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谐波失真</w:t>
      </w:r>
    </w:p>
    <w:tbl>
      <w:tblPr>
        <w:tblStyle w:val="7"/>
        <w:tblW w:w="105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7"/>
        <w:gridCol w:w="1767"/>
        <w:gridCol w:w="1332"/>
        <w:gridCol w:w="39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64" w:type="dxa"/>
            <w:noWrap w:val="0"/>
            <w:vAlign w:val="top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3534" w:type="dxa"/>
            <w:gridSpan w:val="2"/>
            <w:noWrap w:val="0"/>
            <w:vAlign w:val="top"/>
          </w:tcPr>
          <w:p>
            <w:pPr>
              <w:spacing w:line="360" w:lineRule="auto"/>
              <w:rPr>
                <w:b/>
              </w:rPr>
            </w:pPr>
          </w:p>
        </w:tc>
        <w:tc>
          <w:tcPr>
            <w:tcW w:w="1332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试验结果：</w:t>
            </w:r>
          </w:p>
        </w:tc>
        <w:tc>
          <w:tcPr>
            <w:tcW w:w="3962" w:type="dxa"/>
            <w:tcBorders>
              <w:bottom w:val="single" w:color="auto" w:sz="2" w:space="0"/>
            </w:tcBorders>
            <w:noWrap w:val="0"/>
            <w:vAlign w:val="center"/>
          </w:tcPr>
          <w:p>
            <w:pPr>
              <w:jc w:val="left"/>
              <w:rPr>
                <w:u w:val="single"/>
              </w:rPr>
            </w:pPr>
            <w:r>
              <w:rPr>
                <w:rFonts w:hint="eastAsia"/>
              </w:rPr>
              <w:t>符合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64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3534" w:type="dxa"/>
            <w:gridSpan w:val="2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1332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3962" w:type="dxa"/>
            <w:tcBorders>
              <w:top w:val="single" w:color="auto" w:sz="2" w:space="0"/>
            </w:tcBorders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298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Ansi="宋体"/>
              </w:rPr>
              <w:t>检验日期：</w:t>
            </w:r>
            <w:r>
              <w:rPr>
                <w:rFonts w:hint="eastAsia" w:hAnsi="宋体"/>
              </w:rPr>
              <w:t xml:space="preserve">       </w:t>
            </w:r>
            <w:r>
              <w:rPr>
                <w:rFonts w:hAnsi="宋体"/>
              </w:rPr>
              <w:t>2018年4月23日</w:t>
            </w:r>
          </w:p>
        </w:tc>
        <w:tc>
          <w:tcPr>
            <w:tcW w:w="1332" w:type="dxa"/>
            <w:noWrap w:val="0"/>
            <w:vAlign w:val="top"/>
          </w:tcPr>
          <w:p>
            <w:pPr>
              <w:spacing w:line="360" w:lineRule="auto"/>
            </w:pPr>
          </w:p>
        </w:tc>
        <w:tc>
          <w:tcPr>
            <w:tcW w:w="3962" w:type="dxa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3531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）：13</w:t>
            </w:r>
          </w:p>
        </w:tc>
        <w:tc>
          <w:tcPr>
            <w:tcW w:w="3099" w:type="dxa"/>
            <w:gridSpan w:val="2"/>
            <w:noWrap w:val="0"/>
            <w:vAlign w:val="top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）：63</w:t>
            </w:r>
          </w:p>
        </w:tc>
        <w:tc>
          <w:tcPr>
            <w:tcW w:w="3962" w:type="dxa"/>
            <w:noWrap w:val="0"/>
            <w:vAlign w:val="top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r>
              <w:rPr>
                <w:rFonts w:hint="eastAsia" w:hAnsi="宋体"/>
              </w:rPr>
              <w:t>101</w:t>
            </w:r>
          </w:p>
        </w:tc>
      </w:tr>
    </w:tbl>
    <w:p>
      <w:pPr>
        <w:widowControl/>
        <w:spacing w:after="60"/>
        <w:jc w:val="left"/>
      </w:pPr>
    </w:p>
    <w:p>
      <w:pPr>
        <w:pStyle w:val="9"/>
        <w:spacing w:before="120" w:after="120"/>
        <w:ind w:firstLine="0" w:firstLineChars="0"/>
        <w:outlineLvl w:val="2"/>
        <w:rPr>
          <w:rFonts w:hint="eastAsia"/>
          <w:bCs/>
          <w:vanish/>
          <w:kern w:val="0"/>
          <w:sz w:val="20"/>
          <w:szCs w:val="32"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7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0" w:name="_1562675597"/>
            <w:bookmarkEnd w:id="0"/>
            <w:r>
              <w:object>
                <v:shape id="_x0000_i104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215211111111111221" w:shapeid="_x0000_i1041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/>
              </w:rPr>
              <w:t>YY</w:t>
            </w:r>
            <w:r>
              <w:t xml:space="preserve"> </w:t>
            </w:r>
            <w:r>
              <w:rPr>
                <w:rFonts w:hint="eastAsia"/>
              </w:rPr>
              <w:t>0505-2012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1" w:name="_1549957257"/>
            <w:bookmarkEnd w:id="1"/>
            <w:r>
              <w:object>
                <v:shape id="_x0000_i104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215211111111111221111" w:shapeid="_x0000_i1042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/>
              </w:rPr>
              <w:t>GB 17625.1-2012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noWrap w:val="0"/>
            <w:vAlign w:val="top"/>
          </w:tcPr>
          <w:p>
            <w:bookmarkStart w:id="2" w:name="_1562675599"/>
            <w:bookmarkEnd w:id="2"/>
            <w:r>
              <w:object>
                <v:shape id="_x0000_i1043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2181111111111212" w:shapeid="_x0000_i1043"/>
              </w:object>
            </w:r>
          </w:p>
        </w:tc>
        <w:tc>
          <w:tcPr>
            <w:tcW w:w="3240" w:type="dxa"/>
            <w:noWrap w:val="0"/>
            <w:vAlign w:val="top"/>
          </w:tcPr>
          <w:p/>
        </w:tc>
      </w:tr>
    </w:tbl>
    <w:p/>
    <w:p>
      <w:pPr>
        <w:pStyle w:val="4"/>
      </w:pPr>
      <w:r>
        <w:t>试验要求</w:t>
      </w:r>
    </w:p>
    <w:tbl>
      <w:tblPr>
        <w:tblStyle w:val="7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45"/>
        <w:gridCol w:w="681"/>
        <w:gridCol w:w="1437"/>
        <w:gridCol w:w="690"/>
        <w:gridCol w:w="1429"/>
        <w:gridCol w:w="696"/>
        <w:gridCol w:w="14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2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GB 17625.1分类</w:t>
            </w:r>
          </w:p>
        </w:tc>
        <w:tc>
          <w:tcPr>
            <w:tcW w:w="2118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9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6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75" w:type="dxa"/>
            <w:noWrap w:val="0"/>
            <w:vAlign w:val="center"/>
          </w:tcPr>
          <w:p>
            <w:pPr>
              <w:spacing w:line="360" w:lineRule="auto"/>
            </w:pPr>
            <w:bookmarkStart w:id="3" w:name="_1562675600"/>
            <w:bookmarkEnd w:id="3"/>
            <w:r>
              <w:object>
                <v:shape id="_x0000_i102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2152111111111112341" w:shapeid="_x0000_i1028"/>
              </w:object>
            </w:r>
          </w:p>
        </w:tc>
        <w:tc>
          <w:tcPr>
            <w:tcW w:w="1445" w:type="dxa"/>
            <w:noWrap w:val="0"/>
            <w:vAlign w:val="center"/>
          </w:tcPr>
          <w:p>
            <w:pPr>
              <w:spacing w:line="360" w:lineRule="auto"/>
            </w:pPr>
            <w:r>
              <w:rPr>
                <w:rFonts w:hint="eastAsia" w:ascii="宋体" w:hAnsi="宋体"/>
              </w:rPr>
              <w:t>A类</w:t>
            </w:r>
          </w:p>
        </w:tc>
        <w:tc>
          <w:tcPr>
            <w:tcW w:w="681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bookmarkStart w:id="4" w:name="_1562675602"/>
            <w:bookmarkEnd w:id="4"/>
            <w:r>
              <w:object>
                <v:shape id="_x0000_i102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0" w:name="CheckBox2152111111111112311" w:shapeid="_x0000_i1029"/>
              </w:object>
            </w:r>
          </w:p>
        </w:tc>
        <w:tc>
          <w:tcPr>
            <w:tcW w:w="1437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B类</w:t>
            </w:r>
          </w:p>
        </w:tc>
        <w:tc>
          <w:tcPr>
            <w:tcW w:w="690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bookmarkStart w:id="5" w:name="_1562675603"/>
            <w:bookmarkEnd w:id="5"/>
            <w:r>
              <w:object>
                <v:shape id="_x0000_i103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2152111111111112321" w:shapeid="_x0000_i1030"/>
              </w:object>
            </w:r>
          </w:p>
        </w:tc>
        <w:tc>
          <w:tcPr>
            <w:tcW w:w="1429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C类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object>
                <v:shape id="_x0000_i103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2" w:name="CheckBox2152111111111112331" w:shapeid="_x0000_i1031"/>
              </w:objec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D类</w:t>
            </w:r>
          </w:p>
        </w:tc>
      </w:tr>
    </w:tbl>
    <w:p/>
    <w:p>
      <w:pPr>
        <w:pStyle w:val="4"/>
      </w:pPr>
      <w:r>
        <w:t>试验场地</w:t>
      </w:r>
    </w:p>
    <w:tbl>
      <w:tblPr>
        <w:tblStyle w:val="7"/>
        <w:tblpPr w:leftFromText="180" w:rightFromText="180" w:vertAnchor="text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6" w:name="_1493204379"/>
            <w:bookmarkEnd w:id="6"/>
            <w:r>
              <w:object>
                <v:shape id="_x0000_i1044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3" w:name="CheckBox21521111111111123" w:shapeid="_x0000_i1044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7" w:name="_1493204378"/>
            <w:bookmarkEnd w:id="7"/>
            <w:r>
              <w:object>
                <v:shape id="_x0000_i1045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4" w:name="CheckBox21621111111111132" w:shapeid="_x0000_i1045"/>
              </w:object>
            </w:r>
          </w:p>
        </w:tc>
        <w:tc>
          <w:tcPr>
            <w:tcW w:w="3240" w:type="dxa"/>
            <w:noWrap w:val="0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bookmarkStart w:id="8" w:name="_1641288071"/>
            <w:bookmarkEnd w:id="8"/>
            <w:r>
              <w:object>
                <v:shape id="_x0000_i104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5" w:name="CheckBox216211111111111122" w:shapeid="_x0000_i1046"/>
              </w:object>
            </w:r>
          </w:p>
        </w:tc>
        <w:tc>
          <w:tcPr>
            <w:tcW w:w="3240" w:type="dxa"/>
            <w:tcBorders>
              <w:bottom w:val="nil"/>
            </w:tcBorders>
            <w:noWrap w:val="0"/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noWrap w:val="0"/>
            <w:vAlign w:val="center"/>
          </w:tcPr>
          <w:p>
            <w:r>
              <w:object>
                <v:shape id="_x0000_i104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6" w:name="CheckBox2172111111111121122" w:shapeid="_x0000_i1047"/>
              </w:object>
            </w:r>
          </w:p>
        </w:tc>
        <w:tc>
          <w:tcPr>
            <w:tcW w:w="3240" w:type="dxa"/>
            <w:tcBorders>
              <w:bottom w:val="nil"/>
            </w:tcBorders>
            <w:noWrap w:val="0"/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noWrap w:val="0"/>
            <w:vAlign w:val="center"/>
          </w:tcPr>
          <w:p>
            <w:r>
              <w:object>
                <v:shape id="_x0000_i104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7" w:name="CheckBox217211111111113122" w:shapeid="_x0000_i1048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noWrap w:val="0"/>
            <w:vAlign w:val="center"/>
          </w:tcPr>
          <w:p/>
        </w:tc>
      </w:tr>
    </w:tbl>
    <w:p/>
    <w:p/>
    <w:p/>
    <w:p/>
    <w:p/>
    <w:p/>
    <w:p/>
    <w:p/>
    <w:p/>
    <w:p/>
    <w:p/>
    <w:p/>
    <w:p/>
    <w:p>
      <w:pPr>
        <w:pStyle w:val="4"/>
      </w:pPr>
      <w:bookmarkStart w:id="10" w:name="_GoBack"/>
      <w:bookmarkEnd w:id="10"/>
      <w:r>
        <w:br w:type="page"/>
      </w:r>
      <w:r>
        <w:rPr>
          <w:rFonts w:hint="eastAsia"/>
        </w:rPr>
        <w:t>试验数据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5"/>
        <w:gridCol w:w="5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5295" w:type="dxa"/>
            <w:noWrap w:val="0"/>
            <w:vAlign w:val="center"/>
          </w:tcPr>
          <w:p>
            <w:pPr>
              <w:widowControl/>
              <w:autoSpaceDE w:val="0"/>
              <w:autoSpaceDN w:val="0"/>
              <w:rPr>
                <w:rFonts w:ascii="Arial" w:hAnsi="Arial" w:cs="Arial"/>
                <w:bCs/>
                <w:iCs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iCs/>
                <w:kern w:val="0"/>
                <w:szCs w:val="21"/>
              </w:rPr>
              <w:t>试验供电电源：</w:t>
            </w:r>
            <w:r>
              <w:rPr>
                <w:rFonts w:hint="eastAsia"/>
              </w:rPr>
              <w:t>AC220V 50Hz</w:t>
            </w:r>
          </w:p>
        </w:tc>
        <w:tc>
          <w:tcPr>
            <w:tcW w:w="5296" w:type="dxa"/>
            <w:noWrap w:val="0"/>
            <w:vAlign w:val="center"/>
          </w:tcPr>
          <w:p>
            <w:pPr>
              <w:widowControl/>
              <w:autoSpaceDE w:val="0"/>
              <w:autoSpaceDN w:val="0"/>
              <w:rPr>
                <w:rFonts w:ascii="Arial" w:hAnsi="Arial" w:cs="Arial"/>
                <w:bCs/>
                <w:iCs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iCs/>
                <w:kern w:val="0"/>
                <w:szCs w:val="21"/>
              </w:rPr>
              <w:t>样品运行模式：</w:t>
            </w:r>
            <w:r>
              <w:rPr>
                <w:rFonts w:hint="eastAsia"/>
              </w:rPr>
              <w:t>模式①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0591" w:type="dxa"/>
            <w:gridSpan w:val="2"/>
            <w:noWrap w:val="0"/>
            <w:vAlign w:val="center"/>
          </w:tcPr>
          <w:p>
            <w:pPr>
              <w:widowControl/>
              <w:autoSpaceDE w:val="0"/>
              <w:autoSpaceDN w:val="0"/>
              <w:rPr>
                <w:rFonts w:ascii="Arial" w:hAnsi="Arial" w:cs="Arial"/>
                <w:bCs/>
                <w:iCs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iCs/>
                <w:kern w:val="0"/>
                <w:szCs w:val="21"/>
              </w:rPr>
              <w:t>观察周期/时间（</w:t>
            </w:r>
            <w:r>
              <w:rPr>
                <w:rFonts w:hint="eastAsia"/>
              </w:rPr>
              <w:t>s</w:t>
            </w:r>
            <w:r>
              <w:rPr>
                <w:rFonts w:hint="eastAsia" w:ascii="Arial" w:hAnsi="Arial" w:cs="Arial"/>
                <w:bCs/>
                <w:iCs/>
                <w:kern w:val="0"/>
                <w:szCs w:val="21"/>
              </w:rPr>
              <w:t>）：</w:t>
            </w:r>
            <w:r>
              <w:rPr>
                <w:rFonts w:hint="eastAsia"/>
              </w:rPr>
              <w:t>150</w:t>
            </w:r>
          </w:p>
        </w:tc>
      </w:tr>
    </w:tbl>
    <w:p>
      <w:pPr>
        <w:rPr>
          <w:rFonts w:ascii="宋体" w:hAnsi="宋体"/>
        </w:rPr>
      </w:pPr>
    </w:p>
    <w:p>
      <w:pPr>
        <w:rPr>
          <w:b/>
          <w:bCs/>
        </w:rPr>
      </w:pPr>
      <w:r>
        <w:rPr>
          <w:rFonts w:hint="eastAsia" w:ascii="宋体" w:hAnsi="宋体"/>
        </w:rPr>
        <w:t>试验数据表</w:t>
      </w:r>
    </w:p>
    <w:tbl>
      <w:tblPr>
        <w:tblStyle w:val="7"/>
        <w:tblW w:w="1056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72"/>
        <w:gridCol w:w="2684"/>
        <w:gridCol w:w="2268"/>
        <w:gridCol w:w="2268"/>
        <w:gridCol w:w="2268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0" w:hRule="exact"/>
        </w:trPr>
        <w:tc>
          <w:tcPr>
            <w:tcW w:w="105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utoSpaceDE w:val="0"/>
              <w:autoSpaceDN w:val="0"/>
              <w:jc w:val="left"/>
              <w:rPr>
                <w:rFonts w:ascii="Arial" w:hAnsi="Arial" w:cs="Arial"/>
                <w:bCs/>
                <w:iCs/>
                <w:kern w:val="0"/>
                <w:szCs w:val="21"/>
              </w:rPr>
            </w:pPr>
            <w:r>
              <w:rPr>
                <w:rFonts w:hint="eastAsia" w:ascii="Arial" w:hAnsi="Arial" w:cs="Arial"/>
                <w:bCs/>
                <w:iCs/>
                <w:kern w:val="0"/>
                <w:szCs w:val="21"/>
              </w:rPr>
              <w:t>谐波电流平均值结果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40" w:hRule="exact"/>
        </w:trPr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次数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widowControl/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有效值电流（A）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widowControl/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占限值的百分比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widowControl/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限值（A）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widowControl/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单项</w:t>
            </w:r>
            <w:r>
              <w:rPr>
                <w:kern w:val="0"/>
                <w:szCs w:val="21"/>
              </w:rPr>
              <w:t>结果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743.819E-3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1.229E-3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0.114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1.08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34.965E-3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1.520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2.30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2.934E-3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0.682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430.00E-3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13.987E-3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1.227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1.14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811.916E-6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0.271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300.00E-3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6.559E-3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0.852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770.00E-3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798.315E-6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0.347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230.00E-3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2.998E-3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0.749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400.00E-3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765.024E-6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0.416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184.00E-3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1.427E-3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0.432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330.00E-3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729.909E-6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0.476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153.33E-3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2.261E-3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1.077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210.00E-3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790.346E-6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0.601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131.43E-3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1.061E-3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0.707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150.00E-3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784.184E-6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0.682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115.00E-3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1.298E-3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0.981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132.35E-3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875.606E-6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0.857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102.22E-3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892.161E-6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0.753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118.42E-3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687.515E-6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0.747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92.00E-3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879.789E-6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0.547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160.71E-3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1.364E-3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1.630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83.64E-3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721.785E-6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0.492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146.74E-3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751.662E-6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0.981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76.66E-3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707.541E-6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0.524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135.00E-3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1.243E-3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1.756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70.77E-3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748.645E-6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0.599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124.99E-3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707.671E-6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1.077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65.71E-3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692.712E-6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0.595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116.39E-3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1.068E-3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1.741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61.33E-3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845.269E-6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0.776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108.87E-3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689.012E-6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1.198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57.50E-3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716.743E-6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0.701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102.27E-3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775.561E-6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1.433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54.12E-3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1.060E-3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1.100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96.44E-3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735.600E-6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1.439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51.11E-3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689.115E-6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0.755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91.21E-3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774.808E-6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1.600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48.42E-3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995.833E-6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1.151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86.53E-3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1" w:hRule="exact"/>
        </w:trPr>
        <w:tc>
          <w:tcPr>
            <w:tcW w:w="10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754.167E-6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1.639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46.00E-3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</w:tbl>
    <w:p>
      <w:pPr>
        <w:widowControl/>
        <w:autoSpaceDE w:val="0"/>
        <w:autoSpaceDN w:val="0"/>
        <w:spacing w:line="100" w:lineRule="exact"/>
        <w:jc w:val="left"/>
        <w:rPr>
          <w:kern w:val="0"/>
          <w:szCs w:val="21"/>
        </w:rPr>
      </w:pPr>
    </w:p>
    <w:p>
      <w:pPr>
        <w:widowControl/>
        <w:autoSpaceDE w:val="0"/>
        <w:autoSpaceDN w:val="0"/>
        <w:spacing w:line="100" w:lineRule="exact"/>
        <w:jc w:val="left"/>
        <w:rPr>
          <w:kern w:val="0"/>
          <w:szCs w:val="21"/>
        </w:rPr>
      </w:pPr>
      <w:r>
        <w:rPr>
          <w:kern w:val="0"/>
          <w:szCs w:val="21"/>
        </w:rPr>
        <w:br w:type="page"/>
      </w:r>
    </w:p>
    <w:tbl>
      <w:tblPr>
        <w:tblStyle w:val="7"/>
        <w:tblW w:w="10560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72"/>
        <w:gridCol w:w="2684"/>
        <w:gridCol w:w="2268"/>
        <w:gridCol w:w="2268"/>
        <w:gridCol w:w="2268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7" w:hRule="exact"/>
        </w:trPr>
        <w:tc>
          <w:tcPr>
            <w:tcW w:w="105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utoSpaceDE w:val="0"/>
              <w:autoSpaceDN w:val="0"/>
              <w:jc w:val="left"/>
              <w:rPr>
                <w:rFonts w:ascii="Arial" w:hAnsi="Arial" w:cs="Arial"/>
                <w:b/>
                <w:bCs/>
                <w:iCs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bCs/>
                <w:iCs/>
                <w:kern w:val="0"/>
                <w:szCs w:val="21"/>
              </w:rPr>
              <w:t>最大谐波电流结果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84" w:hRule="atLeast"/>
        </w:trPr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次数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widowControl/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有效值</w:t>
            </w:r>
            <w:r>
              <w:rPr>
                <w:rFonts w:hint="eastAsia"/>
                <w:kern w:val="0"/>
                <w:szCs w:val="21"/>
              </w:rPr>
              <w:t>电流（</w:t>
            </w:r>
            <w:r>
              <w:rPr>
                <w:kern w:val="0"/>
                <w:szCs w:val="21"/>
              </w:rPr>
              <w:t>A</w:t>
            </w:r>
            <w:r>
              <w:rPr>
                <w:rFonts w:hint="eastAsia"/>
                <w:kern w:val="0"/>
                <w:szCs w:val="21"/>
              </w:rPr>
              <w:t>）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widowControl/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占限值的百分比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widowControl/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限值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A</w:t>
            </w:r>
            <w:r>
              <w:rPr>
                <w:rFonts w:hint="eastAsia"/>
                <w:kern w:val="0"/>
                <w:szCs w:val="21"/>
              </w:rPr>
              <w:t>）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widowControl/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单项</w:t>
            </w:r>
            <w:r>
              <w:rPr>
                <w:kern w:val="0"/>
                <w:szCs w:val="21"/>
              </w:rPr>
              <w:t>结果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749.186E-3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2.330E-3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0.144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1.62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35.938E-3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1.042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3.45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3.199E-3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0.496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645.00E-3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14.315E-3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0.837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1.71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981.487E-6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0.218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450.00E-3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6.809E-3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0.590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1.15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1.002E-3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0.290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345.00E-3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3.344E-3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0.557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600.00E-3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879.302E-6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0.319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276.00E-3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1.622E-3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0.328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495.00E-3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856.612E-6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0.372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229.99E-3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3.061E-3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0.972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315.00E-3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904.363E-6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0.459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197.15E-3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1.364E-3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0.606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225.00E-3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1.058E-3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0.613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172.50E-3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1.514E-3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0.763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198.52E-3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1.422E-3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0.927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153.33E-3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1.071E-3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0.603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177.63E-3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856.535E-6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0.621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138.00E-3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1.058E-3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0.659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160.71E-3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1.590E-3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1.267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125.46E-3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860.757E-6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0.587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146.74E-3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905.189E-6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0.787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114.99E-3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892.748E-6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0.661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135.00E-3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1.349E-3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1.271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106.16E-3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881.888E-6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0.706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124.99E-3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826.114E-6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0.838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98.57E-3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820.669E-6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0.705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116.39E-3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1.286E-3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1.398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92.00E-3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1.224E-3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1.125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108.87E-3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825.666E-6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0.957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86.25E-3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817.802E-6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0.800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102.27E-3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897.214E-6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1.105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81.18E-3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1.197E-3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1.242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96.44E-3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899.363E-6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1.173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76.66E-3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812.537E-6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0.891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91.21E-3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949.666E-6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1.308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72.63E-3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1.138E-3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1.315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86.53E-3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960.380E-6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1.392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69.00E-3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7" w:hRule="exact"/>
        </w:trPr>
        <w:tc>
          <w:tcPr>
            <w:tcW w:w="105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utoSpaceDE w:val="0"/>
              <w:autoSpaceDN w:val="0"/>
              <w:jc w:val="left"/>
              <w:rPr>
                <w:rFonts w:ascii="Arial" w:hAnsi="Arial" w:cs="Arial"/>
                <w:b/>
                <w:bCs/>
                <w:iCs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bCs/>
                <w:iCs/>
                <w:kern w:val="0"/>
                <w:szCs w:val="21"/>
              </w:rPr>
              <w:t>最大谐波电压结果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84" w:hRule="atLeast"/>
        </w:trPr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次数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widowControl/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有效值</w:t>
            </w:r>
            <w:r>
              <w:rPr>
                <w:rFonts w:hint="eastAsia"/>
                <w:kern w:val="0"/>
                <w:szCs w:val="21"/>
              </w:rPr>
              <w:t>电压（V）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widowControl/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有效值电压（%）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widowControl/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限值</w:t>
            </w:r>
            <w:r>
              <w:rPr>
                <w:rFonts w:hint="eastAsia"/>
                <w:kern w:val="0"/>
                <w:szCs w:val="21"/>
              </w:rPr>
              <w:t>（%）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/>
              <w:widowControl/>
              <w:autoSpaceDE w:val="0"/>
              <w:autoSpaceDN w:val="0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单项</w:t>
            </w:r>
            <w:r>
              <w:rPr>
                <w:kern w:val="0"/>
                <w:szCs w:val="21"/>
              </w:rPr>
              <w:t>结果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220.03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100.013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77.21E-3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0.035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99.77E-3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0.045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0.9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40.57E-3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40.62E-3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0.4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28.19E-3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74.20E-3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0.034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37.51E-3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141.67E-3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0.064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21.85E-3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68.97E-3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0.031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21.36E-3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37.83E-3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31.77E-3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0.014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61.23E-3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0.028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25.29E-3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60.51E-3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0.028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15.49E-3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0.007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38.85E-3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25.59E-3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32.47E-3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0.015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19.47E-3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0.009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52.95E-3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0.024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25.35E-3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39.51E-3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27.79E-3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39.37E-3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24.87E-3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52.85E-3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0.024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25.70E-3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41.77E-3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0.019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26.07E-3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0.012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38.66E-3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23.00E-3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36.33E-3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0.017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20.91E-3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0.010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29.70E-3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16.80E-3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0.008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29.98E-3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0.014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0" w:hRule="atLeast"/>
        </w:trPr>
        <w:tc>
          <w:tcPr>
            <w:tcW w:w="10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26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17.97E-3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0.008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abs>
                <w:tab w:val="decimal" w:pos="800"/>
              </w:tabs>
              <w:autoSpaceDE w:val="0"/>
              <w:autoSpaceDN w:val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autoSpaceDE w:val="0"/>
              <w:autoSpaceDN w:val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符合</w:t>
            </w:r>
          </w:p>
        </w:tc>
      </w:tr>
    </w:tbl>
    <w:p>
      <w:pPr>
        <w:pStyle w:val="4"/>
      </w:pPr>
      <w:bookmarkStart w:id="9" w:name="谐波b"/>
      <w:bookmarkEnd w:id="9"/>
      <w:r>
        <w:rPr>
          <w:rFonts w:hint="eastAsia"/>
        </w:rPr>
        <w:t>试验布置图</w:t>
      </w:r>
    </w:p>
    <w:p>
      <w:r>
        <w:rPr>
          <w:rFonts w:hint="eastAsia"/>
        </w:rPr>
        <w:t>试验连接图 示意图</w:t>
      </w:r>
    </w:p>
    <w:p>
      <w:pPr>
        <w:widowControl/>
        <w:jc w:val="center"/>
        <w:rPr>
          <w:rFonts w:ascii="宋体" w:hAnsi="宋体" w:cs="宋体"/>
          <w:kern w:val="0"/>
          <w:sz w:val="24"/>
        </w:rPr>
      </w:pPr>
      <w:r>
        <w:object>
          <v:shape id="_x0000_i1037" o:spt="75" type="#_x0000_t75" style="height:120pt;width:38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Visio.Drawing.11" ShapeID="_x0000_i1037" DrawAspect="Content" ObjectID="_1468075725" r:id="rId18">
            <o:LockedField>false</o:LockedField>
          </o:OLEObject>
        </w:object>
      </w:r>
    </w:p>
    <w:p>
      <w:pPr>
        <w:jc w:val="center"/>
      </w:pPr>
    </w:p>
    <w:p>
      <w:r>
        <w:rPr>
          <w:rFonts w:hint="eastAsia"/>
          <w:szCs w:val="21"/>
        </w:rPr>
        <w:t>试验布置图 照片</w:t>
      </w:r>
    </w:p>
    <w:p>
      <w:pPr>
        <w:tabs>
          <w:tab w:val="left" w:pos="975"/>
        </w:tabs>
        <w:jc w:val="center"/>
      </w:pPr>
      <w:r>
        <w:drawing>
          <wp:inline distT="0" distB="0" distL="114300" distR="114300">
            <wp:extent cx="4324350" cy="3237230"/>
            <wp:effectExtent l="0" t="0" r="0" b="1270"/>
            <wp:docPr id="1" name="图片 14" descr="IMG_4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48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C1473"/>
    <w:rsid w:val="2BBC1473"/>
    <w:rsid w:val="42A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 w:val="20"/>
      <w:szCs w:val="44"/>
    </w:rPr>
  </w:style>
  <w:style w:type="paragraph" w:styleId="3">
    <w:name w:val="heading 2"/>
    <w:basedOn w:val="2"/>
    <w:next w:val="4"/>
    <w:unhideWhenUsed/>
    <w:qFormat/>
    <w:uiPriority w:val="0"/>
    <w:pPr>
      <w:numPr>
        <w:ilvl w:val="1"/>
        <w:numId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4.jpeg"/><Relationship Id="rId2" Type="http://schemas.openxmlformats.org/officeDocument/2006/relationships/settings" Target="settings.xml"/><Relationship Id="rId19" Type="http://schemas.openxmlformats.org/officeDocument/2006/relationships/image" Target="media/image3.emf"/><Relationship Id="rId18" Type="http://schemas.openxmlformats.org/officeDocument/2006/relationships/oleObject" Target="embeddings/oleObject1.bin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2020-02-06T08:22:00Z</dcterms:created>
  <dc:creator>user</dc:creator>
  <cp:lastModifiedBy>user</cp:lastModifiedBy>
  <dcterms:modified xsi:type="dcterms:W3CDTF">2020-02-06T09:07:14Z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