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364" w:rsidRPr="0023086A" w:rsidRDefault="00A10364" w:rsidP="00A10364">
      <w:pPr>
        <w:spacing w:line="360" w:lineRule="auto"/>
        <w:jc w:val="center"/>
        <w:rPr>
          <w:rFonts w:ascii="华文中宋" w:eastAsia="华文中宋" w:hAnsi="华文中宋"/>
          <w:b/>
          <w:sz w:val="36"/>
          <w:szCs w:val="36"/>
        </w:rPr>
      </w:pPr>
      <w:r w:rsidRPr="0023086A">
        <w:rPr>
          <w:rFonts w:ascii="华文中宋" w:eastAsia="华文中宋" w:hAnsi="华文中宋" w:hint="eastAsia"/>
          <w:b/>
          <w:sz w:val="36"/>
          <w:szCs w:val="36"/>
        </w:rPr>
        <w:t>电磁兼容送检资料</w:t>
      </w:r>
    </w:p>
    <w:p w:rsidR="00A10364" w:rsidRPr="0023086A" w:rsidRDefault="00A10364" w:rsidP="0023086A">
      <w:pPr>
        <w:spacing w:line="360" w:lineRule="auto"/>
        <w:ind w:firstLineChars="200" w:firstLine="560"/>
        <w:rPr>
          <w:rFonts w:ascii="仿宋" w:eastAsia="仿宋" w:hAnsi="仿宋"/>
          <w:sz w:val="28"/>
          <w:szCs w:val="28"/>
        </w:rPr>
      </w:pPr>
      <w:r w:rsidRPr="0023086A">
        <w:rPr>
          <w:rFonts w:ascii="仿宋" w:eastAsia="仿宋" w:hAnsi="仿宋" w:hint="eastAsia"/>
          <w:sz w:val="28"/>
          <w:szCs w:val="28"/>
        </w:rPr>
        <w:t>申请</w:t>
      </w:r>
      <w:r w:rsidRPr="0023086A">
        <w:rPr>
          <w:rFonts w:ascii="仿宋" w:eastAsia="仿宋" w:hAnsi="仿宋"/>
          <w:sz w:val="28"/>
          <w:szCs w:val="28"/>
        </w:rPr>
        <w:t>EMC</w:t>
      </w:r>
      <w:r w:rsidR="0023086A" w:rsidRPr="0023086A">
        <w:rPr>
          <w:rFonts w:ascii="仿宋" w:eastAsia="仿宋" w:hAnsi="仿宋" w:hint="eastAsia"/>
          <w:sz w:val="28"/>
          <w:szCs w:val="28"/>
        </w:rPr>
        <w:t>检验请</w:t>
      </w:r>
      <w:r w:rsidRPr="0023086A">
        <w:rPr>
          <w:rFonts w:ascii="仿宋" w:eastAsia="仿宋" w:hAnsi="仿宋" w:hint="eastAsia"/>
          <w:sz w:val="28"/>
          <w:szCs w:val="28"/>
        </w:rPr>
        <w:t>提供材料如下</w:t>
      </w:r>
      <w:r w:rsidRPr="0023086A">
        <w:rPr>
          <w:rFonts w:ascii="仿宋" w:eastAsia="仿宋" w:hAnsi="仿宋" w:hint="eastAsia"/>
          <w:color w:val="0000FF"/>
          <w:sz w:val="28"/>
          <w:szCs w:val="28"/>
        </w:rPr>
        <w:t>（主要针对</w:t>
      </w:r>
      <w:r w:rsidRPr="0023086A">
        <w:rPr>
          <w:rFonts w:ascii="仿宋" w:eastAsia="仿宋" w:hAnsi="仿宋"/>
          <w:color w:val="0000FF"/>
          <w:sz w:val="28"/>
          <w:szCs w:val="28"/>
        </w:rPr>
        <w:t>YY 0505-2012</w:t>
      </w:r>
      <w:r w:rsidRPr="0023086A">
        <w:rPr>
          <w:rFonts w:ascii="仿宋" w:eastAsia="仿宋" w:hAnsi="仿宋" w:hint="eastAsia"/>
          <w:color w:val="0000FF"/>
          <w:sz w:val="28"/>
          <w:szCs w:val="28"/>
        </w:rPr>
        <w:t>适用的设备）：</w:t>
      </w:r>
    </w:p>
    <w:p w:rsidR="00A10364" w:rsidRPr="00F355DC" w:rsidRDefault="00A10364" w:rsidP="0023086A">
      <w:pPr>
        <w:numPr>
          <w:ilvl w:val="0"/>
          <w:numId w:val="6"/>
        </w:numPr>
        <w:spacing w:line="360" w:lineRule="auto"/>
        <w:ind w:leftChars="300" w:left="1050"/>
        <w:rPr>
          <w:rFonts w:ascii="仿宋" w:eastAsia="仿宋" w:hAnsi="仿宋"/>
          <w:b/>
          <w:sz w:val="28"/>
          <w:szCs w:val="28"/>
        </w:rPr>
      </w:pPr>
      <w:r w:rsidRPr="00F355DC">
        <w:rPr>
          <w:rFonts w:ascii="仿宋" w:eastAsia="仿宋" w:hAnsi="仿宋" w:hint="eastAsia"/>
          <w:b/>
          <w:sz w:val="28"/>
          <w:szCs w:val="28"/>
        </w:rPr>
        <w:t>送检样品及附件</w:t>
      </w:r>
    </w:p>
    <w:p w:rsidR="00C92946" w:rsidRDefault="0023086A" w:rsidP="0023086A">
      <w:pPr>
        <w:spacing w:line="360" w:lineRule="auto"/>
        <w:ind w:leftChars="300" w:left="630" w:firstLine="420"/>
        <w:rPr>
          <w:rFonts w:ascii="仿宋" w:eastAsia="仿宋" w:hAnsi="仿宋"/>
          <w:sz w:val="28"/>
          <w:szCs w:val="28"/>
        </w:rPr>
      </w:pPr>
      <w:r w:rsidRPr="0023086A">
        <w:rPr>
          <w:rFonts w:ascii="仿宋" w:eastAsia="仿宋" w:hAnsi="仿宋" w:hint="eastAsia"/>
          <w:sz w:val="28"/>
          <w:szCs w:val="28"/>
        </w:rPr>
        <w:t>送检样品主机一台，</w:t>
      </w:r>
      <w:bookmarkStart w:id="0" w:name="_Hlk5972095"/>
      <w:r w:rsidRPr="0023086A">
        <w:rPr>
          <w:rFonts w:ascii="仿宋" w:eastAsia="仿宋" w:hAnsi="仿宋" w:hint="eastAsia"/>
          <w:sz w:val="28"/>
          <w:szCs w:val="28"/>
        </w:rPr>
        <w:t>包括产品配套使用的</w:t>
      </w:r>
      <w:r w:rsidR="00836D08">
        <w:rPr>
          <w:rFonts w:ascii="仿宋" w:eastAsia="仿宋" w:hAnsi="仿宋" w:hint="eastAsia"/>
          <w:sz w:val="28"/>
          <w:szCs w:val="28"/>
        </w:rPr>
        <w:t>附件，如</w:t>
      </w:r>
      <w:r w:rsidRPr="0023086A">
        <w:rPr>
          <w:rFonts w:ascii="仿宋" w:eastAsia="仿宋" w:hAnsi="仿宋" w:hint="eastAsia"/>
          <w:sz w:val="28"/>
          <w:szCs w:val="28"/>
        </w:rPr>
        <w:t>互连电缆、脚踏开关、适配器、电脑、测试软件</w:t>
      </w:r>
      <w:r w:rsidR="00836D08">
        <w:rPr>
          <w:rFonts w:ascii="仿宋" w:eastAsia="仿宋" w:hAnsi="仿宋" w:hint="eastAsia"/>
          <w:sz w:val="28"/>
          <w:szCs w:val="28"/>
        </w:rPr>
        <w:t>、测试工装</w:t>
      </w:r>
      <w:r w:rsidRPr="0023086A">
        <w:rPr>
          <w:rFonts w:ascii="仿宋" w:eastAsia="仿宋" w:hAnsi="仿宋" w:hint="eastAsia"/>
          <w:sz w:val="28"/>
          <w:szCs w:val="28"/>
        </w:rPr>
        <w:t>等</w:t>
      </w:r>
      <w:bookmarkEnd w:id="0"/>
      <w:r w:rsidR="00A17B96">
        <w:rPr>
          <w:rFonts w:ascii="仿宋" w:eastAsia="仿宋" w:hAnsi="仿宋" w:hint="eastAsia"/>
          <w:sz w:val="28"/>
          <w:szCs w:val="28"/>
        </w:rPr>
        <w:t>（</w:t>
      </w:r>
      <w:r w:rsidR="00A17B96" w:rsidRPr="00C92946">
        <w:rPr>
          <w:rFonts w:ascii="仿宋" w:eastAsia="仿宋" w:hAnsi="仿宋" w:hint="eastAsia"/>
          <w:sz w:val="28"/>
          <w:szCs w:val="28"/>
          <w:shd w:val="clear" w:color="auto" w:fill="D9D9D9" w:themeFill="background1" w:themeFillShade="D9"/>
        </w:rPr>
        <w:t>测试附件指注册单元中包含的全部配</w:t>
      </w:r>
      <w:r w:rsidR="00A17B96" w:rsidRPr="00C92946">
        <w:rPr>
          <w:rFonts w:ascii="仿宋" w:eastAsia="仿宋" w:hAnsi="仿宋"/>
          <w:sz w:val="28"/>
          <w:szCs w:val="28"/>
          <w:shd w:val="clear" w:color="auto" w:fill="D9D9D9" w:themeFill="background1" w:themeFillShade="D9"/>
        </w:rPr>
        <w:t>/</w:t>
      </w:r>
      <w:r w:rsidR="00A17B96" w:rsidRPr="00C92946">
        <w:rPr>
          <w:rFonts w:ascii="仿宋" w:eastAsia="仿宋" w:hAnsi="仿宋" w:hint="eastAsia"/>
          <w:sz w:val="28"/>
          <w:szCs w:val="28"/>
          <w:shd w:val="clear" w:color="auto" w:fill="D9D9D9" w:themeFill="background1" w:themeFillShade="D9"/>
        </w:rPr>
        <w:t>附件；测试软件指</w:t>
      </w:r>
      <w:r w:rsidR="00A17B96">
        <w:rPr>
          <w:rFonts w:ascii="仿宋" w:eastAsia="仿宋" w:hAnsi="仿宋" w:hint="eastAsia"/>
          <w:sz w:val="28"/>
          <w:szCs w:val="28"/>
          <w:shd w:val="clear" w:color="auto" w:fill="D9D9D9" w:themeFill="background1" w:themeFillShade="D9"/>
        </w:rPr>
        <w:t>样品按照运行模式工作所需的软件</w:t>
      </w:r>
      <w:r w:rsidR="00A17B96" w:rsidRPr="00C92946">
        <w:rPr>
          <w:rFonts w:ascii="仿宋" w:eastAsia="仿宋" w:hAnsi="仿宋" w:hint="eastAsia"/>
          <w:sz w:val="28"/>
          <w:szCs w:val="28"/>
          <w:shd w:val="clear" w:color="auto" w:fill="D9D9D9" w:themeFill="background1" w:themeFillShade="D9"/>
        </w:rPr>
        <w:t>；测试工装指</w:t>
      </w:r>
      <w:r w:rsidR="00A17B96">
        <w:rPr>
          <w:rFonts w:ascii="仿宋" w:eastAsia="仿宋" w:hAnsi="仿宋" w:hint="eastAsia"/>
          <w:sz w:val="28"/>
          <w:szCs w:val="28"/>
          <w:shd w:val="clear" w:color="auto" w:fill="D9D9D9" w:themeFill="background1" w:themeFillShade="D9"/>
        </w:rPr>
        <w:t>样品按照运行模式工作</w:t>
      </w:r>
      <w:r w:rsidR="00A17B96" w:rsidRPr="00C92946">
        <w:rPr>
          <w:rFonts w:ascii="仿宋" w:eastAsia="仿宋" w:hAnsi="仿宋" w:hint="eastAsia"/>
          <w:sz w:val="28"/>
          <w:szCs w:val="28"/>
          <w:shd w:val="clear" w:color="auto" w:fill="D9D9D9" w:themeFill="background1" w:themeFillShade="D9"/>
        </w:rPr>
        <w:t>所需的试验装置</w:t>
      </w:r>
      <w:r w:rsidR="00A17B96">
        <w:rPr>
          <w:rFonts w:ascii="仿宋" w:eastAsia="仿宋" w:hAnsi="仿宋" w:hint="eastAsia"/>
          <w:sz w:val="28"/>
          <w:szCs w:val="28"/>
          <w:shd w:val="clear" w:color="auto" w:fill="D9D9D9" w:themeFill="background1" w:themeFillShade="D9"/>
        </w:rPr>
        <w:t>（包括模拟器）</w:t>
      </w:r>
      <w:r w:rsidR="00A17B96" w:rsidRPr="00C92946">
        <w:rPr>
          <w:rFonts w:ascii="仿宋" w:eastAsia="仿宋" w:hAnsi="仿宋" w:hint="eastAsia"/>
          <w:sz w:val="28"/>
          <w:szCs w:val="28"/>
          <w:shd w:val="clear" w:color="auto" w:fill="D9D9D9" w:themeFill="background1" w:themeFillShade="D9"/>
        </w:rPr>
        <w:t>，</w:t>
      </w:r>
      <w:r w:rsidR="00A17B96">
        <w:rPr>
          <w:rFonts w:ascii="仿宋" w:eastAsia="仿宋" w:hAnsi="仿宋" w:hint="eastAsia"/>
          <w:sz w:val="28"/>
          <w:szCs w:val="28"/>
          <w:shd w:val="clear" w:color="auto" w:fill="D9D9D9" w:themeFill="background1" w:themeFillShade="D9"/>
        </w:rPr>
        <w:t>且</w:t>
      </w:r>
      <w:r w:rsidR="00A17B96" w:rsidRPr="00C92946">
        <w:rPr>
          <w:rFonts w:ascii="仿宋" w:eastAsia="仿宋" w:hAnsi="仿宋" w:hint="eastAsia"/>
          <w:sz w:val="28"/>
          <w:szCs w:val="28"/>
          <w:shd w:val="clear" w:color="auto" w:fill="D9D9D9" w:themeFill="background1" w:themeFillShade="D9"/>
        </w:rPr>
        <w:t>其</w:t>
      </w:r>
      <w:r w:rsidR="00A17B96">
        <w:rPr>
          <w:rFonts w:ascii="仿宋" w:eastAsia="仿宋" w:hAnsi="仿宋" w:hint="eastAsia"/>
          <w:sz w:val="28"/>
          <w:szCs w:val="28"/>
          <w:shd w:val="clear" w:color="auto" w:fill="D9D9D9" w:themeFill="background1" w:themeFillShade="D9"/>
        </w:rPr>
        <w:t>在试验过程中</w:t>
      </w:r>
      <w:r w:rsidR="00A17B96" w:rsidRPr="00C92946">
        <w:rPr>
          <w:rFonts w:ascii="仿宋" w:eastAsia="仿宋" w:hAnsi="仿宋" w:hint="eastAsia"/>
          <w:sz w:val="28"/>
          <w:szCs w:val="28"/>
          <w:shd w:val="clear" w:color="auto" w:fill="D9D9D9" w:themeFill="background1" w:themeFillShade="D9"/>
        </w:rPr>
        <w:t>不应引入额外的</w:t>
      </w:r>
      <w:r w:rsidR="00A17B96">
        <w:rPr>
          <w:rFonts w:ascii="仿宋" w:eastAsia="仿宋" w:hAnsi="仿宋" w:hint="eastAsia"/>
          <w:sz w:val="28"/>
          <w:szCs w:val="28"/>
          <w:shd w:val="clear" w:color="auto" w:fill="D9D9D9" w:themeFill="background1" w:themeFillShade="D9"/>
        </w:rPr>
        <w:t>电磁骚扰</w:t>
      </w:r>
      <w:r w:rsidR="00A17B96">
        <w:rPr>
          <w:rFonts w:ascii="仿宋" w:eastAsia="仿宋" w:hAnsi="仿宋" w:hint="eastAsia"/>
          <w:sz w:val="28"/>
          <w:szCs w:val="28"/>
        </w:rPr>
        <w:t>）。</w:t>
      </w:r>
    </w:p>
    <w:p w:rsidR="00A10364" w:rsidRPr="0023086A" w:rsidRDefault="00C92946" w:rsidP="0023086A">
      <w:pPr>
        <w:spacing w:line="360" w:lineRule="auto"/>
        <w:ind w:leftChars="300" w:left="630" w:firstLine="420"/>
        <w:rPr>
          <w:rFonts w:ascii="仿宋" w:eastAsia="仿宋" w:hAnsi="仿宋"/>
          <w:sz w:val="28"/>
          <w:szCs w:val="28"/>
        </w:rPr>
      </w:pPr>
      <w:r>
        <w:rPr>
          <w:rFonts w:ascii="仿宋" w:eastAsia="仿宋" w:hAnsi="仿宋" w:hint="eastAsia"/>
          <w:sz w:val="28"/>
          <w:szCs w:val="28"/>
        </w:rPr>
        <w:t>若送检产品为医疗器械附件</w:t>
      </w:r>
      <w:r w:rsidR="0023086A" w:rsidRPr="0023086A">
        <w:rPr>
          <w:rFonts w:ascii="仿宋" w:eastAsia="仿宋" w:hAnsi="仿宋" w:hint="eastAsia"/>
          <w:sz w:val="28"/>
          <w:szCs w:val="28"/>
        </w:rPr>
        <w:t>（如有创血压传感器、血氧探头</w:t>
      </w:r>
      <w:r>
        <w:rPr>
          <w:rFonts w:ascii="仿宋" w:eastAsia="仿宋" w:hAnsi="仿宋" w:hint="eastAsia"/>
          <w:sz w:val="28"/>
          <w:szCs w:val="28"/>
        </w:rPr>
        <w:t>、超声探头等），委托方</w:t>
      </w:r>
      <w:r w:rsidR="0023086A" w:rsidRPr="0023086A">
        <w:rPr>
          <w:rFonts w:ascii="仿宋" w:eastAsia="仿宋" w:hAnsi="仿宋" w:hint="eastAsia"/>
          <w:sz w:val="28"/>
          <w:szCs w:val="28"/>
        </w:rPr>
        <w:t>应提供符合电磁兼容标准要求的辅助主机和辅助设备。</w:t>
      </w:r>
    </w:p>
    <w:p w:rsidR="00A10364" w:rsidRPr="0023086A" w:rsidRDefault="00A10364" w:rsidP="00381C7F">
      <w:pPr>
        <w:numPr>
          <w:ilvl w:val="0"/>
          <w:numId w:val="6"/>
        </w:numPr>
        <w:spacing w:line="360" w:lineRule="auto"/>
        <w:ind w:leftChars="300" w:left="1050"/>
        <w:rPr>
          <w:rFonts w:ascii="仿宋" w:eastAsia="仿宋" w:hAnsi="仿宋"/>
          <w:sz w:val="28"/>
          <w:szCs w:val="28"/>
        </w:rPr>
      </w:pPr>
      <w:r w:rsidRPr="00F355DC">
        <w:rPr>
          <w:rFonts w:ascii="仿宋" w:eastAsia="仿宋" w:hAnsi="仿宋" w:hint="eastAsia"/>
          <w:b/>
          <w:sz w:val="28"/>
          <w:szCs w:val="28"/>
        </w:rPr>
        <w:t>技术要求</w:t>
      </w:r>
      <w:r w:rsidR="00F355DC">
        <w:rPr>
          <w:rFonts w:ascii="仿宋" w:eastAsia="仿宋" w:hAnsi="仿宋" w:hint="eastAsia"/>
          <w:sz w:val="28"/>
          <w:szCs w:val="28"/>
        </w:rPr>
        <w:t>（一般应包含</w:t>
      </w:r>
      <w:r w:rsidRPr="0023086A">
        <w:rPr>
          <w:rFonts w:ascii="仿宋" w:eastAsia="仿宋" w:hAnsi="仿宋"/>
          <w:sz w:val="28"/>
          <w:szCs w:val="28"/>
        </w:rPr>
        <w:t>YY</w:t>
      </w:r>
      <w:r w:rsidR="00950479">
        <w:rPr>
          <w:rFonts w:ascii="仿宋" w:eastAsia="仿宋" w:hAnsi="仿宋"/>
          <w:sz w:val="28"/>
          <w:szCs w:val="28"/>
        </w:rPr>
        <w:t xml:space="preserve"> </w:t>
      </w:r>
      <w:r w:rsidRPr="0023086A">
        <w:rPr>
          <w:rFonts w:ascii="仿宋" w:eastAsia="仿宋" w:hAnsi="仿宋"/>
          <w:sz w:val="28"/>
          <w:szCs w:val="28"/>
        </w:rPr>
        <w:t>0505-2012</w:t>
      </w:r>
      <w:r w:rsidRPr="0023086A">
        <w:rPr>
          <w:rFonts w:ascii="仿宋" w:eastAsia="仿宋" w:hAnsi="仿宋" w:hint="eastAsia"/>
          <w:sz w:val="28"/>
          <w:szCs w:val="28"/>
        </w:rPr>
        <w:t>全项目及现行</w:t>
      </w:r>
      <w:proofErr w:type="gramStart"/>
      <w:r w:rsidRPr="0023086A">
        <w:rPr>
          <w:rFonts w:ascii="仿宋" w:eastAsia="仿宋" w:hAnsi="仿宋" w:hint="eastAsia"/>
          <w:sz w:val="28"/>
          <w:szCs w:val="28"/>
        </w:rPr>
        <w:t>有效专标</w:t>
      </w:r>
      <w:proofErr w:type="gramEnd"/>
      <w:r w:rsidRPr="0023086A">
        <w:rPr>
          <w:rFonts w:ascii="仿宋" w:eastAsia="仿宋" w:hAnsi="仿宋"/>
          <w:sz w:val="28"/>
          <w:szCs w:val="28"/>
        </w:rPr>
        <w:t>EMC</w:t>
      </w:r>
      <w:r w:rsidRPr="0023086A">
        <w:rPr>
          <w:rFonts w:ascii="仿宋" w:eastAsia="仿宋" w:hAnsi="仿宋" w:hint="eastAsia"/>
          <w:sz w:val="28"/>
          <w:szCs w:val="28"/>
        </w:rPr>
        <w:t>相关条款）</w:t>
      </w:r>
    </w:p>
    <w:p w:rsidR="00950479" w:rsidRDefault="00A10364" w:rsidP="00950479">
      <w:pPr>
        <w:numPr>
          <w:ilvl w:val="0"/>
          <w:numId w:val="6"/>
        </w:numPr>
        <w:spacing w:line="360" w:lineRule="auto"/>
        <w:ind w:leftChars="300" w:left="1050"/>
        <w:rPr>
          <w:rFonts w:ascii="仿宋" w:eastAsia="仿宋" w:hAnsi="仿宋"/>
          <w:sz w:val="28"/>
          <w:szCs w:val="28"/>
        </w:rPr>
      </w:pPr>
      <w:r w:rsidRPr="00F355DC">
        <w:rPr>
          <w:rFonts w:ascii="仿宋" w:eastAsia="仿宋" w:hAnsi="仿宋" w:hint="eastAsia"/>
          <w:b/>
          <w:sz w:val="28"/>
          <w:szCs w:val="28"/>
        </w:rPr>
        <w:t>使用、技术说明书</w:t>
      </w:r>
      <w:r w:rsidRPr="0023086A">
        <w:rPr>
          <w:rFonts w:ascii="仿宋" w:eastAsia="仿宋" w:hAnsi="仿宋" w:hint="eastAsia"/>
          <w:sz w:val="28"/>
          <w:szCs w:val="28"/>
        </w:rPr>
        <w:t>（</w:t>
      </w:r>
      <w:bookmarkStart w:id="1" w:name="_Hlk5957585"/>
      <w:r w:rsidRPr="0023086A">
        <w:rPr>
          <w:rFonts w:ascii="仿宋" w:eastAsia="仿宋" w:hAnsi="仿宋" w:hint="eastAsia"/>
          <w:sz w:val="28"/>
          <w:szCs w:val="28"/>
        </w:rPr>
        <w:t>应包括电磁兼容</w:t>
      </w:r>
      <w:r w:rsidR="00F355DC">
        <w:rPr>
          <w:rFonts w:ascii="仿宋" w:eastAsia="仿宋" w:hAnsi="仿宋" w:hint="eastAsia"/>
          <w:sz w:val="28"/>
          <w:szCs w:val="28"/>
        </w:rPr>
        <w:t>标准中规定的</w:t>
      </w:r>
      <w:r w:rsidRPr="0023086A">
        <w:rPr>
          <w:rFonts w:ascii="仿宋" w:eastAsia="仿宋" w:hAnsi="仿宋" w:hint="eastAsia"/>
          <w:sz w:val="28"/>
          <w:szCs w:val="28"/>
        </w:rPr>
        <w:t>相关内容</w:t>
      </w:r>
      <w:r w:rsidR="00C92946">
        <w:rPr>
          <w:rFonts w:ascii="仿宋" w:eastAsia="仿宋" w:hAnsi="仿宋" w:hint="eastAsia"/>
          <w:sz w:val="28"/>
          <w:szCs w:val="28"/>
        </w:rPr>
        <w:t>，具体见</w:t>
      </w:r>
    </w:p>
    <w:p w:rsidR="00A10364" w:rsidRPr="00950479" w:rsidRDefault="00C92946" w:rsidP="00950479">
      <w:pPr>
        <w:spacing w:line="360" w:lineRule="auto"/>
        <w:ind w:left="1050"/>
        <w:rPr>
          <w:rFonts w:ascii="仿宋" w:eastAsia="仿宋" w:hAnsi="仿宋"/>
          <w:sz w:val="28"/>
          <w:szCs w:val="28"/>
        </w:rPr>
      </w:pPr>
      <w:r w:rsidRPr="00950479">
        <w:rPr>
          <w:rFonts w:ascii="仿宋" w:eastAsia="仿宋" w:hAnsi="仿宋" w:hint="eastAsia"/>
          <w:sz w:val="28"/>
          <w:szCs w:val="28"/>
        </w:rPr>
        <w:t>YY</w:t>
      </w:r>
      <w:r w:rsidR="00950479">
        <w:rPr>
          <w:rFonts w:ascii="仿宋" w:eastAsia="仿宋" w:hAnsi="仿宋"/>
          <w:sz w:val="28"/>
          <w:szCs w:val="28"/>
        </w:rPr>
        <w:t xml:space="preserve"> </w:t>
      </w:r>
      <w:r w:rsidRPr="00950479">
        <w:rPr>
          <w:rFonts w:ascii="仿宋" w:eastAsia="仿宋" w:hAnsi="仿宋" w:hint="eastAsia"/>
          <w:sz w:val="28"/>
          <w:szCs w:val="28"/>
        </w:rPr>
        <w:t>0505-2012中6.8条</w:t>
      </w:r>
      <w:bookmarkEnd w:id="1"/>
      <w:r w:rsidR="00A10364" w:rsidRPr="00950479">
        <w:rPr>
          <w:rFonts w:ascii="仿宋" w:eastAsia="仿宋" w:hAnsi="仿宋" w:hint="eastAsia"/>
          <w:sz w:val="28"/>
          <w:szCs w:val="28"/>
        </w:rPr>
        <w:t>）</w:t>
      </w:r>
    </w:p>
    <w:p w:rsidR="00A10364" w:rsidRPr="0023086A" w:rsidRDefault="00A10364" w:rsidP="00381C7F">
      <w:pPr>
        <w:numPr>
          <w:ilvl w:val="0"/>
          <w:numId w:val="6"/>
        </w:numPr>
        <w:spacing w:line="360" w:lineRule="auto"/>
        <w:ind w:leftChars="300" w:left="1050"/>
        <w:rPr>
          <w:rFonts w:ascii="仿宋" w:eastAsia="仿宋" w:hAnsi="仿宋"/>
          <w:sz w:val="28"/>
          <w:szCs w:val="28"/>
        </w:rPr>
      </w:pPr>
      <w:r w:rsidRPr="00F355DC">
        <w:rPr>
          <w:rFonts w:ascii="仿宋" w:eastAsia="仿宋" w:hAnsi="仿宋"/>
          <w:b/>
          <w:sz w:val="28"/>
          <w:szCs w:val="28"/>
        </w:rPr>
        <w:t>EMC</w:t>
      </w:r>
      <w:r w:rsidRPr="00F355DC">
        <w:rPr>
          <w:rFonts w:ascii="仿宋" w:eastAsia="仿宋" w:hAnsi="仿宋" w:hint="eastAsia"/>
          <w:b/>
          <w:sz w:val="28"/>
          <w:szCs w:val="28"/>
        </w:rPr>
        <w:t>检测报告</w:t>
      </w:r>
      <w:r w:rsidR="0023086A" w:rsidRPr="0023086A">
        <w:rPr>
          <w:rFonts w:ascii="仿宋" w:eastAsia="仿宋" w:hAnsi="仿宋" w:hint="eastAsia"/>
          <w:sz w:val="28"/>
          <w:szCs w:val="28"/>
        </w:rPr>
        <w:t>（</w:t>
      </w:r>
      <w:r w:rsidR="00C2637D">
        <w:rPr>
          <w:rFonts w:ascii="仿宋" w:eastAsia="仿宋" w:hAnsi="仿宋" w:hint="eastAsia"/>
          <w:sz w:val="28"/>
          <w:szCs w:val="28"/>
        </w:rPr>
        <w:t>若</w:t>
      </w:r>
      <w:r w:rsidR="0023086A" w:rsidRPr="0023086A">
        <w:rPr>
          <w:rFonts w:ascii="仿宋" w:eastAsia="仿宋" w:hAnsi="仿宋" w:hint="eastAsia"/>
          <w:sz w:val="28"/>
          <w:szCs w:val="28"/>
        </w:rPr>
        <w:t>已经进行过</w:t>
      </w:r>
      <w:r w:rsidR="0023086A" w:rsidRPr="0023086A">
        <w:rPr>
          <w:rFonts w:ascii="仿宋" w:eastAsia="仿宋" w:hAnsi="仿宋"/>
          <w:sz w:val="28"/>
          <w:szCs w:val="28"/>
        </w:rPr>
        <w:t>EMC</w:t>
      </w:r>
      <w:r w:rsidR="0023086A" w:rsidRPr="0023086A">
        <w:rPr>
          <w:rFonts w:ascii="仿宋" w:eastAsia="仿宋" w:hAnsi="仿宋" w:hint="eastAsia"/>
          <w:sz w:val="28"/>
          <w:szCs w:val="28"/>
        </w:rPr>
        <w:t>检测，可提供相关检测报告</w:t>
      </w:r>
      <w:r w:rsidR="004D5723">
        <w:rPr>
          <w:rFonts w:ascii="仿宋" w:eastAsia="仿宋" w:hAnsi="仿宋" w:hint="eastAsia"/>
          <w:sz w:val="28"/>
          <w:szCs w:val="28"/>
        </w:rPr>
        <w:t>，但仅作参考</w:t>
      </w:r>
      <w:r w:rsidR="0023086A" w:rsidRPr="0023086A">
        <w:rPr>
          <w:rFonts w:ascii="仿宋" w:eastAsia="仿宋" w:hAnsi="仿宋" w:hint="eastAsia"/>
          <w:sz w:val="28"/>
          <w:szCs w:val="28"/>
        </w:rPr>
        <w:t>。）</w:t>
      </w:r>
    </w:p>
    <w:p w:rsidR="00A10364" w:rsidRDefault="0023086A" w:rsidP="00381C7F">
      <w:pPr>
        <w:numPr>
          <w:ilvl w:val="0"/>
          <w:numId w:val="6"/>
        </w:numPr>
        <w:spacing w:line="360" w:lineRule="auto"/>
        <w:ind w:leftChars="300" w:left="1050"/>
        <w:rPr>
          <w:rFonts w:ascii="仿宋" w:eastAsia="仿宋" w:hAnsi="仿宋"/>
          <w:sz w:val="28"/>
          <w:szCs w:val="28"/>
        </w:rPr>
      </w:pPr>
      <w:r w:rsidRPr="00F355DC">
        <w:rPr>
          <w:rFonts w:ascii="仿宋" w:eastAsia="仿宋" w:hAnsi="仿宋" w:hint="eastAsia"/>
          <w:b/>
          <w:sz w:val="28"/>
          <w:szCs w:val="28"/>
        </w:rPr>
        <w:t>电磁兼容资料审查表</w:t>
      </w:r>
      <w:r>
        <w:rPr>
          <w:rFonts w:ascii="仿宋" w:eastAsia="仿宋" w:hAnsi="仿宋" w:hint="eastAsia"/>
          <w:sz w:val="28"/>
          <w:szCs w:val="28"/>
        </w:rPr>
        <w:t>（申请国内注册提供中文版，申请出口认证提供英文版</w:t>
      </w:r>
      <w:r w:rsidR="00A10364" w:rsidRPr="0023086A">
        <w:rPr>
          <w:rFonts w:ascii="仿宋" w:eastAsia="仿宋" w:hAnsi="仿宋" w:hint="eastAsia"/>
          <w:sz w:val="28"/>
          <w:szCs w:val="28"/>
        </w:rPr>
        <w:t>）</w:t>
      </w:r>
    </w:p>
    <w:p w:rsidR="00816209" w:rsidRDefault="00816209" w:rsidP="001B4FDF">
      <w:pPr>
        <w:spacing w:line="360" w:lineRule="auto"/>
        <w:ind w:leftChars="300" w:left="630" w:firstLineChars="200" w:firstLine="560"/>
        <w:rPr>
          <w:rFonts w:ascii="仿宋" w:eastAsia="仿宋" w:hAnsi="仿宋"/>
          <w:sz w:val="28"/>
          <w:szCs w:val="28"/>
        </w:rPr>
      </w:pPr>
    </w:p>
    <w:p w:rsidR="001B4FDF" w:rsidRPr="0023086A" w:rsidRDefault="001B4FDF" w:rsidP="001B4FDF">
      <w:pPr>
        <w:spacing w:line="360" w:lineRule="auto"/>
        <w:ind w:leftChars="300" w:left="630" w:firstLineChars="200" w:firstLine="560"/>
        <w:rPr>
          <w:rFonts w:ascii="仿宋" w:eastAsia="仿宋" w:hAnsi="仿宋"/>
          <w:sz w:val="28"/>
          <w:szCs w:val="28"/>
        </w:rPr>
      </w:pPr>
      <w:r>
        <w:rPr>
          <w:rFonts w:ascii="仿宋" w:eastAsia="仿宋" w:hAnsi="仿宋" w:hint="eastAsia"/>
          <w:sz w:val="28"/>
          <w:szCs w:val="28"/>
        </w:rPr>
        <w:t>审查表中</w:t>
      </w:r>
      <w:r w:rsidRPr="001B4FDF">
        <w:rPr>
          <w:rFonts w:ascii="仿宋" w:eastAsia="仿宋" w:hAnsi="仿宋" w:hint="eastAsia"/>
          <w:sz w:val="28"/>
          <w:szCs w:val="28"/>
        </w:rPr>
        <w:t>信息可能会被引入进检测报告，请委托方认真填写，确保资料的</w:t>
      </w:r>
      <w:r w:rsidRPr="001B4FDF">
        <w:rPr>
          <w:rFonts w:ascii="仿宋" w:eastAsia="仿宋" w:hAnsi="仿宋" w:hint="eastAsia"/>
          <w:b/>
          <w:sz w:val="28"/>
          <w:szCs w:val="28"/>
        </w:rPr>
        <w:t>真实性</w:t>
      </w:r>
      <w:r w:rsidRPr="001B4FDF">
        <w:rPr>
          <w:rFonts w:ascii="仿宋" w:eastAsia="仿宋" w:hAnsi="仿宋" w:hint="eastAsia"/>
          <w:sz w:val="28"/>
          <w:szCs w:val="28"/>
        </w:rPr>
        <w:t>和</w:t>
      </w:r>
      <w:r w:rsidRPr="001B4FDF">
        <w:rPr>
          <w:rFonts w:ascii="仿宋" w:eastAsia="仿宋" w:hAnsi="仿宋" w:hint="eastAsia"/>
          <w:b/>
          <w:sz w:val="28"/>
          <w:szCs w:val="28"/>
        </w:rPr>
        <w:t>准确性</w:t>
      </w:r>
      <w:r w:rsidRPr="001B4FDF">
        <w:rPr>
          <w:rFonts w:ascii="仿宋" w:eastAsia="仿宋" w:hAnsi="仿宋" w:hint="eastAsia"/>
          <w:sz w:val="28"/>
          <w:szCs w:val="28"/>
        </w:rPr>
        <w:t>。</w:t>
      </w:r>
    </w:p>
    <w:p w:rsidR="00A10364" w:rsidRPr="00E8215C" w:rsidRDefault="00A10364" w:rsidP="00A10364">
      <w:pPr>
        <w:rPr>
          <w:sz w:val="22"/>
          <w:szCs w:val="22"/>
        </w:rPr>
      </w:pPr>
    </w:p>
    <w:p w:rsidR="00A10364" w:rsidRDefault="00A10364" w:rsidP="00A10364">
      <w:pPr>
        <w:widowControl/>
        <w:jc w:val="left"/>
        <w:rPr>
          <w:rFonts w:ascii="宋体" w:hAnsi="宋体" w:cs="宋体"/>
          <w:b/>
          <w:sz w:val="28"/>
          <w:szCs w:val="22"/>
        </w:rPr>
      </w:pPr>
      <w:r>
        <w:rPr>
          <w:rFonts w:ascii="宋体" w:hAnsi="宋体" w:cs="宋体"/>
          <w:b/>
          <w:sz w:val="28"/>
          <w:szCs w:val="22"/>
        </w:rPr>
        <w:br w:type="page"/>
      </w:r>
    </w:p>
    <w:p w:rsidR="002B4C1D" w:rsidRDefault="00854889">
      <w:pPr>
        <w:spacing w:line="360" w:lineRule="auto"/>
        <w:jc w:val="center"/>
        <w:rPr>
          <w:rFonts w:ascii="华文中宋" w:eastAsia="华文中宋" w:hAnsi="华文中宋"/>
          <w:b/>
          <w:sz w:val="36"/>
          <w:szCs w:val="36"/>
        </w:rPr>
      </w:pPr>
      <w:r w:rsidRPr="00F355DC">
        <w:rPr>
          <w:rFonts w:ascii="华文中宋" w:eastAsia="华文中宋" w:hAnsi="华文中宋" w:hint="eastAsia"/>
          <w:b/>
          <w:sz w:val="36"/>
          <w:szCs w:val="36"/>
        </w:rPr>
        <w:lastRenderedPageBreak/>
        <w:t>电磁兼容资料审查表</w:t>
      </w:r>
    </w:p>
    <w:p w:rsidR="00C92946" w:rsidRDefault="00C92946" w:rsidP="00C92946">
      <w:pPr>
        <w:spacing w:line="360" w:lineRule="auto"/>
        <w:rPr>
          <w:rFonts w:hAnsi="宋体"/>
          <w:b/>
        </w:rPr>
      </w:pPr>
      <w:r>
        <w:rPr>
          <w:rFonts w:hAnsi="宋体" w:hint="eastAsia"/>
          <w:b/>
        </w:rPr>
        <w:t>样品的工作条件</w:t>
      </w:r>
    </w:p>
    <w:p w:rsidR="00C92946" w:rsidRDefault="00C92946" w:rsidP="00C92946">
      <w:pPr>
        <w:spacing w:line="360" w:lineRule="auto"/>
        <w:ind w:firstLineChars="200" w:firstLine="420"/>
        <w:rPr>
          <w:u w:val="single"/>
        </w:rPr>
      </w:pPr>
      <w:r>
        <w:rPr>
          <w:rFonts w:hint="eastAsia"/>
        </w:rPr>
        <w:t>温度：</w:t>
      </w:r>
      <w:r>
        <w:rPr>
          <w:u w:val="single"/>
        </w:rPr>
        <w:t xml:space="preserve">          </w:t>
      </w:r>
      <w:r w:rsidRPr="00E8215C">
        <w:rPr>
          <w:rFonts w:hint="eastAsia"/>
        </w:rPr>
        <w:t>℃</w:t>
      </w:r>
      <w:r w:rsidR="002A2A31">
        <w:rPr>
          <w:rFonts w:hint="eastAsia"/>
        </w:rPr>
        <w:t>；</w:t>
      </w:r>
      <w:r>
        <w:rPr>
          <w:rFonts w:hint="eastAsia"/>
        </w:rPr>
        <w:t>湿度：</w:t>
      </w:r>
      <w:r>
        <w:rPr>
          <w:u w:val="single"/>
        </w:rPr>
        <w:t xml:space="preserve">          </w:t>
      </w:r>
      <w:r w:rsidRPr="00E8215C">
        <w:t>%RH</w:t>
      </w:r>
      <w:r w:rsidR="002A2A31">
        <w:rPr>
          <w:rFonts w:hint="eastAsia"/>
        </w:rPr>
        <w:t>；</w:t>
      </w:r>
      <w:r>
        <w:rPr>
          <w:rFonts w:hint="eastAsia"/>
        </w:rPr>
        <w:t>大气压：</w:t>
      </w:r>
      <w:r>
        <w:rPr>
          <w:u w:val="single"/>
        </w:rPr>
        <w:t xml:space="preserve">          </w:t>
      </w:r>
      <w:r w:rsidRPr="00E8215C">
        <w:t>Pa</w:t>
      </w:r>
      <w:r>
        <w:rPr>
          <w:rFonts w:hint="eastAsia"/>
        </w:rPr>
        <w:t>，</w:t>
      </w:r>
      <w:r>
        <w:t>其他</w:t>
      </w:r>
      <w:r w:rsidR="002A2A31">
        <w:t>特殊要求</w:t>
      </w:r>
      <w:r>
        <w:rPr>
          <w:rFonts w:hint="eastAsia"/>
        </w:rPr>
        <w:t>：</w:t>
      </w:r>
      <w:r w:rsidR="00816209">
        <w:rPr>
          <w:u w:val="single"/>
        </w:rPr>
        <w:t xml:space="preserve">          </w:t>
      </w:r>
    </w:p>
    <w:p w:rsidR="00C92946" w:rsidRPr="002A2A31" w:rsidRDefault="00C92946" w:rsidP="002A2A31">
      <w:pPr>
        <w:spacing w:line="240" w:lineRule="exact"/>
        <w:ind w:firstLineChars="200" w:firstLine="261"/>
        <w:rPr>
          <w:rFonts w:hAnsi="宋体"/>
          <w:b/>
          <w:sz w:val="13"/>
          <w:szCs w:val="13"/>
        </w:rPr>
      </w:pPr>
    </w:p>
    <w:p w:rsidR="002B4C1D" w:rsidRDefault="00ED5656">
      <w:pPr>
        <w:spacing w:line="360" w:lineRule="auto"/>
        <w:jc w:val="left"/>
        <w:rPr>
          <w:rFonts w:hAnsi="宋体"/>
          <w:b/>
        </w:rPr>
      </w:pPr>
      <w:r>
        <w:rPr>
          <w:rFonts w:hAnsi="宋体" w:hint="eastAsia"/>
          <w:b/>
        </w:rPr>
        <w:t>表</w:t>
      </w:r>
      <w:r>
        <w:rPr>
          <w:rFonts w:hAnsi="宋体" w:hint="eastAsia"/>
          <w:b/>
        </w:rPr>
        <w:t>1</w:t>
      </w:r>
      <w:r>
        <w:rPr>
          <w:rFonts w:hAnsi="宋体" w:hint="eastAsia"/>
          <w:b/>
        </w:rPr>
        <w:t>、</w:t>
      </w:r>
      <w:r w:rsidR="00854889">
        <w:rPr>
          <w:rFonts w:hAnsi="宋体" w:hint="eastAsia"/>
          <w:b/>
          <w:color w:val="FF0000"/>
        </w:rPr>
        <w:t>基本性能</w:t>
      </w:r>
      <w:r w:rsidR="00854889">
        <w:rPr>
          <w:rFonts w:hAnsi="宋体" w:hint="eastAsia"/>
          <w:b/>
        </w:rPr>
        <w:t>（</w:t>
      </w:r>
      <w:r w:rsidR="00854889">
        <w:rPr>
          <w:rFonts w:hAnsi="宋体" w:hint="eastAsia"/>
          <w:b/>
        </w:rPr>
        <w:t>essential performance</w:t>
      </w:r>
      <w:r w:rsidR="00854889">
        <w:rPr>
          <w:rFonts w:hAnsi="宋体" w:hint="eastAsia"/>
          <w:b/>
        </w:rPr>
        <w:t>，保持残留风险在可接受限值内的必需的性能特征）</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8306"/>
      </w:tblGrid>
      <w:tr w:rsidR="002B4C1D" w:rsidTr="00A729FA">
        <w:trPr>
          <w:trHeight w:val="404"/>
        </w:trPr>
        <w:tc>
          <w:tcPr>
            <w:tcW w:w="2376" w:type="dxa"/>
            <w:vMerge w:val="restart"/>
            <w:tcBorders>
              <w:top w:val="single" w:sz="4" w:space="0" w:color="auto"/>
              <w:left w:val="single" w:sz="4" w:space="0" w:color="auto"/>
              <w:right w:val="single" w:sz="4" w:space="0" w:color="auto"/>
            </w:tcBorders>
            <w:shd w:val="clear" w:color="auto" w:fill="auto"/>
            <w:vAlign w:val="center"/>
          </w:tcPr>
          <w:p w:rsidR="002B4C1D" w:rsidRDefault="00905BD1" w:rsidP="00A729FA">
            <w:pPr>
              <w:pStyle w:val="af5"/>
              <w:numPr>
                <w:ilvl w:val="0"/>
                <w:numId w:val="9"/>
              </w:numPr>
              <w:ind w:firstLineChars="0"/>
              <w:jc w:val="center"/>
              <w:textAlignment w:val="center"/>
            </w:pPr>
            <w:r>
              <w:rPr>
                <w:rFonts w:hint="eastAsia"/>
              </w:rPr>
              <w:t>已</w:t>
            </w:r>
            <w:r w:rsidR="006A5411">
              <w:rPr>
                <w:rFonts w:hint="eastAsia"/>
              </w:rPr>
              <w:t>识别基本性能</w:t>
            </w:r>
          </w:p>
          <w:p w:rsidR="002B4C1D" w:rsidRDefault="00854889" w:rsidP="00A729FA">
            <w:pPr>
              <w:jc w:val="center"/>
              <w:textAlignment w:val="center"/>
            </w:pPr>
            <w:r>
              <w:rPr>
                <w:rFonts w:hint="eastAsia"/>
              </w:rPr>
              <w:t>(</w:t>
            </w:r>
            <w:r w:rsidRPr="008D385E">
              <w:rPr>
                <w:rFonts w:hAnsi="宋体" w:hint="eastAsia"/>
                <w:b/>
              </w:rPr>
              <w:t>提供风险分析文件</w:t>
            </w:r>
            <w:r>
              <w:rPr>
                <w:rFonts w:hint="eastAsia"/>
              </w:rPr>
              <w:t>)</w:t>
            </w:r>
          </w:p>
        </w:tc>
        <w:tc>
          <w:tcPr>
            <w:tcW w:w="8306" w:type="dxa"/>
            <w:tcBorders>
              <w:top w:val="single" w:sz="4" w:space="0" w:color="auto"/>
              <w:left w:val="single" w:sz="4" w:space="0" w:color="auto"/>
              <w:right w:val="single" w:sz="4" w:space="0" w:color="auto"/>
            </w:tcBorders>
            <w:shd w:val="clear" w:color="auto" w:fill="auto"/>
            <w:vAlign w:val="center"/>
          </w:tcPr>
          <w:p w:rsidR="002B4C1D" w:rsidRDefault="00854889" w:rsidP="008D385E">
            <w:pPr>
              <w:textAlignment w:val="center"/>
            </w:pPr>
            <w:r w:rsidRPr="008D385E">
              <w:rPr>
                <w:rFonts w:ascii="宋体" w:hAnsi="宋体" w:hint="eastAsia"/>
              </w:rPr>
              <w:t>①</w:t>
            </w:r>
          </w:p>
        </w:tc>
      </w:tr>
      <w:tr w:rsidR="002B4C1D" w:rsidTr="008D385E">
        <w:trPr>
          <w:trHeight w:val="411"/>
        </w:trPr>
        <w:tc>
          <w:tcPr>
            <w:tcW w:w="2376" w:type="dxa"/>
            <w:vMerge/>
            <w:tcBorders>
              <w:left w:val="single" w:sz="4" w:space="0" w:color="auto"/>
              <w:right w:val="single" w:sz="4" w:space="0" w:color="auto"/>
            </w:tcBorders>
            <w:shd w:val="clear" w:color="auto" w:fill="auto"/>
          </w:tcPr>
          <w:p w:rsidR="002B4C1D" w:rsidRDefault="002B4C1D" w:rsidP="008D385E">
            <w:pPr>
              <w:jc w:val="left"/>
              <w:textAlignment w:val="center"/>
            </w:pP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rsidR="002B4C1D" w:rsidRDefault="00854889" w:rsidP="008D385E">
            <w:pPr>
              <w:textAlignment w:val="center"/>
            </w:pPr>
            <w:r w:rsidRPr="008D385E">
              <w:rPr>
                <w:rFonts w:ascii="宋体" w:hAnsi="宋体" w:hint="eastAsia"/>
              </w:rPr>
              <w:t>②</w:t>
            </w:r>
          </w:p>
        </w:tc>
      </w:tr>
      <w:tr w:rsidR="002B4C1D" w:rsidTr="00F355DC">
        <w:trPr>
          <w:trHeight w:val="418"/>
        </w:trPr>
        <w:tc>
          <w:tcPr>
            <w:tcW w:w="2376" w:type="dxa"/>
            <w:vMerge/>
            <w:tcBorders>
              <w:left w:val="single" w:sz="4" w:space="0" w:color="auto"/>
              <w:right w:val="single" w:sz="4" w:space="0" w:color="auto"/>
            </w:tcBorders>
            <w:shd w:val="clear" w:color="auto" w:fill="auto"/>
          </w:tcPr>
          <w:p w:rsidR="002B4C1D" w:rsidRDefault="002B4C1D" w:rsidP="008D385E">
            <w:pPr>
              <w:jc w:val="left"/>
              <w:textAlignment w:val="center"/>
            </w:pP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rsidR="002B4C1D" w:rsidRPr="008D385E" w:rsidRDefault="00854889" w:rsidP="008D385E">
            <w:pPr>
              <w:textAlignment w:val="center"/>
              <w:rPr>
                <w:rFonts w:ascii="宋体" w:hAnsi="宋体"/>
              </w:rPr>
            </w:pPr>
            <w:r w:rsidRPr="008D385E">
              <w:rPr>
                <w:rFonts w:ascii="宋体" w:hAnsi="宋体" w:hint="eastAsia"/>
              </w:rPr>
              <w:t>③</w:t>
            </w:r>
          </w:p>
        </w:tc>
      </w:tr>
      <w:tr w:rsidR="00F355DC" w:rsidTr="007906AE">
        <w:trPr>
          <w:trHeight w:val="418"/>
        </w:trPr>
        <w:tc>
          <w:tcPr>
            <w:tcW w:w="2376" w:type="dxa"/>
            <w:tcBorders>
              <w:left w:val="single" w:sz="4" w:space="0" w:color="auto"/>
              <w:bottom w:val="single" w:sz="4" w:space="0" w:color="auto"/>
              <w:right w:val="single" w:sz="4" w:space="0" w:color="auto"/>
            </w:tcBorders>
            <w:shd w:val="clear" w:color="auto" w:fill="auto"/>
            <w:vAlign w:val="center"/>
          </w:tcPr>
          <w:p w:rsidR="00F355DC" w:rsidRDefault="00F355DC" w:rsidP="008F4797">
            <w:pPr>
              <w:pStyle w:val="af5"/>
              <w:numPr>
                <w:ilvl w:val="0"/>
                <w:numId w:val="10"/>
              </w:numPr>
              <w:ind w:firstLineChars="0"/>
              <w:jc w:val="center"/>
              <w:textAlignment w:val="center"/>
            </w:pPr>
            <w:r w:rsidRPr="00A729FA">
              <w:rPr>
                <w:rFonts w:ascii="Arial" w:hAnsi="Arial" w:cs="Arial"/>
                <w:color w:val="000000"/>
                <w:szCs w:val="21"/>
              </w:rPr>
              <w:t>未识别</w:t>
            </w:r>
            <w:r w:rsidRPr="00A729FA">
              <w:rPr>
                <w:rFonts w:ascii="Arial" w:hAnsi="Arial" w:cs="Arial" w:hint="eastAsia"/>
                <w:color w:val="000000"/>
                <w:szCs w:val="21"/>
              </w:rPr>
              <w:t>基本性能</w:t>
            </w:r>
          </w:p>
        </w:tc>
        <w:tc>
          <w:tcPr>
            <w:tcW w:w="8306" w:type="dxa"/>
            <w:tcBorders>
              <w:top w:val="single" w:sz="4" w:space="0" w:color="auto"/>
              <w:left w:val="single" w:sz="4" w:space="0" w:color="auto"/>
              <w:bottom w:val="single" w:sz="4" w:space="0" w:color="auto"/>
              <w:right w:val="single" w:sz="4" w:space="0" w:color="auto"/>
            </w:tcBorders>
            <w:shd w:val="clear" w:color="auto" w:fill="auto"/>
            <w:vAlign w:val="center"/>
          </w:tcPr>
          <w:p w:rsidR="00F355DC" w:rsidRDefault="00F355DC" w:rsidP="008F4797">
            <w:pPr>
              <w:textAlignment w:val="center"/>
            </w:pPr>
            <w:r>
              <w:rPr>
                <w:rFonts w:hint="eastAsia"/>
              </w:rPr>
              <w:t>制造商未识别</w:t>
            </w:r>
            <w:r>
              <w:rPr>
                <w:rFonts w:hint="eastAsia"/>
              </w:rPr>
              <w:t>EUT</w:t>
            </w:r>
            <w:r>
              <w:rPr>
                <w:rFonts w:hint="eastAsia"/>
              </w:rPr>
              <w:t>的基本性能</w:t>
            </w:r>
          </w:p>
        </w:tc>
      </w:tr>
    </w:tbl>
    <w:p w:rsidR="002B4C1D" w:rsidRDefault="00854889" w:rsidP="00265DEA">
      <w:pPr>
        <w:rPr>
          <w:bCs/>
          <w:sz w:val="20"/>
          <w:szCs w:val="20"/>
        </w:rPr>
      </w:pPr>
      <w:r w:rsidRPr="00265DEA">
        <w:rPr>
          <w:rFonts w:hint="eastAsia"/>
          <w:bCs/>
          <w:color w:val="0000FF"/>
          <w:sz w:val="20"/>
          <w:szCs w:val="20"/>
        </w:rPr>
        <w:t>备注：</w:t>
      </w:r>
      <w:r w:rsidR="002A2A31" w:rsidRPr="00265DEA">
        <w:rPr>
          <w:rFonts w:hint="eastAsia"/>
          <w:bCs/>
          <w:sz w:val="20"/>
          <w:szCs w:val="20"/>
        </w:rPr>
        <w:t>基本性能</w:t>
      </w:r>
      <w:r w:rsidR="002A2A31">
        <w:rPr>
          <w:rFonts w:hint="eastAsia"/>
          <w:bCs/>
          <w:sz w:val="20"/>
          <w:szCs w:val="20"/>
        </w:rPr>
        <w:t>一般根据</w:t>
      </w:r>
      <w:r w:rsidR="006C781D" w:rsidRPr="00265DEA">
        <w:rPr>
          <w:rFonts w:hint="eastAsia"/>
          <w:bCs/>
          <w:sz w:val="20"/>
          <w:szCs w:val="20"/>
        </w:rPr>
        <w:t>风险分析</w:t>
      </w:r>
      <w:r w:rsidR="002A2A31">
        <w:rPr>
          <w:rFonts w:hint="eastAsia"/>
          <w:bCs/>
          <w:sz w:val="20"/>
          <w:szCs w:val="20"/>
        </w:rPr>
        <w:t>得出，如有，请提供风险分析报告。如未经过风险分析，请</w:t>
      </w:r>
      <w:r w:rsidR="006C781D" w:rsidRPr="00265DEA">
        <w:rPr>
          <w:rFonts w:hint="eastAsia"/>
          <w:bCs/>
          <w:sz w:val="20"/>
          <w:szCs w:val="20"/>
        </w:rPr>
        <w:t>勾选“未识别基本性能”一栏。</w:t>
      </w:r>
      <w:r w:rsidR="002A2A31">
        <w:rPr>
          <w:rFonts w:hint="eastAsia"/>
          <w:bCs/>
          <w:sz w:val="20"/>
          <w:szCs w:val="20"/>
        </w:rPr>
        <w:t>（</w:t>
      </w:r>
      <w:r w:rsidR="00D90C09" w:rsidRPr="00265DEA">
        <w:rPr>
          <w:sz w:val="20"/>
          <w:szCs w:val="20"/>
        </w:rPr>
        <w:t>YY</w:t>
      </w:r>
      <w:r w:rsidR="00A302D1" w:rsidRPr="00265DEA">
        <w:rPr>
          <w:sz w:val="20"/>
          <w:szCs w:val="20"/>
        </w:rPr>
        <w:t xml:space="preserve"> </w:t>
      </w:r>
      <w:r w:rsidR="00D90C09" w:rsidRPr="00265DEA">
        <w:rPr>
          <w:sz w:val="20"/>
          <w:szCs w:val="20"/>
        </w:rPr>
        <w:t>0505-2012</w:t>
      </w:r>
      <w:r w:rsidR="00D90C09" w:rsidRPr="00265DEA">
        <w:rPr>
          <w:rFonts w:hint="eastAsia"/>
          <w:sz w:val="20"/>
          <w:szCs w:val="20"/>
        </w:rPr>
        <w:t>基本性能要求：</w:t>
      </w:r>
      <w:r w:rsidR="002055BB" w:rsidRPr="00265DEA">
        <w:rPr>
          <w:rFonts w:hint="eastAsia"/>
          <w:bCs/>
          <w:sz w:val="20"/>
          <w:szCs w:val="20"/>
        </w:rPr>
        <w:t>除非识别出设备</w:t>
      </w:r>
      <w:r w:rsidR="002960CA" w:rsidRPr="00265DEA">
        <w:rPr>
          <w:rFonts w:hint="eastAsia"/>
          <w:bCs/>
          <w:sz w:val="20"/>
          <w:szCs w:val="20"/>
        </w:rPr>
        <w:t>或系统</w:t>
      </w:r>
      <w:r w:rsidR="002055BB" w:rsidRPr="00265DEA">
        <w:rPr>
          <w:rFonts w:hint="eastAsia"/>
          <w:bCs/>
          <w:sz w:val="20"/>
          <w:szCs w:val="20"/>
        </w:rPr>
        <w:t>的基本性能，否则</w:t>
      </w:r>
      <w:r w:rsidR="002960CA" w:rsidRPr="00265DEA">
        <w:rPr>
          <w:rFonts w:hint="eastAsia"/>
          <w:bCs/>
          <w:sz w:val="20"/>
          <w:szCs w:val="20"/>
        </w:rPr>
        <w:t>设备或系统的</w:t>
      </w:r>
      <w:r w:rsidR="002055BB" w:rsidRPr="00265DEA">
        <w:rPr>
          <w:rFonts w:hint="eastAsia"/>
          <w:bCs/>
          <w:sz w:val="20"/>
          <w:szCs w:val="20"/>
        </w:rPr>
        <w:t>所有功能都应考虑作为基本性能进行抗扰度试验</w:t>
      </w:r>
      <w:r w:rsidR="00D90C09" w:rsidRPr="00265DEA">
        <w:rPr>
          <w:rFonts w:hint="eastAsia"/>
          <w:bCs/>
          <w:sz w:val="20"/>
          <w:szCs w:val="20"/>
        </w:rPr>
        <w:t>；</w:t>
      </w:r>
      <w:r w:rsidR="002055BB" w:rsidRPr="00265DEA">
        <w:rPr>
          <w:rFonts w:hint="eastAsia"/>
          <w:bCs/>
          <w:sz w:val="20"/>
          <w:szCs w:val="20"/>
        </w:rPr>
        <w:t>基本性能应在随机文件中说明。</w:t>
      </w:r>
      <w:r w:rsidR="002A2A31">
        <w:rPr>
          <w:rFonts w:hint="eastAsia"/>
          <w:bCs/>
          <w:sz w:val="20"/>
          <w:szCs w:val="20"/>
        </w:rPr>
        <w:t>）</w:t>
      </w:r>
    </w:p>
    <w:p w:rsidR="002A2A31" w:rsidRPr="00265DEA" w:rsidRDefault="002A2A31" w:rsidP="00265DEA">
      <w:pPr>
        <w:rPr>
          <w:bCs/>
          <w:color w:val="0000FF"/>
          <w:sz w:val="20"/>
          <w:szCs w:val="20"/>
        </w:rPr>
      </w:pPr>
    </w:p>
    <w:p w:rsidR="002B4C1D" w:rsidRDefault="00ED5656">
      <w:pPr>
        <w:spacing w:line="360" w:lineRule="auto"/>
        <w:rPr>
          <w:rFonts w:hAnsi="宋体"/>
          <w:b/>
        </w:rPr>
      </w:pPr>
      <w:r>
        <w:rPr>
          <w:rFonts w:hAnsi="宋体" w:hint="eastAsia"/>
          <w:b/>
        </w:rPr>
        <w:t>表</w:t>
      </w:r>
      <w:r>
        <w:rPr>
          <w:rFonts w:hAnsi="宋体" w:hint="eastAsia"/>
          <w:b/>
        </w:rPr>
        <w:t>2</w:t>
      </w:r>
      <w:r>
        <w:rPr>
          <w:rFonts w:hAnsi="宋体" w:hint="eastAsia"/>
          <w:b/>
        </w:rPr>
        <w:t>、</w:t>
      </w:r>
      <w:r w:rsidR="00477D30">
        <w:rPr>
          <w:rFonts w:hAnsi="宋体" w:hint="eastAsia"/>
          <w:b/>
        </w:rPr>
        <w:t>分组分类</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6746"/>
      </w:tblGrid>
      <w:tr w:rsidR="002B4C1D" w:rsidTr="00E8215C">
        <w:tc>
          <w:tcPr>
            <w:tcW w:w="3936" w:type="dxa"/>
            <w:shd w:val="clear" w:color="auto" w:fill="auto"/>
            <w:vAlign w:val="center"/>
          </w:tcPr>
          <w:p w:rsidR="002B4C1D" w:rsidRPr="008D385E" w:rsidRDefault="00D90C09" w:rsidP="002A2A31">
            <w:pPr>
              <w:jc w:val="center"/>
              <w:rPr>
                <w:rFonts w:hAnsi="宋体"/>
                <w:b/>
              </w:rPr>
            </w:pPr>
            <w:r w:rsidRPr="00E8215C">
              <w:rPr>
                <w:rFonts w:hint="eastAsia"/>
              </w:rPr>
              <w:t>产品的组别和类别（按</w:t>
            </w:r>
            <w:r w:rsidRPr="00E8215C">
              <w:t>GB</w:t>
            </w:r>
            <w:r w:rsidR="00A302D1">
              <w:t xml:space="preserve"> </w:t>
            </w:r>
            <w:r w:rsidRPr="00E8215C">
              <w:t>4824</w:t>
            </w:r>
            <w:r w:rsidR="00562B74">
              <w:rPr>
                <w:rFonts w:hint="eastAsia"/>
              </w:rPr>
              <w:t>要求</w:t>
            </w:r>
            <w:r w:rsidRPr="00E8215C">
              <w:rPr>
                <w:rFonts w:hint="eastAsia"/>
              </w:rPr>
              <w:t>）</w:t>
            </w:r>
          </w:p>
        </w:tc>
        <w:bookmarkStart w:id="2" w:name="CheckBox1"/>
        <w:tc>
          <w:tcPr>
            <w:tcW w:w="6746" w:type="dxa"/>
            <w:shd w:val="clear" w:color="auto" w:fill="auto"/>
            <w:vAlign w:val="center"/>
          </w:tcPr>
          <w:p w:rsidR="002B4C1D" w:rsidRPr="00E8215C" w:rsidRDefault="005C7DEE" w:rsidP="002A2A31">
            <w:pPr>
              <w:jc w:val="center"/>
              <w:rPr>
                <w:i/>
                <w:szCs w:val="21"/>
              </w:rPr>
            </w:pPr>
            <w:r w:rsidRPr="008D385E">
              <w:rPr>
                <w:rFonts w:hint="eastAsia"/>
                <w:i/>
                <w:szCs w:val="21"/>
              </w:rPr>
              <w:fldChar w:fldCharType="begin">
                <w:ffData>
                  <w:name w:val="CheckBox1"/>
                  <w:enabled/>
                  <w:calcOnExit w:val="0"/>
                  <w:checkBox>
                    <w:sizeAuto/>
                    <w:default w:val="0"/>
                    <w:checked w:val="0"/>
                  </w:checkBox>
                </w:ffData>
              </w:fldChar>
            </w:r>
            <w:r w:rsidR="00854889" w:rsidRPr="008D385E">
              <w:rPr>
                <w:rFonts w:hint="eastAsia"/>
                <w:i/>
                <w:szCs w:val="21"/>
              </w:rPr>
              <w:instrText>FORMCHECKBOX</w:instrText>
            </w:r>
            <w:r w:rsidR="00535714">
              <w:rPr>
                <w:i/>
                <w:szCs w:val="21"/>
              </w:rPr>
            </w:r>
            <w:r w:rsidR="00535714">
              <w:rPr>
                <w:i/>
                <w:szCs w:val="21"/>
              </w:rPr>
              <w:fldChar w:fldCharType="separate"/>
            </w:r>
            <w:r w:rsidRPr="008D385E">
              <w:rPr>
                <w:rFonts w:hint="eastAsia"/>
                <w:i/>
                <w:szCs w:val="21"/>
              </w:rPr>
              <w:fldChar w:fldCharType="end"/>
            </w:r>
            <w:bookmarkEnd w:id="2"/>
            <w:r w:rsidR="00A302D1">
              <w:rPr>
                <w:i/>
                <w:szCs w:val="21"/>
              </w:rPr>
              <w:t xml:space="preserve"> </w:t>
            </w:r>
            <w:r w:rsidR="00D90C09" w:rsidRPr="009D5D2E">
              <w:rPr>
                <w:rFonts w:ascii="Arial" w:hAnsi="Arial" w:cs="Arial" w:hint="eastAsia"/>
                <w:color w:val="000000"/>
                <w:szCs w:val="21"/>
              </w:rPr>
              <w:t>1</w:t>
            </w:r>
            <w:r w:rsidR="00D90C09" w:rsidRPr="009D5D2E">
              <w:rPr>
                <w:rFonts w:ascii="Arial" w:hAnsi="Arial" w:cs="Arial" w:hint="eastAsia"/>
                <w:color w:val="000000"/>
                <w:szCs w:val="21"/>
              </w:rPr>
              <w:t>组</w:t>
            </w:r>
            <w:r w:rsidR="00D90C09" w:rsidRPr="009D5D2E">
              <w:rPr>
                <w:rFonts w:ascii="Arial" w:hAnsi="Arial" w:cs="Arial" w:hint="eastAsia"/>
                <w:color w:val="000000"/>
                <w:szCs w:val="21"/>
              </w:rPr>
              <w:t>A</w:t>
            </w:r>
            <w:r w:rsidR="00D90C09" w:rsidRPr="009D5D2E">
              <w:rPr>
                <w:rFonts w:ascii="Arial" w:hAnsi="Arial" w:cs="Arial" w:hint="eastAsia"/>
                <w:color w:val="000000"/>
                <w:szCs w:val="21"/>
              </w:rPr>
              <w:t>类</w:t>
            </w:r>
            <w:r w:rsidR="002A2A31">
              <w:rPr>
                <w:rFonts w:ascii="Arial" w:hAnsi="Arial" w:cs="Arial" w:hint="eastAsia"/>
                <w:color w:val="000000"/>
                <w:szCs w:val="21"/>
              </w:rPr>
              <w:t>；</w:t>
            </w:r>
            <w:r w:rsidR="00D90C09">
              <w:rPr>
                <w:rFonts w:ascii="Arial" w:hAnsi="Arial" w:cs="Arial"/>
                <w:color w:val="000000"/>
                <w:szCs w:val="21"/>
              </w:rPr>
              <w:t xml:space="preserve"> </w:t>
            </w:r>
            <w:bookmarkStart w:id="3" w:name="CheckBox2"/>
            <w:r w:rsidRPr="008D385E">
              <w:rPr>
                <w:rFonts w:hint="eastAsia"/>
                <w:i/>
                <w:szCs w:val="21"/>
              </w:rPr>
              <w:fldChar w:fldCharType="begin">
                <w:ffData>
                  <w:name w:val="CheckBox2"/>
                  <w:enabled/>
                  <w:calcOnExit w:val="0"/>
                  <w:checkBox>
                    <w:sizeAuto/>
                    <w:default w:val="0"/>
                    <w:checked w:val="0"/>
                  </w:checkBox>
                </w:ffData>
              </w:fldChar>
            </w:r>
            <w:r w:rsidR="00854889" w:rsidRPr="008D385E">
              <w:rPr>
                <w:rFonts w:hint="eastAsia"/>
                <w:i/>
                <w:szCs w:val="21"/>
              </w:rPr>
              <w:instrText>FORMCHECKBOX</w:instrText>
            </w:r>
            <w:r w:rsidR="00535714">
              <w:rPr>
                <w:i/>
                <w:szCs w:val="21"/>
              </w:rPr>
            </w:r>
            <w:r w:rsidR="00535714">
              <w:rPr>
                <w:i/>
                <w:szCs w:val="21"/>
              </w:rPr>
              <w:fldChar w:fldCharType="separate"/>
            </w:r>
            <w:r w:rsidRPr="008D385E">
              <w:rPr>
                <w:rFonts w:hint="eastAsia"/>
                <w:i/>
                <w:szCs w:val="21"/>
              </w:rPr>
              <w:fldChar w:fldCharType="end"/>
            </w:r>
            <w:bookmarkEnd w:id="3"/>
            <w:r w:rsidR="00A302D1">
              <w:rPr>
                <w:i/>
                <w:szCs w:val="21"/>
              </w:rPr>
              <w:t xml:space="preserve"> </w:t>
            </w:r>
            <w:r w:rsidR="00D90C09" w:rsidRPr="009D5D2E">
              <w:rPr>
                <w:rFonts w:ascii="Arial" w:hAnsi="Arial" w:cs="Arial" w:hint="eastAsia"/>
                <w:color w:val="000000"/>
                <w:szCs w:val="21"/>
              </w:rPr>
              <w:t>1</w:t>
            </w:r>
            <w:r w:rsidR="00D90C09" w:rsidRPr="009D5D2E">
              <w:rPr>
                <w:rFonts w:ascii="Arial" w:hAnsi="Arial" w:cs="Arial" w:hint="eastAsia"/>
                <w:color w:val="000000"/>
                <w:szCs w:val="21"/>
              </w:rPr>
              <w:t>组</w:t>
            </w:r>
            <w:r w:rsidR="00D90C09" w:rsidRPr="009D5D2E">
              <w:rPr>
                <w:rFonts w:ascii="Arial" w:hAnsi="Arial" w:cs="Arial" w:hint="eastAsia"/>
                <w:color w:val="000000"/>
                <w:szCs w:val="21"/>
              </w:rPr>
              <w:t>B</w:t>
            </w:r>
            <w:r w:rsidR="00D90C09" w:rsidRPr="009D5D2E">
              <w:rPr>
                <w:rFonts w:ascii="Arial" w:hAnsi="Arial" w:cs="Arial" w:hint="eastAsia"/>
                <w:color w:val="000000"/>
                <w:szCs w:val="21"/>
              </w:rPr>
              <w:t>类</w:t>
            </w:r>
            <w:bookmarkStart w:id="4" w:name="CheckBox10"/>
            <w:r w:rsidR="002A2A31">
              <w:rPr>
                <w:rFonts w:ascii="Arial" w:hAnsi="Arial" w:cs="Arial" w:hint="eastAsia"/>
                <w:color w:val="000000"/>
                <w:szCs w:val="21"/>
              </w:rPr>
              <w:t>；</w:t>
            </w:r>
            <w:r w:rsidR="00D90C09" w:rsidRPr="008D385E">
              <w:rPr>
                <w:rFonts w:hint="eastAsia"/>
                <w:i/>
                <w:szCs w:val="21"/>
              </w:rPr>
              <w:fldChar w:fldCharType="begin">
                <w:ffData>
                  <w:name w:val="CheckBox1"/>
                  <w:enabled/>
                  <w:calcOnExit w:val="0"/>
                  <w:checkBox>
                    <w:sizeAuto/>
                    <w:default w:val="0"/>
                    <w:checked w:val="0"/>
                  </w:checkBox>
                </w:ffData>
              </w:fldChar>
            </w:r>
            <w:r w:rsidR="00D90C09" w:rsidRPr="008D385E">
              <w:rPr>
                <w:rFonts w:hint="eastAsia"/>
                <w:i/>
                <w:szCs w:val="21"/>
              </w:rPr>
              <w:instrText>FORMCHECKBOX</w:instrText>
            </w:r>
            <w:r w:rsidR="00535714">
              <w:rPr>
                <w:i/>
                <w:szCs w:val="21"/>
              </w:rPr>
            </w:r>
            <w:r w:rsidR="00535714">
              <w:rPr>
                <w:i/>
                <w:szCs w:val="21"/>
              </w:rPr>
              <w:fldChar w:fldCharType="separate"/>
            </w:r>
            <w:r w:rsidR="00D90C09" w:rsidRPr="008D385E">
              <w:rPr>
                <w:rFonts w:hint="eastAsia"/>
                <w:i/>
                <w:szCs w:val="21"/>
              </w:rPr>
              <w:fldChar w:fldCharType="end"/>
            </w:r>
            <w:r w:rsidR="00A302D1">
              <w:rPr>
                <w:i/>
                <w:szCs w:val="21"/>
              </w:rPr>
              <w:t xml:space="preserve"> </w:t>
            </w:r>
            <w:r w:rsidR="00D90C09">
              <w:rPr>
                <w:rFonts w:ascii="Arial" w:hAnsi="Arial" w:cs="Arial" w:hint="eastAsia"/>
                <w:color w:val="000000"/>
                <w:szCs w:val="21"/>
              </w:rPr>
              <w:t>2</w:t>
            </w:r>
            <w:r w:rsidR="00D90C09" w:rsidRPr="009D5D2E">
              <w:rPr>
                <w:rFonts w:ascii="Arial" w:hAnsi="Arial" w:cs="Arial" w:hint="eastAsia"/>
                <w:color w:val="000000"/>
                <w:szCs w:val="21"/>
              </w:rPr>
              <w:t>组</w:t>
            </w:r>
            <w:r w:rsidR="00D90C09" w:rsidRPr="009D5D2E">
              <w:rPr>
                <w:rFonts w:ascii="Arial" w:hAnsi="Arial" w:cs="Arial" w:hint="eastAsia"/>
                <w:color w:val="000000"/>
                <w:szCs w:val="21"/>
              </w:rPr>
              <w:t>A</w:t>
            </w:r>
            <w:r w:rsidR="00D90C09" w:rsidRPr="009D5D2E">
              <w:rPr>
                <w:rFonts w:ascii="Arial" w:hAnsi="Arial" w:cs="Arial" w:hint="eastAsia"/>
                <w:color w:val="000000"/>
                <w:szCs w:val="21"/>
              </w:rPr>
              <w:t>类</w:t>
            </w:r>
            <w:r w:rsidR="002A2A31">
              <w:rPr>
                <w:rFonts w:ascii="Arial" w:hAnsi="Arial" w:cs="Arial" w:hint="eastAsia"/>
                <w:color w:val="000000"/>
                <w:szCs w:val="21"/>
              </w:rPr>
              <w:t>；</w:t>
            </w:r>
            <w:r w:rsidR="00D90C09">
              <w:rPr>
                <w:rFonts w:ascii="Arial" w:hAnsi="Arial" w:cs="Arial"/>
                <w:color w:val="000000"/>
                <w:szCs w:val="21"/>
              </w:rPr>
              <w:t xml:space="preserve"> </w:t>
            </w:r>
            <w:r w:rsidR="00D90C09" w:rsidRPr="008D385E">
              <w:rPr>
                <w:rFonts w:hint="eastAsia"/>
                <w:i/>
                <w:szCs w:val="21"/>
              </w:rPr>
              <w:fldChar w:fldCharType="begin">
                <w:ffData>
                  <w:name w:val="CheckBox2"/>
                  <w:enabled/>
                  <w:calcOnExit w:val="0"/>
                  <w:checkBox>
                    <w:sizeAuto/>
                    <w:default w:val="0"/>
                    <w:checked w:val="0"/>
                  </w:checkBox>
                </w:ffData>
              </w:fldChar>
            </w:r>
            <w:r w:rsidR="00D90C09" w:rsidRPr="008D385E">
              <w:rPr>
                <w:rFonts w:hint="eastAsia"/>
                <w:i/>
                <w:szCs w:val="21"/>
              </w:rPr>
              <w:instrText>FORMCHECKBOX</w:instrText>
            </w:r>
            <w:r w:rsidR="00535714">
              <w:rPr>
                <w:i/>
                <w:szCs w:val="21"/>
              </w:rPr>
            </w:r>
            <w:r w:rsidR="00535714">
              <w:rPr>
                <w:i/>
                <w:szCs w:val="21"/>
              </w:rPr>
              <w:fldChar w:fldCharType="separate"/>
            </w:r>
            <w:r w:rsidR="00D90C09" w:rsidRPr="008D385E">
              <w:rPr>
                <w:rFonts w:hint="eastAsia"/>
                <w:i/>
                <w:szCs w:val="21"/>
              </w:rPr>
              <w:fldChar w:fldCharType="end"/>
            </w:r>
            <w:r w:rsidR="00A302D1">
              <w:rPr>
                <w:i/>
                <w:szCs w:val="21"/>
              </w:rPr>
              <w:t xml:space="preserve"> </w:t>
            </w:r>
            <w:r w:rsidR="00D90C09">
              <w:rPr>
                <w:rFonts w:ascii="Arial" w:hAnsi="Arial" w:cs="Arial" w:hint="eastAsia"/>
                <w:color w:val="000000"/>
                <w:szCs w:val="21"/>
              </w:rPr>
              <w:t>2</w:t>
            </w:r>
            <w:r w:rsidR="00D90C09" w:rsidRPr="009D5D2E">
              <w:rPr>
                <w:rFonts w:ascii="Arial" w:hAnsi="Arial" w:cs="Arial" w:hint="eastAsia"/>
                <w:color w:val="000000"/>
                <w:szCs w:val="21"/>
              </w:rPr>
              <w:t>组</w:t>
            </w:r>
            <w:r w:rsidR="00D90C09" w:rsidRPr="009D5D2E">
              <w:rPr>
                <w:rFonts w:ascii="Arial" w:hAnsi="Arial" w:cs="Arial" w:hint="eastAsia"/>
                <w:color w:val="000000"/>
                <w:szCs w:val="21"/>
              </w:rPr>
              <w:t>B</w:t>
            </w:r>
            <w:r w:rsidR="00D90C09" w:rsidRPr="009D5D2E">
              <w:rPr>
                <w:rFonts w:ascii="Arial" w:hAnsi="Arial" w:cs="Arial" w:hint="eastAsia"/>
                <w:color w:val="000000"/>
                <w:szCs w:val="21"/>
              </w:rPr>
              <w:t>类</w:t>
            </w:r>
            <w:bookmarkEnd w:id="4"/>
          </w:p>
        </w:tc>
      </w:tr>
    </w:tbl>
    <w:p w:rsidR="002B4C1D" w:rsidRPr="00265DEA" w:rsidRDefault="00854889" w:rsidP="00404B42">
      <w:pPr>
        <w:rPr>
          <w:rFonts w:hAnsi="宋体"/>
          <w:bCs/>
          <w:color w:val="0000FF"/>
          <w:sz w:val="20"/>
          <w:szCs w:val="20"/>
        </w:rPr>
      </w:pPr>
      <w:r w:rsidRPr="00265DEA">
        <w:rPr>
          <w:rFonts w:hAnsi="宋体" w:hint="eastAsia"/>
          <w:bCs/>
          <w:color w:val="0000FF"/>
          <w:sz w:val="20"/>
          <w:szCs w:val="20"/>
        </w:rPr>
        <w:t>备注：</w:t>
      </w:r>
      <w:r w:rsidR="00406138" w:rsidRPr="00265DEA">
        <w:rPr>
          <w:rFonts w:hAnsi="宋体" w:hint="eastAsia"/>
          <w:bCs/>
          <w:color w:val="000000"/>
          <w:sz w:val="20"/>
          <w:szCs w:val="20"/>
        </w:rPr>
        <w:t>委托方需根据产品适用范围来确定发射测试的组别（</w:t>
      </w:r>
      <w:r w:rsidR="00406138" w:rsidRPr="00265DEA">
        <w:rPr>
          <w:rFonts w:hAnsi="宋体"/>
          <w:bCs/>
          <w:color w:val="000000"/>
          <w:sz w:val="20"/>
          <w:szCs w:val="20"/>
        </w:rPr>
        <w:t>1</w:t>
      </w:r>
      <w:r w:rsidR="00406138" w:rsidRPr="00265DEA">
        <w:rPr>
          <w:rFonts w:hAnsi="宋体" w:hint="eastAsia"/>
          <w:bCs/>
          <w:color w:val="000000"/>
          <w:sz w:val="20"/>
          <w:szCs w:val="20"/>
        </w:rPr>
        <w:t>组或</w:t>
      </w:r>
      <w:r w:rsidR="00406138" w:rsidRPr="00265DEA">
        <w:rPr>
          <w:rFonts w:hAnsi="宋体"/>
          <w:bCs/>
          <w:color w:val="000000"/>
          <w:sz w:val="20"/>
          <w:szCs w:val="20"/>
        </w:rPr>
        <w:t>2</w:t>
      </w:r>
      <w:r w:rsidR="00406138" w:rsidRPr="00265DEA">
        <w:rPr>
          <w:rFonts w:hAnsi="宋体" w:hint="eastAsia"/>
          <w:bCs/>
          <w:color w:val="000000"/>
          <w:sz w:val="20"/>
          <w:szCs w:val="20"/>
        </w:rPr>
        <w:t>组）和类别（</w:t>
      </w:r>
      <w:r w:rsidR="00406138" w:rsidRPr="00265DEA">
        <w:rPr>
          <w:rFonts w:hAnsi="宋体"/>
          <w:bCs/>
          <w:color w:val="000000"/>
          <w:sz w:val="20"/>
          <w:szCs w:val="20"/>
        </w:rPr>
        <w:t>A</w:t>
      </w:r>
      <w:r w:rsidR="00406138" w:rsidRPr="00265DEA">
        <w:rPr>
          <w:rFonts w:hAnsi="宋体"/>
          <w:bCs/>
          <w:color w:val="000000"/>
          <w:sz w:val="20"/>
          <w:szCs w:val="20"/>
        </w:rPr>
        <w:t>类或</w:t>
      </w:r>
      <w:r w:rsidR="00406138" w:rsidRPr="00265DEA">
        <w:rPr>
          <w:rFonts w:hAnsi="宋体"/>
          <w:bCs/>
          <w:color w:val="000000"/>
          <w:sz w:val="20"/>
          <w:szCs w:val="20"/>
        </w:rPr>
        <w:t>B</w:t>
      </w:r>
      <w:r w:rsidR="00406138" w:rsidRPr="00265DEA">
        <w:rPr>
          <w:rFonts w:hAnsi="宋体" w:hint="eastAsia"/>
          <w:bCs/>
          <w:color w:val="000000"/>
          <w:sz w:val="20"/>
          <w:szCs w:val="20"/>
        </w:rPr>
        <w:t>类），</w:t>
      </w:r>
      <w:r w:rsidR="00406138" w:rsidRPr="00265DEA">
        <w:rPr>
          <w:rFonts w:hAnsi="宋体"/>
          <w:bCs/>
          <w:color w:val="000000"/>
          <w:sz w:val="20"/>
          <w:szCs w:val="20"/>
        </w:rPr>
        <w:t>具体详见</w:t>
      </w:r>
      <w:r w:rsidR="00406138" w:rsidRPr="00265DEA">
        <w:rPr>
          <w:rFonts w:hAnsi="宋体"/>
          <w:bCs/>
          <w:color w:val="000000"/>
          <w:sz w:val="20"/>
          <w:szCs w:val="20"/>
        </w:rPr>
        <w:t>GB 4824</w:t>
      </w:r>
      <w:r w:rsidR="00406138" w:rsidRPr="00265DEA">
        <w:rPr>
          <w:rFonts w:hAnsi="宋体" w:hint="eastAsia"/>
          <w:bCs/>
          <w:color w:val="000000"/>
          <w:sz w:val="20"/>
          <w:szCs w:val="20"/>
        </w:rPr>
        <w:t>。</w:t>
      </w:r>
    </w:p>
    <w:p w:rsidR="006A5411" w:rsidRPr="00265DEA" w:rsidRDefault="006A5411" w:rsidP="00265DEA">
      <w:pPr>
        <w:rPr>
          <w:rFonts w:hAnsi="宋体"/>
          <w:bCs/>
          <w:sz w:val="20"/>
          <w:szCs w:val="20"/>
        </w:rPr>
      </w:pPr>
      <w:bookmarkStart w:id="5" w:name="_Hlk5972162"/>
      <w:r w:rsidRPr="00404B42">
        <w:rPr>
          <w:rFonts w:hAnsi="宋体" w:hint="eastAsia"/>
          <w:bCs/>
          <w:sz w:val="20"/>
          <w:szCs w:val="20"/>
        </w:rPr>
        <w:t>——</w:t>
      </w:r>
      <w:r w:rsidRPr="00404B42">
        <w:rPr>
          <w:rFonts w:hAnsi="宋体"/>
          <w:bCs/>
          <w:sz w:val="20"/>
          <w:szCs w:val="20"/>
        </w:rPr>
        <w:t>1</w:t>
      </w:r>
      <w:r w:rsidRPr="00404B42">
        <w:rPr>
          <w:rFonts w:hAnsi="宋体" w:hint="eastAsia"/>
          <w:bCs/>
          <w:sz w:val="20"/>
          <w:szCs w:val="20"/>
        </w:rPr>
        <w:t>组包括为发挥其自身功能的需要而预期产生或使用传导耦合射频能量的所有工科</w:t>
      </w:r>
      <w:proofErr w:type="gramStart"/>
      <w:r w:rsidRPr="00404B42">
        <w:rPr>
          <w:rFonts w:hAnsi="宋体" w:hint="eastAsia"/>
          <w:bCs/>
          <w:sz w:val="20"/>
          <w:szCs w:val="20"/>
        </w:rPr>
        <w:t>医</w:t>
      </w:r>
      <w:proofErr w:type="gramEnd"/>
      <w:r w:rsidRPr="00404B42">
        <w:rPr>
          <w:rFonts w:hAnsi="宋体" w:hint="eastAsia"/>
          <w:bCs/>
          <w:sz w:val="20"/>
          <w:szCs w:val="20"/>
        </w:rPr>
        <w:t>设备。</w:t>
      </w:r>
    </w:p>
    <w:p w:rsidR="006A5411" w:rsidRPr="00404B42" w:rsidRDefault="006A5411" w:rsidP="00265DEA">
      <w:pPr>
        <w:rPr>
          <w:rFonts w:hAnsi="宋体"/>
          <w:bCs/>
          <w:color w:val="0000FF"/>
          <w:sz w:val="20"/>
          <w:szCs w:val="20"/>
        </w:rPr>
      </w:pPr>
      <w:r w:rsidRPr="00265DEA">
        <w:rPr>
          <w:rFonts w:hAnsi="宋体" w:hint="eastAsia"/>
          <w:bCs/>
          <w:sz w:val="20"/>
          <w:szCs w:val="20"/>
        </w:rPr>
        <w:t>——</w:t>
      </w:r>
      <w:r w:rsidRPr="00265DEA">
        <w:rPr>
          <w:rFonts w:hAnsi="宋体"/>
          <w:bCs/>
          <w:sz w:val="20"/>
          <w:szCs w:val="20"/>
        </w:rPr>
        <w:t>2</w:t>
      </w:r>
      <w:r w:rsidRPr="00265DEA">
        <w:rPr>
          <w:rFonts w:hAnsi="宋体" w:hint="eastAsia"/>
          <w:bCs/>
          <w:sz w:val="20"/>
          <w:szCs w:val="20"/>
        </w:rPr>
        <w:t>组包括放电加工（</w:t>
      </w:r>
      <w:r w:rsidRPr="00265DEA">
        <w:rPr>
          <w:rFonts w:hAnsi="宋体"/>
          <w:bCs/>
          <w:sz w:val="20"/>
          <w:szCs w:val="20"/>
        </w:rPr>
        <w:t>EDM</w:t>
      </w:r>
      <w:r w:rsidRPr="00265DEA">
        <w:rPr>
          <w:rFonts w:hAnsi="宋体" w:hint="eastAsia"/>
          <w:bCs/>
          <w:sz w:val="20"/>
          <w:szCs w:val="20"/>
        </w:rPr>
        <w:t>）和弧焊设备，以及为材料处理而有意产生或使用电磁辐射射频能量的所有工科</w:t>
      </w:r>
      <w:proofErr w:type="gramStart"/>
      <w:r w:rsidRPr="00265DEA">
        <w:rPr>
          <w:rFonts w:hAnsi="宋体" w:hint="eastAsia"/>
          <w:bCs/>
          <w:sz w:val="20"/>
          <w:szCs w:val="20"/>
        </w:rPr>
        <w:t>医</w:t>
      </w:r>
      <w:proofErr w:type="gramEnd"/>
      <w:r w:rsidRPr="00265DEA">
        <w:rPr>
          <w:rFonts w:hAnsi="宋体" w:hint="eastAsia"/>
          <w:bCs/>
          <w:sz w:val="20"/>
          <w:szCs w:val="20"/>
        </w:rPr>
        <w:t>设备。</w:t>
      </w:r>
    </w:p>
    <w:p w:rsidR="006A5411" w:rsidRPr="00265DEA" w:rsidRDefault="006A5411" w:rsidP="00265DEA">
      <w:pPr>
        <w:rPr>
          <w:rFonts w:hAnsi="宋体"/>
          <w:sz w:val="20"/>
          <w:szCs w:val="20"/>
        </w:rPr>
      </w:pPr>
      <w:r w:rsidRPr="00404B42">
        <w:rPr>
          <w:rFonts w:hAnsi="宋体" w:hint="eastAsia"/>
          <w:sz w:val="20"/>
          <w:szCs w:val="20"/>
        </w:rPr>
        <w:t>——</w:t>
      </w:r>
      <w:r w:rsidRPr="00404B42">
        <w:rPr>
          <w:rFonts w:hAnsi="宋体"/>
          <w:sz w:val="20"/>
          <w:szCs w:val="20"/>
        </w:rPr>
        <w:t>A</w:t>
      </w:r>
      <w:r w:rsidRPr="00404B42">
        <w:rPr>
          <w:rFonts w:hAnsi="宋体" w:hint="eastAsia"/>
          <w:sz w:val="20"/>
          <w:szCs w:val="20"/>
        </w:rPr>
        <w:t>类设备是在非家用和不直接连到住宅低压供电网的所有设施中使用的设备。</w:t>
      </w:r>
    </w:p>
    <w:p w:rsidR="00DD6D5F" w:rsidRDefault="006A5411" w:rsidP="00265DEA">
      <w:pPr>
        <w:rPr>
          <w:rFonts w:hAnsi="宋体"/>
          <w:sz w:val="20"/>
          <w:szCs w:val="20"/>
        </w:rPr>
      </w:pPr>
      <w:r w:rsidRPr="00265DEA">
        <w:rPr>
          <w:rFonts w:hAnsi="宋体" w:hint="eastAsia"/>
          <w:sz w:val="20"/>
          <w:szCs w:val="20"/>
        </w:rPr>
        <w:t>——</w:t>
      </w:r>
      <w:r w:rsidRPr="00265DEA">
        <w:rPr>
          <w:rFonts w:hAnsi="宋体"/>
          <w:sz w:val="20"/>
          <w:szCs w:val="20"/>
        </w:rPr>
        <w:t>B</w:t>
      </w:r>
      <w:r w:rsidRPr="00265DEA">
        <w:rPr>
          <w:rFonts w:hAnsi="宋体" w:hint="eastAsia"/>
          <w:sz w:val="20"/>
          <w:szCs w:val="20"/>
        </w:rPr>
        <w:t>类设备是</w:t>
      </w:r>
      <w:r w:rsidR="00D04652" w:rsidRPr="00265DEA">
        <w:rPr>
          <w:rFonts w:hAnsi="宋体" w:hint="eastAsia"/>
          <w:sz w:val="20"/>
          <w:szCs w:val="20"/>
        </w:rPr>
        <w:t>家用和直接连到住宅低压供电网的所有设施中使用设备。</w:t>
      </w:r>
    </w:p>
    <w:bookmarkEnd w:id="5"/>
    <w:p w:rsidR="002A2A31" w:rsidRPr="00265DEA" w:rsidRDefault="002A2A31" w:rsidP="00265DEA">
      <w:pPr>
        <w:rPr>
          <w:rFonts w:hAnsi="宋体"/>
          <w:sz w:val="20"/>
          <w:szCs w:val="20"/>
        </w:rPr>
      </w:pPr>
    </w:p>
    <w:p w:rsidR="002B4C1D" w:rsidRDefault="00ED5656" w:rsidP="00265DEA">
      <w:pPr>
        <w:spacing w:line="276" w:lineRule="auto"/>
        <w:rPr>
          <w:rFonts w:hAnsi="宋体"/>
          <w:b/>
        </w:rPr>
      </w:pPr>
      <w:r>
        <w:rPr>
          <w:rFonts w:hAnsi="宋体" w:hint="eastAsia"/>
          <w:b/>
        </w:rPr>
        <w:t>表</w:t>
      </w:r>
      <w:r w:rsidR="00A10364">
        <w:rPr>
          <w:rFonts w:hAnsi="宋体" w:hint="eastAsia"/>
          <w:b/>
        </w:rPr>
        <w:t>3</w:t>
      </w:r>
      <w:r>
        <w:rPr>
          <w:rFonts w:hAnsi="宋体" w:hint="eastAsia"/>
          <w:b/>
        </w:rPr>
        <w:t>、</w:t>
      </w:r>
      <w:r w:rsidR="00854889">
        <w:rPr>
          <w:rFonts w:hAnsi="宋体" w:hint="eastAsia"/>
          <w:b/>
        </w:rPr>
        <w:t>样品信息</w:t>
      </w:r>
    </w:p>
    <w:tbl>
      <w:tblPr>
        <w:tblW w:w="1060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2334"/>
        <w:gridCol w:w="2174"/>
        <w:gridCol w:w="2032"/>
        <w:gridCol w:w="2032"/>
        <w:gridCol w:w="2032"/>
      </w:tblGrid>
      <w:tr w:rsidR="002B4C1D" w:rsidTr="00836D08">
        <w:trPr>
          <w:cantSplit/>
          <w:trHeight w:hRule="exact" w:val="425"/>
          <w:jc w:val="center"/>
        </w:trPr>
        <w:tc>
          <w:tcPr>
            <w:tcW w:w="2334" w:type="dxa"/>
            <w:tcBorders>
              <w:top w:val="single" w:sz="4" w:space="0" w:color="auto"/>
              <w:left w:val="single" w:sz="4" w:space="0" w:color="auto"/>
            </w:tcBorders>
            <w:vAlign w:val="center"/>
          </w:tcPr>
          <w:p w:rsidR="002B4C1D" w:rsidRDefault="00854889" w:rsidP="00265DEA">
            <w:pPr>
              <w:rPr>
                <w:rFonts w:ascii="宋体" w:hAnsi="宋体"/>
                <w:szCs w:val="21"/>
              </w:rPr>
            </w:pPr>
            <w:r>
              <w:rPr>
                <w:rFonts w:ascii="宋体" w:hAnsi="宋体" w:hint="eastAsia"/>
                <w:szCs w:val="21"/>
              </w:rPr>
              <w:t>样品</w:t>
            </w:r>
            <w:r>
              <w:rPr>
                <w:rFonts w:ascii="宋体" w:hAnsi="宋体"/>
                <w:szCs w:val="21"/>
              </w:rPr>
              <w:t>名称</w:t>
            </w:r>
          </w:p>
        </w:tc>
        <w:tc>
          <w:tcPr>
            <w:tcW w:w="8270" w:type="dxa"/>
            <w:gridSpan w:val="4"/>
            <w:tcBorders>
              <w:top w:val="single" w:sz="4" w:space="0" w:color="auto"/>
              <w:right w:val="single" w:sz="4" w:space="0" w:color="auto"/>
            </w:tcBorders>
            <w:vAlign w:val="center"/>
          </w:tcPr>
          <w:p w:rsidR="002B4C1D" w:rsidRDefault="002B4C1D" w:rsidP="00265DEA">
            <w:pPr>
              <w:rPr>
                <w:rFonts w:ascii="宋体" w:hAnsi="宋体"/>
                <w:bCs/>
                <w:szCs w:val="21"/>
              </w:rPr>
            </w:pPr>
          </w:p>
        </w:tc>
      </w:tr>
      <w:tr w:rsidR="002B4C1D" w:rsidTr="00836D08">
        <w:trPr>
          <w:cantSplit/>
          <w:trHeight w:hRule="exact" w:val="425"/>
          <w:jc w:val="center"/>
        </w:trPr>
        <w:tc>
          <w:tcPr>
            <w:tcW w:w="2334" w:type="dxa"/>
            <w:tcBorders>
              <w:left w:val="single" w:sz="4" w:space="0" w:color="auto"/>
            </w:tcBorders>
            <w:vAlign w:val="center"/>
          </w:tcPr>
          <w:p w:rsidR="002B4C1D" w:rsidRDefault="00854889" w:rsidP="00265DEA">
            <w:pPr>
              <w:rPr>
                <w:rFonts w:ascii="宋体" w:hAnsi="宋体"/>
                <w:szCs w:val="21"/>
              </w:rPr>
            </w:pPr>
            <w:r>
              <w:rPr>
                <w:rFonts w:ascii="宋体" w:hAnsi="宋体" w:hint="eastAsia"/>
                <w:szCs w:val="21"/>
              </w:rPr>
              <w:t>样品</w:t>
            </w:r>
            <w:r>
              <w:rPr>
                <w:rFonts w:ascii="宋体" w:hAnsi="宋体"/>
                <w:szCs w:val="21"/>
              </w:rPr>
              <w:t>型号</w:t>
            </w:r>
          </w:p>
        </w:tc>
        <w:tc>
          <w:tcPr>
            <w:tcW w:w="8270" w:type="dxa"/>
            <w:gridSpan w:val="4"/>
            <w:tcBorders>
              <w:right w:val="single" w:sz="4" w:space="0" w:color="auto"/>
            </w:tcBorders>
            <w:vAlign w:val="center"/>
          </w:tcPr>
          <w:p w:rsidR="002B4C1D" w:rsidRDefault="002B4C1D" w:rsidP="00265DEA">
            <w:pPr>
              <w:rPr>
                <w:rFonts w:ascii="宋体" w:hAnsi="宋体"/>
                <w:bCs/>
                <w:szCs w:val="21"/>
                <w:highlight w:val="red"/>
              </w:rPr>
            </w:pPr>
          </w:p>
        </w:tc>
      </w:tr>
      <w:tr w:rsidR="002B4C1D" w:rsidTr="00836D08">
        <w:trPr>
          <w:cantSplit/>
          <w:trHeight w:hRule="exact" w:val="425"/>
          <w:jc w:val="center"/>
        </w:trPr>
        <w:tc>
          <w:tcPr>
            <w:tcW w:w="2334" w:type="dxa"/>
            <w:tcBorders>
              <w:left w:val="single" w:sz="4" w:space="0" w:color="auto"/>
            </w:tcBorders>
            <w:vAlign w:val="center"/>
          </w:tcPr>
          <w:p w:rsidR="002B4C1D" w:rsidRDefault="00854889" w:rsidP="00265DEA">
            <w:pPr>
              <w:rPr>
                <w:rFonts w:ascii="宋体" w:hAnsi="宋体"/>
                <w:szCs w:val="21"/>
              </w:rPr>
            </w:pPr>
            <w:r>
              <w:rPr>
                <w:rFonts w:ascii="宋体" w:hAnsi="宋体" w:hint="eastAsia"/>
              </w:rPr>
              <w:t>样品</w:t>
            </w:r>
            <w:r>
              <w:rPr>
                <w:rFonts w:ascii="宋体" w:hAnsi="宋体"/>
              </w:rPr>
              <w:t>编号／批号</w:t>
            </w:r>
          </w:p>
        </w:tc>
        <w:tc>
          <w:tcPr>
            <w:tcW w:w="8270" w:type="dxa"/>
            <w:gridSpan w:val="4"/>
            <w:tcBorders>
              <w:bottom w:val="single" w:sz="4" w:space="0" w:color="auto"/>
              <w:right w:val="single" w:sz="4" w:space="0" w:color="auto"/>
            </w:tcBorders>
            <w:vAlign w:val="center"/>
          </w:tcPr>
          <w:p w:rsidR="002B4C1D" w:rsidRDefault="002B4C1D" w:rsidP="00265DEA">
            <w:pPr>
              <w:rPr>
                <w:rFonts w:ascii="宋体" w:hAnsi="宋体"/>
                <w:bCs/>
                <w:szCs w:val="21"/>
                <w:highlight w:val="red"/>
              </w:rPr>
            </w:pPr>
          </w:p>
        </w:tc>
      </w:tr>
      <w:tr w:rsidR="002A2A31" w:rsidTr="000D48AB">
        <w:trPr>
          <w:cantSplit/>
          <w:trHeight w:hRule="exact" w:val="567"/>
          <w:jc w:val="center"/>
        </w:trPr>
        <w:tc>
          <w:tcPr>
            <w:tcW w:w="2334" w:type="dxa"/>
            <w:vMerge w:val="restart"/>
            <w:tcBorders>
              <w:left w:val="single" w:sz="4" w:space="0" w:color="auto"/>
              <w:right w:val="single" w:sz="4" w:space="0" w:color="auto"/>
            </w:tcBorders>
            <w:vAlign w:val="center"/>
          </w:tcPr>
          <w:p w:rsidR="002A2A31" w:rsidRDefault="002A2A31">
            <w:pPr>
              <w:rPr>
                <w:rFonts w:ascii="宋体" w:hAnsi="宋体"/>
                <w:color w:val="000000"/>
                <w:szCs w:val="21"/>
              </w:rPr>
            </w:pPr>
            <w:r>
              <w:rPr>
                <w:rFonts w:ascii="宋体" w:hAnsi="宋体"/>
                <w:color w:val="000000"/>
                <w:szCs w:val="21"/>
              </w:rPr>
              <w:t>电源</w:t>
            </w:r>
          </w:p>
        </w:tc>
        <w:tc>
          <w:tcPr>
            <w:tcW w:w="8270" w:type="dxa"/>
            <w:gridSpan w:val="4"/>
            <w:tcBorders>
              <w:top w:val="single" w:sz="4" w:space="0" w:color="auto"/>
              <w:left w:val="single" w:sz="4" w:space="0" w:color="auto"/>
              <w:bottom w:val="nil"/>
              <w:right w:val="single" w:sz="4" w:space="0" w:color="auto"/>
            </w:tcBorders>
            <w:vAlign w:val="center"/>
          </w:tcPr>
          <w:p w:rsidR="002A2A31" w:rsidRDefault="002A2A31" w:rsidP="002A2A31">
            <w:pPr>
              <w:keepNext/>
              <w:rPr>
                <w:rFonts w:ascii="宋体" w:hAnsi="宋体"/>
                <w:szCs w:val="21"/>
              </w:rPr>
            </w:pPr>
            <w:r>
              <w:rPr>
                <w:rFonts w:ascii="宋体" w:hAnsi="宋体"/>
                <w:noProof/>
                <w:szCs w:val="21"/>
              </w:rPr>
              <w:drawing>
                <wp:inline distT="0" distB="0" distL="0" distR="0" wp14:anchorId="03B6A9AB" wp14:editId="1197C82F">
                  <wp:extent cx="89916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hangeShapeType="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9160" cy="228600"/>
                          </a:xfrm>
                          <a:prstGeom prst="rect">
                            <a:avLst/>
                          </a:prstGeom>
                          <a:noFill/>
                          <a:ln>
                            <a:noFill/>
                          </a:ln>
                        </pic:spPr>
                      </pic:pic>
                    </a:graphicData>
                  </a:graphic>
                </wp:inline>
              </w:drawing>
            </w:r>
            <w:r w:rsidR="00BA7CD5">
              <w:rPr>
                <w:rFonts w:ascii="宋体" w:hAnsi="宋体" w:hint="eastAsia"/>
                <w:position w:val="12"/>
                <w:szCs w:val="21"/>
              </w:rPr>
              <w:t xml:space="preserve">     </w:t>
            </w:r>
            <w:r w:rsidRPr="00A568C0">
              <w:rPr>
                <w:rFonts w:ascii="宋体" w:hAnsi="宋体" w:hint="eastAsia"/>
                <w:position w:val="12"/>
                <w:szCs w:val="21"/>
              </w:rPr>
              <w:t>输入电压：        频率：     额定输入功率或电流：</w:t>
            </w:r>
          </w:p>
        </w:tc>
      </w:tr>
      <w:tr w:rsidR="002B4C1D" w:rsidTr="000D48AB">
        <w:trPr>
          <w:cantSplit/>
          <w:trHeight w:hRule="exact" w:val="567"/>
          <w:jc w:val="center"/>
        </w:trPr>
        <w:tc>
          <w:tcPr>
            <w:tcW w:w="2334" w:type="dxa"/>
            <w:vMerge/>
            <w:tcBorders>
              <w:left w:val="single" w:sz="4" w:space="0" w:color="auto"/>
              <w:right w:val="single" w:sz="4" w:space="0" w:color="auto"/>
            </w:tcBorders>
            <w:vAlign w:val="center"/>
          </w:tcPr>
          <w:p w:rsidR="002B4C1D" w:rsidRDefault="002B4C1D">
            <w:pPr>
              <w:rPr>
                <w:rFonts w:ascii="宋体" w:hAnsi="宋体"/>
                <w:color w:val="FF0000"/>
                <w:szCs w:val="21"/>
              </w:rPr>
            </w:pPr>
          </w:p>
        </w:tc>
        <w:tc>
          <w:tcPr>
            <w:tcW w:w="2174" w:type="dxa"/>
            <w:tcBorders>
              <w:top w:val="nil"/>
              <w:left w:val="single" w:sz="4" w:space="0" w:color="auto"/>
              <w:bottom w:val="nil"/>
              <w:right w:val="nil"/>
            </w:tcBorders>
            <w:vAlign w:val="center"/>
          </w:tcPr>
          <w:p w:rsidR="002B4C1D" w:rsidRDefault="000D139C">
            <w:pPr>
              <w:keepNext/>
              <w:rPr>
                <w:rFonts w:ascii="宋体" w:hAnsi="宋体"/>
                <w:szCs w:val="21"/>
              </w:rPr>
            </w:pPr>
            <w:r>
              <w:rPr>
                <w:rFonts w:ascii="宋体" w:hAnsi="宋体"/>
                <w:noProof/>
                <w:szCs w:val="21"/>
              </w:rPr>
              <w:drawing>
                <wp:inline distT="0" distB="0" distL="0" distR="0" wp14:anchorId="06E77C5C" wp14:editId="799A7B42">
                  <wp:extent cx="708660" cy="228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noChangeShapeType="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8660" cy="228600"/>
                          </a:xfrm>
                          <a:prstGeom prst="rect">
                            <a:avLst/>
                          </a:prstGeom>
                          <a:noFill/>
                          <a:ln>
                            <a:noFill/>
                          </a:ln>
                        </pic:spPr>
                      </pic:pic>
                    </a:graphicData>
                  </a:graphic>
                </wp:inline>
              </w:drawing>
            </w:r>
          </w:p>
        </w:tc>
        <w:tc>
          <w:tcPr>
            <w:tcW w:w="2032" w:type="dxa"/>
            <w:tcBorders>
              <w:top w:val="nil"/>
              <w:left w:val="nil"/>
              <w:bottom w:val="nil"/>
              <w:right w:val="nil"/>
            </w:tcBorders>
            <w:vAlign w:val="center"/>
          </w:tcPr>
          <w:p w:rsidR="002B4C1D" w:rsidRDefault="000D139C">
            <w:pPr>
              <w:keepNext/>
              <w:rPr>
                <w:rFonts w:ascii="宋体" w:hAnsi="宋体"/>
                <w:szCs w:val="21"/>
              </w:rPr>
            </w:pPr>
            <w:r>
              <w:rPr>
                <w:rFonts w:ascii="宋体" w:hAnsi="宋体"/>
                <w:noProof/>
                <w:szCs w:val="21"/>
              </w:rPr>
              <w:drawing>
                <wp:inline distT="0" distB="0" distL="0" distR="0" wp14:anchorId="367788C4" wp14:editId="22C68F5C">
                  <wp:extent cx="84582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noChangeShapeType="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5820" cy="228600"/>
                          </a:xfrm>
                          <a:prstGeom prst="rect">
                            <a:avLst/>
                          </a:prstGeom>
                          <a:noFill/>
                          <a:ln>
                            <a:noFill/>
                          </a:ln>
                        </pic:spPr>
                      </pic:pic>
                    </a:graphicData>
                  </a:graphic>
                </wp:inline>
              </w:drawing>
            </w:r>
          </w:p>
        </w:tc>
        <w:tc>
          <w:tcPr>
            <w:tcW w:w="4064" w:type="dxa"/>
            <w:gridSpan w:val="2"/>
            <w:tcBorders>
              <w:top w:val="nil"/>
              <w:left w:val="nil"/>
              <w:bottom w:val="nil"/>
              <w:right w:val="single" w:sz="4" w:space="0" w:color="auto"/>
            </w:tcBorders>
            <w:vAlign w:val="center"/>
          </w:tcPr>
          <w:p w:rsidR="002B4C1D" w:rsidRDefault="000D139C">
            <w:pPr>
              <w:keepNext/>
              <w:rPr>
                <w:rFonts w:ascii="宋体" w:hAnsi="宋体"/>
                <w:szCs w:val="21"/>
              </w:rPr>
            </w:pPr>
            <w:r>
              <w:rPr>
                <w:rFonts w:ascii="宋体" w:hAnsi="宋体"/>
                <w:noProof/>
                <w:szCs w:val="21"/>
              </w:rPr>
              <w:drawing>
                <wp:inline distT="0" distB="0" distL="0" distR="0" wp14:anchorId="36769331" wp14:editId="7DF97F50">
                  <wp:extent cx="84582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noChangeShapeType="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5820" cy="228600"/>
                          </a:xfrm>
                          <a:prstGeom prst="rect">
                            <a:avLst/>
                          </a:prstGeom>
                          <a:noFill/>
                          <a:ln>
                            <a:noFill/>
                          </a:ln>
                        </pic:spPr>
                      </pic:pic>
                    </a:graphicData>
                  </a:graphic>
                </wp:inline>
              </w:drawing>
            </w:r>
          </w:p>
        </w:tc>
      </w:tr>
      <w:tr w:rsidR="002B4C1D" w:rsidTr="000D48AB">
        <w:trPr>
          <w:cantSplit/>
          <w:trHeight w:hRule="exact" w:val="567"/>
          <w:jc w:val="center"/>
        </w:trPr>
        <w:tc>
          <w:tcPr>
            <w:tcW w:w="2334" w:type="dxa"/>
            <w:vMerge/>
            <w:tcBorders>
              <w:left w:val="single" w:sz="4" w:space="0" w:color="auto"/>
              <w:right w:val="single" w:sz="4" w:space="0" w:color="auto"/>
            </w:tcBorders>
            <w:vAlign w:val="center"/>
          </w:tcPr>
          <w:p w:rsidR="002B4C1D" w:rsidRDefault="002B4C1D">
            <w:pPr>
              <w:rPr>
                <w:rFonts w:ascii="宋体" w:hAnsi="宋体"/>
                <w:color w:val="FF0000"/>
                <w:szCs w:val="21"/>
              </w:rPr>
            </w:pPr>
          </w:p>
        </w:tc>
        <w:tc>
          <w:tcPr>
            <w:tcW w:w="2174" w:type="dxa"/>
            <w:tcBorders>
              <w:top w:val="nil"/>
              <w:left w:val="single" w:sz="4" w:space="0" w:color="auto"/>
              <w:bottom w:val="single" w:sz="4" w:space="0" w:color="auto"/>
              <w:right w:val="nil"/>
            </w:tcBorders>
            <w:vAlign w:val="center"/>
          </w:tcPr>
          <w:p w:rsidR="002B4C1D" w:rsidRDefault="000D139C">
            <w:pPr>
              <w:keepNext/>
              <w:rPr>
                <w:rFonts w:ascii="宋体" w:hAnsi="宋体"/>
                <w:szCs w:val="21"/>
              </w:rPr>
            </w:pPr>
            <w:r>
              <w:rPr>
                <w:rFonts w:ascii="宋体" w:hAnsi="宋体"/>
                <w:noProof/>
                <w:szCs w:val="21"/>
              </w:rPr>
              <w:drawing>
                <wp:inline distT="0" distB="0" distL="0" distR="0" wp14:anchorId="679608F6" wp14:editId="01E2AA99">
                  <wp:extent cx="754380" cy="22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noChangeShapeType="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4380" cy="228600"/>
                          </a:xfrm>
                          <a:prstGeom prst="rect">
                            <a:avLst/>
                          </a:prstGeom>
                          <a:noFill/>
                          <a:ln>
                            <a:noFill/>
                          </a:ln>
                        </pic:spPr>
                      </pic:pic>
                    </a:graphicData>
                  </a:graphic>
                </wp:inline>
              </w:drawing>
            </w:r>
          </w:p>
        </w:tc>
        <w:tc>
          <w:tcPr>
            <w:tcW w:w="2032" w:type="dxa"/>
            <w:tcBorders>
              <w:top w:val="nil"/>
              <w:left w:val="nil"/>
              <w:bottom w:val="single" w:sz="4" w:space="0" w:color="auto"/>
              <w:right w:val="nil"/>
            </w:tcBorders>
            <w:vAlign w:val="center"/>
          </w:tcPr>
          <w:p w:rsidR="002B4C1D" w:rsidRDefault="000D139C">
            <w:pPr>
              <w:keepNext/>
              <w:rPr>
                <w:rFonts w:ascii="宋体" w:hAnsi="宋体"/>
                <w:szCs w:val="21"/>
              </w:rPr>
            </w:pPr>
            <w:r>
              <w:rPr>
                <w:rFonts w:ascii="宋体" w:hAnsi="宋体"/>
                <w:noProof/>
                <w:szCs w:val="21"/>
              </w:rPr>
              <w:drawing>
                <wp:inline distT="0" distB="0" distL="0" distR="0" wp14:anchorId="6FB77244" wp14:editId="6BA78DDE">
                  <wp:extent cx="107442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noChangeShapeType="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4420" cy="228600"/>
                          </a:xfrm>
                          <a:prstGeom prst="rect">
                            <a:avLst/>
                          </a:prstGeom>
                          <a:noFill/>
                          <a:ln>
                            <a:noFill/>
                          </a:ln>
                        </pic:spPr>
                      </pic:pic>
                    </a:graphicData>
                  </a:graphic>
                </wp:inline>
              </w:drawing>
            </w:r>
          </w:p>
        </w:tc>
        <w:tc>
          <w:tcPr>
            <w:tcW w:w="2032" w:type="dxa"/>
            <w:tcBorders>
              <w:top w:val="nil"/>
              <w:left w:val="nil"/>
              <w:bottom w:val="single" w:sz="4" w:space="0" w:color="auto"/>
              <w:right w:val="nil"/>
            </w:tcBorders>
            <w:vAlign w:val="center"/>
          </w:tcPr>
          <w:p w:rsidR="002B4C1D" w:rsidRDefault="000D139C">
            <w:pPr>
              <w:keepNext/>
              <w:rPr>
                <w:rFonts w:ascii="宋体" w:hAnsi="宋体"/>
                <w:szCs w:val="21"/>
              </w:rPr>
            </w:pPr>
            <w:r>
              <w:rPr>
                <w:rFonts w:ascii="宋体" w:hAnsi="宋体"/>
                <w:noProof/>
                <w:szCs w:val="21"/>
              </w:rPr>
              <w:drawing>
                <wp:inline distT="0" distB="0" distL="0" distR="0" wp14:anchorId="15FA7576" wp14:editId="4478F46D">
                  <wp:extent cx="107442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noChangeShapeType="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420" cy="228600"/>
                          </a:xfrm>
                          <a:prstGeom prst="rect">
                            <a:avLst/>
                          </a:prstGeom>
                          <a:noFill/>
                          <a:ln>
                            <a:noFill/>
                          </a:ln>
                        </pic:spPr>
                      </pic:pic>
                    </a:graphicData>
                  </a:graphic>
                </wp:inline>
              </w:drawing>
            </w:r>
          </w:p>
        </w:tc>
        <w:tc>
          <w:tcPr>
            <w:tcW w:w="2032" w:type="dxa"/>
            <w:tcBorders>
              <w:top w:val="nil"/>
              <w:left w:val="nil"/>
              <w:bottom w:val="single" w:sz="4" w:space="0" w:color="auto"/>
              <w:right w:val="single" w:sz="4" w:space="0" w:color="auto"/>
            </w:tcBorders>
            <w:vAlign w:val="center"/>
          </w:tcPr>
          <w:p w:rsidR="002B4C1D" w:rsidRDefault="000D139C">
            <w:pPr>
              <w:keepNext/>
              <w:rPr>
                <w:rFonts w:ascii="宋体" w:hAnsi="宋体"/>
                <w:szCs w:val="21"/>
              </w:rPr>
            </w:pPr>
            <w:r>
              <w:rPr>
                <w:rFonts w:ascii="宋体" w:hAnsi="宋体"/>
                <w:noProof/>
                <w:szCs w:val="21"/>
              </w:rPr>
              <w:drawing>
                <wp:inline distT="0" distB="0" distL="0" distR="0" wp14:anchorId="6F45DB27" wp14:editId="65F55409">
                  <wp:extent cx="1074420"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noChangeShapeType="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4420" cy="228600"/>
                          </a:xfrm>
                          <a:prstGeom prst="rect">
                            <a:avLst/>
                          </a:prstGeom>
                          <a:noFill/>
                          <a:ln>
                            <a:noFill/>
                          </a:ln>
                        </pic:spPr>
                      </pic:pic>
                    </a:graphicData>
                  </a:graphic>
                </wp:inline>
              </w:drawing>
            </w:r>
          </w:p>
        </w:tc>
      </w:tr>
      <w:tr w:rsidR="002B4C1D" w:rsidTr="000D48AB">
        <w:trPr>
          <w:cantSplit/>
          <w:trHeight w:hRule="exact" w:val="567"/>
          <w:jc w:val="center"/>
        </w:trPr>
        <w:tc>
          <w:tcPr>
            <w:tcW w:w="2334" w:type="dxa"/>
            <w:vMerge/>
            <w:tcBorders>
              <w:left w:val="single" w:sz="4" w:space="0" w:color="auto"/>
              <w:right w:val="single" w:sz="4" w:space="0" w:color="auto"/>
            </w:tcBorders>
            <w:vAlign w:val="center"/>
          </w:tcPr>
          <w:p w:rsidR="002B4C1D" w:rsidRDefault="002B4C1D">
            <w:pPr>
              <w:rPr>
                <w:rFonts w:ascii="宋体" w:hAnsi="宋体"/>
                <w:color w:val="FF0000"/>
                <w:szCs w:val="21"/>
              </w:rPr>
            </w:pPr>
          </w:p>
        </w:tc>
        <w:tc>
          <w:tcPr>
            <w:tcW w:w="2174" w:type="dxa"/>
            <w:tcBorders>
              <w:top w:val="single" w:sz="4" w:space="0" w:color="auto"/>
              <w:left w:val="single" w:sz="4" w:space="0" w:color="auto"/>
              <w:bottom w:val="single" w:sz="4" w:space="0" w:color="auto"/>
              <w:right w:val="nil"/>
            </w:tcBorders>
          </w:tcPr>
          <w:p w:rsidR="002B4C1D" w:rsidRDefault="000D139C" w:rsidP="000D48AB">
            <w:pPr>
              <w:keepNext/>
              <w:rPr>
                <w:rFonts w:ascii="宋体" w:hAnsi="宋体"/>
                <w:szCs w:val="21"/>
              </w:rPr>
            </w:pPr>
            <w:r>
              <w:rPr>
                <w:rFonts w:ascii="宋体" w:hAnsi="宋体"/>
                <w:noProof/>
                <w:szCs w:val="21"/>
              </w:rPr>
              <w:drawing>
                <wp:inline distT="0" distB="0" distL="0" distR="0" wp14:anchorId="3FA27DA4" wp14:editId="57BAC256">
                  <wp:extent cx="89916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noChangeShapeType="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9160" cy="228600"/>
                          </a:xfrm>
                          <a:prstGeom prst="rect">
                            <a:avLst/>
                          </a:prstGeom>
                          <a:noFill/>
                          <a:ln>
                            <a:noFill/>
                          </a:ln>
                        </pic:spPr>
                      </pic:pic>
                    </a:graphicData>
                  </a:graphic>
                </wp:inline>
              </w:drawing>
            </w:r>
          </w:p>
        </w:tc>
        <w:tc>
          <w:tcPr>
            <w:tcW w:w="2032" w:type="dxa"/>
            <w:tcBorders>
              <w:top w:val="single" w:sz="4" w:space="0" w:color="auto"/>
              <w:left w:val="nil"/>
              <w:bottom w:val="single" w:sz="4" w:space="0" w:color="auto"/>
              <w:right w:val="nil"/>
            </w:tcBorders>
            <w:vAlign w:val="center"/>
          </w:tcPr>
          <w:p w:rsidR="002B4C1D" w:rsidRDefault="00854889">
            <w:pPr>
              <w:keepNext/>
              <w:rPr>
                <w:rFonts w:ascii="宋体" w:hAnsi="宋体"/>
                <w:szCs w:val="21"/>
              </w:rPr>
            </w:pPr>
            <w:r>
              <w:rPr>
                <w:rFonts w:ascii="宋体" w:hAnsi="宋体" w:hint="eastAsia"/>
                <w:szCs w:val="21"/>
              </w:rPr>
              <w:t>电池类型：</w:t>
            </w:r>
          </w:p>
        </w:tc>
        <w:tc>
          <w:tcPr>
            <w:tcW w:w="4064" w:type="dxa"/>
            <w:gridSpan w:val="2"/>
            <w:tcBorders>
              <w:top w:val="single" w:sz="4" w:space="0" w:color="auto"/>
              <w:left w:val="nil"/>
              <w:bottom w:val="single" w:sz="4" w:space="0" w:color="auto"/>
              <w:right w:val="single" w:sz="4" w:space="0" w:color="auto"/>
            </w:tcBorders>
            <w:vAlign w:val="center"/>
          </w:tcPr>
          <w:p w:rsidR="002B4C1D" w:rsidRDefault="00854889">
            <w:pPr>
              <w:keepNext/>
              <w:rPr>
                <w:rFonts w:ascii="宋体" w:hAnsi="宋体"/>
                <w:szCs w:val="21"/>
              </w:rPr>
            </w:pPr>
            <w:r>
              <w:rPr>
                <w:rFonts w:ascii="宋体" w:hAnsi="宋体" w:hint="eastAsia"/>
                <w:szCs w:val="21"/>
              </w:rPr>
              <w:t>供电电压：</w:t>
            </w:r>
          </w:p>
        </w:tc>
      </w:tr>
      <w:tr w:rsidR="002B4C1D" w:rsidTr="000D48AB">
        <w:trPr>
          <w:cantSplit/>
          <w:trHeight w:hRule="exact" w:val="567"/>
          <w:jc w:val="center"/>
        </w:trPr>
        <w:tc>
          <w:tcPr>
            <w:tcW w:w="2334" w:type="dxa"/>
            <w:vMerge/>
            <w:tcBorders>
              <w:left w:val="single" w:sz="4" w:space="0" w:color="auto"/>
              <w:right w:val="single" w:sz="4" w:space="0" w:color="auto"/>
            </w:tcBorders>
            <w:vAlign w:val="center"/>
          </w:tcPr>
          <w:p w:rsidR="002B4C1D" w:rsidRDefault="002B4C1D">
            <w:pPr>
              <w:rPr>
                <w:rFonts w:ascii="宋体" w:hAnsi="宋体"/>
                <w:color w:val="FF0000"/>
                <w:szCs w:val="21"/>
              </w:rPr>
            </w:pPr>
          </w:p>
        </w:tc>
        <w:tc>
          <w:tcPr>
            <w:tcW w:w="2174" w:type="dxa"/>
            <w:tcBorders>
              <w:top w:val="single" w:sz="4" w:space="0" w:color="auto"/>
              <w:left w:val="single" w:sz="4" w:space="0" w:color="auto"/>
              <w:bottom w:val="single" w:sz="4" w:space="0" w:color="auto"/>
              <w:right w:val="nil"/>
            </w:tcBorders>
            <w:vAlign w:val="center"/>
          </w:tcPr>
          <w:p w:rsidR="002B4C1D" w:rsidRDefault="000D139C">
            <w:pPr>
              <w:keepNext/>
              <w:rPr>
                <w:rFonts w:ascii="宋体" w:hAnsi="宋体"/>
                <w:szCs w:val="21"/>
              </w:rPr>
            </w:pPr>
            <w:r>
              <w:rPr>
                <w:rFonts w:ascii="宋体" w:hAnsi="宋体"/>
                <w:noProof/>
                <w:szCs w:val="21"/>
              </w:rPr>
              <w:drawing>
                <wp:inline distT="0" distB="0" distL="0" distR="0" wp14:anchorId="5B26BF4D" wp14:editId="7885C1CA">
                  <wp:extent cx="899160" cy="22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hangeShapeType="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99160" cy="228600"/>
                          </a:xfrm>
                          <a:prstGeom prst="rect">
                            <a:avLst/>
                          </a:prstGeom>
                          <a:noFill/>
                          <a:ln>
                            <a:noFill/>
                          </a:ln>
                        </pic:spPr>
                      </pic:pic>
                    </a:graphicData>
                  </a:graphic>
                </wp:inline>
              </w:drawing>
            </w:r>
          </w:p>
        </w:tc>
        <w:tc>
          <w:tcPr>
            <w:tcW w:w="2032" w:type="dxa"/>
            <w:tcBorders>
              <w:top w:val="single" w:sz="4" w:space="0" w:color="auto"/>
              <w:left w:val="nil"/>
              <w:bottom w:val="single" w:sz="4" w:space="0" w:color="auto"/>
              <w:right w:val="nil"/>
            </w:tcBorders>
            <w:vAlign w:val="center"/>
          </w:tcPr>
          <w:p w:rsidR="002B4C1D" w:rsidRDefault="00854889">
            <w:pPr>
              <w:keepNext/>
              <w:rPr>
                <w:rFonts w:ascii="宋体" w:hAnsi="宋体"/>
                <w:szCs w:val="21"/>
              </w:rPr>
            </w:pPr>
            <w:r>
              <w:rPr>
                <w:rFonts w:ascii="宋体" w:hAnsi="宋体" w:hint="eastAsia"/>
                <w:szCs w:val="21"/>
              </w:rPr>
              <w:t>供电电压：</w:t>
            </w:r>
          </w:p>
        </w:tc>
        <w:tc>
          <w:tcPr>
            <w:tcW w:w="4064" w:type="dxa"/>
            <w:gridSpan w:val="2"/>
            <w:tcBorders>
              <w:top w:val="single" w:sz="4" w:space="0" w:color="auto"/>
              <w:left w:val="nil"/>
              <w:bottom w:val="single" w:sz="4" w:space="0" w:color="auto"/>
              <w:right w:val="single" w:sz="4" w:space="0" w:color="auto"/>
            </w:tcBorders>
            <w:vAlign w:val="center"/>
          </w:tcPr>
          <w:p w:rsidR="002B4C1D" w:rsidRDefault="00854889">
            <w:pPr>
              <w:keepNext/>
              <w:rPr>
                <w:rFonts w:ascii="宋体" w:hAnsi="宋体"/>
                <w:szCs w:val="21"/>
              </w:rPr>
            </w:pPr>
            <w:r>
              <w:rPr>
                <w:rFonts w:ascii="宋体" w:hAnsi="宋体" w:hint="eastAsia"/>
                <w:szCs w:val="21"/>
              </w:rPr>
              <w:t>额定输入功率或电流：</w:t>
            </w:r>
          </w:p>
        </w:tc>
      </w:tr>
      <w:tr w:rsidR="002B4C1D" w:rsidTr="00836D08">
        <w:trPr>
          <w:cantSplit/>
          <w:trHeight w:hRule="exact" w:val="510"/>
          <w:jc w:val="center"/>
        </w:trPr>
        <w:tc>
          <w:tcPr>
            <w:tcW w:w="2334" w:type="dxa"/>
            <w:tcBorders>
              <w:left w:val="single" w:sz="4" w:space="0" w:color="auto"/>
            </w:tcBorders>
            <w:vAlign w:val="center"/>
          </w:tcPr>
          <w:p w:rsidR="002B4C1D" w:rsidRDefault="00854889" w:rsidP="00265DEA">
            <w:pPr>
              <w:rPr>
                <w:rFonts w:ascii="宋体" w:hAnsi="宋体"/>
                <w:szCs w:val="21"/>
              </w:rPr>
            </w:pPr>
            <w:r>
              <w:rPr>
                <w:rFonts w:ascii="宋体" w:hAnsi="宋体"/>
                <w:szCs w:val="21"/>
              </w:rPr>
              <w:t>台式设备</w:t>
            </w:r>
          </w:p>
        </w:tc>
        <w:tc>
          <w:tcPr>
            <w:tcW w:w="8270" w:type="dxa"/>
            <w:gridSpan w:val="4"/>
            <w:tcBorders>
              <w:top w:val="single" w:sz="4" w:space="0" w:color="auto"/>
              <w:right w:val="single" w:sz="4" w:space="0" w:color="auto"/>
            </w:tcBorders>
          </w:tcPr>
          <w:p w:rsidR="002B4C1D" w:rsidRDefault="000D139C" w:rsidP="002A2A31">
            <w:pPr>
              <w:keepNext/>
              <w:rPr>
                <w:rFonts w:ascii="宋体" w:hAnsi="宋体"/>
                <w:szCs w:val="21"/>
              </w:rPr>
            </w:pPr>
            <w:r>
              <w:rPr>
                <w:rFonts w:ascii="宋体" w:hAnsi="宋体"/>
                <w:noProof/>
                <w:szCs w:val="21"/>
              </w:rPr>
              <w:drawing>
                <wp:inline distT="0" distB="0" distL="0" distR="0" wp14:anchorId="4CB75AAE" wp14:editId="311E911D">
                  <wp:extent cx="678180"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noChangeShapeType="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8180" cy="228600"/>
                          </a:xfrm>
                          <a:prstGeom prst="rect">
                            <a:avLst/>
                          </a:prstGeom>
                          <a:noFill/>
                          <a:ln>
                            <a:noFill/>
                          </a:ln>
                        </pic:spPr>
                      </pic:pic>
                    </a:graphicData>
                  </a:graphic>
                </wp:inline>
              </w:drawing>
            </w:r>
            <w:r>
              <w:rPr>
                <w:rFonts w:ascii="宋体" w:hAnsi="宋体"/>
                <w:noProof/>
                <w:szCs w:val="21"/>
              </w:rPr>
              <w:drawing>
                <wp:inline distT="0" distB="0" distL="0" distR="0" wp14:anchorId="7CB1DF72" wp14:editId="4ED6176B">
                  <wp:extent cx="69342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hangeShapeType="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inline>
              </w:drawing>
            </w:r>
          </w:p>
        </w:tc>
      </w:tr>
      <w:tr w:rsidR="002B4C1D" w:rsidTr="00836D08">
        <w:trPr>
          <w:cantSplit/>
          <w:trHeight w:hRule="exact" w:val="510"/>
          <w:jc w:val="center"/>
        </w:trPr>
        <w:tc>
          <w:tcPr>
            <w:tcW w:w="2334" w:type="dxa"/>
            <w:tcBorders>
              <w:left w:val="single" w:sz="4" w:space="0" w:color="auto"/>
            </w:tcBorders>
            <w:vAlign w:val="center"/>
          </w:tcPr>
          <w:p w:rsidR="002B4C1D" w:rsidRDefault="00854889" w:rsidP="00265DEA">
            <w:pPr>
              <w:rPr>
                <w:rFonts w:ascii="宋体" w:hAnsi="宋体"/>
                <w:szCs w:val="21"/>
              </w:rPr>
            </w:pPr>
            <w:r>
              <w:rPr>
                <w:rFonts w:ascii="宋体" w:hAnsi="宋体"/>
                <w:szCs w:val="21"/>
              </w:rPr>
              <w:t>落地式设备</w:t>
            </w:r>
          </w:p>
        </w:tc>
        <w:tc>
          <w:tcPr>
            <w:tcW w:w="8270" w:type="dxa"/>
            <w:gridSpan w:val="4"/>
            <w:tcBorders>
              <w:right w:val="single" w:sz="4" w:space="0" w:color="auto"/>
            </w:tcBorders>
          </w:tcPr>
          <w:p w:rsidR="002B4C1D" w:rsidRDefault="000D139C" w:rsidP="002A2A31">
            <w:pPr>
              <w:keepNext/>
              <w:rPr>
                <w:rFonts w:ascii="宋体" w:hAnsi="宋体"/>
                <w:szCs w:val="21"/>
              </w:rPr>
            </w:pPr>
            <w:r>
              <w:rPr>
                <w:rFonts w:ascii="宋体" w:hAnsi="宋体"/>
                <w:noProof/>
                <w:szCs w:val="21"/>
              </w:rPr>
              <w:drawing>
                <wp:inline distT="0" distB="0" distL="0" distR="0" wp14:anchorId="6D04D3FD" wp14:editId="6D457024">
                  <wp:extent cx="678180"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noChangeShapeType="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8180" cy="228600"/>
                          </a:xfrm>
                          <a:prstGeom prst="rect">
                            <a:avLst/>
                          </a:prstGeom>
                          <a:noFill/>
                          <a:ln>
                            <a:noFill/>
                          </a:ln>
                        </pic:spPr>
                      </pic:pic>
                    </a:graphicData>
                  </a:graphic>
                </wp:inline>
              </w:drawing>
            </w:r>
            <w:r>
              <w:rPr>
                <w:rFonts w:ascii="宋体" w:hAnsi="宋体"/>
                <w:noProof/>
                <w:szCs w:val="21"/>
              </w:rPr>
              <w:drawing>
                <wp:inline distT="0" distB="0" distL="0" distR="0" wp14:anchorId="1BEC1030" wp14:editId="4A35C5B2">
                  <wp:extent cx="69342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noChangeShapeType="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inline>
              </w:drawing>
            </w:r>
          </w:p>
        </w:tc>
      </w:tr>
      <w:tr w:rsidR="002B4C1D" w:rsidTr="00836D08">
        <w:trPr>
          <w:cantSplit/>
          <w:trHeight w:hRule="exact" w:val="510"/>
          <w:jc w:val="center"/>
        </w:trPr>
        <w:tc>
          <w:tcPr>
            <w:tcW w:w="2334" w:type="dxa"/>
            <w:tcBorders>
              <w:left w:val="single" w:sz="4" w:space="0" w:color="auto"/>
            </w:tcBorders>
            <w:vAlign w:val="center"/>
          </w:tcPr>
          <w:p w:rsidR="002B4C1D" w:rsidRDefault="00854889" w:rsidP="00265DEA">
            <w:pPr>
              <w:rPr>
                <w:rFonts w:ascii="宋体" w:hAnsi="宋体"/>
                <w:szCs w:val="21"/>
              </w:rPr>
            </w:pPr>
            <w:r>
              <w:rPr>
                <w:rFonts w:ascii="宋体" w:hAnsi="宋体"/>
                <w:szCs w:val="21"/>
              </w:rPr>
              <w:t>永久性安装设备</w:t>
            </w:r>
          </w:p>
        </w:tc>
        <w:tc>
          <w:tcPr>
            <w:tcW w:w="8270" w:type="dxa"/>
            <w:gridSpan w:val="4"/>
            <w:tcBorders>
              <w:right w:val="single" w:sz="4" w:space="0" w:color="auto"/>
            </w:tcBorders>
          </w:tcPr>
          <w:p w:rsidR="002B4C1D" w:rsidRDefault="000D139C" w:rsidP="002A2A31">
            <w:pPr>
              <w:keepNext/>
              <w:rPr>
                <w:rFonts w:ascii="宋体" w:hAnsi="宋体"/>
                <w:szCs w:val="21"/>
              </w:rPr>
            </w:pPr>
            <w:r>
              <w:rPr>
                <w:rFonts w:ascii="宋体" w:hAnsi="宋体"/>
                <w:noProof/>
                <w:szCs w:val="21"/>
              </w:rPr>
              <w:drawing>
                <wp:inline distT="0" distB="0" distL="0" distR="0" wp14:anchorId="20F39A65" wp14:editId="3C76D4AE">
                  <wp:extent cx="67818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noChangeShapeType="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8180" cy="228600"/>
                          </a:xfrm>
                          <a:prstGeom prst="rect">
                            <a:avLst/>
                          </a:prstGeom>
                          <a:noFill/>
                          <a:ln>
                            <a:noFill/>
                          </a:ln>
                        </pic:spPr>
                      </pic:pic>
                    </a:graphicData>
                  </a:graphic>
                </wp:inline>
              </w:drawing>
            </w:r>
            <w:r>
              <w:rPr>
                <w:rFonts w:ascii="宋体" w:hAnsi="宋体"/>
                <w:noProof/>
                <w:szCs w:val="21"/>
              </w:rPr>
              <w:drawing>
                <wp:inline distT="0" distB="0" distL="0" distR="0" wp14:anchorId="35C9F5B2" wp14:editId="1FE38961">
                  <wp:extent cx="693420" cy="228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noChangeShapeType="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inline>
              </w:drawing>
            </w:r>
          </w:p>
        </w:tc>
      </w:tr>
      <w:tr w:rsidR="002B4C1D" w:rsidTr="00836D08">
        <w:trPr>
          <w:cantSplit/>
          <w:trHeight w:hRule="exact" w:val="510"/>
          <w:jc w:val="center"/>
        </w:trPr>
        <w:tc>
          <w:tcPr>
            <w:tcW w:w="2334" w:type="dxa"/>
            <w:tcBorders>
              <w:left w:val="single" w:sz="4" w:space="0" w:color="auto"/>
            </w:tcBorders>
            <w:vAlign w:val="center"/>
          </w:tcPr>
          <w:p w:rsidR="002B4C1D" w:rsidRDefault="00854889" w:rsidP="00265DEA">
            <w:pPr>
              <w:rPr>
                <w:rFonts w:ascii="宋体" w:hAnsi="宋体"/>
                <w:szCs w:val="21"/>
              </w:rPr>
            </w:pPr>
            <w:r>
              <w:rPr>
                <w:rFonts w:ascii="宋体" w:hAnsi="宋体"/>
                <w:szCs w:val="21"/>
              </w:rPr>
              <w:t>生命支持设备</w:t>
            </w:r>
          </w:p>
        </w:tc>
        <w:tc>
          <w:tcPr>
            <w:tcW w:w="8270" w:type="dxa"/>
            <w:gridSpan w:val="4"/>
            <w:tcBorders>
              <w:right w:val="single" w:sz="4" w:space="0" w:color="auto"/>
            </w:tcBorders>
          </w:tcPr>
          <w:p w:rsidR="002B4C1D" w:rsidRDefault="000D139C" w:rsidP="002A2A31">
            <w:pPr>
              <w:keepNext/>
              <w:rPr>
                <w:rFonts w:ascii="宋体" w:hAnsi="宋体"/>
                <w:szCs w:val="21"/>
              </w:rPr>
            </w:pPr>
            <w:r>
              <w:rPr>
                <w:rFonts w:ascii="宋体" w:hAnsi="宋体"/>
                <w:noProof/>
                <w:szCs w:val="21"/>
              </w:rPr>
              <w:drawing>
                <wp:inline distT="0" distB="0" distL="0" distR="0" wp14:anchorId="22EFDE3E" wp14:editId="672DAC17">
                  <wp:extent cx="678180" cy="228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noChangeShapeType="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78180" cy="228600"/>
                          </a:xfrm>
                          <a:prstGeom prst="rect">
                            <a:avLst/>
                          </a:prstGeom>
                          <a:noFill/>
                          <a:ln>
                            <a:noFill/>
                          </a:ln>
                        </pic:spPr>
                      </pic:pic>
                    </a:graphicData>
                  </a:graphic>
                </wp:inline>
              </w:drawing>
            </w:r>
            <w:r>
              <w:rPr>
                <w:rFonts w:ascii="宋体" w:hAnsi="宋体"/>
                <w:noProof/>
                <w:szCs w:val="21"/>
              </w:rPr>
              <w:drawing>
                <wp:inline distT="0" distB="0" distL="0" distR="0" wp14:anchorId="5E2FD7B4" wp14:editId="6C72FD10">
                  <wp:extent cx="69342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noChangeShapeType="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inline>
              </w:drawing>
            </w:r>
          </w:p>
        </w:tc>
      </w:tr>
      <w:tr w:rsidR="000B340E" w:rsidTr="00C2637D">
        <w:trPr>
          <w:cantSplit/>
          <w:trHeight w:hRule="exact" w:val="788"/>
          <w:jc w:val="center"/>
        </w:trPr>
        <w:tc>
          <w:tcPr>
            <w:tcW w:w="2334" w:type="dxa"/>
            <w:tcBorders>
              <w:top w:val="single" w:sz="2" w:space="0" w:color="auto"/>
              <w:left w:val="single" w:sz="4" w:space="0" w:color="auto"/>
              <w:bottom w:val="single" w:sz="4" w:space="0" w:color="auto"/>
            </w:tcBorders>
            <w:vAlign w:val="center"/>
          </w:tcPr>
          <w:p w:rsidR="000B340E" w:rsidRDefault="000B340E" w:rsidP="00265DEA">
            <w:pPr>
              <w:rPr>
                <w:rFonts w:ascii="宋体" w:hAnsi="宋体"/>
                <w:szCs w:val="21"/>
              </w:rPr>
            </w:pPr>
            <w:r>
              <w:rPr>
                <w:rFonts w:ascii="宋体" w:hAnsi="宋体" w:hint="eastAsia"/>
                <w:szCs w:val="21"/>
              </w:rPr>
              <w:t>样品尺寸（长×宽×高）</w:t>
            </w:r>
          </w:p>
        </w:tc>
        <w:tc>
          <w:tcPr>
            <w:tcW w:w="8270" w:type="dxa"/>
            <w:gridSpan w:val="4"/>
            <w:tcBorders>
              <w:top w:val="single" w:sz="2" w:space="0" w:color="auto"/>
              <w:bottom w:val="single" w:sz="4" w:space="0" w:color="auto"/>
              <w:right w:val="single" w:sz="4" w:space="0" w:color="auto"/>
            </w:tcBorders>
            <w:vAlign w:val="center"/>
          </w:tcPr>
          <w:p w:rsidR="000B340E" w:rsidRDefault="000B340E" w:rsidP="00265DEA">
            <w:pPr>
              <w:keepNext/>
              <w:rPr>
                <w:rFonts w:ascii="宋体" w:hAnsi="宋体"/>
                <w:szCs w:val="21"/>
              </w:rPr>
            </w:pPr>
          </w:p>
          <w:p w:rsidR="00C2637D" w:rsidRDefault="00C2637D" w:rsidP="00265DEA">
            <w:pPr>
              <w:keepNext/>
              <w:rPr>
                <w:rFonts w:ascii="宋体" w:hAnsi="宋体"/>
                <w:szCs w:val="21"/>
              </w:rPr>
            </w:pPr>
          </w:p>
          <w:p w:rsidR="00C2637D" w:rsidRDefault="00C2637D" w:rsidP="00265DEA">
            <w:pPr>
              <w:keepNext/>
              <w:rPr>
                <w:rFonts w:ascii="宋体" w:hAnsi="宋体"/>
                <w:szCs w:val="21"/>
              </w:rPr>
            </w:pPr>
          </w:p>
          <w:p w:rsidR="00F355DC" w:rsidRDefault="00F355DC" w:rsidP="00265DEA">
            <w:pPr>
              <w:keepNext/>
              <w:rPr>
                <w:rFonts w:ascii="宋体" w:hAnsi="宋体"/>
                <w:szCs w:val="21"/>
              </w:rPr>
            </w:pPr>
          </w:p>
          <w:p w:rsidR="00C2637D" w:rsidRDefault="00C2637D" w:rsidP="00265DEA">
            <w:pPr>
              <w:keepNext/>
              <w:rPr>
                <w:rFonts w:ascii="宋体" w:hAnsi="宋体"/>
                <w:szCs w:val="21"/>
              </w:rPr>
            </w:pPr>
          </w:p>
        </w:tc>
      </w:tr>
    </w:tbl>
    <w:p w:rsidR="002B4C1D" w:rsidRDefault="00ED5656">
      <w:pPr>
        <w:spacing w:line="360" w:lineRule="auto"/>
        <w:rPr>
          <w:rFonts w:hAnsi="宋体"/>
          <w:b/>
        </w:rPr>
      </w:pPr>
      <w:bookmarkStart w:id="6" w:name="_Ref61831482"/>
      <w:r>
        <w:rPr>
          <w:rFonts w:hAnsi="宋体" w:hint="eastAsia"/>
          <w:b/>
        </w:rPr>
        <w:lastRenderedPageBreak/>
        <w:t>表</w:t>
      </w:r>
      <w:r w:rsidR="00A10364">
        <w:rPr>
          <w:rFonts w:hAnsi="宋体" w:hint="eastAsia"/>
          <w:b/>
        </w:rPr>
        <w:t>4</w:t>
      </w:r>
      <w:r>
        <w:rPr>
          <w:rFonts w:hAnsi="宋体" w:hint="eastAsia"/>
          <w:b/>
        </w:rPr>
        <w:t>、</w:t>
      </w:r>
      <w:r w:rsidR="00854889">
        <w:rPr>
          <w:rFonts w:hAnsi="宋体" w:hint="eastAsia"/>
          <w:b/>
        </w:rPr>
        <w:t>样品构成表（应包含所有组件和配件）</w:t>
      </w:r>
    </w:p>
    <w:tbl>
      <w:tblPr>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35"/>
        <w:gridCol w:w="2066"/>
        <w:gridCol w:w="2178"/>
        <w:gridCol w:w="2306"/>
        <w:gridCol w:w="3421"/>
      </w:tblGrid>
      <w:tr w:rsidR="002B4C1D">
        <w:trPr>
          <w:tblHeader/>
        </w:trPr>
        <w:tc>
          <w:tcPr>
            <w:tcW w:w="635" w:type="dxa"/>
            <w:vAlign w:val="center"/>
          </w:tcPr>
          <w:p w:rsidR="002B4C1D" w:rsidRDefault="00854889">
            <w:pPr>
              <w:spacing w:line="360" w:lineRule="auto"/>
              <w:jc w:val="center"/>
            </w:pPr>
            <w:r>
              <w:rPr>
                <w:rFonts w:hint="eastAsia"/>
              </w:rPr>
              <w:t>序号</w:t>
            </w:r>
          </w:p>
        </w:tc>
        <w:tc>
          <w:tcPr>
            <w:tcW w:w="2066" w:type="dxa"/>
            <w:vAlign w:val="center"/>
          </w:tcPr>
          <w:p w:rsidR="002B4C1D" w:rsidRDefault="00854889">
            <w:pPr>
              <w:spacing w:line="360" w:lineRule="auto"/>
              <w:jc w:val="center"/>
            </w:pPr>
            <w:r>
              <w:rPr>
                <w:rFonts w:hint="eastAsia"/>
              </w:rPr>
              <w:t>部件名称</w:t>
            </w:r>
          </w:p>
        </w:tc>
        <w:tc>
          <w:tcPr>
            <w:tcW w:w="2178" w:type="dxa"/>
            <w:vAlign w:val="center"/>
          </w:tcPr>
          <w:p w:rsidR="002B4C1D" w:rsidRDefault="00854889">
            <w:pPr>
              <w:spacing w:line="360" w:lineRule="auto"/>
              <w:jc w:val="center"/>
            </w:pPr>
            <w:r>
              <w:rPr>
                <w:rFonts w:hint="eastAsia"/>
              </w:rPr>
              <w:t>型号</w:t>
            </w:r>
            <w:r>
              <w:rPr>
                <w:rFonts w:hint="eastAsia"/>
              </w:rPr>
              <w:t>/</w:t>
            </w:r>
            <w:r>
              <w:rPr>
                <w:rFonts w:hint="eastAsia"/>
              </w:rPr>
              <w:t>版本号</w:t>
            </w:r>
          </w:p>
        </w:tc>
        <w:tc>
          <w:tcPr>
            <w:tcW w:w="2306" w:type="dxa"/>
            <w:vAlign w:val="center"/>
          </w:tcPr>
          <w:p w:rsidR="002B4C1D" w:rsidRDefault="00854889">
            <w:pPr>
              <w:spacing w:line="360" w:lineRule="auto"/>
              <w:jc w:val="center"/>
            </w:pPr>
            <w:r>
              <w:rPr>
                <w:rFonts w:hint="eastAsia"/>
              </w:rPr>
              <w:t>序列号</w:t>
            </w:r>
          </w:p>
        </w:tc>
        <w:tc>
          <w:tcPr>
            <w:tcW w:w="3421" w:type="dxa"/>
            <w:vAlign w:val="center"/>
          </w:tcPr>
          <w:p w:rsidR="002B4C1D" w:rsidRDefault="00854889">
            <w:pPr>
              <w:spacing w:line="360" w:lineRule="auto"/>
              <w:jc w:val="center"/>
            </w:pPr>
            <w:r>
              <w:rPr>
                <w:rFonts w:hint="eastAsia"/>
              </w:rPr>
              <w:t>备注</w:t>
            </w:r>
          </w:p>
        </w:tc>
      </w:tr>
      <w:tr w:rsidR="002B4C1D">
        <w:trPr>
          <w:trHeight w:hRule="exact" w:val="397"/>
        </w:trPr>
        <w:tc>
          <w:tcPr>
            <w:tcW w:w="635" w:type="dxa"/>
            <w:vAlign w:val="center"/>
          </w:tcPr>
          <w:p w:rsidR="002B4C1D" w:rsidRDefault="002B4C1D">
            <w:pPr>
              <w:pStyle w:val="Method"/>
              <w:numPr>
                <w:ilvl w:val="0"/>
                <w:numId w:val="4"/>
              </w:numPr>
              <w:spacing w:before="60" w:after="60"/>
              <w:ind w:leftChars="-20" w:left="100" w:hanging="142"/>
              <w:jc w:val="center"/>
              <w:rPr>
                <w:sz w:val="21"/>
                <w:szCs w:val="21"/>
                <w:lang w:eastAsia="zh-CN"/>
              </w:rPr>
            </w:pPr>
          </w:p>
        </w:tc>
        <w:tc>
          <w:tcPr>
            <w:tcW w:w="2066" w:type="dxa"/>
            <w:vAlign w:val="center"/>
          </w:tcPr>
          <w:p w:rsidR="002B4C1D" w:rsidRDefault="002B4C1D">
            <w:pPr>
              <w:spacing w:line="360" w:lineRule="auto"/>
              <w:jc w:val="center"/>
              <w:rPr>
                <w:color w:val="0000FF"/>
                <w:szCs w:val="21"/>
              </w:rPr>
            </w:pPr>
          </w:p>
        </w:tc>
        <w:tc>
          <w:tcPr>
            <w:tcW w:w="2178" w:type="dxa"/>
            <w:vAlign w:val="center"/>
          </w:tcPr>
          <w:p w:rsidR="002B4C1D" w:rsidRDefault="002B4C1D">
            <w:pPr>
              <w:spacing w:line="360" w:lineRule="auto"/>
              <w:jc w:val="center"/>
              <w:rPr>
                <w:szCs w:val="21"/>
              </w:rPr>
            </w:pPr>
          </w:p>
        </w:tc>
        <w:tc>
          <w:tcPr>
            <w:tcW w:w="2306" w:type="dxa"/>
            <w:vAlign w:val="center"/>
          </w:tcPr>
          <w:p w:rsidR="002B4C1D" w:rsidRDefault="002B4C1D">
            <w:pPr>
              <w:spacing w:line="360" w:lineRule="auto"/>
              <w:jc w:val="center"/>
              <w:rPr>
                <w:szCs w:val="21"/>
              </w:rPr>
            </w:pPr>
          </w:p>
        </w:tc>
        <w:tc>
          <w:tcPr>
            <w:tcW w:w="3421" w:type="dxa"/>
            <w:vAlign w:val="center"/>
          </w:tcPr>
          <w:p w:rsidR="002B4C1D" w:rsidRDefault="002B4C1D">
            <w:pPr>
              <w:spacing w:line="360" w:lineRule="auto"/>
              <w:jc w:val="center"/>
              <w:rPr>
                <w:szCs w:val="21"/>
              </w:rPr>
            </w:pPr>
          </w:p>
        </w:tc>
      </w:tr>
      <w:tr w:rsidR="002B4C1D">
        <w:trPr>
          <w:trHeight w:hRule="exact" w:val="397"/>
        </w:trPr>
        <w:tc>
          <w:tcPr>
            <w:tcW w:w="635" w:type="dxa"/>
            <w:vAlign w:val="center"/>
          </w:tcPr>
          <w:p w:rsidR="002B4C1D" w:rsidRDefault="002B4C1D">
            <w:pPr>
              <w:pStyle w:val="Method"/>
              <w:numPr>
                <w:ilvl w:val="0"/>
                <w:numId w:val="4"/>
              </w:numPr>
              <w:spacing w:before="60" w:after="60"/>
              <w:ind w:leftChars="-20" w:left="100" w:hanging="142"/>
              <w:jc w:val="center"/>
              <w:rPr>
                <w:sz w:val="21"/>
                <w:szCs w:val="21"/>
                <w:lang w:eastAsia="zh-CN"/>
              </w:rPr>
            </w:pPr>
          </w:p>
        </w:tc>
        <w:tc>
          <w:tcPr>
            <w:tcW w:w="2066" w:type="dxa"/>
            <w:vAlign w:val="center"/>
          </w:tcPr>
          <w:p w:rsidR="002B4C1D" w:rsidRDefault="002B4C1D">
            <w:pPr>
              <w:spacing w:line="360" w:lineRule="auto"/>
              <w:jc w:val="center"/>
              <w:rPr>
                <w:color w:val="0000FF"/>
              </w:rPr>
            </w:pPr>
          </w:p>
        </w:tc>
        <w:tc>
          <w:tcPr>
            <w:tcW w:w="2178" w:type="dxa"/>
            <w:vAlign w:val="center"/>
          </w:tcPr>
          <w:p w:rsidR="002B4C1D" w:rsidRDefault="002B4C1D">
            <w:pPr>
              <w:spacing w:line="360" w:lineRule="auto"/>
              <w:jc w:val="center"/>
              <w:rPr>
                <w:szCs w:val="21"/>
              </w:rPr>
            </w:pPr>
          </w:p>
        </w:tc>
        <w:tc>
          <w:tcPr>
            <w:tcW w:w="2306" w:type="dxa"/>
            <w:vAlign w:val="center"/>
          </w:tcPr>
          <w:p w:rsidR="002B4C1D" w:rsidRDefault="002B4C1D">
            <w:pPr>
              <w:spacing w:line="360" w:lineRule="auto"/>
              <w:jc w:val="center"/>
              <w:rPr>
                <w:szCs w:val="21"/>
              </w:rPr>
            </w:pPr>
          </w:p>
        </w:tc>
        <w:tc>
          <w:tcPr>
            <w:tcW w:w="3421" w:type="dxa"/>
            <w:vAlign w:val="center"/>
          </w:tcPr>
          <w:p w:rsidR="002B4C1D" w:rsidRDefault="002B4C1D">
            <w:pPr>
              <w:spacing w:line="360" w:lineRule="auto"/>
              <w:jc w:val="center"/>
              <w:rPr>
                <w:szCs w:val="21"/>
              </w:rPr>
            </w:pPr>
          </w:p>
        </w:tc>
      </w:tr>
      <w:tr w:rsidR="002B4C1D">
        <w:trPr>
          <w:trHeight w:hRule="exact" w:val="397"/>
        </w:trPr>
        <w:tc>
          <w:tcPr>
            <w:tcW w:w="635" w:type="dxa"/>
            <w:vAlign w:val="center"/>
          </w:tcPr>
          <w:p w:rsidR="002B4C1D" w:rsidRDefault="002B4C1D">
            <w:pPr>
              <w:pStyle w:val="Method"/>
              <w:numPr>
                <w:ilvl w:val="0"/>
                <w:numId w:val="4"/>
              </w:numPr>
              <w:spacing w:before="60" w:after="60"/>
              <w:ind w:leftChars="-20" w:left="100" w:hanging="142"/>
              <w:jc w:val="center"/>
              <w:rPr>
                <w:sz w:val="21"/>
                <w:szCs w:val="21"/>
                <w:lang w:eastAsia="zh-CN"/>
              </w:rPr>
            </w:pPr>
          </w:p>
        </w:tc>
        <w:tc>
          <w:tcPr>
            <w:tcW w:w="2066" w:type="dxa"/>
            <w:vAlign w:val="center"/>
          </w:tcPr>
          <w:p w:rsidR="002B4C1D" w:rsidRDefault="002B4C1D">
            <w:pPr>
              <w:spacing w:line="360" w:lineRule="auto"/>
              <w:jc w:val="center"/>
            </w:pPr>
          </w:p>
        </w:tc>
        <w:tc>
          <w:tcPr>
            <w:tcW w:w="2178" w:type="dxa"/>
            <w:vAlign w:val="center"/>
          </w:tcPr>
          <w:p w:rsidR="002B4C1D" w:rsidRDefault="002B4C1D">
            <w:pPr>
              <w:spacing w:line="360" w:lineRule="auto"/>
              <w:jc w:val="center"/>
              <w:rPr>
                <w:szCs w:val="21"/>
              </w:rPr>
            </w:pPr>
          </w:p>
        </w:tc>
        <w:tc>
          <w:tcPr>
            <w:tcW w:w="2306" w:type="dxa"/>
            <w:vAlign w:val="center"/>
          </w:tcPr>
          <w:p w:rsidR="002B4C1D" w:rsidRDefault="002B4C1D">
            <w:pPr>
              <w:spacing w:line="360" w:lineRule="auto"/>
              <w:jc w:val="center"/>
              <w:rPr>
                <w:szCs w:val="21"/>
              </w:rPr>
            </w:pPr>
          </w:p>
        </w:tc>
        <w:tc>
          <w:tcPr>
            <w:tcW w:w="3421" w:type="dxa"/>
            <w:vAlign w:val="center"/>
          </w:tcPr>
          <w:p w:rsidR="002B4C1D" w:rsidRDefault="002B4C1D">
            <w:pPr>
              <w:spacing w:line="360" w:lineRule="auto"/>
              <w:jc w:val="center"/>
              <w:rPr>
                <w:szCs w:val="21"/>
              </w:rPr>
            </w:pPr>
          </w:p>
        </w:tc>
      </w:tr>
    </w:tbl>
    <w:p w:rsidR="00406138" w:rsidRDefault="00406138" w:rsidP="00265DEA">
      <w:pPr>
        <w:rPr>
          <w:rFonts w:hAnsi="宋体"/>
          <w:bCs/>
          <w:color w:val="000000"/>
          <w:sz w:val="20"/>
        </w:rPr>
      </w:pPr>
      <w:r w:rsidRPr="00265DEA">
        <w:rPr>
          <w:rFonts w:hAnsi="宋体" w:hint="eastAsia"/>
          <w:bCs/>
          <w:color w:val="0000FF"/>
          <w:sz w:val="20"/>
        </w:rPr>
        <w:t>备注：</w:t>
      </w:r>
      <w:r w:rsidRPr="00265DEA">
        <w:rPr>
          <w:rFonts w:hAnsi="宋体" w:hint="eastAsia"/>
          <w:bCs/>
          <w:color w:val="000000"/>
          <w:sz w:val="20"/>
        </w:rPr>
        <w:t>列出样品的主要组成结构和配件，</w:t>
      </w:r>
      <w:r w:rsidR="00DD6D5F" w:rsidRPr="00265DEA">
        <w:rPr>
          <w:rFonts w:hAnsi="宋体" w:hint="eastAsia"/>
          <w:bCs/>
          <w:color w:val="000000"/>
          <w:sz w:val="20"/>
        </w:rPr>
        <w:t>建议</w:t>
      </w:r>
      <w:r w:rsidRPr="00265DEA">
        <w:rPr>
          <w:rFonts w:hAnsi="宋体" w:hint="eastAsia"/>
          <w:bCs/>
          <w:color w:val="000000"/>
          <w:sz w:val="20"/>
        </w:rPr>
        <w:t>与</w:t>
      </w:r>
      <w:r w:rsidR="00DD6D5F" w:rsidRPr="00265DEA">
        <w:rPr>
          <w:rFonts w:hAnsi="宋体" w:hint="eastAsia"/>
          <w:bCs/>
          <w:color w:val="000000"/>
          <w:sz w:val="20"/>
        </w:rPr>
        <w:t>注册证、</w:t>
      </w:r>
      <w:r w:rsidRPr="00265DEA">
        <w:rPr>
          <w:rFonts w:hAnsi="宋体" w:hint="eastAsia"/>
          <w:bCs/>
          <w:color w:val="000000"/>
          <w:sz w:val="20"/>
        </w:rPr>
        <w:t>说明书和</w:t>
      </w:r>
      <w:r w:rsidR="00DD6D5F" w:rsidRPr="00265DEA">
        <w:rPr>
          <w:rFonts w:hAnsi="宋体"/>
          <w:bCs/>
          <w:color w:val="000000"/>
          <w:sz w:val="20"/>
        </w:rPr>
        <w:t>技术要求</w:t>
      </w:r>
      <w:r w:rsidRPr="00265DEA">
        <w:rPr>
          <w:rFonts w:hAnsi="宋体" w:hint="eastAsia"/>
          <w:bCs/>
          <w:color w:val="000000"/>
          <w:sz w:val="20"/>
        </w:rPr>
        <w:t>中的组成结构一致。若样品包含软件部分，应填写软件的版本号及名称。产品由于正常运行条件、持续时间、人机交互方式等原因制约不能实现正常运行或模拟运行时，以及产品的基本性能相关的功能在常规操作</w:t>
      </w:r>
      <w:r w:rsidR="00CB1294" w:rsidRPr="00265DEA">
        <w:rPr>
          <w:rFonts w:hAnsi="宋体" w:hint="eastAsia"/>
          <w:bCs/>
          <w:color w:val="000000"/>
          <w:sz w:val="20"/>
        </w:rPr>
        <w:t>中</w:t>
      </w:r>
      <w:r w:rsidRPr="00265DEA">
        <w:rPr>
          <w:rFonts w:hAnsi="宋体" w:hint="eastAsia"/>
          <w:bCs/>
          <w:color w:val="000000"/>
          <w:sz w:val="20"/>
        </w:rPr>
        <w:t>不能被观察或验证时，应提供专业软件或类似的方法。</w:t>
      </w:r>
    </w:p>
    <w:p w:rsidR="002A2A31" w:rsidRPr="00265DEA" w:rsidRDefault="002A2A31" w:rsidP="00265DEA">
      <w:pPr>
        <w:rPr>
          <w:rFonts w:hAnsi="宋体"/>
          <w:bCs/>
          <w:color w:val="0000FF"/>
          <w:sz w:val="20"/>
        </w:rPr>
      </w:pPr>
    </w:p>
    <w:p w:rsidR="002B4C1D" w:rsidRDefault="00ED5656">
      <w:pPr>
        <w:widowControl/>
        <w:rPr>
          <w:rFonts w:hAnsi="宋体"/>
          <w:b/>
        </w:rPr>
      </w:pPr>
      <w:r>
        <w:rPr>
          <w:rFonts w:hAnsi="宋体" w:hint="eastAsia"/>
          <w:b/>
        </w:rPr>
        <w:t>表</w:t>
      </w:r>
      <w:r w:rsidR="00A10364">
        <w:rPr>
          <w:rFonts w:hAnsi="宋体" w:hint="eastAsia"/>
          <w:b/>
        </w:rPr>
        <w:t>5</w:t>
      </w:r>
      <w:r>
        <w:rPr>
          <w:rFonts w:hAnsi="宋体" w:hint="eastAsia"/>
          <w:b/>
        </w:rPr>
        <w:t>、</w:t>
      </w:r>
      <w:r w:rsidR="00854889" w:rsidRPr="00F83FAB">
        <w:rPr>
          <w:rFonts w:hAnsi="宋体" w:hint="eastAsia"/>
          <w:b/>
        </w:rPr>
        <w:t>辅助设备及测试工装</w:t>
      </w:r>
    </w:p>
    <w:tbl>
      <w:tblPr>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88"/>
        <w:gridCol w:w="1964"/>
        <w:gridCol w:w="1964"/>
        <w:gridCol w:w="1964"/>
        <w:gridCol w:w="1964"/>
        <w:gridCol w:w="1962"/>
      </w:tblGrid>
      <w:tr w:rsidR="00F83FAB" w:rsidTr="00F83FAB">
        <w:trPr>
          <w:tblHeader/>
        </w:trPr>
        <w:tc>
          <w:tcPr>
            <w:tcW w:w="371" w:type="pct"/>
            <w:vAlign w:val="center"/>
          </w:tcPr>
          <w:p w:rsidR="00F83FAB" w:rsidRDefault="00F83FAB" w:rsidP="00E178D1">
            <w:pPr>
              <w:spacing w:line="360" w:lineRule="auto"/>
              <w:jc w:val="center"/>
            </w:pPr>
            <w:r>
              <w:rPr>
                <w:rFonts w:hint="eastAsia"/>
              </w:rPr>
              <w:t>序号</w:t>
            </w:r>
          </w:p>
        </w:tc>
        <w:tc>
          <w:tcPr>
            <w:tcW w:w="926" w:type="pct"/>
            <w:vAlign w:val="center"/>
          </w:tcPr>
          <w:p w:rsidR="00F83FAB" w:rsidRDefault="00F83FAB" w:rsidP="00E178D1">
            <w:pPr>
              <w:spacing w:line="360" w:lineRule="auto"/>
              <w:jc w:val="center"/>
            </w:pPr>
            <w:r>
              <w:rPr>
                <w:rFonts w:hAnsi="宋体" w:hint="eastAsia"/>
              </w:rPr>
              <w:t>设备</w:t>
            </w:r>
            <w:r w:rsidRPr="00920905">
              <w:rPr>
                <w:rFonts w:hAnsi="宋体"/>
              </w:rPr>
              <w:t>编号</w:t>
            </w:r>
            <w:r>
              <w:rPr>
                <w:rFonts w:hAnsi="宋体" w:hint="eastAsia"/>
              </w:rPr>
              <w:t>/</w:t>
            </w:r>
            <w:r>
              <w:rPr>
                <w:rFonts w:hAnsi="宋体" w:hint="eastAsia"/>
              </w:rPr>
              <w:t>序列号</w:t>
            </w:r>
          </w:p>
        </w:tc>
        <w:tc>
          <w:tcPr>
            <w:tcW w:w="926" w:type="pct"/>
            <w:vAlign w:val="center"/>
          </w:tcPr>
          <w:p w:rsidR="00F83FAB" w:rsidRDefault="00F83FAB" w:rsidP="00E178D1">
            <w:pPr>
              <w:spacing w:line="360" w:lineRule="auto"/>
              <w:jc w:val="center"/>
            </w:pPr>
            <w:r w:rsidRPr="00920905">
              <w:rPr>
                <w:rFonts w:hAnsi="宋体"/>
              </w:rPr>
              <w:t>名称</w:t>
            </w:r>
          </w:p>
        </w:tc>
        <w:tc>
          <w:tcPr>
            <w:tcW w:w="926" w:type="pct"/>
            <w:vAlign w:val="center"/>
          </w:tcPr>
          <w:p w:rsidR="00F83FAB" w:rsidRDefault="00F83FAB" w:rsidP="00E178D1">
            <w:pPr>
              <w:spacing w:line="360" w:lineRule="auto"/>
              <w:jc w:val="center"/>
            </w:pPr>
            <w:r>
              <w:rPr>
                <w:rFonts w:hAnsi="宋体" w:hint="eastAsia"/>
              </w:rPr>
              <w:t>生产厂家</w:t>
            </w:r>
          </w:p>
        </w:tc>
        <w:tc>
          <w:tcPr>
            <w:tcW w:w="926" w:type="pct"/>
            <w:vAlign w:val="center"/>
          </w:tcPr>
          <w:p w:rsidR="00F83FAB" w:rsidRDefault="00F83FAB" w:rsidP="00E178D1">
            <w:pPr>
              <w:spacing w:line="360" w:lineRule="auto"/>
              <w:jc w:val="center"/>
            </w:pPr>
            <w:r w:rsidRPr="00920905">
              <w:rPr>
                <w:rFonts w:hAnsi="宋体"/>
              </w:rPr>
              <w:t>型号</w:t>
            </w:r>
            <w:r w:rsidRPr="00920905">
              <w:t>/</w:t>
            </w:r>
            <w:r w:rsidRPr="00920905">
              <w:rPr>
                <w:rFonts w:hAnsi="宋体"/>
              </w:rPr>
              <w:t>规格</w:t>
            </w:r>
          </w:p>
        </w:tc>
        <w:tc>
          <w:tcPr>
            <w:tcW w:w="926" w:type="pct"/>
            <w:vAlign w:val="center"/>
          </w:tcPr>
          <w:p w:rsidR="00F83FAB" w:rsidRDefault="00F83FAB" w:rsidP="00E178D1">
            <w:pPr>
              <w:spacing w:line="360" w:lineRule="auto"/>
              <w:jc w:val="center"/>
            </w:pPr>
            <w:r>
              <w:rPr>
                <w:rFonts w:hAnsi="宋体" w:hint="eastAsia"/>
              </w:rPr>
              <w:t>下次校准</w:t>
            </w:r>
            <w:r w:rsidRPr="00920905">
              <w:rPr>
                <w:rFonts w:hAnsi="宋体"/>
              </w:rPr>
              <w:t>日期</w:t>
            </w:r>
          </w:p>
        </w:tc>
      </w:tr>
      <w:tr w:rsidR="00F83FAB" w:rsidTr="00F83FAB">
        <w:trPr>
          <w:trHeight w:hRule="exact" w:val="397"/>
        </w:trPr>
        <w:tc>
          <w:tcPr>
            <w:tcW w:w="371" w:type="pct"/>
            <w:vAlign w:val="center"/>
          </w:tcPr>
          <w:p w:rsidR="00F83FAB" w:rsidRDefault="00F83FAB" w:rsidP="00E178D1">
            <w:pPr>
              <w:pStyle w:val="Method"/>
              <w:spacing w:before="60" w:after="60"/>
              <w:jc w:val="center"/>
              <w:rPr>
                <w:sz w:val="21"/>
                <w:szCs w:val="21"/>
                <w:lang w:eastAsia="zh-CN"/>
              </w:rPr>
            </w:pPr>
            <w:r>
              <w:rPr>
                <w:rFonts w:hint="eastAsia"/>
                <w:sz w:val="21"/>
                <w:szCs w:val="21"/>
                <w:lang w:eastAsia="zh-CN"/>
              </w:rPr>
              <w:t>1</w:t>
            </w:r>
          </w:p>
        </w:tc>
        <w:tc>
          <w:tcPr>
            <w:tcW w:w="926" w:type="pct"/>
            <w:vAlign w:val="center"/>
          </w:tcPr>
          <w:p w:rsidR="00F83FAB" w:rsidRDefault="00F83FAB" w:rsidP="00E178D1">
            <w:pPr>
              <w:spacing w:line="360" w:lineRule="auto"/>
              <w:jc w:val="center"/>
              <w:rPr>
                <w:color w:val="0000FF"/>
                <w:szCs w:val="21"/>
              </w:rPr>
            </w:pPr>
          </w:p>
        </w:tc>
        <w:tc>
          <w:tcPr>
            <w:tcW w:w="926" w:type="pct"/>
            <w:vAlign w:val="center"/>
          </w:tcPr>
          <w:p w:rsidR="00F83FAB" w:rsidRDefault="00F83FAB" w:rsidP="00E178D1">
            <w:pPr>
              <w:spacing w:line="360" w:lineRule="auto"/>
              <w:jc w:val="center"/>
              <w:rPr>
                <w:szCs w:val="21"/>
              </w:rPr>
            </w:pPr>
          </w:p>
        </w:tc>
        <w:tc>
          <w:tcPr>
            <w:tcW w:w="926" w:type="pct"/>
            <w:vAlign w:val="center"/>
          </w:tcPr>
          <w:p w:rsidR="00F83FAB" w:rsidRDefault="00F83FAB" w:rsidP="00E178D1">
            <w:pPr>
              <w:spacing w:line="360" w:lineRule="auto"/>
              <w:jc w:val="center"/>
              <w:rPr>
                <w:szCs w:val="21"/>
              </w:rPr>
            </w:pPr>
          </w:p>
        </w:tc>
        <w:tc>
          <w:tcPr>
            <w:tcW w:w="926" w:type="pct"/>
            <w:vAlign w:val="center"/>
          </w:tcPr>
          <w:p w:rsidR="00F83FAB" w:rsidRDefault="00F83FAB" w:rsidP="00E178D1">
            <w:pPr>
              <w:spacing w:line="360" w:lineRule="auto"/>
              <w:jc w:val="center"/>
              <w:rPr>
                <w:szCs w:val="21"/>
              </w:rPr>
            </w:pPr>
          </w:p>
        </w:tc>
        <w:tc>
          <w:tcPr>
            <w:tcW w:w="926" w:type="pct"/>
            <w:vAlign w:val="center"/>
          </w:tcPr>
          <w:p w:rsidR="00F83FAB" w:rsidRDefault="00F83FAB" w:rsidP="00E178D1">
            <w:pPr>
              <w:spacing w:line="360" w:lineRule="auto"/>
              <w:jc w:val="center"/>
              <w:rPr>
                <w:szCs w:val="21"/>
              </w:rPr>
            </w:pPr>
          </w:p>
        </w:tc>
      </w:tr>
      <w:tr w:rsidR="00F83FAB" w:rsidTr="00F83FAB">
        <w:trPr>
          <w:trHeight w:hRule="exact" w:val="397"/>
        </w:trPr>
        <w:tc>
          <w:tcPr>
            <w:tcW w:w="371" w:type="pct"/>
            <w:vAlign w:val="center"/>
          </w:tcPr>
          <w:p w:rsidR="00F83FAB" w:rsidRDefault="00F83FAB" w:rsidP="00E178D1">
            <w:pPr>
              <w:pStyle w:val="Method"/>
              <w:spacing w:before="60" w:after="60"/>
              <w:jc w:val="center"/>
              <w:rPr>
                <w:sz w:val="21"/>
                <w:szCs w:val="21"/>
                <w:lang w:eastAsia="zh-CN"/>
              </w:rPr>
            </w:pPr>
            <w:r>
              <w:rPr>
                <w:rFonts w:hint="eastAsia"/>
                <w:sz w:val="21"/>
                <w:szCs w:val="21"/>
                <w:lang w:eastAsia="zh-CN"/>
              </w:rPr>
              <w:t>2</w:t>
            </w:r>
          </w:p>
        </w:tc>
        <w:tc>
          <w:tcPr>
            <w:tcW w:w="926" w:type="pct"/>
            <w:vAlign w:val="center"/>
          </w:tcPr>
          <w:p w:rsidR="00F83FAB" w:rsidRDefault="00F83FAB" w:rsidP="00E178D1">
            <w:pPr>
              <w:spacing w:line="360" w:lineRule="auto"/>
              <w:jc w:val="center"/>
              <w:rPr>
                <w:color w:val="0000FF"/>
              </w:rPr>
            </w:pPr>
          </w:p>
        </w:tc>
        <w:tc>
          <w:tcPr>
            <w:tcW w:w="926" w:type="pct"/>
            <w:vAlign w:val="center"/>
          </w:tcPr>
          <w:p w:rsidR="00F83FAB" w:rsidRDefault="00F83FAB" w:rsidP="00E178D1">
            <w:pPr>
              <w:spacing w:line="360" w:lineRule="auto"/>
              <w:jc w:val="center"/>
              <w:rPr>
                <w:szCs w:val="21"/>
              </w:rPr>
            </w:pPr>
          </w:p>
        </w:tc>
        <w:tc>
          <w:tcPr>
            <w:tcW w:w="926" w:type="pct"/>
            <w:vAlign w:val="center"/>
          </w:tcPr>
          <w:p w:rsidR="00F83FAB" w:rsidRDefault="00F83FAB" w:rsidP="00E178D1">
            <w:pPr>
              <w:spacing w:line="360" w:lineRule="auto"/>
              <w:jc w:val="center"/>
              <w:rPr>
                <w:szCs w:val="21"/>
              </w:rPr>
            </w:pPr>
          </w:p>
        </w:tc>
        <w:tc>
          <w:tcPr>
            <w:tcW w:w="926" w:type="pct"/>
            <w:vAlign w:val="center"/>
          </w:tcPr>
          <w:p w:rsidR="00F83FAB" w:rsidRDefault="00F83FAB" w:rsidP="00E178D1">
            <w:pPr>
              <w:spacing w:line="360" w:lineRule="auto"/>
              <w:jc w:val="center"/>
              <w:rPr>
                <w:szCs w:val="21"/>
              </w:rPr>
            </w:pPr>
          </w:p>
        </w:tc>
        <w:tc>
          <w:tcPr>
            <w:tcW w:w="926" w:type="pct"/>
            <w:vAlign w:val="center"/>
          </w:tcPr>
          <w:p w:rsidR="00F83FAB" w:rsidRDefault="00F83FAB" w:rsidP="00E178D1">
            <w:pPr>
              <w:spacing w:line="360" w:lineRule="auto"/>
              <w:jc w:val="center"/>
              <w:rPr>
                <w:szCs w:val="21"/>
              </w:rPr>
            </w:pPr>
          </w:p>
        </w:tc>
      </w:tr>
      <w:tr w:rsidR="00816209" w:rsidTr="00F83FAB">
        <w:trPr>
          <w:trHeight w:hRule="exact" w:val="397"/>
        </w:trPr>
        <w:tc>
          <w:tcPr>
            <w:tcW w:w="371" w:type="pct"/>
            <w:vAlign w:val="center"/>
          </w:tcPr>
          <w:p w:rsidR="00816209" w:rsidRDefault="00816209" w:rsidP="00E178D1">
            <w:pPr>
              <w:pStyle w:val="Method"/>
              <w:spacing w:before="60" w:after="60"/>
              <w:jc w:val="center"/>
              <w:rPr>
                <w:sz w:val="21"/>
                <w:szCs w:val="21"/>
                <w:lang w:eastAsia="zh-CN"/>
              </w:rPr>
            </w:pPr>
            <w:r>
              <w:rPr>
                <w:rFonts w:hint="eastAsia"/>
                <w:sz w:val="21"/>
                <w:szCs w:val="21"/>
                <w:lang w:eastAsia="zh-CN"/>
              </w:rPr>
              <w:t>3</w:t>
            </w:r>
          </w:p>
        </w:tc>
        <w:tc>
          <w:tcPr>
            <w:tcW w:w="926" w:type="pct"/>
            <w:vAlign w:val="center"/>
          </w:tcPr>
          <w:p w:rsidR="00816209" w:rsidRDefault="00816209" w:rsidP="00E178D1">
            <w:pPr>
              <w:spacing w:line="360" w:lineRule="auto"/>
              <w:jc w:val="center"/>
              <w:rPr>
                <w:color w:val="0000FF"/>
              </w:rPr>
            </w:pPr>
          </w:p>
        </w:tc>
        <w:tc>
          <w:tcPr>
            <w:tcW w:w="926" w:type="pct"/>
            <w:vAlign w:val="center"/>
          </w:tcPr>
          <w:p w:rsidR="00816209" w:rsidRDefault="00816209" w:rsidP="00E178D1">
            <w:pPr>
              <w:spacing w:line="360" w:lineRule="auto"/>
              <w:jc w:val="center"/>
              <w:rPr>
                <w:szCs w:val="21"/>
              </w:rPr>
            </w:pPr>
          </w:p>
        </w:tc>
        <w:tc>
          <w:tcPr>
            <w:tcW w:w="926" w:type="pct"/>
            <w:vAlign w:val="center"/>
          </w:tcPr>
          <w:p w:rsidR="00816209" w:rsidRDefault="00816209" w:rsidP="00E178D1">
            <w:pPr>
              <w:spacing w:line="360" w:lineRule="auto"/>
              <w:jc w:val="center"/>
              <w:rPr>
                <w:szCs w:val="21"/>
              </w:rPr>
            </w:pPr>
          </w:p>
        </w:tc>
        <w:tc>
          <w:tcPr>
            <w:tcW w:w="926" w:type="pct"/>
            <w:vAlign w:val="center"/>
          </w:tcPr>
          <w:p w:rsidR="00816209" w:rsidRDefault="00816209" w:rsidP="00E178D1">
            <w:pPr>
              <w:spacing w:line="360" w:lineRule="auto"/>
              <w:jc w:val="center"/>
              <w:rPr>
                <w:szCs w:val="21"/>
              </w:rPr>
            </w:pPr>
          </w:p>
        </w:tc>
        <w:tc>
          <w:tcPr>
            <w:tcW w:w="926" w:type="pct"/>
            <w:vAlign w:val="center"/>
          </w:tcPr>
          <w:p w:rsidR="00816209" w:rsidRDefault="00816209" w:rsidP="00E178D1">
            <w:pPr>
              <w:spacing w:line="360" w:lineRule="auto"/>
              <w:jc w:val="center"/>
              <w:rPr>
                <w:szCs w:val="21"/>
              </w:rPr>
            </w:pPr>
          </w:p>
        </w:tc>
      </w:tr>
    </w:tbl>
    <w:p w:rsidR="00406138" w:rsidRDefault="00854889" w:rsidP="00265DEA">
      <w:pPr>
        <w:rPr>
          <w:rFonts w:ascii="宋体" w:hAnsi="宋体" w:cs="宋体"/>
          <w:szCs w:val="22"/>
        </w:rPr>
      </w:pPr>
      <w:r w:rsidRPr="00265DEA">
        <w:rPr>
          <w:rFonts w:hAnsi="宋体" w:hint="eastAsia"/>
          <w:bCs/>
          <w:color w:val="0000FF"/>
          <w:sz w:val="20"/>
        </w:rPr>
        <w:t>备注：</w:t>
      </w:r>
      <w:r w:rsidRPr="00265DEA">
        <w:rPr>
          <w:rFonts w:ascii="宋体" w:hAnsi="宋体" w:hint="eastAsia"/>
          <w:sz w:val="20"/>
          <w:szCs w:val="21"/>
        </w:rPr>
        <w:t>送样时，除样品本身包含的所有组件和配件外，还应提供</w:t>
      </w:r>
      <w:r w:rsidR="00406138" w:rsidRPr="000D48AB">
        <w:rPr>
          <w:rFonts w:ascii="宋体" w:hAnsi="宋体" w:hint="eastAsia"/>
          <w:sz w:val="20"/>
          <w:szCs w:val="21"/>
        </w:rPr>
        <w:t>产品正常运行模式或模拟运行时所需的负载或模拟装置。</w:t>
      </w:r>
      <w:r w:rsidR="00103F1A" w:rsidRPr="000D48AB">
        <w:rPr>
          <w:rFonts w:ascii="宋体" w:hAnsi="宋体" w:hint="eastAsia"/>
          <w:sz w:val="20"/>
          <w:szCs w:val="21"/>
        </w:rPr>
        <w:t>对</w:t>
      </w:r>
      <w:r w:rsidR="00265DEA" w:rsidRPr="000D48AB">
        <w:rPr>
          <w:rFonts w:ascii="宋体" w:hAnsi="宋体" w:hint="eastAsia"/>
          <w:sz w:val="20"/>
          <w:szCs w:val="21"/>
        </w:rPr>
        <w:t>主体为</w:t>
      </w:r>
      <w:r w:rsidR="00406138" w:rsidRPr="000D48AB">
        <w:rPr>
          <w:rFonts w:ascii="宋体" w:hAnsi="宋体"/>
          <w:sz w:val="20"/>
          <w:szCs w:val="21"/>
        </w:rPr>
        <w:t>附件</w:t>
      </w:r>
      <w:r w:rsidR="00265DEA" w:rsidRPr="000D48AB">
        <w:rPr>
          <w:rFonts w:ascii="宋体" w:hAnsi="宋体" w:hint="eastAsia"/>
          <w:sz w:val="20"/>
          <w:szCs w:val="21"/>
        </w:rPr>
        <w:t>的样品</w:t>
      </w:r>
      <w:r w:rsidR="00103F1A" w:rsidRPr="000D48AB">
        <w:rPr>
          <w:rFonts w:ascii="宋体" w:hAnsi="宋体" w:hint="eastAsia"/>
          <w:sz w:val="20"/>
          <w:szCs w:val="21"/>
        </w:rPr>
        <w:t>进行</w:t>
      </w:r>
      <w:r w:rsidR="00406138" w:rsidRPr="000D48AB">
        <w:rPr>
          <w:rFonts w:ascii="宋体" w:hAnsi="宋体"/>
          <w:sz w:val="20"/>
          <w:szCs w:val="21"/>
        </w:rPr>
        <w:t>检测时</w:t>
      </w:r>
      <w:r w:rsidR="00406138" w:rsidRPr="000D48AB">
        <w:rPr>
          <w:rFonts w:ascii="宋体" w:hAnsi="宋体" w:hint="eastAsia"/>
          <w:sz w:val="20"/>
          <w:szCs w:val="21"/>
        </w:rPr>
        <w:t>，</w:t>
      </w:r>
      <w:r w:rsidR="00265DEA" w:rsidRPr="000D48AB">
        <w:rPr>
          <w:rFonts w:ascii="宋体" w:hAnsi="宋体" w:hint="eastAsia"/>
          <w:sz w:val="20"/>
          <w:szCs w:val="21"/>
        </w:rPr>
        <w:t>配合使用的</w:t>
      </w:r>
      <w:r w:rsidR="00406138" w:rsidRPr="000D48AB">
        <w:rPr>
          <w:rFonts w:ascii="宋体" w:hAnsi="宋体"/>
          <w:sz w:val="20"/>
          <w:szCs w:val="21"/>
        </w:rPr>
        <w:t>主机应被视作辅助设备</w:t>
      </w:r>
      <w:r w:rsidR="00406138" w:rsidRPr="000D48AB">
        <w:rPr>
          <w:rFonts w:ascii="宋体" w:hAnsi="宋体" w:hint="eastAsia"/>
          <w:sz w:val="20"/>
          <w:szCs w:val="21"/>
        </w:rPr>
        <w:t>。</w:t>
      </w:r>
    </w:p>
    <w:p w:rsidR="002A2A31" w:rsidRPr="00265DEA" w:rsidRDefault="002A2A31" w:rsidP="00265DEA">
      <w:pPr>
        <w:rPr>
          <w:rFonts w:ascii="宋体" w:hAnsi="宋体" w:cs="宋体"/>
          <w:szCs w:val="22"/>
        </w:rPr>
      </w:pPr>
    </w:p>
    <w:p w:rsidR="002B4C1D" w:rsidRDefault="000D139C" w:rsidP="00E8215C">
      <w:pPr>
        <w:spacing w:line="360" w:lineRule="auto"/>
        <w:rPr>
          <w:rFonts w:hAnsi="宋体"/>
          <w:b/>
        </w:rPr>
      </w:pPr>
      <w:r>
        <w:rPr>
          <w:rFonts w:hAnsi="宋体"/>
          <w:b/>
          <w:noProof/>
        </w:rPr>
        <mc:AlternateContent>
          <mc:Choice Requires="wps">
            <w:drawing>
              <wp:anchor distT="0" distB="0" distL="114300" distR="114300" simplePos="0" relativeHeight="251656192" behindDoc="0" locked="0" layoutInCell="1" allowOverlap="1" wp14:anchorId="4E83A4CF" wp14:editId="2B5671B1">
                <wp:simplePos x="0" y="0"/>
                <wp:positionH relativeFrom="column">
                  <wp:posOffset>-44450</wp:posOffset>
                </wp:positionH>
                <wp:positionV relativeFrom="paragraph">
                  <wp:posOffset>278130</wp:posOffset>
                </wp:positionV>
                <wp:extent cx="6743700" cy="685800"/>
                <wp:effectExtent l="0" t="0" r="19050" b="190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685800"/>
                        </a:xfrm>
                        <a:prstGeom prst="rect">
                          <a:avLst/>
                        </a:prstGeom>
                        <a:solidFill>
                          <a:srgbClr val="FFFFFF"/>
                        </a:solidFill>
                        <a:ln w="6350">
                          <a:solidFill>
                            <a:srgbClr val="000000"/>
                          </a:solidFill>
                          <a:miter lim="800000"/>
                          <a:headEnd/>
                          <a:tailEnd/>
                        </a:ln>
                      </wps:spPr>
                      <wps:txbx>
                        <w:txbxContent>
                          <w:p w:rsidR="00406138" w:rsidRDefault="0089558B">
                            <w:r>
                              <w:rPr>
                                <w:noProof/>
                              </w:rPr>
                              <w:drawing>
                                <wp:inline distT="0" distB="0" distL="0" distR="0">
                                  <wp:extent cx="1701165" cy="568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165" cy="568960"/>
                                          </a:xfrm>
                                          <a:prstGeom prst="rect">
                                            <a:avLst/>
                                          </a:prstGeom>
                                          <a:noFill/>
                                          <a:ln>
                                            <a:noFill/>
                                          </a:ln>
                                        </pic:spPr>
                                      </pic:pic>
                                    </a:graphicData>
                                  </a:graphic>
                                </wp:inline>
                              </w:drawing>
                            </w:r>
                            <w:bookmarkStart w:id="7" w:name="_GoBack"/>
                            <w:bookmarkEnd w:id="7"/>
                          </w:p>
                          <w:p w:rsidR="0089558B" w:rsidRDefault="0089558B"/>
                          <w:p w:rsidR="0089558B" w:rsidRDefault="0089558B"/>
                          <w:p w:rsidR="0089558B" w:rsidRDefault="0089558B"/>
                          <w:p w:rsidR="0089558B" w:rsidRDefault="0089558B">
                            <w:pPr>
                              <w:rPr>
                                <w:rFonts w:hint="eastAsia"/>
                              </w:rPr>
                            </w:pPr>
                          </w:p>
                          <w:p w:rsidR="0089558B" w:rsidRDefault="0089558B">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3A4CF" id="文本框 2" o:spid="_x0000_s1026" style="position:absolute;left:0;text-align:left;margin-left:-3.5pt;margin-top:21.9pt;width:531pt;height: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" strokeweight=".5pt">
                <v:textbox>
                  <w:txbxContent>
                    <w:p w:rsidR="00406138" w:rsidRDefault="0089558B">
                      <w:r>
                        <w:rPr>
                          <w:noProof/>
                        </w:rPr>
                        <w:drawing>
                          <wp:inline distT="0" distB="0" distL="0" distR="0">
                            <wp:extent cx="1701165" cy="568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165" cy="568960"/>
                                    </a:xfrm>
                                    <a:prstGeom prst="rect">
                                      <a:avLst/>
                                    </a:prstGeom>
                                    <a:noFill/>
                                    <a:ln>
                                      <a:noFill/>
                                    </a:ln>
                                  </pic:spPr>
                                </pic:pic>
                              </a:graphicData>
                            </a:graphic>
                          </wp:inline>
                        </w:drawing>
                      </w:r>
                      <w:bookmarkStart w:id="8" w:name="_GoBack"/>
                      <w:bookmarkEnd w:id="8"/>
                    </w:p>
                    <w:p w:rsidR="0089558B" w:rsidRDefault="0089558B"/>
                    <w:p w:rsidR="0089558B" w:rsidRDefault="0089558B"/>
                    <w:p w:rsidR="0089558B" w:rsidRDefault="0089558B"/>
                    <w:p w:rsidR="0089558B" w:rsidRDefault="0089558B">
                      <w:pPr>
                        <w:rPr>
                          <w:rFonts w:hint="eastAsia"/>
                        </w:rPr>
                      </w:pPr>
                    </w:p>
                    <w:p w:rsidR="0089558B" w:rsidRDefault="0089558B">
                      <w:pPr>
                        <w:rPr>
                          <w:rFonts w:hint="eastAsia"/>
                        </w:rPr>
                      </w:pPr>
                    </w:p>
                  </w:txbxContent>
                </v:textbox>
              </v:rect>
            </w:pict>
          </mc:Fallback>
        </mc:AlternateContent>
      </w:r>
      <w:r w:rsidR="00ED5656">
        <w:rPr>
          <w:rFonts w:hAnsi="宋体" w:hint="eastAsia"/>
          <w:b/>
        </w:rPr>
        <w:t>表</w:t>
      </w:r>
      <w:r w:rsidR="00A10364">
        <w:rPr>
          <w:rFonts w:hAnsi="宋体" w:hint="eastAsia"/>
          <w:b/>
        </w:rPr>
        <w:t>6</w:t>
      </w:r>
      <w:r w:rsidR="00ED5656">
        <w:rPr>
          <w:rFonts w:hAnsi="宋体" w:hint="eastAsia"/>
          <w:b/>
        </w:rPr>
        <w:t>、</w:t>
      </w:r>
      <w:r w:rsidR="00854889">
        <w:rPr>
          <w:rFonts w:hAnsi="宋体" w:hint="eastAsia"/>
          <w:b/>
        </w:rPr>
        <w:t>样品连接图</w:t>
      </w:r>
    </w:p>
    <w:p w:rsidR="002B4C1D" w:rsidRDefault="002B4C1D">
      <w:pPr>
        <w:jc w:val="center"/>
        <w:rPr>
          <w:b/>
        </w:rPr>
      </w:pPr>
    </w:p>
    <w:p w:rsidR="002B4C1D" w:rsidRDefault="002B4C1D">
      <w:pPr>
        <w:rPr>
          <w:b/>
        </w:rPr>
      </w:pPr>
    </w:p>
    <w:p w:rsidR="002B4C1D" w:rsidRDefault="002B4C1D">
      <w:pPr>
        <w:spacing w:line="360" w:lineRule="auto"/>
        <w:rPr>
          <w:rFonts w:hAnsi="宋体"/>
          <w:b/>
        </w:rPr>
      </w:pPr>
    </w:p>
    <w:p w:rsidR="002B4C1D" w:rsidRDefault="00854889" w:rsidP="00265DEA">
      <w:pPr>
        <w:rPr>
          <w:sz w:val="20"/>
          <w:szCs w:val="21"/>
        </w:rPr>
      </w:pPr>
      <w:r w:rsidRPr="00265DEA">
        <w:rPr>
          <w:bCs/>
          <w:color w:val="0000FF"/>
          <w:sz w:val="20"/>
        </w:rPr>
        <w:t>备注：</w:t>
      </w:r>
      <w:r w:rsidR="00482E15" w:rsidRPr="00265DEA">
        <w:rPr>
          <w:bCs/>
          <w:sz w:val="20"/>
        </w:rPr>
        <w:t>1.</w:t>
      </w:r>
      <w:r w:rsidR="00406138" w:rsidRPr="00265DEA">
        <w:rPr>
          <w:sz w:val="20"/>
          <w:szCs w:val="21"/>
        </w:rPr>
        <w:t>需要体现主机与其他部件的连接关系（</w:t>
      </w:r>
      <w:r w:rsidR="00406138" w:rsidRPr="00265DEA">
        <w:rPr>
          <w:b/>
          <w:sz w:val="20"/>
          <w:szCs w:val="21"/>
        </w:rPr>
        <w:t>框图为佳</w:t>
      </w:r>
      <w:r w:rsidR="00406138" w:rsidRPr="00265DEA">
        <w:rPr>
          <w:sz w:val="20"/>
          <w:szCs w:val="21"/>
        </w:rPr>
        <w:t>），例如适配器，探头等。</w:t>
      </w:r>
      <w:r w:rsidR="00CB1294" w:rsidRPr="00265DEA">
        <w:rPr>
          <w:sz w:val="20"/>
          <w:szCs w:val="21"/>
        </w:rPr>
        <w:t>医用电气</w:t>
      </w:r>
      <w:r w:rsidR="00406138" w:rsidRPr="00265DEA">
        <w:rPr>
          <w:sz w:val="20"/>
          <w:szCs w:val="21"/>
        </w:rPr>
        <w:t>系统需要体现设备间的连接关系。</w:t>
      </w:r>
      <w:r w:rsidR="00482E15" w:rsidRPr="00265DEA">
        <w:rPr>
          <w:sz w:val="20"/>
          <w:szCs w:val="21"/>
        </w:rPr>
        <w:t>2.</w:t>
      </w:r>
      <w:r w:rsidR="00406138" w:rsidRPr="00265DEA">
        <w:rPr>
          <w:sz w:val="20"/>
          <w:szCs w:val="21"/>
        </w:rPr>
        <w:t>只有主机没有其他附件的产品不需要提供连接图。</w:t>
      </w:r>
    </w:p>
    <w:p w:rsidR="002A2A31" w:rsidRPr="00265DEA" w:rsidRDefault="002A2A31" w:rsidP="00265DEA">
      <w:pPr>
        <w:rPr>
          <w:sz w:val="20"/>
          <w:szCs w:val="21"/>
        </w:rPr>
      </w:pPr>
    </w:p>
    <w:p w:rsidR="002B4C1D" w:rsidRDefault="00ED5656">
      <w:pPr>
        <w:spacing w:line="360" w:lineRule="auto"/>
        <w:rPr>
          <w:rFonts w:hAnsi="宋体"/>
          <w:b/>
        </w:rPr>
      </w:pPr>
      <w:r>
        <w:rPr>
          <w:rFonts w:hAnsi="宋体" w:hint="eastAsia"/>
          <w:b/>
        </w:rPr>
        <w:t>表</w:t>
      </w:r>
      <w:r w:rsidR="00A10364">
        <w:rPr>
          <w:rFonts w:hAnsi="宋体" w:hint="eastAsia"/>
          <w:b/>
        </w:rPr>
        <w:t>7</w:t>
      </w:r>
      <w:r>
        <w:rPr>
          <w:rFonts w:hAnsi="宋体" w:hint="eastAsia"/>
          <w:b/>
        </w:rPr>
        <w:t>、</w:t>
      </w:r>
      <w:r w:rsidR="00854889">
        <w:rPr>
          <w:rFonts w:hAnsi="宋体" w:hint="eastAsia"/>
          <w:b/>
        </w:rPr>
        <w:t>样</w:t>
      </w:r>
      <w:r w:rsidR="00854889">
        <w:rPr>
          <w:rFonts w:hAnsi="宋体"/>
          <w:b/>
        </w:rPr>
        <w:t>品运行模式</w:t>
      </w:r>
    </w:p>
    <w:tbl>
      <w:tblPr>
        <w:tblW w:w="10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60"/>
        <w:gridCol w:w="2361"/>
        <w:gridCol w:w="4516"/>
        <w:gridCol w:w="2569"/>
      </w:tblGrid>
      <w:tr w:rsidR="002B4C1D">
        <w:trPr>
          <w:tblHeader/>
          <w:jc w:val="center"/>
        </w:trPr>
        <w:tc>
          <w:tcPr>
            <w:tcW w:w="1160" w:type="dxa"/>
            <w:vAlign w:val="center"/>
          </w:tcPr>
          <w:p w:rsidR="002B4C1D" w:rsidRDefault="00854889">
            <w:pPr>
              <w:spacing w:line="360" w:lineRule="auto"/>
              <w:jc w:val="center"/>
              <w:rPr>
                <w:szCs w:val="21"/>
              </w:rPr>
            </w:pPr>
            <w:r>
              <w:rPr>
                <w:rFonts w:hAnsi="宋体"/>
                <w:szCs w:val="21"/>
              </w:rPr>
              <w:t>模式编号</w:t>
            </w:r>
          </w:p>
        </w:tc>
        <w:tc>
          <w:tcPr>
            <w:tcW w:w="2361" w:type="dxa"/>
            <w:vAlign w:val="center"/>
          </w:tcPr>
          <w:p w:rsidR="002B4C1D" w:rsidRDefault="00854889">
            <w:pPr>
              <w:keepNext/>
              <w:spacing w:line="360" w:lineRule="auto"/>
              <w:jc w:val="center"/>
              <w:rPr>
                <w:rFonts w:hAnsi="宋体"/>
                <w:szCs w:val="21"/>
              </w:rPr>
            </w:pPr>
            <w:r>
              <w:rPr>
                <w:rFonts w:hAnsi="宋体" w:hint="eastAsia"/>
                <w:szCs w:val="21"/>
              </w:rPr>
              <w:t>模式名称</w:t>
            </w:r>
          </w:p>
        </w:tc>
        <w:tc>
          <w:tcPr>
            <w:tcW w:w="4516" w:type="dxa"/>
            <w:vAlign w:val="center"/>
          </w:tcPr>
          <w:p w:rsidR="002B4C1D" w:rsidRDefault="00854889">
            <w:pPr>
              <w:keepNext/>
              <w:spacing w:line="360" w:lineRule="auto"/>
              <w:jc w:val="center"/>
              <w:rPr>
                <w:szCs w:val="21"/>
              </w:rPr>
            </w:pPr>
            <w:r>
              <w:rPr>
                <w:rFonts w:hAnsi="宋体" w:hint="eastAsia"/>
                <w:szCs w:val="21"/>
              </w:rPr>
              <w:t>模式</w:t>
            </w:r>
            <w:r>
              <w:rPr>
                <w:rFonts w:hAnsi="宋体"/>
                <w:szCs w:val="21"/>
              </w:rPr>
              <w:t>描述</w:t>
            </w:r>
          </w:p>
        </w:tc>
        <w:tc>
          <w:tcPr>
            <w:tcW w:w="2569" w:type="dxa"/>
            <w:vAlign w:val="center"/>
          </w:tcPr>
          <w:p w:rsidR="002B4C1D" w:rsidRDefault="00854889">
            <w:pPr>
              <w:keepNext/>
              <w:spacing w:line="360" w:lineRule="auto"/>
              <w:jc w:val="center"/>
              <w:rPr>
                <w:szCs w:val="21"/>
              </w:rPr>
            </w:pPr>
            <w:r>
              <w:rPr>
                <w:rFonts w:hAnsi="宋体"/>
                <w:szCs w:val="21"/>
              </w:rPr>
              <w:t>备注</w:t>
            </w:r>
          </w:p>
        </w:tc>
      </w:tr>
      <w:tr w:rsidR="002B4C1D">
        <w:trPr>
          <w:jc w:val="center"/>
        </w:trPr>
        <w:tc>
          <w:tcPr>
            <w:tcW w:w="1160" w:type="dxa"/>
            <w:vAlign w:val="center"/>
          </w:tcPr>
          <w:p w:rsidR="002B4C1D" w:rsidRDefault="00854889">
            <w:pPr>
              <w:spacing w:line="360" w:lineRule="auto"/>
              <w:jc w:val="center"/>
              <w:rPr>
                <w:szCs w:val="21"/>
              </w:rPr>
            </w:pPr>
            <w:r>
              <w:rPr>
                <w:rFonts w:ascii="宋体" w:hAnsi="宋体" w:hint="eastAsia"/>
                <w:szCs w:val="21"/>
              </w:rPr>
              <w:t>①</w:t>
            </w:r>
          </w:p>
        </w:tc>
        <w:tc>
          <w:tcPr>
            <w:tcW w:w="2361" w:type="dxa"/>
            <w:vAlign w:val="center"/>
          </w:tcPr>
          <w:p w:rsidR="002B4C1D" w:rsidRDefault="002B4C1D">
            <w:pPr>
              <w:spacing w:line="360" w:lineRule="auto"/>
              <w:jc w:val="center"/>
              <w:rPr>
                <w:szCs w:val="21"/>
              </w:rPr>
            </w:pPr>
          </w:p>
        </w:tc>
        <w:tc>
          <w:tcPr>
            <w:tcW w:w="4516" w:type="dxa"/>
            <w:vAlign w:val="center"/>
          </w:tcPr>
          <w:p w:rsidR="002B4C1D" w:rsidRDefault="002B4C1D">
            <w:pPr>
              <w:spacing w:line="360" w:lineRule="auto"/>
              <w:jc w:val="left"/>
              <w:rPr>
                <w:szCs w:val="21"/>
              </w:rPr>
            </w:pPr>
          </w:p>
        </w:tc>
        <w:tc>
          <w:tcPr>
            <w:tcW w:w="2569" w:type="dxa"/>
            <w:vAlign w:val="center"/>
          </w:tcPr>
          <w:p w:rsidR="002B4C1D" w:rsidRDefault="002B4C1D">
            <w:pPr>
              <w:spacing w:line="360" w:lineRule="auto"/>
              <w:jc w:val="center"/>
              <w:rPr>
                <w:szCs w:val="21"/>
              </w:rPr>
            </w:pPr>
          </w:p>
        </w:tc>
      </w:tr>
      <w:tr w:rsidR="002B4C1D">
        <w:trPr>
          <w:jc w:val="center"/>
        </w:trPr>
        <w:tc>
          <w:tcPr>
            <w:tcW w:w="1160" w:type="dxa"/>
            <w:vAlign w:val="center"/>
          </w:tcPr>
          <w:p w:rsidR="002B4C1D" w:rsidRDefault="00854889">
            <w:pPr>
              <w:spacing w:line="360" w:lineRule="auto"/>
              <w:jc w:val="center"/>
              <w:rPr>
                <w:szCs w:val="21"/>
              </w:rPr>
            </w:pPr>
            <w:r>
              <w:rPr>
                <w:rFonts w:ascii="宋体" w:hAnsi="宋体" w:hint="eastAsia"/>
                <w:szCs w:val="21"/>
              </w:rPr>
              <w:t>②</w:t>
            </w:r>
          </w:p>
        </w:tc>
        <w:tc>
          <w:tcPr>
            <w:tcW w:w="2361" w:type="dxa"/>
            <w:vAlign w:val="center"/>
          </w:tcPr>
          <w:p w:rsidR="002B4C1D" w:rsidRDefault="002B4C1D">
            <w:pPr>
              <w:spacing w:line="360" w:lineRule="auto"/>
              <w:jc w:val="center"/>
              <w:rPr>
                <w:rFonts w:hAnsi="宋体"/>
                <w:szCs w:val="21"/>
              </w:rPr>
            </w:pPr>
          </w:p>
        </w:tc>
        <w:tc>
          <w:tcPr>
            <w:tcW w:w="4516" w:type="dxa"/>
            <w:vAlign w:val="center"/>
          </w:tcPr>
          <w:p w:rsidR="002B4C1D" w:rsidRDefault="002B4C1D">
            <w:pPr>
              <w:spacing w:line="360" w:lineRule="auto"/>
              <w:rPr>
                <w:rFonts w:hAnsi="宋体"/>
                <w:szCs w:val="21"/>
              </w:rPr>
            </w:pPr>
          </w:p>
        </w:tc>
        <w:tc>
          <w:tcPr>
            <w:tcW w:w="2569" w:type="dxa"/>
            <w:vAlign w:val="center"/>
          </w:tcPr>
          <w:p w:rsidR="002B4C1D" w:rsidRDefault="002B4C1D">
            <w:pPr>
              <w:spacing w:line="360" w:lineRule="auto"/>
              <w:jc w:val="center"/>
              <w:rPr>
                <w:szCs w:val="21"/>
              </w:rPr>
            </w:pPr>
          </w:p>
        </w:tc>
      </w:tr>
      <w:tr w:rsidR="002B4C1D">
        <w:trPr>
          <w:jc w:val="center"/>
        </w:trPr>
        <w:tc>
          <w:tcPr>
            <w:tcW w:w="1160" w:type="dxa"/>
            <w:vAlign w:val="center"/>
          </w:tcPr>
          <w:p w:rsidR="002B4C1D" w:rsidRDefault="00854889">
            <w:pPr>
              <w:spacing w:line="360" w:lineRule="auto"/>
              <w:jc w:val="center"/>
              <w:rPr>
                <w:rFonts w:ascii="宋体" w:hAnsi="宋体"/>
                <w:szCs w:val="21"/>
              </w:rPr>
            </w:pPr>
            <w:r>
              <w:rPr>
                <w:rFonts w:ascii="宋体" w:hAnsi="宋体" w:hint="eastAsia"/>
                <w:szCs w:val="21"/>
              </w:rPr>
              <w:t>③</w:t>
            </w:r>
          </w:p>
        </w:tc>
        <w:tc>
          <w:tcPr>
            <w:tcW w:w="2361" w:type="dxa"/>
            <w:vAlign w:val="center"/>
          </w:tcPr>
          <w:p w:rsidR="002B4C1D" w:rsidRDefault="002B4C1D">
            <w:pPr>
              <w:spacing w:line="360" w:lineRule="auto"/>
              <w:jc w:val="center"/>
              <w:rPr>
                <w:rFonts w:hAnsi="宋体"/>
                <w:szCs w:val="21"/>
              </w:rPr>
            </w:pPr>
          </w:p>
        </w:tc>
        <w:tc>
          <w:tcPr>
            <w:tcW w:w="4516" w:type="dxa"/>
            <w:vAlign w:val="center"/>
          </w:tcPr>
          <w:p w:rsidR="002B4C1D" w:rsidRDefault="002B4C1D">
            <w:pPr>
              <w:spacing w:line="360" w:lineRule="auto"/>
              <w:rPr>
                <w:rFonts w:hAnsi="宋体"/>
                <w:szCs w:val="21"/>
              </w:rPr>
            </w:pPr>
          </w:p>
        </w:tc>
        <w:tc>
          <w:tcPr>
            <w:tcW w:w="2569" w:type="dxa"/>
            <w:vAlign w:val="center"/>
          </w:tcPr>
          <w:p w:rsidR="002B4C1D" w:rsidRDefault="002B4C1D">
            <w:pPr>
              <w:spacing w:line="360" w:lineRule="auto"/>
              <w:jc w:val="center"/>
              <w:rPr>
                <w:szCs w:val="21"/>
              </w:rPr>
            </w:pPr>
          </w:p>
        </w:tc>
      </w:tr>
    </w:tbl>
    <w:p w:rsidR="00A10364" w:rsidRDefault="00A10364" w:rsidP="00265DEA">
      <w:pPr>
        <w:rPr>
          <w:sz w:val="20"/>
          <w:szCs w:val="20"/>
        </w:rPr>
      </w:pPr>
      <w:r w:rsidRPr="00F83FAB">
        <w:rPr>
          <w:rFonts w:hAnsi="宋体" w:hint="eastAsia"/>
          <w:bCs/>
          <w:color w:val="0000FF"/>
          <w:sz w:val="20"/>
          <w:szCs w:val="20"/>
        </w:rPr>
        <w:t>备注：</w:t>
      </w:r>
      <w:bookmarkStart w:id="9" w:name="_Hlk5957184"/>
      <w:r w:rsidRPr="00F83FAB">
        <w:rPr>
          <w:rFonts w:hint="eastAsia"/>
          <w:sz w:val="20"/>
          <w:szCs w:val="20"/>
        </w:rPr>
        <w:t>列出送检样品的工作模式</w:t>
      </w:r>
      <w:bookmarkEnd w:id="9"/>
      <w:r w:rsidRPr="00F83FAB">
        <w:rPr>
          <w:rFonts w:hint="eastAsia"/>
          <w:sz w:val="20"/>
          <w:szCs w:val="20"/>
        </w:rPr>
        <w:t>。</w:t>
      </w:r>
      <w:bookmarkStart w:id="10" w:name="_Hlk5957179"/>
      <w:r w:rsidRPr="00F83FAB">
        <w:rPr>
          <w:rFonts w:hint="eastAsia"/>
          <w:sz w:val="20"/>
          <w:szCs w:val="20"/>
        </w:rPr>
        <w:t>模式描述包括</w:t>
      </w:r>
      <w:r w:rsidR="00DA0D0C" w:rsidRPr="00F83FAB">
        <w:rPr>
          <w:rFonts w:hint="eastAsia"/>
          <w:sz w:val="20"/>
          <w:szCs w:val="20"/>
        </w:rPr>
        <w:t>配置，功能，</w:t>
      </w:r>
      <w:r w:rsidRPr="00F83FAB">
        <w:rPr>
          <w:rFonts w:hint="eastAsia"/>
          <w:sz w:val="20"/>
          <w:szCs w:val="20"/>
        </w:rPr>
        <w:t>具体设置和运行参数，连接模拟器状况等。</w:t>
      </w:r>
      <w:bookmarkEnd w:id="10"/>
    </w:p>
    <w:p w:rsidR="002A2A31" w:rsidRPr="006D10C6" w:rsidRDefault="002A2A31" w:rsidP="00265DEA">
      <w:pPr>
        <w:rPr>
          <w:sz w:val="20"/>
          <w:szCs w:val="20"/>
        </w:rPr>
      </w:pPr>
    </w:p>
    <w:p w:rsidR="002B4C1D" w:rsidRDefault="00ED5656">
      <w:pPr>
        <w:spacing w:line="360" w:lineRule="auto"/>
        <w:rPr>
          <w:rFonts w:hAnsi="宋体"/>
          <w:b/>
        </w:rPr>
      </w:pPr>
      <w:r>
        <w:rPr>
          <w:rFonts w:hAnsi="宋体" w:hint="eastAsia"/>
          <w:b/>
        </w:rPr>
        <w:t>表</w:t>
      </w:r>
      <w:r w:rsidR="00A10364">
        <w:rPr>
          <w:rFonts w:hAnsi="宋体" w:hint="eastAsia"/>
          <w:b/>
        </w:rPr>
        <w:t>8</w:t>
      </w:r>
      <w:r>
        <w:rPr>
          <w:rFonts w:hAnsi="宋体" w:hint="eastAsia"/>
          <w:b/>
        </w:rPr>
        <w:t>、</w:t>
      </w:r>
      <w:r w:rsidR="00854889">
        <w:rPr>
          <w:rFonts w:hAnsi="宋体" w:hint="eastAsia"/>
          <w:b/>
        </w:rPr>
        <w:t>样品</w:t>
      </w:r>
      <w:r w:rsidR="00854889">
        <w:rPr>
          <w:rFonts w:hAnsi="宋体"/>
          <w:b/>
        </w:rPr>
        <w:t>电缆</w:t>
      </w:r>
    </w:p>
    <w:tbl>
      <w:tblPr>
        <w:tblW w:w="106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4A0" w:firstRow="1" w:lastRow="0" w:firstColumn="1" w:lastColumn="0" w:noHBand="0" w:noVBand="1"/>
      </w:tblPr>
      <w:tblGrid>
        <w:gridCol w:w="644"/>
        <w:gridCol w:w="3432"/>
        <w:gridCol w:w="2176"/>
        <w:gridCol w:w="2176"/>
        <w:gridCol w:w="2178"/>
      </w:tblGrid>
      <w:tr w:rsidR="002B4C1D">
        <w:trPr>
          <w:tblHeader/>
          <w:jc w:val="center"/>
        </w:trPr>
        <w:tc>
          <w:tcPr>
            <w:tcW w:w="644" w:type="dxa"/>
            <w:vAlign w:val="center"/>
          </w:tcPr>
          <w:p w:rsidR="002B4C1D" w:rsidRDefault="00854889">
            <w:pPr>
              <w:spacing w:line="360" w:lineRule="auto"/>
              <w:jc w:val="center"/>
            </w:pPr>
            <w:r>
              <w:rPr>
                <w:rFonts w:hAnsi="宋体" w:hint="eastAsia"/>
              </w:rPr>
              <w:t>序号</w:t>
            </w:r>
          </w:p>
        </w:tc>
        <w:tc>
          <w:tcPr>
            <w:tcW w:w="3432" w:type="dxa"/>
            <w:vAlign w:val="center"/>
          </w:tcPr>
          <w:p w:rsidR="002B4C1D" w:rsidRDefault="00854889">
            <w:pPr>
              <w:pStyle w:val="Results"/>
              <w:spacing w:before="0" w:after="0" w:line="360" w:lineRule="auto"/>
              <w:jc w:val="center"/>
              <w:rPr>
                <w:rFonts w:ascii="Times New Roman" w:hAnsi="Times New Roman"/>
                <w:caps w:val="0"/>
                <w:sz w:val="21"/>
                <w:szCs w:val="21"/>
                <w:lang w:eastAsia="zh-CN"/>
              </w:rPr>
            </w:pPr>
            <w:r>
              <w:rPr>
                <w:rFonts w:ascii="Times New Roman" w:hAnsi="宋体"/>
                <w:caps w:val="0"/>
                <w:sz w:val="21"/>
                <w:szCs w:val="21"/>
                <w:lang w:eastAsia="zh-CN"/>
              </w:rPr>
              <w:t>名称</w:t>
            </w:r>
          </w:p>
        </w:tc>
        <w:tc>
          <w:tcPr>
            <w:tcW w:w="2176" w:type="dxa"/>
            <w:vAlign w:val="center"/>
          </w:tcPr>
          <w:p w:rsidR="002B4C1D" w:rsidRDefault="00854889">
            <w:pPr>
              <w:spacing w:line="360" w:lineRule="auto"/>
              <w:jc w:val="center"/>
            </w:pPr>
            <w:r>
              <w:rPr>
                <w:rFonts w:hAnsi="宋体"/>
              </w:rPr>
              <w:t>电缆长度（</w:t>
            </w:r>
            <w:r>
              <w:t>m</w:t>
            </w:r>
            <w:r>
              <w:rPr>
                <w:rFonts w:hAnsi="宋体"/>
              </w:rPr>
              <w:t>）</w:t>
            </w:r>
          </w:p>
        </w:tc>
        <w:tc>
          <w:tcPr>
            <w:tcW w:w="2176" w:type="dxa"/>
            <w:vAlign w:val="center"/>
          </w:tcPr>
          <w:p w:rsidR="002B4C1D" w:rsidRDefault="00854889">
            <w:pPr>
              <w:spacing w:line="360" w:lineRule="auto"/>
              <w:jc w:val="center"/>
            </w:pPr>
            <w:r>
              <w:rPr>
                <w:rFonts w:hAnsi="宋体"/>
              </w:rPr>
              <w:t>是否屏蔽</w:t>
            </w:r>
          </w:p>
        </w:tc>
        <w:tc>
          <w:tcPr>
            <w:tcW w:w="2178" w:type="dxa"/>
            <w:vAlign w:val="center"/>
          </w:tcPr>
          <w:p w:rsidR="002B4C1D" w:rsidRDefault="00854889">
            <w:pPr>
              <w:keepNext/>
              <w:spacing w:line="360" w:lineRule="auto"/>
              <w:jc w:val="center"/>
            </w:pPr>
            <w:r>
              <w:rPr>
                <w:rFonts w:hAnsi="宋体"/>
              </w:rPr>
              <w:t>备注</w:t>
            </w:r>
          </w:p>
        </w:tc>
      </w:tr>
      <w:tr w:rsidR="002B4C1D">
        <w:trPr>
          <w:jc w:val="center"/>
        </w:trPr>
        <w:tc>
          <w:tcPr>
            <w:tcW w:w="644" w:type="dxa"/>
            <w:vAlign w:val="center"/>
          </w:tcPr>
          <w:p w:rsidR="002B4C1D" w:rsidRDefault="00854889">
            <w:pPr>
              <w:spacing w:line="360" w:lineRule="auto"/>
              <w:jc w:val="center"/>
              <w:rPr>
                <w:caps/>
              </w:rPr>
            </w:pPr>
            <w:r>
              <w:rPr>
                <w:rFonts w:hint="eastAsia"/>
                <w:caps/>
              </w:rPr>
              <w:t>1</w:t>
            </w:r>
          </w:p>
        </w:tc>
        <w:tc>
          <w:tcPr>
            <w:tcW w:w="3432" w:type="dxa"/>
            <w:vAlign w:val="center"/>
          </w:tcPr>
          <w:p w:rsidR="002B4C1D" w:rsidRDefault="002B4C1D">
            <w:pPr>
              <w:spacing w:line="360" w:lineRule="auto"/>
              <w:jc w:val="center"/>
              <w:rPr>
                <w:caps/>
              </w:rPr>
            </w:pPr>
          </w:p>
        </w:tc>
        <w:tc>
          <w:tcPr>
            <w:tcW w:w="2176" w:type="dxa"/>
            <w:vAlign w:val="center"/>
          </w:tcPr>
          <w:p w:rsidR="002B4C1D" w:rsidRDefault="002B4C1D">
            <w:pPr>
              <w:spacing w:line="360" w:lineRule="auto"/>
              <w:jc w:val="center"/>
              <w:rPr>
                <w:caps/>
              </w:rPr>
            </w:pPr>
          </w:p>
        </w:tc>
        <w:tc>
          <w:tcPr>
            <w:tcW w:w="2176" w:type="dxa"/>
            <w:vAlign w:val="center"/>
          </w:tcPr>
          <w:p w:rsidR="002B4C1D" w:rsidRDefault="002B4C1D">
            <w:pPr>
              <w:spacing w:line="360" w:lineRule="auto"/>
              <w:jc w:val="center"/>
              <w:rPr>
                <w:caps/>
              </w:rPr>
            </w:pPr>
          </w:p>
        </w:tc>
        <w:tc>
          <w:tcPr>
            <w:tcW w:w="2178" w:type="dxa"/>
            <w:vAlign w:val="center"/>
          </w:tcPr>
          <w:p w:rsidR="002B4C1D" w:rsidRDefault="002B4C1D">
            <w:pPr>
              <w:spacing w:line="360" w:lineRule="auto"/>
              <w:jc w:val="center"/>
              <w:rPr>
                <w:color w:val="FF0000"/>
              </w:rPr>
            </w:pPr>
          </w:p>
        </w:tc>
      </w:tr>
      <w:tr w:rsidR="002B4C1D">
        <w:trPr>
          <w:jc w:val="center"/>
        </w:trPr>
        <w:tc>
          <w:tcPr>
            <w:tcW w:w="644" w:type="dxa"/>
            <w:vAlign w:val="center"/>
          </w:tcPr>
          <w:p w:rsidR="002B4C1D" w:rsidRDefault="00854889">
            <w:pPr>
              <w:spacing w:line="360" w:lineRule="auto"/>
              <w:jc w:val="center"/>
              <w:rPr>
                <w:caps/>
              </w:rPr>
            </w:pPr>
            <w:r>
              <w:rPr>
                <w:rFonts w:hint="eastAsia"/>
                <w:caps/>
              </w:rPr>
              <w:t>2</w:t>
            </w:r>
          </w:p>
        </w:tc>
        <w:tc>
          <w:tcPr>
            <w:tcW w:w="3432" w:type="dxa"/>
            <w:vAlign w:val="center"/>
          </w:tcPr>
          <w:p w:rsidR="002B4C1D" w:rsidRDefault="002B4C1D">
            <w:pPr>
              <w:pStyle w:val="Default"/>
              <w:jc w:val="center"/>
              <w:rPr>
                <w:rFonts w:hAnsi="宋体"/>
                <w:caps/>
              </w:rPr>
            </w:pPr>
          </w:p>
        </w:tc>
        <w:tc>
          <w:tcPr>
            <w:tcW w:w="2176" w:type="dxa"/>
            <w:vAlign w:val="center"/>
          </w:tcPr>
          <w:p w:rsidR="002B4C1D" w:rsidRDefault="002B4C1D">
            <w:pPr>
              <w:spacing w:line="360" w:lineRule="auto"/>
              <w:jc w:val="center"/>
              <w:rPr>
                <w:caps/>
              </w:rPr>
            </w:pPr>
          </w:p>
        </w:tc>
        <w:tc>
          <w:tcPr>
            <w:tcW w:w="2176" w:type="dxa"/>
            <w:vAlign w:val="center"/>
          </w:tcPr>
          <w:p w:rsidR="002B4C1D" w:rsidRDefault="002B4C1D">
            <w:pPr>
              <w:spacing w:line="360" w:lineRule="auto"/>
              <w:jc w:val="center"/>
              <w:rPr>
                <w:rFonts w:hAnsi="宋体"/>
                <w:caps/>
              </w:rPr>
            </w:pPr>
          </w:p>
        </w:tc>
        <w:tc>
          <w:tcPr>
            <w:tcW w:w="2178" w:type="dxa"/>
            <w:vAlign w:val="center"/>
          </w:tcPr>
          <w:p w:rsidR="002B4C1D" w:rsidRDefault="002B4C1D">
            <w:pPr>
              <w:spacing w:line="360" w:lineRule="auto"/>
              <w:jc w:val="center"/>
            </w:pPr>
          </w:p>
        </w:tc>
      </w:tr>
      <w:tr w:rsidR="002B4C1D">
        <w:trPr>
          <w:jc w:val="center"/>
        </w:trPr>
        <w:tc>
          <w:tcPr>
            <w:tcW w:w="644" w:type="dxa"/>
            <w:vAlign w:val="center"/>
          </w:tcPr>
          <w:p w:rsidR="002B4C1D" w:rsidRDefault="00854889">
            <w:pPr>
              <w:spacing w:line="360" w:lineRule="auto"/>
              <w:jc w:val="center"/>
              <w:rPr>
                <w:caps/>
              </w:rPr>
            </w:pPr>
            <w:r>
              <w:rPr>
                <w:rFonts w:hint="eastAsia"/>
                <w:caps/>
              </w:rPr>
              <w:t>3</w:t>
            </w:r>
          </w:p>
        </w:tc>
        <w:tc>
          <w:tcPr>
            <w:tcW w:w="3432" w:type="dxa"/>
            <w:vAlign w:val="center"/>
          </w:tcPr>
          <w:p w:rsidR="002B4C1D" w:rsidRDefault="002B4C1D">
            <w:pPr>
              <w:spacing w:line="360" w:lineRule="auto"/>
              <w:jc w:val="center"/>
              <w:rPr>
                <w:rFonts w:hAnsi="宋体"/>
                <w:caps/>
              </w:rPr>
            </w:pPr>
          </w:p>
        </w:tc>
        <w:tc>
          <w:tcPr>
            <w:tcW w:w="2176" w:type="dxa"/>
            <w:vAlign w:val="center"/>
          </w:tcPr>
          <w:p w:rsidR="002B4C1D" w:rsidRDefault="002B4C1D">
            <w:pPr>
              <w:spacing w:line="360" w:lineRule="auto"/>
              <w:jc w:val="center"/>
              <w:rPr>
                <w:caps/>
              </w:rPr>
            </w:pPr>
          </w:p>
        </w:tc>
        <w:tc>
          <w:tcPr>
            <w:tcW w:w="2176" w:type="dxa"/>
            <w:vAlign w:val="center"/>
          </w:tcPr>
          <w:p w:rsidR="002B4C1D" w:rsidRDefault="002B4C1D">
            <w:pPr>
              <w:spacing w:line="360" w:lineRule="auto"/>
              <w:jc w:val="center"/>
              <w:rPr>
                <w:rFonts w:hAnsi="宋体"/>
                <w:caps/>
              </w:rPr>
            </w:pPr>
          </w:p>
        </w:tc>
        <w:tc>
          <w:tcPr>
            <w:tcW w:w="2178" w:type="dxa"/>
            <w:vAlign w:val="center"/>
          </w:tcPr>
          <w:p w:rsidR="002B4C1D" w:rsidRDefault="002B4C1D">
            <w:pPr>
              <w:spacing w:line="360" w:lineRule="auto"/>
              <w:jc w:val="center"/>
            </w:pPr>
          </w:p>
        </w:tc>
      </w:tr>
    </w:tbl>
    <w:p w:rsidR="002B4C1D" w:rsidRPr="002A2A31" w:rsidRDefault="00854889" w:rsidP="002A2A31">
      <w:pPr>
        <w:jc w:val="left"/>
        <w:rPr>
          <w:rFonts w:hAnsi="宋体"/>
          <w:b/>
          <w:sz w:val="20"/>
        </w:rPr>
      </w:pPr>
      <w:r w:rsidRPr="00265DEA">
        <w:rPr>
          <w:rFonts w:hAnsi="宋体" w:hint="eastAsia"/>
          <w:bCs/>
          <w:color w:val="0000FF"/>
          <w:sz w:val="20"/>
        </w:rPr>
        <w:t>备注：</w:t>
      </w:r>
      <w:r w:rsidR="00A10364" w:rsidRPr="00265DEA">
        <w:rPr>
          <w:rFonts w:hAnsi="宋体" w:hint="eastAsia"/>
          <w:sz w:val="20"/>
        </w:rPr>
        <w:t>指送检样品外部的所有电缆，例如：电源线、适配器电缆、</w:t>
      </w:r>
      <w:r w:rsidR="00A10364" w:rsidRPr="00265DEA">
        <w:rPr>
          <w:rFonts w:hAnsi="宋体"/>
          <w:sz w:val="20"/>
        </w:rPr>
        <w:t>USB</w:t>
      </w:r>
      <w:r w:rsidR="00A10364" w:rsidRPr="00265DEA">
        <w:rPr>
          <w:rFonts w:hAnsi="宋体" w:hint="eastAsia"/>
          <w:sz w:val="20"/>
        </w:rPr>
        <w:t>通讯线和串口线等各端口连接导线、部件间的连接线、电位均衡导线及各种患者电缆。样品的</w:t>
      </w:r>
      <w:r w:rsidR="00A10364" w:rsidRPr="00265DEA">
        <w:rPr>
          <w:rFonts w:hAnsi="宋体"/>
          <w:sz w:val="20"/>
        </w:rPr>
        <w:t>无源管路</w:t>
      </w:r>
      <w:r w:rsidR="0099757F" w:rsidRPr="00265DEA">
        <w:rPr>
          <w:rFonts w:hAnsi="宋体" w:hint="eastAsia"/>
          <w:sz w:val="20"/>
        </w:rPr>
        <w:t>、</w:t>
      </w:r>
      <w:r w:rsidR="0099757F" w:rsidRPr="00265DEA">
        <w:rPr>
          <w:rFonts w:hAnsi="宋体"/>
          <w:sz w:val="20"/>
        </w:rPr>
        <w:t>光纤</w:t>
      </w:r>
      <w:r w:rsidR="00A10364" w:rsidRPr="00265DEA">
        <w:rPr>
          <w:rFonts w:hAnsi="宋体" w:hint="eastAsia"/>
          <w:sz w:val="20"/>
        </w:rPr>
        <w:t>和内部电缆不需要列出。若无</w:t>
      </w:r>
      <w:r w:rsidR="00C92946">
        <w:rPr>
          <w:rFonts w:hAnsi="宋体" w:hint="eastAsia"/>
          <w:sz w:val="20"/>
        </w:rPr>
        <w:t>具体名称，可用连接部件代替，例如：控制连接扫描架电缆。电缆长度</w:t>
      </w:r>
      <w:r w:rsidR="00A10364" w:rsidRPr="00265DEA">
        <w:rPr>
          <w:rFonts w:hAnsi="宋体" w:hint="eastAsia"/>
          <w:sz w:val="20"/>
        </w:rPr>
        <w:t>单位为米，建议保留</w:t>
      </w:r>
      <w:r w:rsidR="00905BD1" w:rsidRPr="00265DEA">
        <w:rPr>
          <w:rFonts w:hAnsi="宋体" w:hint="eastAsia"/>
          <w:sz w:val="20"/>
        </w:rPr>
        <w:t>至</w:t>
      </w:r>
      <w:r w:rsidR="00A10364" w:rsidRPr="00265DEA">
        <w:rPr>
          <w:rFonts w:hAnsi="宋体" w:hint="eastAsia"/>
          <w:sz w:val="20"/>
        </w:rPr>
        <w:t>小数点后一位。</w:t>
      </w:r>
      <w:bookmarkEnd w:id="6"/>
    </w:p>
    <w:sectPr w:rsidR="002B4C1D" w:rsidRPr="002A2A31" w:rsidSect="00C92946">
      <w:footerReference w:type="default" r:id="rId28"/>
      <w:pgSz w:w="11906" w:h="16838"/>
      <w:pgMar w:top="720" w:right="720" w:bottom="720" w:left="720" w:header="283" w:footer="425"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714" w:rsidRDefault="00535714" w:rsidP="008D385E">
      <w:r>
        <w:separator/>
      </w:r>
    </w:p>
  </w:endnote>
  <w:endnote w:type="continuationSeparator" w:id="0">
    <w:p w:rsidR="00535714" w:rsidRDefault="00535714" w:rsidP="008D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542164"/>
      <w:docPartObj>
        <w:docPartGallery w:val="Page Numbers (Bottom of Page)"/>
        <w:docPartUnique/>
      </w:docPartObj>
    </w:sdtPr>
    <w:sdtEndPr>
      <w:rPr>
        <w:sz w:val="24"/>
        <w:szCs w:val="24"/>
      </w:rPr>
    </w:sdtEndPr>
    <w:sdtContent>
      <w:p w:rsidR="00C92946" w:rsidRPr="00C92946" w:rsidRDefault="00C92946">
        <w:pPr>
          <w:pStyle w:val="a9"/>
          <w:jc w:val="center"/>
          <w:rPr>
            <w:sz w:val="24"/>
            <w:szCs w:val="24"/>
          </w:rPr>
        </w:pPr>
        <w:r w:rsidRPr="00C92946">
          <w:rPr>
            <w:sz w:val="24"/>
            <w:szCs w:val="24"/>
          </w:rPr>
          <w:fldChar w:fldCharType="begin"/>
        </w:r>
        <w:r w:rsidRPr="00C92946">
          <w:rPr>
            <w:sz w:val="24"/>
            <w:szCs w:val="24"/>
          </w:rPr>
          <w:instrText>PAGE   \* MERGEFORMAT</w:instrText>
        </w:r>
        <w:r w:rsidRPr="00C92946">
          <w:rPr>
            <w:sz w:val="24"/>
            <w:szCs w:val="24"/>
          </w:rPr>
          <w:fldChar w:fldCharType="separate"/>
        </w:r>
        <w:r w:rsidR="00C2637D" w:rsidRPr="00C2637D">
          <w:rPr>
            <w:noProof/>
            <w:sz w:val="24"/>
            <w:szCs w:val="24"/>
            <w:lang w:val="zh-CN"/>
          </w:rPr>
          <w:t>-</w:t>
        </w:r>
        <w:r w:rsidR="00C2637D">
          <w:rPr>
            <w:noProof/>
            <w:sz w:val="24"/>
            <w:szCs w:val="24"/>
          </w:rPr>
          <w:t xml:space="preserve"> 3 -</w:t>
        </w:r>
        <w:r w:rsidRPr="00C92946">
          <w:rPr>
            <w:sz w:val="24"/>
            <w:szCs w:val="24"/>
          </w:rPr>
          <w:fldChar w:fldCharType="end"/>
        </w:r>
      </w:p>
    </w:sdtContent>
  </w:sdt>
  <w:p w:rsidR="00C92946" w:rsidRDefault="00C9294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714" w:rsidRDefault="00535714" w:rsidP="008D385E">
      <w:r>
        <w:separator/>
      </w:r>
    </w:p>
  </w:footnote>
  <w:footnote w:type="continuationSeparator" w:id="0">
    <w:p w:rsidR="00535714" w:rsidRDefault="00535714" w:rsidP="008D3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69CE"/>
    <w:multiLevelType w:val="hybridMultilevel"/>
    <w:tmpl w:val="F8A804DA"/>
    <w:lvl w:ilvl="0" w:tplc="F1446F44">
      <w:start w:val="1"/>
      <w:numFmt w:val="bullet"/>
      <w:lvlText w:val="□"/>
      <w:lvlJc w:val="left"/>
      <w:pPr>
        <w:ind w:left="360" w:hanging="360"/>
      </w:pPr>
      <w:rPr>
        <w:rFonts w:ascii="宋体" w:eastAsia="宋体" w:hAnsi="宋体" w:cs="Arial"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A253BE"/>
    <w:multiLevelType w:val="singleLevel"/>
    <w:tmpl w:val="22A253BE"/>
    <w:lvl w:ilvl="0" w:tentative="1">
      <w:start w:val="1"/>
      <w:numFmt w:val="upperLetter"/>
      <w:pStyle w:val="a"/>
      <w:lvlText w:val="%1-"/>
      <w:legacy w:legacy="1" w:legacySpace="0" w:legacyIndent="360"/>
      <w:lvlJc w:val="left"/>
      <w:pPr>
        <w:ind w:left="360" w:hanging="360"/>
      </w:pPr>
      <w:rPr>
        <w:sz w:val="24"/>
      </w:rPr>
    </w:lvl>
  </w:abstractNum>
  <w:abstractNum w:abstractNumId="2" w15:restartNumberingAfterBreak="0">
    <w:nsid w:val="29136554"/>
    <w:multiLevelType w:val="multilevel"/>
    <w:tmpl w:val="29136554"/>
    <w:lvl w:ilvl="0">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C1663B7"/>
    <w:multiLevelType w:val="hybridMultilevel"/>
    <w:tmpl w:val="1308578A"/>
    <w:lvl w:ilvl="0" w:tplc="CA968A22">
      <w:start w:val="3"/>
      <w:numFmt w:val="bullet"/>
      <w:lvlText w:val="□"/>
      <w:lvlJc w:val="left"/>
      <w:pPr>
        <w:ind w:left="360" w:hanging="360"/>
      </w:pPr>
      <w:rPr>
        <w:rFonts w:ascii="宋体" w:eastAsia="宋体" w:hAnsi="宋体" w:cs="Arial" w:hint="eastAsia"/>
        <w:color w:val="00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512DD7"/>
    <w:multiLevelType w:val="hybridMultilevel"/>
    <w:tmpl w:val="FE84B212"/>
    <w:lvl w:ilvl="0" w:tplc="F9CCA672">
      <w:start w:val="1"/>
      <w:numFmt w:val="bullet"/>
      <w:lvlText w:val="□"/>
      <w:lvlJc w:val="left"/>
      <w:pPr>
        <w:ind w:left="360" w:hanging="360"/>
      </w:pPr>
      <w:rPr>
        <w:rFonts w:ascii="宋体" w:eastAsia="宋体" w:hAnsi="宋体" w:cs="Arial"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6989334"/>
    <w:multiLevelType w:val="singleLevel"/>
    <w:tmpl w:val="99FCCFEA"/>
    <w:lvl w:ilvl="0">
      <w:start w:val="1"/>
      <w:numFmt w:val="chineseCountingThousand"/>
      <w:suff w:val="nothing"/>
      <w:lvlText w:val="%1、"/>
      <w:lvlJc w:val="left"/>
      <w:pPr>
        <w:ind w:left="420" w:hanging="420"/>
      </w:pPr>
      <w:rPr>
        <w:rFonts w:hint="eastAsia"/>
        <w:b/>
      </w:rPr>
    </w:lvl>
  </w:abstractNum>
  <w:abstractNum w:abstractNumId="6" w15:restartNumberingAfterBreak="0">
    <w:nsid w:val="5C1265EC"/>
    <w:multiLevelType w:val="hybridMultilevel"/>
    <w:tmpl w:val="4C7A420E"/>
    <w:lvl w:ilvl="0" w:tplc="3106FE96">
      <w:start w:val="1"/>
      <w:numFmt w:val="bullet"/>
      <w:lvlText w:val="□"/>
      <w:lvlJc w:val="left"/>
      <w:pPr>
        <w:ind w:left="360" w:hanging="360"/>
      </w:pPr>
      <w:rPr>
        <w:rFonts w:ascii="宋体" w:eastAsia="宋体" w:hAnsi="宋体" w:cs="Arial"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BE06C2"/>
    <w:multiLevelType w:val="multilevel"/>
    <w:tmpl w:val="5DBE06C2"/>
    <w:lvl w:ilvl="0">
      <w:start w:val="1"/>
      <w:numFmt w:val="decimal"/>
      <w:suff w:val="nothing"/>
      <w:lvlText w:val="%1"/>
      <w:lvlJc w:val="center"/>
      <w:pPr>
        <w:ind w:left="0" w:firstLine="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6A230830"/>
    <w:multiLevelType w:val="multilevel"/>
    <w:tmpl w:val="6A230830"/>
    <w:lvl w:ilvl="0" w:tentative="1">
      <w:start w:val="1"/>
      <w:numFmt w:val="decimal"/>
      <w:pStyle w:val="a0"/>
      <w:lvlText w:val="%1."/>
      <w:lvlJc w:val="left"/>
      <w:pPr>
        <w:tabs>
          <w:tab w:val="left" w:pos="360"/>
        </w:tabs>
        <w:ind w:left="360" w:hanging="360"/>
      </w:pPr>
    </w:lvl>
    <w:lvl w:ilvl="1" w:tentative="1">
      <w:start w:val="1"/>
      <w:numFmt w:val="decimal"/>
      <w:pStyle w:val="2"/>
      <w:lvlText w:val="%1.%2."/>
      <w:lvlJc w:val="left"/>
      <w:pPr>
        <w:tabs>
          <w:tab w:val="left" w:pos="1080"/>
        </w:tabs>
        <w:ind w:left="792" w:hanging="432"/>
      </w:pPr>
    </w:lvl>
    <w:lvl w:ilvl="2" w:tentative="1">
      <w:start w:val="1"/>
      <w:numFmt w:val="decimal"/>
      <w:pStyle w:val="3"/>
      <w:lvlText w:val="%1.%2.%3."/>
      <w:lvlJc w:val="left"/>
      <w:pPr>
        <w:tabs>
          <w:tab w:val="left" w:pos="1440"/>
        </w:tabs>
        <w:ind w:left="1224" w:hanging="504"/>
      </w:pPr>
    </w:lvl>
    <w:lvl w:ilvl="3" w:tentative="1">
      <w:start w:val="1"/>
      <w:numFmt w:val="decimal"/>
      <w:pStyle w:val="4"/>
      <w:lvlText w:val="%1.%2.%3.%4."/>
      <w:lvlJc w:val="left"/>
      <w:pPr>
        <w:tabs>
          <w:tab w:val="left" w:pos="2160"/>
        </w:tabs>
        <w:ind w:left="1728" w:hanging="648"/>
      </w:pPr>
    </w:lvl>
    <w:lvl w:ilvl="4" w:tentative="1">
      <w:start w:val="1"/>
      <w:numFmt w:val="decimal"/>
      <w:pStyle w:val="5"/>
      <w:lvlText w:val="%1.%2.%3.%4.%5."/>
      <w:lvlJc w:val="left"/>
      <w:pPr>
        <w:tabs>
          <w:tab w:val="left" w:pos="2880"/>
        </w:tabs>
        <w:ind w:left="2232" w:hanging="792"/>
      </w:pPr>
    </w:lvl>
    <w:lvl w:ilvl="5" w:tentative="1">
      <w:start w:val="1"/>
      <w:numFmt w:val="decimal"/>
      <w:pStyle w:val="6"/>
      <w:lvlText w:val="%1.%2.%3.%4.%5.%6."/>
      <w:lvlJc w:val="left"/>
      <w:pPr>
        <w:tabs>
          <w:tab w:val="left" w:pos="3240"/>
        </w:tabs>
        <w:ind w:left="2736" w:hanging="936"/>
      </w:pPr>
    </w:lvl>
    <w:lvl w:ilvl="6" w:tentative="1">
      <w:start w:val="1"/>
      <w:numFmt w:val="decimal"/>
      <w:lvlText w:val="%1.%2.%3.%4.%5.%6.%7."/>
      <w:lvlJc w:val="left"/>
      <w:pPr>
        <w:tabs>
          <w:tab w:val="left" w:pos="3600"/>
        </w:tabs>
        <w:ind w:left="3240" w:hanging="1080"/>
      </w:pPr>
    </w:lvl>
    <w:lvl w:ilvl="7" w:tentative="1">
      <w:start w:val="1"/>
      <w:numFmt w:val="decimal"/>
      <w:lvlText w:val="%1.%2.%3.%4.%5.%6.%7.%8."/>
      <w:lvlJc w:val="left"/>
      <w:pPr>
        <w:tabs>
          <w:tab w:val="left" w:pos="4320"/>
        </w:tabs>
        <w:ind w:left="3744" w:hanging="1224"/>
      </w:pPr>
    </w:lvl>
    <w:lvl w:ilvl="8" w:tentative="1">
      <w:start w:val="1"/>
      <w:numFmt w:val="decimal"/>
      <w:lvlText w:val="%1.%2.%3.%4.%5.%6.%7.%8.%9."/>
      <w:lvlJc w:val="left"/>
      <w:pPr>
        <w:tabs>
          <w:tab w:val="left" w:pos="5040"/>
        </w:tabs>
        <w:ind w:left="4320" w:hanging="1440"/>
      </w:pPr>
    </w:lvl>
  </w:abstractNum>
  <w:abstractNum w:abstractNumId="9" w15:restartNumberingAfterBreak="0">
    <w:nsid w:val="75AC19AE"/>
    <w:multiLevelType w:val="multilevel"/>
    <w:tmpl w:val="75AC19AE"/>
    <w:lvl w:ilvl="0">
      <w:start w:val="1"/>
      <w:numFmt w:val="decimal"/>
      <w:lvlText w:val="%1"/>
      <w:lvlJc w:val="center"/>
      <w:pPr>
        <w:ind w:left="420" w:hanging="420"/>
      </w:pPr>
      <w:rPr>
        <w:rFonts w:hint="eastAsia"/>
      </w:rPr>
    </w:lvl>
    <w:lvl w:ilvl="1" w:tentative="1">
      <w:start w:val="4"/>
      <w:numFmt w:val="decimal"/>
      <w:isLgl/>
      <w:lvlText w:val="%1.%2"/>
      <w:lvlJc w:val="left"/>
      <w:pPr>
        <w:ind w:left="360" w:hanging="360"/>
      </w:pPr>
      <w:rPr>
        <w:rFonts w:hAnsi="Arial" w:hint="default"/>
      </w:rPr>
    </w:lvl>
    <w:lvl w:ilvl="2" w:tentative="1">
      <w:start w:val="1"/>
      <w:numFmt w:val="decimal"/>
      <w:isLgl/>
      <w:lvlText w:val="%1.%2.%3"/>
      <w:lvlJc w:val="left"/>
      <w:pPr>
        <w:ind w:left="720" w:hanging="720"/>
      </w:pPr>
      <w:rPr>
        <w:rFonts w:hAnsi="Arial" w:hint="default"/>
      </w:rPr>
    </w:lvl>
    <w:lvl w:ilvl="3" w:tentative="1">
      <w:start w:val="1"/>
      <w:numFmt w:val="decimal"/>
      <w:isLgl/>
      <w:lvlText w:val="%1.%2.%3.%4"/>
      <w:lvlJc w:val="left"/>
      <w:pPr>
        <w:ind w:left="1080" w:hanging="1080"/>
      </w:pPr>
      <w:rPr>
        <w:rFonts w:hAnsi="Arial" w:hint="default"/>
      </w:rPr>
    </w:lvl>
    <w:lvl w:ilvl="4" w:tentative="1">
      <w:start w:val="1"/>
      <w:numFmt w:val="decimal"/>
      <w:isLgl/>
      <w:lvlText w:val="%1.%2.%3.%4.%5"/>
      <w:lvlJc w:val="left"/>
      <w:pPr>
        <w:ind w:left="1080" w:hanging="1080"/>
      </w:pPr>
      <w:rPr>
        <w:rFonts w:hAnsi="Arial" w:hint="default"/>
      </w:rPr>
    </w:lvl>
    <w:lvl w:ilvl="5" w:tentative="1">
      <w:start w:val="1"/>
      <w:numFmt w:val="decimal"/>
      <w:isLgl/>
      <w:lvlText w:val="%1.%2.%3.%4.%5.%6"/>
      <w:lvlJc w:val="left"/>
      <w:pPr>
        <w:ind w:left="1440" w:hanging="1440"/>
      </w:pPr>
      <w:rPr>
        <w:rFonts w:hAnsi="Arial" w:hint="default"/>
      </w:rPr>
    </w:lvl>
    <w:lvl w:ilvl="6" w:tentative="1">
      <w:start w:val="1"/>
      <w:numFmt w:val="decimal"/>
      <w:isLgl/>
      <w:lvlText w:val="%1.%2.%3.%4.%5.%6.%7"/>
      <w:lvlJc w:val="left"/>
      <w:pPr>
        <w:ind w:left="1440" w:hanging="1440"/>
      </w:pPr>
      <w:rPr>
        <w:rFonts w:hAnsi="Arial" w:hint="default"/>
      </w:rPr>
    </w:lvl>
    <w:lvl w:ilvl="7" w:tentative="1">
      <w:start w:val="1"/>
      <w:numFmt w:val="decimal"/>
      <w:isLgl/>
      <w:lvlText w:val="%1.%2.%3.%4.%5.%6.%7.%8"/>
      <w:lvlJc w:val="left"/>
      <w:pPr>
        <w:ind w:left="1800" w:hanging="1800"/>
      </w:pPr>
      <w:rPr>
        <w:rFonts w:hAnsi="Arial" w:hint="default"/>
      </w:rPr>
    </w:lvl>
    <w:lvl w:ilvl="8" w:tentative="1">
      <w:start w:val="1"/>
      <w:numFmt w:val="decimal"/>
      <w:isLgl/>
      <w:lvlText w:val="%1.%2.%3.%4.%5.%6.%7.%8.%9"/>
      <w:lvlJc w:val="left"/>
      <w:pPr>
        <w:ind w:left="1800" w:hanging="1800"/>
      </w:pPr>
      <w:rPr>
        <w:rFonts w:hAnsi="Arial" w:hint="default"/>
      </w:rPr>
    </w:lvl>
  </w:abstractNum>
  <w:num w:numId="1">
    <w:abstractNumId w:val="8"/>
  </w:num>
  <w:num w:numId="2">
    <w:abstractNumId w:val="1"/>
  </w:num>
  <w:num w:numId="3">
    <w:abstractNumId w:val="2"/>
  </w:num>
  <w:num w:numId="4">
    <w:abstractNumId w:val="9"/>
  </w:num>
  <w:num w:numId="5">
    <w:abstractNumId w:val="7"/>
  </w:num>
  <w:num w:numId="6">
    <w:abstractNumId w:val="5"/>
  </w:num>
  <w:num w:numId="7">
    <w:abstractNumId w:val="3"/>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0F15"/>
    <w:rsid w:val="00001923"/>
    <w:rsid w:val="000060EE"/>
    <w:rsid w:val="00010D91"/>
    <w:rsid w:val="0001181A"/>
    <w:rsid w:val="00014FC7"/>
    <w:rsid w:val="00015AED"/>
    <w:rsid w:val="00017223"/>
    <w:rsid w:val="00021FEC"/>
    <w:rsid w:val="000236CA"/>
    <w:rsid w:val="00024392"/>
    <w:rsid w:val="00032A16"/>
    <w:rsid w:val="000401BD"/>
    <w:rsid w:val="00040B7E"/>
    <w:rsid w:val="000458C7"/>
    <w:rsid w:val="00055CEE"/>
    <w:rsid w:val="00063025"/>
    <w:rsid w:val="00071A55"/>
    <w:rsid w:val="000759D0"/>
    <w:rsid w:val="00083F6E"/>
    <w:rsid w:val="00090858"/>
    <w:rsid w:val="0009454D"/>
    <w:rsid w:val="00096B92"/>
    <w:rsid w:val="000A0DFB"/>
    <w:rsid w:val="000A4568"/>
    <w:rsid w:val="000B1D75"/>
    <w:rsid w:val="000B1EF1"/>
    <w:rsid w:val="000B340E"/>
    <w:rsid w:val="000B5791"/>
    <w:rsid w:val="000C44A4"/>
    <w:rsid w:val="000C45DD"/>
    <w:rsid w:val="000C5B6A"/>
    <w:rsid w:val="000C5CD8"/>
    <w:rsid w:val="000D139C"/>
    <w:rsid w:val="000D31B6"/>
    <w:rsid w:val="000D48AB"/>
    <w:rsid w:val="000D4E57"/>
    <w:rsid w:val="000D53B3"/>
    <w:rsid w:val="000D59C8"/>
    <w:rsid w:val="000D5EA7"/>
    <w:rsid w:val="000E493A"/>
    <w:rsid w:val="0010130D"/>
    <w:rsid w:val="00103BF0"/>
    <w:rsid w:val="00103F1A"/>
    <w:rsid w:val="001044D5"/>
    <w:rsid w:val="00105A63"/>
    <w:rsid w:val="00111172"/>
    <w:rsid w:val="00114735"/>
    <w:rsid w:val="00114EC2"/>
    <w:rsid w:val="0011533D"/>
    <w:rsid w:val="00117AEB"/>
    <w:rsid w:val="00120791"/>
    <w:rsid w:val="001269E4"/>
    <w:rsid w:val="00130E8A"/>
    <w:rsid w:val="001435B8"/>
    <w:rsid w:val="00143926"/>
    <w:rsid w:val="00143CEA"/>
    <w:rsid w:val="00144990"/>
    <w:rsid w:val="00146AEA"/>
    <w:rsid w:val="00151406"/>
    <w:rsid w:val="00160404"/>
    <w:rsid w:val="00160424"/>
    <w:rsid w:val="001672C9"/>
    <w:rsid w:val="00167936"/>
    <w:rsid w:val="00170287"/>
    <w:rsid w:val="00171D43"/>
    <w:rsid w:val="001760A1"/>
    <w:rsid w:val="00194030"/>
    <w:rsid w:val="00197250"/>
    <w:rsid w:val="001A298C"/>
    <w:rsid w:val="001A5E0C"/>
    <w:rsid w:val="001A7919"/>
    <w:rsid w:val="001B26C3"/>
    <w:rsid w:val="001B4FDF"/>
    <w:rsid w:val="001C2480"/>
    <w:rsid w:val="001C509C"/>
    <w:rsid w:val="001D1412"/>
    <w:rsid w:val="001D71DC"/>
    <w:rsid w:val="001E7258"/>
    <w:rsid w:val="001F2E7C"/>
    <w:rsid w:val="001F590F"/>
    <w:rsid w:val="002055BB"/>
    <w:rsid w:val="00207191"/>
    <w:rsid w:val="00207FC9"/>
    <w:rsid w:val="00212985"/>
    <w:rsid w:val="002146DB"/>
    <w:rsid w:val="00217B80"/>
    <w:rsid w:val="002247F1"/>
    <w:rsid w:val="00227860"/>
    <w:rsid w:val="0023086A"/>
    <w:rsid w:val="00233780"/>
    <w:rsid w:val="00240E4C"/>
    <w:rsid w:val="0024218A"/>
    <w:rsid w:val="002426D7"/>
    <w:rsid w:val="0024776C"/>
    <w:rsid w:val="00247E63"/>
    <w:rsid w:val="00250FF3"/>
    <w:rsid w:val="00252A19"/>
    <w:rsid w:val="00253EFD"/>
    <w:rsid w:val="00254154"/>
    <w:rsid w:val="00265DEA"/>
    <w:rsid w:val="00267473"/>
    <w:rsid w:val="002722E8"/>
    <w:rsid w:val="002745C1"/>
    <w:rsid w:val="002751BC"/>
    <w:rsid w:val="0028554F"/>
    <w:rsid w:val="00285C53"/>
    <w:rsid w:val="002900B1"/>
    <w:rsid w:val="00290B29"/>
    <w:rsid w:val="00290F15"/>
    <w:rsid w:val="0029122F"/>
    <w:rsid w:val="00293E0B"/>
    <w:rsid w:val="00293FA0"/>
    <w:rsid w:val="00294ABA"/>
    <w:rsid w:val="002960CA"/>
    <w:rsid w:val="00297CBB"/>
    <w:rsid w:val="002A1F03"/>
    <w:rsid w:val="002A2A31"/>
    <w:rsid w:val="002B3164"/>
    <w:rsid w:val="002B3DCC"/>
    <w:rsid w:val="002B4C1D"/>
    <w:rsid w:val="002B4DCC"/>
    <w:rsid w:val="002B7A57"/>
    <w:rsid w:val="002C1888"/>
    <w:rsid w:val="002C60CE"/>
    <w:rsid w:val="002D5DC3"/>
    <w:rsid w:val="002E0B98"/>
    <w:rsid w:val="002F121D"/>
    <w:rsid w:val="00303D91"/>
    <w:rsid w:val="00306925"/>
    <w:rsid w:val="00312A17"/>
    <w:rsid w:val="003172E2"/>
    <w:rsid w:val="00323517"/>
    <w:rsid w:val="00333D62"/>
    <w:rsid w:val="00340D8A"/>
    <w:rsid w:val="0034769D"/>
    <w:rsid w:val="00355C59"/>
    <w:rsid w:val="00357CC7"/>
    <w:rsid w:val="00372642"/>
    <w:rsid w:val="00381C7F"/>
    <w:rsid w:val="00384433"/>
    <w:rsid w:val="00386897"/>
    <w:rsid w:val="003872C7"/>
    <w:rsid w:val="003A0AD8"/>
    <w:rsid w:val="003A6D59"/>
    <w:rsid w:val="003B0082"/>
    <w:rsid w:val="003B3C69"/>
    <w:rsid w:val="003B61F6"/>
    <w:rsid w:val="003C0C89"/>
    <w:rsid w:val="003C1494"/>
    <w:rsid w:val="003C5C58"/>
    <w:rsid w:val="003C601D"/>
    <w:rsid w:val="003C611C"/>
    <w:rsid w:val="003D09B6"/>
    <w:rsid w:val="003E16FD"/>
    <w:rsid w:val="003E3509"/>
    <w:rsid w:val="003E514B"/>
    <w:rsid w:val="003E591B"/>
    <w:rsid w:val="003F29BA"/>
    <w:rsid w:val="003F2CCF"/>
    <w:rsid w:val="003F3722"/>
    <w:rsid w:val="003F518A"/>
    <w:rsid w:val="003F7B62"/>
    <w:rsid w:val="004010C3"/>
    <w:rsid w:val="00404B42"/>
    <w:rsid w:val="00406138"/>
    <w:rsid w:val="004118A3"/>
    <w:rsid w:val="0041285F"/>
    <w:rsid w:val="00415A11"/>
    <w:rsid w:val="004178D0"/>
    <w:rsid w:val="00424DC8"/>
    <w:rsid w:val="004250A8"/>
    <w:rsid w:val="00426FFB"/>
    <w:rsid w:val="00444559"/>
    <w:rsid w:val="0045366C"/>
    <w:rsid w:val="00456533"/>
    <w:rsid w:val="00467660"/>
    <w:rsid w:val="00467F8D"/>
    <w:rsid w:val="00477C6F"/>
    <w:rsid w:val="00477D30"/>
    <w:rsid w:val="00482E15"/>
    <w:rsid w:val="00484E0C"/>
    <w:rsid w:val="004868F6"/>
    <w:rsid w:val="00493356"/>
    <w:rsid w:val="004A7BEA"/>
    <w:rsid w:val="004C6B82"/>
    <w:rsid w:val="004D338B"/>
    <w:rsid w:val="004D5723"/>
    <w:rsid w:val="004D710C"/>
    <w:rsid w:val="004D7867"/>
    <w:rsid w:val="004F1F0A"/>
    <w:rsid w:val="004F347E"/>
    <w:rsid w:val="004F35F7"/>
    <w:rsid w:val="004F711D"/>
    <w:rsid w:val="00500324"/>
    <w:rsid w:val="00507504"/>
    <w:rsid w:val="00513B99"/>
    <w:rsid w:val="00513C16"/>
    <w:rsid w:val="00531117"/>
    <w:rsid w:val="00535714"/>
    <w:rsid w:val="0053651E"/>
    <w:rsid w:val="00550DD1"/>
    <w:rsid w:val="00554EB1"/>
    <w:rsid w:val="0055577A"/>
    <w:rsid w:val="00555894"/>
    <w:rsid w:val="00561B48"/>
    <w:rsid w:val="00561F0E"/>
    <w:rsid w:val="0056200E"/>
    <w:rsid w:val="005626CB"/>
    <w:rsid w:val="00562B74"/>
    <w:rsid w:val="0056353F"/>
    <w:rsid w:val="00565D43"/>
    <w:rsid w:val="0057072E"/>
    <w:rsid w:val="0058475A"/>
    <w:rsid w:val="00585FC5"/>
    <w:rsid w:val="00587B8C"/>
    <w:rsid w:val="005934D6"/>
    <w:rsid w:val="00595A89"/>
    <w:rsid w:val="00596E85"/>
    <w:rsid w:val="00597937"/>
    <w:rsid w:val="005A1232"/>
    <w:rsid w:val="005A34E5"/>
    <w:rsid w:val="005A3899"/>
    <w:rsid w:val="005A4C4A"/>
    <w:rsid w:val="005B52EA"/>
    <w:rsid w:val="005B6968"/>
    <w:rsid w:val="005C27B8"/>
    <w:rsid w:val="005C7DEE"/>
    <w:rsid w:val="005D0587"/>
    <w:rsid w:val="005D1210"/>
    <w:rsid w:val="005D1C4B"/>
    <w:rsid w:val="005E03C9"/>
    <w:rsid w:val="005F609D"/>
    <w:rsid w:val="00606973"/>
    <w:rsid w:val="0061391A"/>
    <w:rsid w:val="00616217"/>
    <w:rsid w:val="0061797C"/>
    <w:rsid w:val="00625BA7"/>
    <w:rsid w:val="00626B14"/>
    <w:rsid w:val="00627326"/>
    <w:rsid w:val="00632244"/>
    <w:rsid w:val="00634B79"/>
    <w:rsid w:val="006405DB"/>
    <w:rsid w:val="00640F32"/>
    <w:rsid w:val="006450C9"/>
    <w:rsid w:val="006545ED"/>
    <w:rsid w:val="00655437"/>
    <w:rsid w:val="006558C3"/>
    <w:rsid w:val="006561AF"/>
    <w:rsid w:val="0066176F"/>
    <w:rsid w:val="006618F7"/>
    <w:rsid w:val="0066706A"/>
    <w:rsid w:val="00667C78"/>
    <w:rsid w:val="00682431"/>
    <w:rsid w:val="0068679D"/>
    <w:rsid w:val="006877F1"/>
    <w:rsid w:val="00691C75"/>
    <w:rsid w:val="00694479"/>
    <w:rsid w:val="006958C8"/>
    <w:rsid w:val="00696152"/>
    <w:rsid w:val="006A5411"/>
    <w:rsid w:val="006A5E58"/>
    <w:rsid w:val="006A69BC"/>
    <w:rsid w:val="006B01A1"/>
    <w:rsid w:val="006B355F"/>
    <w:rsid w:val="006C781D"/>
    <w:rsid w:val="006C7BD7"/>
    <w:rsid w:val="006D10C6"/>
    <w:rsid w:val="006D2DD5"/>
    <w:rsid w:val="006D490F"/>
    <w:rsid w:val="006E0DBC"/>
    <w:rsid w:val="006E3743"/>
    <w:rsid w:val="006F0B33"/>
    <w:rsid w:val="006F1D63"/>
    <w:rsid w:val="007030B1"/>
    <w:rsid w:val="007040DA"/>
    <w:rsid w:val="007052A0"/>
    <w:rsid w:val="00710353"/>
    <w:rsid w:val="0072004A"/>
    <w:rsid w:val="0072063E"/>
    <w:rsid w:val="00734A3E"/>
    <w:rsid w:val="00735687"/>
    <w:rsid w:val="00740951"/>
    <w:rsid w:val="007430F0"/>
    <w:rsid w:val="00747208"/>
    <w:rsid w:val="007635A1"/>
    <w:rsid w:val="00763CC7"/>
    <w:rsid w:val="00765571"/>
    <w:rsid w:val="00775A7A"/>
    <w:rsid w:val="00775C5E"/>
    <w:rsid w:val="00783077"/>
    <w:rsid w:val="00787F00"/>
    <w:rsid w:val="007901AF"/>
    <w:rsid w:val="007A09A9"/>
    <w:rsid w:val="007A0CC5"/>
    <w:rsid w:val="007B057B"/>
    <w:rsid w:val="007B0CD6"/>
    <w:rsid w:val="007B7265"/>
    <w:rsid w:val="007B7875"/>
    <w:rsid w:val="007C34DD"/>
    <w:rsid w:val="007C74C6"/>
    <w:rsid w:val="007D671E"/>
    <w:rsid w:val="007D7619"/>
    <w:rsid w:val="007E03B8"/>
    <w:rsid w:val="007E215C"/>
    <w:rsid w:val="007E2921"/>
    <w:rsid w:val="007E5C85"/>
    <w:rsid w:val="007F4FFB"/>
    <w:rsid w:val="007F565A"/>
    <w:rsid w:val="00812788"/>
    <w:rsid w:val="00814765"/>
    <w:rsid w:val="00815E4F"/>
    <w:rsid w:val="00816209"/>
    <w:rsid w:val="00817474"/>
    <w:rsid w:val="008248D7"/>
    <w:rsid w:val="00831913"/>
    <w:rsid w:val="00836D08"/>
    <w:rsid w:val="008435AE"/>
    <w:rsid w:val="0085311B"/>
    <w:rsid w:val="00854889"/>
    <w:rsid w:val="00860467"/>
    <w:rsid w:val="00867DFC"/>
    <w:rsid w:val="00873A6A"/>
    <w:rsid w:val="00873E5C"/>
    <w:rsid w:val="00880ABD"/>
    <w:rsid w:val="00882ED4"/>
    <w:rsid w:val="00892751"/>
    <w:rsid w:val="00892D60"/>
    <w:rsid w:val="0089558B"/>
    <w:rsid w:val="00897C85"/>
    <w:rsid w:val="008A196A"/>
    <w:rsid w:val="008A2C4B"/>
    <w:rsid w:val="008A629B"/>
    <w:rsid w:val="008D385E"/>
    <w:rsid w:val="008E06F8"/>
    <w:rsid w:val="008F5058"/>
    <w:rsid w:val="00905BD1"/>
    <w:rsid w:val="00905E5C"/>
    <w:rsid w:val="00926926"/>
    <w:rsid w:val="0093538C"/>
    <w:rsid w:val="009378BA"/>
    <w:rsid w:val="00940F97"/>
    <w:rsid w:val="00942678"/>
    <w:rsid w:val="00946797"/>
    <w:rsid w:val="00950479"/>
    <w:rsid w:val="00951EB3"/>
    <w:rsid w:val="00953D0C"/>
    <w:rsid w:val="0096176E"/>
    <w:rsid w:val="009620F0"/>
    <w:rsid w:val="00962862"/>
    <w:rsid w:val="00985949"/>
    <w:rsid w:val="0099757F"/>
    <w:rsid w:val="009A5A5A"/>
    <w:rsid w:val="009A760D"/>
    <w:rsid w:val="009B20C1"/>
    <w:rsid w:val="009B39DC"/>
    <w:rsid w:val="009D5DDA"/>
    <w:rsid w:val="009F0031"/>
    <w:rsid w:val="009F22BA"/>
    <w:rsid w:val="009F3E74"/>
    <w:rsid w:val="00A06961"/>
    <w:rsid w:val="00A10364"/>
    <w:rsid w:val="00A15B06"/>
    <w:rsid w:val="00A17B96"/>
    <w:rsid w:val="00A20A7F"/>
    <w:rsid w:val="00A2108C"/>
    <w:rsid w:val="00A212A0"/>
    <w:rsid w:val="00A236C6"/>
    <w:rsid w:val="00A302D1"/>
    <w:rsid w:val="00A30FED"/>
    <w:rsid w:val="00A31D51"/>
    <w:rsid w:val="00A37162"/>
    <w:rsid w:val="00A37D3C"/>
    <w:rsid w:val="00A41C63"/>
    <w:rsid w:val="00A434B8"/>
    <w:rsid w:val="00A43713"/>
    <w:rsid w:val="00A46C67"/>
    <w:rsid w:val="00A50C7D"/>
    <w:rsid w:val="00A55050"/>
    <w:rsid w:val="00A568C0"/>
    <w:rsid w:val="00A570FA"/>
    <w:rsid w:val="00A70FCB"/>
    <w:rsid w:val="00A71075"/>
    <w:rsid w:val="00A71BA0"/>
    <w:rsid w:val="00A729FA"/>
    <w:rsid w:val="00A73AFA"/>
    <w:rsid w:val="00A75AB7"/>
    <w:rsid w:val="00A81BE7"/>
    <w:rsid w:val="00A901F5"/>
    <w:rsid w:val="00A90EC9"/>
    <w:rsid w:val="00A944FA"/>
    <w:rsid w:val="00A95303"/>
    <w:rsid w:val="00A96988"/>
    <w:rsid w:val="00A96A66"/>
    <w:rsid w:val="00AA146C"/>
    <w:rsid w:val="00AA3F82"/>
    <w:rsid w:val="00AA574F"/>
    <w:rsid w:val="00AB07FB"/>
    <w:rsid w:val="00AB2F74"/>
    <w:rsid w:val="00AB366A"/>
    <w:rsid w:val="00AB3720"/>
    <w:rsid w:val="00AB46F9"/>
    <w:rsid w:val="00AB5773"/>
    <w:rsid w:val="00AB733B"/>
    <w:rsid w:val="00AC1760"/>
    <w:rsid w:val="00AC60F8"/>
    <w:rsid w:val="00AD1869"/>
    <w:rsid w:val="00AD1AC4"/>
    <w:rsid w:val="00AD6170"/>
    <w:rsid w:val="00AD6684"/>
    <w:rsid w:val="00AE0E2D"/>
    <w:rsid w:val="00AE19AF"/>
    <w:rsid w:val="00AE1F1A"/>
    <w:rsid w:val="00AE7256"/>
    <w:rsid w:val="00AF40A4"/>
    <w:rsid w:val="00AF45D7"/>
    <w:rsid w:val="00AF57D7"/>
    <w:rsid w:val="00B0182A"/>
    <w:rsid w:val="00B0415C"/>
    <w:rsid w:val="00B2627E"/>
    <w:rsid w:val="00B3019A"/>
    <w:rsid w:val="00B30DCB"/>
    <w:rsid w:val="00B32915"/>
    <w:rsid w:val="00B32E9C"/>
    <w:rsid w:val="00B3657F"/>
    <w:rsid w:val="00B3742C"/>
    <w:rsid w:val="00B436DD"/>
    <w:rsid w:val="00B512EC"/>
    <w:rsid w:val="00B515E6"/>
    <w:rsid w:val="00B5244A"/>
    <w:rsid w:val="00B56CD7"/>
    <w:rsid w:val="00B6008A"/>
    <w:rsid w:val="00B7149A"/>
    <w:rsid w:val="00B75507"/>
    <w:rsid w:val="00B82A46"/>
    <w:rsid w:val="00B8618F"/>
    <w:rsid w:val="00B92ADB"/>
    <w:rsid w:val="00BA0D9E"/>
    <w:rsid w:val="00BA7CD5"/>
    <w:rsid w:val="00BB70C0"/>
    <w:rsid w:val="00BC0C60"/>
    <w:rsid w:val="00BC2BD4"/>
    <w:rsid w:val="00BD00AE"/>
    <w:rsid w:val="00BD3959"/>
    <w:rsid w:val="00BD413E"/>
    <w:rsid w:val="00BD628B"/>
    <w:rsid w:val="00BD6602"/>
    <w:rsid w:val="00BE4842"/>
    <w:rsid w:val="00BE5D0F"/>
    <w:rsid w:val="00BE7487"/>
    <w:rsid w:val="00BF1AA7"/>
    <w:rsid w:val="00BF4EA3"/>
    <w:rsid w:val="00BF50AA"/>
    <w:rsid w:val="00BF5D44"/>
    <w:rsid w:val="00C07524"/>
    <w:rsid w:val="00C07B58"/>
    <w:rsid w:val="00C108CA"/>
    <w:rsid w:val="00C12DAF"/>
    <w:rsid w:val="00C1354C"/>
    <w:rsid w:val="00C13B6D"/>
    <w:rsid w:val="00C151CE"/>
    <w:rsid w:val="00C24E20"/>
    <w:rsid w:val="00C2637D"/>
    <w:rsid w:val="00C310AB"/>
    <w:rsid w:val="00C4015B"/>
    <w:rsid w:val="00C4087A"/>
    <w:rsid w:val="00C41B94"/>
    <w:rsid w:val="00C44BE9"/>
    <w:rsid w:val="00C45A45"/>
    <w:rsid w:val="00C510D3"/>
    <w:rsid w:val="00C5186E"/>
    <w:rsid w:val="00C527F8"/>
    <w:rsid w:val="00C52FC2"/>
    <w:rsid w:val="00C7342F"/>
    <w:rsid w:val="00C9128F"/>
    <w:rsid w:val="00C92946"/>
    <w:rsid w:val="00C94D24"/>
    <w:rsid w:val="00C96AD1"/>
    <w:rsid w:val="00CA157B"/>
    <w:rsid w:val="00CA1AA8"/>
    <w:rsid w:val="00CB1294"/>
    <w:rsid w:val="00CB5D70"/>
    <w:rsid w:val="00CB610E"/>
    <w:rsid w:val="00CC0BA5"/>
    <w:rsid w:val="00CD0402"/>
    <w:rsid w:val="00CD28EA"/>
    <w:rsid w:val="00CD2A6B"/>
    <w:rsid w:val="00CD4297"/>
    <w:rsid w:val="00CD7A8A"/>
    <w:rsid w:val="00CE1A9C"/>
    <w:rsid w:val="00D01D57"/>
    <w:rsid w:val="00D02F2D"/>
    <w:rsid w:val="00D04652"/>
    <w:rsid w:val="00D0600D"/>
    <w:rsid w:val="00D13217"/>
    <w:rsid w:val="00D17C26"/>
    <w:rsid w:val="00D20E8B"/>
    <w:rsid w:val="00D27B32"/>
    <w:rsid w:val="00D32D2D"/>
    <w:rsid w:val="00D3433C"/>
    <w:rsid w:val="00D3470D"/>
    <w:rsid w:val="00D444B0"/>
    <w:rsid w:val="00D44D04"/>
    <w:rsid w:val="00D44D50"/>
    <w:rsid w:val="00D45811"/>
    <w:rsid w:val="00D5061E"/>
    <w:rsid w:val="00D524D9"/>
    <w:rsid w:val="00D52940"/>
    <w:rsid w:val="00D66351"/>
    <w:rsid w:val="00D6680B"/>
    <w:rsid w:val="00D702CB"/>
    <w:rsid w:val="00D726A9"/>
    <w:rsid w:val="00D728E0"/>
    <w:rsid w:val="00D739E6"/>
    <w:rsid w:val="00D80DE2"/>
    <w:rsid w:val="00D86891"/>
    <w:rsid w:val="00D904D5"/>
    <w:rsid w:val="00D90C09"/>
    <w:rsid w:val="00D910CB"/>
    <w:rsid w:val="00D97119"/>
    <w:rsid w:val="00DA0D0C"/>
    <w:rsid w:val="00DA18EF"/>
    <w:rsid w:val="00DA516C"/>
    <w:rsid w:val="00DB3AC9"/>
    <w:rsid w:val="00DB438D"/>
    <w:rsid w:val="00DC3C51"/>
    <w:rsid w:val="00DC664E"/>
    <w:rsid w:val="00DC7DF5"/>
    <w:rsid w:val="00DD2E1E"/>
    <w:rsid w:val="00DD62A1"/>
    <w:rsid w:val="00DD6D5F"/>
    <w:rsid w:val="00DD7B55"/>
    <w:rsid w:val="00DE1E45"/>
    <w:rsid w:val="00DE2454"/>
    <w:rsid w:val="00DE528E"/>
    <w:rsid w:val="00DE584B"/>
    <w:rsid w:val="00DF0B1D"/>
    <w:rsid w:val="00DF2BFE"/>
    <w:rsid w:val="00DF3C2A"/>
    <w:rsid w:val="00DF750D"/>
    <w:rsid w:val="00E01A4F"/>
    <w:rsid w:val="00E02A51"/>
    <w:rsid w:val="00E044C6"/>
    <w:rsid w:val="00E12C23"/>
    <w:rsid w:val="00E20049"/>
    <w:rsid w:val="00E2137D"/>
    <w:rsid w:val="00E23832"/>
    <w:rsid w:val="00E23C02"/>
    <w:rsid w:val="00E32E8D"/>
    <w:rsid w:val="00E416D0"/>
    <w:rsid w:val="00E44021"/>
    <w:rsid w:val="00E5109A"/>
    <w:rsid w:val="00E51F43"/>
    <w:rsid w:val="00E553DB"/>
    <w:rsid w:val="00E612B4"/>
    <w:rsid w:val="00E67561"/>
    <w:rsid w:val="00E733F1"/>
    <w:rsid w:val="00E810BE"/>
    <w:rsid w:val="00E8215C"/>
    <w:rsid w:val="00E936EF"/>
    <w:rsid w:val="00EA4651"/>
    <w:rsid w:val="00EA689E"/>
    <w:rsid w:val="00EA7F34"/>
    <w:rsid w:val="00EB09E4"/>
    <w:rsid w:val="00EB28E4"/>
    <w:rsid w:val="00EB57CB"/>
    <w:rsid w:val="00EC484D"/>
    <w:rsid w:val="00ED5656"/>
    <w:rsid w:val="00EE25E5"/>
    <w:rsid w:val="00EF31AF"/>
    <w:rsid w:val="00EF55FC"/>
    <w:rsid w:val="00EF7388"/>
    <w:rsid w:val="00F052BC"/>
    <w:rsid w:val="00F065F9"/>
    <w:rsid w:val="00F0694F"/>
    <w:rsid w:val="00F07192"/>
    <w:rsid w:val="00F12598"/>
    <w:rsid w:val="00F145DA"/>
    <w:rsid w:val="00F21582"/>
    <w:rsid w:val="00F308A0"/>
    <w:rsid w:val="00F355DC"/>
    <w:rsid w:val="00F43CA5"/>
    <w:rsid w:val="00F44C93"/>
    <w:rsid w:val="00F4525A"/>
    <w:rsid w:val="00F4715F"/>
    <w:rsid w:val="00F50A0B"/>
    <w:rsid w:val="00F55BB1"/>
    <w:rsid w:val="00F579EC"/>
    <w:rsid w:val="00F64622"/>
    <w:rsid w:val="00F721B3"/>
    <w:rsid w:val="00F72A70"/>
    <w:rsid w:val="00F74652"/>
    <w:rsid w:val="00F82148"/>
    <w:rsid w:val="00F83820"/>
    <w:rsid w:val="00F83FAB"/>
    <w:rsid w:val="00F85949"/>
    <w:rsid w:val="00F86509"/>
    <w:rsid w:val="00F93D21"/>
    <w:rsid w:val="00F973A0"/>
    <w:rsid w:val="00FA0D32"/>
    <w:rsid w:val="00FA1F63"/>
    <w:rsid w:val="00FB119B"/>
    <w:rsid w:val="00FB1790"/>
    <w:rsid w:val="00FC291E"/>
    <w:rsid w:val="00FE4984"/>
    <w:rsid w:val="00FE5489"/>
    <w:rsid w:val="00FF73FC"/>
    <w:rsid w:val="01A84824"/>
    <w:rsid w:val="07483414"/>
    <w:rsid w:val="0DA73DA8"/>
    <w:rsid w:val="122B5B93"/>
    <w:rsid w:val="147F2A1E"/>
    <w:rsid w:val="1DC54128"/>
    <w:rsid w:val="24615E27"/>
    <w:rsid w:val="289656FC"/>
    <w:rsid w:val="3BCE3264"/>
    <w:rsid w:val="4764135E"/>
    <w:rsid w:val="4EF531AD"/>
    <w:rsid w:val="51B32A6D"/>
    <w:rsid w:val="52A12D2D"/>
    <w:rsid w:val="579B6AC1"/>
    <w:rsid w:val="5C493616"/>
    <w:rsid w:val="63527415"/>
    <w:rsid w:val="63C3734E"/>
    <w:rsid w:val="663914BC"/>
    <w:rsid w:val="663B666B"/>
    <w:rsid w:val="67980BF5"/>
    <w:rsid w:val="68BD6D53"/>
    <w:rsid w:val="732B78E3"/>
    <w:rsid w:val="75B4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0AEEA03"/>
  <w15:docId w15:val="{42A432BA-5B6C-4266-82B1-32468ED4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rsid w:val="002B4C1D"/>
    <w:pPr>
      <w:widowControl w:val="0"/>
      <w:jc w:val="both"/>
    </w:pPr>
    <w:rPr>
      <w:kern w:val="2"/>
      <w:sz w:val="21"/>
      <w:szCs w:val="24"/>
    </w:rPr>
  </w:style>
  <w:style w:type="paragraph" w:styleId="1">
    <w:name w:val="heading 1"/>
    <w:basedOn w:val="a1"/>
    <w:next w:val="a1"/>
    <w:link w:val="10"/>
    <w:qFormat/>
    <w:rsid w:val="002B4C1D"/>
    <w:pPr>
      <w:keepNext/>
      <w:pageBreakBefore/>
      <w:widowControl/>
      <w:tabs>
        <w:tab w:val="left" w:pos="360"/>
      </w:tabs>
      <w:spacing w:before="360" w:after="240"/>
      <w:ind w:left="360" w:hanging="360"/>
      <w:jc w:val="left"/>
      <w:outlineLvl w:val="0"/>
    </w:pPr>
    <w:rPr>
      <w:rFonts w:ascii="Arial" w:hAnsi="Arial"/>
      <w:b/>
      <w:kern w:val="28"/>
      <w:sz w:val="32"/>
      <w:szCs w:val="20"/>
      <w:lang w:eastAsia="en-US"/>
    </w:rPr>
  </w:style>
  <w:style w:type="paragraph" w:styleId="2">
    <w:name w:val="heading 2"/>
    <w:basedOn w:val="a1"/>
    <w:next w:val="a1"/>
    <w:link w:val="20"/>
    <w:qFormat/>
    <w:rsid w:val="002B4C1D"/>
    <w:pPr>
      <w:keepNext/>
      <w:keepLines/>
      <w:widowControl/>
      <w:numPr>
        <w:ilvl w:val="1"/>
        <w:numId w:val="1"/>
      </w:numPr>
      <w:tabs>
        <w:tab w:val="left" w:pos="360"/>
      </w:tabs>
      <w:spacing w:before="240" w:after="120"/>
      <w:jc w:val="left"/>
      <w:outlineLvl w:val="1"/>
    </w:pPr>
    <w:rPr>
      <w:rFonts w:ascii="Arial" w:hAnsi="Arial"/>
      <w:b/>
      <w:kern w:val="0"/>
      <w:sz w:val="24"/>
      <w:szCs w:val="20"/>
      <w:lang w:eastAsia="en-US"/>
    </w:rPr>
  </w:style>
  <w:style w:type="paragraph" w:styleId="3">
    <w:name w:val="heading 3"/>
    <w:basedOn w:val="a1"/>
    <w:next w:val="a1"/>
    <w:link w:val="30"/>
    <w:qFormat/>
    <w:rsid w:val="002B4C1D"/>
    <w:pPr>
      <w:keepNext/>
      <w:widowControl/>
      <w:numPr>
        <w:ilvl w:val="2"/>
        <w:numId w:val="1"/>
      </w:numPr>
      <w:tabs>
        <w:tab w:val="left" w:pos="360"/>
      </w:tabs>
      <w:spacing w:before="240" w:after="60"/>
      <w:jc w:val="left"/>
      <w:outlineLvl w:val="2"/>
    </w:pPr>
    <w:rPr>
      <w:rFonts w:ascii="Arial" w:hAnsi="Arial"/>
      <w:b/>
      <w:bCs/>
      <w:kern w:val="0"/>
      <w:sz w:val="24"/>
      <w:szCs w:val="20"/>
      <w:lang w:eastAsia="en-US"/>
    </w:rPr>
  </w:style>
  <w:style w:type="paragraph" w:styleId="4">
    <w:name w:val="heading 4"/>
    <w:basedOn w:val="a1"/>
    <w:next w:val="a1"/>
    <w:link w:val="40"/>
    <w:qFormat/>
    <w:rsid w:val="002B4C1D"/>
    <w:pPr>
      <w:keepNext/>
      <w:widowControl/>
      <w:numPr>
        <w:ilvl w:val="3"/>
        <w:numId w:val="1"/>
      </w:numPr>
      <w:tabs>
        <w:tab w:val="left" w:pos="360"/>
        <w:tab w:val="right" w:pos="9922"/>
      </w:tabs>
      <w:spacing w:before="240" w:after="60"/>
      <w:jc w:val="left"/>
      <w:outlineLvl w:val="3"/>
    </w:pPr>
    <w:rPr>
      <w:rFonts w:ascii="Arial" w:hAnsi="Arial"/>
      <w:kern w:val="0"/>
      <w:sz w:val="20"/>
      <w:szCs w:val="20"/>
      <w:lang w:eastAsia="en-US"/>
    </w:rPr>
  </w:style>
  <w:style w:type="paragraph" w:styleId="5">
    <w:name w:val="heading 5"/>
    <w:basedOn w:val="a1"/>
    <w:next w:val="a1"/>
    <w:link w:val="50"/>
    <w:qFormat/>
    <w:rsid w:val="002B4C1D"/>
    <w:pPr>
      <w:widowControl/>
      <w:numPr>
        <w:ilvl w:val="4"/>
        <w:numId w:val="1"/>
      </w:numPr>
      <w:tabs>
        <w:tab w:val="left" w:pos="360"/>
        <w:tab w:val="right" w:pos="9922"/>
      </w:tabs>
      <w:spacing w:before="240" w:after="60"/>
      <w:jc w:val="left"/>
      <w:outlineLvl w:val="4"/>
    </w:pPr>
    <w:rPr>
      <w:rFonts w:ascii="Arial" w:hAnsi="Arial"/>
      <w:b/>
      <w:kern w:val="0"/>
      <w:sz w:val="20"/>
      <w:szCs w:val="20"/>
      <w:lang w:eastAsia="en-US"/>
    </w:rPr>
  </w:style>
  <w:style w:type="paragraph" w:styleId="6">
    <w:name w:val="heading 6"/>
    <w:basedOn w:val="a1"/>
    <w:next w:val="a1"/>
    <w:link w:val="60"/>
    <w:qFormat/>
    <w:rsid w:val="002B4C1D"/>
    <w:pPr>
      <w:widowControl/>
      <w:numPr>
        <w:ilvl w:val="5"/>
        <w:numId w:val="1"/>
      </w:numPr>
      <w:tabs>
        <w:tab w:val="left" w:pos="360"/>
      </w:tabs>
      <w:spacing w:before="240" w:after="60"/>
      <w:jc w:val="left"/>
      <w:outlineLvl w:val="5"/>
    </w:pPr>
    <w:rPr>
      <w:rFonts w:ascii="Arial" w:hAnsi="Arial"/>
      <w:b/>
      <w:kern w:val="0"/>
      <w:sz w:val="32"/>
      <w:szCs w:val="20"/>
      <w:u w:val="single"/>
      <w:lang w:eastAsia="en-US"/>
    </w:rPr>
  </w:style>
  <w:style w:type="paragraph" w:styleId="9">
    <w:name w:val="heading 9"/>
    <w:basedOn w:val="a1"/>
    <w:next w:val="a1"/>
    <w:link w:val="90"/>
    <w:qFormat/>
    <w:rsid w:val="002B4C1D"/>
    <w:pPr>
      <w:widowControl/>
      <w:tabs>
        <w:tab w:val="right" w:pos="9922"/>
      </w:tabs>
      <w:spacing w:before="240" w:after="60"/>
      <w:jc w:val="left"/>
      <w:outlineLvl w:val="8"/>
    </w:pPr>
    <w:rPr>
      <w:rFonts w:ascii="Arial" w:hAnsi="Arial"/>
      <w:b/>
      <w:kern w:val="0"/>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3">
    <w:name w:val="toc 3"/>
    <w:basedOn w:val="a1"/>
    <w:next w:val="a1"/>
    <w:uiPriority w:val="39"/>
    <w:semiHidden/>
    <w:qFormat/>
    <w:rsid w:val="002B4C1D"/>
    <w:pPr>
      <w:ind w:left="420"/>
      <w:jc w:val="left"/>
    </w:pPr>
    <w:rPr>
      <w:rFonts w:ascii="Calibri" w:hAnsi="Calibri" w:cs="Calibri"/>
      <w:i/>
      <w:iCs/>
      <w:sz w:val="20"/>
      <w:szCs w:val="20"/>
    </w:rPr>
  </w:style>
  <w:style w:type="paragraph" w:styleId="a5">
    <w:name w:val="Date"/>
    <w:basedOn w:val="a1"/>
    <w:next w:val="a1"/>
    <w:link w:val="a6"/>
    <w:qFormat/>
    <w:rsid w:val="002B4C1D"/>
    <w:rPr>
      <w:rFonts w:ascii="宋体"/>
      <w:spacing w:val="-10"/>
      <w:sz w:val="18"/>
      <w:szCs w:val="20"/>
    </w:rPr>
  </w:style>
  <w:style w:type="paragraph" w:styleId="a7">
    <w:name w:val="Balloon Text"/>
    <w:basedOn w:val="a1"/>
    <w:link w:val="a8"/>
    <w:uiPriority w:val="99"/>
    <w:unhideWhenUsed/>
    <w:rsid w:val="002B4C1D"/>
    <w:rPr>
      <w:sz w:val="18"/>
      <w:szCs w:val="18"/>
    </w:rPr>
  </w:style>
  <w:style w:type="paragraph" w:styleId="a9">
    <w:name w:val="footer"/>
    <w:basedOn w:val="a1"/>
    <w:link w:val="aa"/>
    <w:uiPriority w:val="99"/>
    <w:unhideWhenUsed/>
    <w:qFormat/>
    <w:rsid w:val="002B4C1D"/>
    <w:pPr>
      <w:tabs>
        <w:tab w:val="center" w:pos="4153"/>
        <w:tab w:val="right" w:pos="8306"/>
      </w:tabs>
      <w:snapToGrid w:val="0"/>
      <w:jc w:val="left"/>
    </w:pPr>
    <w:rPr>
      <w:sz w:val="18"/>
      <w:szCs w:val="18"/>
    </w:rPr>
  </w:style>
  <w:style w:type="paragraph" w:styleId="ab">
    <w:name w:val="header"/>
    <w:basedOn w:val="a1"/>
    <w:link w:val="ac"/>
    <w:uiPriority w:val="99"/>
    <w:unhideWhenUsed/>
    <w:rsid w:val="002B4C1D"/>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unhideWhenUsed/>
    <w:qFormat/>
    <w:rsid w:val="002B4C1D"/>
    <w:pPr>
      <w:spacing w:before="120" w:after="120"/>
      <w:jc w:val="left"/>
    </w:pPr>
    <w:rPr>
      <w:rFonts w:ascii="Calibri" w:hAnsi="Calibri" w:cs="Calibri"/>
      <w:b/>
      <w:bCs/>
      <w:caps/>
      <w:sz w:val="20"/>
      <w:szCs w:val="20"/>
    </w:rPr>
  </w:style>
  <w:style w:type="paragraph" w:styleId="a">
    <w:name w:val="footnote text"/>
    <w:basedOn w:val="a1"/>
    <w:link w:val="ad"/>
    <w:qFormat/>
    <w:rsid w:val="002B4C1D"/>
    <w:pPr>
      <w:numPr>
        <w:numId w:val="2"/>
      </w:numPr>
      <w:tabs>
        <w:tab w:val="left" w:pos="0"/>
      </w:tabs>
      <w:snapToGrid w:val="0"/>
      <w:jc w:val="left"/>
    </w:pPr>
    <w:rPr>
      <w:rFonts w:ascii="宋体"/>
      <w:sz w:val="18"/>
      <w:szCs w:val="18"/>
    </w:rPr>
  </w:style>
  <w:style w:type="paragraph" w:styleId="TOC2">
    <w:name w:val="toc 2"/>
    <w:basedOn w:val="a1"/>
    <w:next w:val="a1"/>
    <w:uiPriority w:val="39"/>
    <w:unhideWhenUsed/>
    <w:qFormat/>
    <w:rsid w:val="002B4C1D"/>
    <w:pPr>
      <w:ind w:left="210"/>
      <w:jc w:val="left"/>
    </w:pPr>
    <w:rPr>
      <w:rFonts w:ascii="Calibri" w:hAnsi="Calibri" w:cs="Calibri"/>
      <w:smallCaps/>
      <w:sz w:val="20"/>
      <w:szCs w:val="20"/>
    </w:rPr>
  </w:style>
  <w:style w:type="character" w:styleId="ae">
    <w:name w:val="footnote reference"/>
    <w:qFormat/>
    <w:rsid w:val="002B4C1D"/>
    <w:rPr>
      <w:vertAlign w:val="superscript"/>
    </w:rPr>
  </w:style>
  <w:style w:type="table" w:styleId="af">
    <w:name w:val="Table Grid"/>
    <w:basedOn w:val="a3"/>
    <w:uiPriority w:val="59"/>
    <w:qFormat/>
    <w:rsid w:val="002B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1"/>
    <w:uiPriority w:val="34"/>
    <w:qFormat/>
    <w:rsid w:val="002B4C1D"/>
    <w:pPr>
      <w:ind w:firstLineChars="200" w:firstLine="420"/>
    </w:pPr>
  </w:style>
  <w:style w:type="paragraph" w:customStyle="1" w:styleId="TOC10">
    <w:name w:val="TOC 标题1"/>
    <w:basedOn w:val="1"/>
    <w:next w:val="a1"/>
    <w:uiPriority w:val="39"/>
    <w:qFormat/>
    <w:rsid w:val="002B4C1D"/>
    <w:pPr>
      <w:keepLines/>
      <w:tabs>
        <w:tab w:val="clear" w:pos="360"/>
      </w:tabs>
      <w:spacing w:before="480" w:after="0" w:line="276" w:lineRule="auto"/>
      <w:ind w:left="0" w:firstLine="0"/>
      <w:outlineLvl w:val="9"/>
    </w:pPr>
    <w:rPr>
      <w:rFonts w:ascii="Cambria" w:hAnsi="Cambria"/>
      <w:bCs/>
      <w:color w:val="365F91"/>
      <w:kern w:val="0"/>
      <w:sz w:val="28"/>
      <w:szCs w:val="28"/>
      <w:lang w:eastAsia="zh-CN"/>
    </w:rPr>
  </w:style>
  <w:style w:type="paragraph" w:customStyle="1" w:styleId="Method">
    <w:name w:val="Method"/>
    <w:basedOn w:val="a1"/>
    <w:next w:val="a1"/>
    <w:qFormat/>
    <w:rsid w:val="002B4C1D"/>
    <w:pPr>
      <w:widowControl/>
      <w:jc w:val="left"/>
    </w:pPr>
    <w:rPr>
      <w:kern w:val="0"/>
      <w:sz w:val="22"/>
      <w:szCs w:val="22"/>
      <w:lang w:eastAsia="en-US"/>
    </w:rPr>
  </w:style>
  <w:style w:type="paragraph" w:customStyle="1" w:styleId="Default">
    <w:name w:val="Default"/>
    <w:qFormat/>
    <w:rsid w:val="002B4C1D"/>
    <w:pPr>
      <w:widowControl w:val="0"/>
      <w:autoSpaceDE w:val="0"/>
      <w:autoSpaceDN w:val="0"/>
      <w:adjustRightInd w:val="0"/>
    </w:pPr>
    <w:rPr>
      <w:rFonts w:ascii="宋体" w:cs="宋体"/>
      <w:color w:val="000000"/>
      <w:sz w:val="24"/>
      <w:szCs w:val="24"/>
    </w:rPr>
  </w:style>
  <w:style w:type="paragraph" w:customStyle="1" w:styleId="Results">
    <w:name w:val="Results"/>
    <w:basedOn w:val="a1"/>
    <w:next w:val="a1"/>
    <w:qFormat/>
    <w:rsid w:val="002B4C1D"/>
    <w:pPr>
      <w:keepNext/>
      <w:widowControl/>
      <w:suppressAutoHyphens/>
      <w:spacing w:before="480" w:after="60"/>
      <w:jc w:val="left"/>
    </w:pPr>
    <w:rPr>
      <w:rFonts w:ascii="Arial" w:hAnsi="Arial"/>
      <w:caps/>
      <w:kern w:val="0"/>
      <w:sz w:val="20"/>
      <w:szCs w:val="20"/>
      <w:lang w:eastAsia="en-US"/>
    </w:rPr>
  </w:style>
  <w:style w:type="paragraph" w:customStyle="1" w:styleId="af0">
    <w:name w:val="章标题"/>
    <w:next w:val="af1"/>
    <w:rsid w:val="002B4C1D"/>
    <w:pPr>
      <w:tabs>
        <w:tab w:val="left" w:pos="360"/>
      </w:tabs>
      <w:spacing w:beforeLines="100" w:afterLines="100"/>
      <w:ind w:left="360" w:hanging="360"/>
      <w:jc w:val="both"/>
      <w:outlineLvl w:val="1"/>
    </w:pPr>
    <w:rPr>
      <w:rFonts w:ascii="黑体" w:eastAsia="黑体"/>
      <w:sz w:val="21"/>
    </w:rPr>
  </w:style>
  <w:style w:type="paragraph" w:customStyle="1" w:styleId="af1">
    <w:name w:val="段"/>
    <w:link w:val="CharChar"/>
    <w:qFormat/>
    <w:rsid w:val="002B4C1D"/>
    <w:pPr>
      <w:tabs>
        <w:tab w:val="center" w:pos="4201"/>
        <w:tab w:val="right" w:leader="dot" w:pos="9298"/>
      </w:tabs>
      <w:autoSpaceDE w:val="0"/>
      <w:autoSpaceDN w:val="0"/>
      <w:ind w:firstLineChars="200" w:firstLine="420"/>
      <w:jc w:val="both"/>
    </w:pPr>
    <w:rPr>
      <w:rFonts w:ascii="宋体"/>
      <w:sz w:val="21"/>
    </w:rPr>
  </w:style>
  <w:style w:type="paragraph" w:customStyle="1" w:styleId="a0">
    <w:name w:val="字母编号列项（一级）"/>
    <w:rsid w:val="002B4C1D"/>
    <w:pPr>
      <w:numPr>
        <w:numId w:val="1"/>
      </w:numPr>
      <w:tabs>
        <w:tab w:val="left" w:pos="840"/>
      </w:tabs>
      <w:jc w:val="both"/>
    </w:pPr>
    <w:rPr>
      <w:rFonts w:ascii="宋体"/>
      <w:sz w:val="21"/>
    </w:rPr>
  </w:style>
  <w:style w:type="paragraph" w:customStyle="1" w:styleId="af2">
    <w:name w:val="数字编号列项（二级）"/>
    <w:rsid w:val="002B4C1D"/>
    <w:pPr>
      <w:tabs>
        <w:tab w:val="left" w:pos="1080"/>
        <w:tab w:val="left" w:pos="1260"/>
      </w:tabs>
      <w:ind w:left="792" w:hanging="432"/>
      <w:jc w:val="both"/>
    </w:pPr>
    <w:rPr>
      <w:rFonts w:ascii="宋体"/>
      <w:sz w:val="21"/>
    </w:rPr>
  </w:style>
  <w:style w:type="paragraph" w:customStyle="1" w:styleId="af3">
    <w:name w:val="注：（正文）"/>
    <w:basedOn w:val="a1"/>
    <w:next w:val="af1"/>
    <w:qFormat/>
    <w:rsid w:val="002B4C1D"/>
    <w:pPr>
      <w:tabs>
        <w:tab w:val="left" w:pos="360"/>
      </w:tabs>
      <w:autoSpaceDE w:val="0"/>
      <w:autoSpaceDN w:val="0"/>
      <w:ind w:left="360" w:hanging="360"/>
    </w:pPr>
    <w:rPr>
      <w:rFonts w:ascii="宋体"/>
      <w:kern w:val="0"/>
      <w:sz w:val="18"/>
      <w:szCs w:val="18"/>
    </w:rPr>
  </w:style>
  <w:style w:type="character" w:customStyle="1" w:styleId="10">
    <w:name w:val="标题 1 字符"/>
    <w:link w:val="1"/>
    <w:rsid w:val="002B4C1D"/>
    <w:rPr>
      <w:rFonts w:ascii="Arial" w:hAnsi="Arial"/>
      <w:b/>
      <w:kern w:val="28"/>
      <w:sz w:val="32"/>
      <w:lang w:eastAsia="en-US"/>
    </w:rPr>
  </w:style>
  <w:style w:type="character" w:customStyle="1" w:styleId="20">
    <w:name w:val="标题 2 字符"/>
    <w:link w:val="2"/>
    <w:rsid w:val="002B4C1D"/>
    <w:rPr>
      <w:rFonts w:ascii="Arial" w:hAnsi="Arial"/>
      <w:b/>
      <w:sz w:val="24"/>
      <w:lang w:eastAsia="en-US"/>
    </w:rPr>
  </w:style>
  <w:style w:type="character" w:customStyle="1" w:styleId="30">
    <w:name w:val="标题 3 字符"/>
    <w:link w:val="3"/>
    <w:rsid w:val="002B4C1D"/>
    <w:rPr>
      <w:rFonts w:ascii="Arial" w:hAnsi="Arial"/>
      <w:b/>
      <w:bCs/>
      <w:sz w:val="24"/>
      <w:lang w:eastAsia="en-US"/>
    </w:rPr>
  </w:style>
  <w:style w:type="character" w:customStyle="1" w:styleId="40">
    <w:name w:val="标题 4 字符"/>
    <w:link w:val="4"/>
    <w:rsid w:val="002B4C1D"/>
    <w:rPr>
      <w:rFonts w:ascii="Arial" w:hAnsi="Arial"/>
      <w:lang w:eastAsia="en-US"/>
    </w:rPr>
  </w:style>
  <w:style w:type="character" w:customStyle="1" w:styleId="50">
    <w:name w:val="标题 5 字符"/>
    <w:link w:val="5"/>
    <w:qFormat/>
    <w:rsid w:val="002B4C1D"/>
    <w:rPr>
      <w:rFonts w:ascii="Arial" w:hAnsi="Arial"/>
      <w:b/>
      <w:lang w:eastAsia="en-US"/>
    </w:rPr>
  </w:style>
  <w:style w:type="character" w:customStyle="1" w:styleId="60">
    <w:name w:val="标题 6 字符"/>
    <w:link w:val="6"/>
    <w:rsid w:val="002B4C1D"/>
    <w:rPr>
      <w:rFonts w:ascii="Arial" w:hAnsi="Arial"/>
      <w:b/>
      <w:sz w:val="32"/>
      <w:u w:val="single"/>
      <w:lang w:eastAsia="en-US"/>
    </w:rPr>
  </w:style>
  <w:style w:type="character" w:customStyle="1" w:styleId="90">
    <w:name w:val="标题 9 字符"/>
    <w:link w:val="9"/>
    <w:qFormat/>
    <w:rsid w:val="002B4C1D"/>
    <w:rPr>
      <w:rFonts w:ascii="Arial" w:hAnsi="Arial"/>
      <w:b/>
      <w:lang w:eastAsia="en-US"/>
    </w:rPr>
  </w:style>
  <w:style w:type="character" w:customStyle="1" w:styleId="ac">
    <w:name w:val="页眉 字符"/>
    <w:link w:val="ab"/>
    <w:uiPriority w:val="99"/>
    <w:qFormat/>
    <w:rsid w:val="002B4C1D"/>
    <w:rPr>
      <w:kern w:val="2"/>
      <w:sz w:val="18"/>
      <w:szCs w:val="18"/>
    </w:rPr>
  </w:style>
  <w:style w:type="character" w:customStyle="1" w:styleId="aa">
    <w:name w:val="页脚 字符"/>
    <w:link w:val="a9"/>
    <w:uiPriority w:val="99"/>
    <w:rsid w:val="002B4C1D"/>
    <w:rPr>
      <w:kern w:val="2"/>
      <w:sz w:val="18"/>
      <w:szCs w:val="18"/>
    </w:rPr>
  </w:style>
  <w:style w:type="character" w:customStyle="1" w:styleId="a8">
    <w:name w:val="批注框文本 字符"/>
    <w:link w:val="a7"/>
    <w:uiPriority w:val="99"/>
    <w:semiHidden/>
    <w:qFormat/>
    <w:rsid w:val="002B4C1D"/>
    <w:rPr>
      <w:kern w:val="2"/>
      <w:sz w:val="18"/>
      <w:szCs w:val="18"/>
    </w:rPr>
  </w:style>
  <w:style w:type="character" w:customStyle="1" w:styleId="CharChar">
    <w:name w:val="段 Char Char"/>
    <w:link w:val="af1"/>
    <w:rsid w:val="002B4C1D"/>
    <w:rPr>
      <w:rFonts w:ascii="宋体"/>
      <w:sz w:val="21"/>
      <w:lang w:bidi="ar-SA"/>
    </w:rPr>
  </w:style>
  <w:style w:type="character" w:customStyle="1" w:styleId="ad">
    <w:name w:val="脚注文本 字符"/>
    <w:link w:val="a"/>
    <w:rsid w:val="002B4C1D"/>
    <w:rPr>
      <w:rFonts w:ascii="宋体"/>
      <w:kern w:val="2"/>
      <w:sz w:val="18"/>
      <w:szCs w:val="18"/>
    </w:rPr>
  </w:style>
  <w:style w:type="character" w:customStyle="1" w:styleId="a6">
    <w:name w:val="日期 字符"/>
    <w:link w:val="a5"/>
    <w:qFormat/>
    <w:rsid w:val="002B4C1D"/>
    <w:rPr>
      <w:rFonts w:ascii="宋体"/>
      <w:spacing w:val="-10"/>
      <w:kern w:val="2"/>
      <w:sz w:val="18"/>
    </w:rPr>
  </w:style>
  <w:style w:type="paragraph" w:styleId="af4">
    <w:name w:val="Normal (Web)"/>
    <w:basedOn w:val="a1"/>
    <w:unhideWhenUsed/>
    <w:rsid w:val="005B52EA"/>
    <w:rPr>
      <w:sz w:val="24"/>
    </w:rPr>
  </w:style>
  <w:style w:type="paragraph" w:styleId="af5">
    <w:name w:val="List Paragraph"/>
    <w:basedOn w:val="a1"/>
    <w:uiPriority w:val="99"/>
    <w:rsid w:val="00905B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625585">
      <w:bodyDiv w:val="1"/>
      <w:marLeft w:val="0"/>
      <w:marRight w:val="0"/>
      <w:marTop w:val="0"/>
      <w:marBottom w:val="0"/>
      <w:divBdr>
        <w:top w:val="none" w:sz="0" w:space="0" w:color="auto"/>
        <w:left w:val="none" w:sz="0" w:space="0" w:color="auto"/>
        <w:bottom w:val="none" w:sz="0" w:space="0" w:color="auto"/>
        <w:right w:val="none" w:sz="0" w:space="0" w:color="auto"/>
      </w:divBdr>
    </w:div>
    <w:div w:id="2054304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numbering" Target="numbering.xml"/><Relationship Id="rId21" Type="http://schemas.openxmlformats.org/officeDocument/2006/relationships/image" Target="media/image13.w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11.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6" textRotate="1"/>
    <customShpInfo spid="_x0000_s1047"/>
    <customShpInfo spid="_x0000_s104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FA588A-485D-4F89-8F55-61B3AD84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312</Words>
  <Characters>1779</Characters>
  <Application>Microsoft Office Word</Application>
  <DocSecurity>0</DocSecurity>
  <Lines>14</Lines>
  <Paragraphs>4</Paragraphs>
  <ScaleCrop>false</ScaleCrop>
  <Company>EMC</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国家食品药品监督管理局上海市医疗器械质量监督检验中心</dc:title>
  <dc:creator>emc</dc:creator>
  <cp:lastModifiedBy>孙 士杰</cp:lastModifiedBy>
  <cp:revision>5</cp:revision>
  <cp:lastPrinted>2014-07-17T08:25:00Z</cp:lastPrinted>
  <dcterms:created xsi:type="dcterms:W3CDTF">2019-08-02T00:57:00Z</dcterms:created>
  <dcterms:modified xsi:type="dcterms:W3CDTF">2020-02-11T01:17:00Z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