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rzeka.bmp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SHA-256: E8855664555BB23D4D16B4B0842265996715272B383A211792C6F838A1C5E826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638300" cy="1371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rzeka_zmieniony_bit.bmp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SHA-256: 51B795192916F75894CB310CB442411558F84CCD831AC2FF84DDDF5462ECA108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1638300" cy="13716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137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113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11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