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A278B0">
      <w:pPr>
        <w:pBdr/>
        <w:spacing/>
        <w:ind/>
        <w:rPr/>
      </w:pPr>
      <w:r/>
      <w:r/>
      <w:r/>
    </w:p>
    <w:p w14:paraId="759411BE">
      <w:pPr>
        <w:pBdr/>
        <w:spacing/>
        <w:ind/>
        <w:rPr/>
      </w:pPr>
      <w:r/>
      <w:r/>
      <w:r/>
    </w:p>
    <w:p w14:paraId="2F9AEA1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Cartographie Globale et Analyse Comparative des Programmes de Mobilité Internationale à Destination du Québec : Répertoire Exhaustif des Foires Aux Questions et Enjeux de Transition Statutaire</w:t>
      </w:r>
      <w:r/>
    </w:p>
    <w:p w14:paraId="06BB9AB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Cadre institutionnel et régulation de la mobilité internationale vers le Québec</w:t>
      </w:r>
      <w:r/>
    </w:p>
    <w:p w14:paraId="780F0DA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dispositif Expérience Internationale Canada (EIC) constitue le principal vecteur de mobilité professionnelle temporaire pour les jeunes citoyens issus de pays tiers ayant conclu des accords de réciprocité avec le gouvernement fédéral canadien [cite: 1].</w:t>
      </w:r>
      <w:r>
        <w:rPr>
          <w:rFonts w:ascii="Times" w:hAnsi="Times" w:eastAsia="Times" w:cs="Times"/>
          <w:color w:val="000000"/>
          <w:sz w:val="24"/>
        </w:rPr>
        <w:t xml:space="preserve"> Administré à l'échelle fédérale par le ministère de l'Immigration, Réfugiés et Citoyenneté Canada (IRCC), ce programme englobe plusieurs catégories de permis de travail dont les critères d'accès varient selon la nationalité, l'âge et le statut professionn</w:t>
      </w:r>
      <w:r>
        <w:rPr>
          <w:rFonts w:ascii="Times" w:hAnsi="Times" w:eastAsia="Times" w:cs="Times"/>
          <w:color w:val="000000"/>
          <w:sz w:val="24"/>
        </w:rPr>
        <w:t xml:space="preserve">el du demandeur [cite: 1, 2, 3]. Bien qu'EIC soit un programme fédéral, la province de Québec y joue un rôle d'accueil singulier [cite: 1]. Les ressortissants étrangers désireux de s'établir sur le territoire québécois doivent en effet composer avec une su</w:t>
      </w:r>
      <w:r>
        <w:rPr>
          <w:rFonts w:ascii="Times" w:hAnsi="Times" w:eastAsia="Times" w:cs="Times"/>
          <w:color w:val="000000"/>
          <w:sz w:val="24"/>
        </w:rPr>
        <w:t xml:space="preserve">perposition de réglementations fédérales et de politiques de sélection provinciales gérées par le ministère de l'Immigration, de la Francisation et de l'Intégration (MIFI) [cite: 4, 5].</w:t>
      </w:r>
      <w:r/>
    </w:p>
    <w:p w14:paraId="3782339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trois piliers du programme EIC répondent à des structures réglementaires et des objectifs d'insertion professionnelle distincts [cite: 1, 2]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63"/>
        <w:gridCol w:w="1933"/>
        <w:gridCol w:w="3049"/>
        <w:gridCol w:w="1722"/>
        <w:gridCol w:w="1487"/>
      </w:tblGrid>
      <w:tr>
        <w:trPr/>
        <w:tc>
          <w:tcPr>
            <w:tcBorders/>
            <w:tcMar>
              <w:left w:w="15" w:type="dxa"/>
              <w:top w:w="15" w:type="dxa"/>
              <w:right w:w="15" w:type="dxa"/>
              <w:bottom w:w="15" w:type="dxa"/>
            </w:tcMar>
            <w:tcW w:w="1163" w:type="dxa"/>
            <w:vAlign w:val="center"/>
          </w:tcPr>
          <w:p w14:paraId="122C2EF8">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Catégorie de Permis</w:t>
            </w:r>
            <w:r/>
          </w:p>
        </w:tc>
        <w:tc>
          <w:tcPr>
            <w:tcBorders/>
            <w:tcMar>
              <w:left w:w="15" w:type="dxa"/>
              <w:top w:w="15" w:type="dxa"/>
              <w:right w:w="15" w:type="dxa"/>
              <w:bottom w:w="15" w:type="dxa"/>
            </w:tcMar>
            <w:tcW w:w="1933" w:type="dxa"/>
            <w:vAlign w:val="center"/>
          </w:tcPr>
          <w:p w14:paraId="0890AB0C">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Type de Permis de Travail</w:t>
            </w:r>
            <w:r/>
          </w:p>
        </w:tc>
        <w:tc>
          <w:tcPr>
            <w:tcBorders/>
            <w:tcMar>
              <w:left w:w="15" w:type="dxa"/>
              <w:top w:w="15" w:type="dxa"/>
              <w:right w:w="15" w:type="dxa"/>
              <w:bottom w:w="15" w:type="dxa"/>
            </w:tcMar>
            <w:tcW w:w="3049" w:type="dxa"/>
            <w:vAlign w:val="center"/>
          </w:tcPr>
          <w:p w14:paraId="6B110C5C">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Critère d'Admissibilité Spécifique</w:t>
            </w:r>
            <w:r/>
          </w:p>
        </w:tc>
        <w:tc>
          <w:tcPr>
            <w:tcBorders/>
            <w:tcMar>
              <w:left w:w="15" w:type="dxa"/>
              <w:top w:w="15" w:type="dxa"/>
              <w:right w:w="15" w:type="dxa"/>
              <w:bottom w:w="15" w:type="dxa"/>
            </w:tcMar>
            <w:tcW w:w="1722" w:type="dxa"/>
            <w:vAlign w:val="center"/>
          </w:tcPr>
          <w:p w14:paraId="7EEAEC85">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Lien de Dépendance avec l'Employeur</w:t>
            </w:r>
            <w:r/>
          </w:p>
        </w:tc>
        <w:tc>
          <w:tcPr>
            <w:tcBorders/>
            <w:tcMar>
              <w:left w:w="15" w:type="dxa"/>
              <w:top w:w="15" w:type="dxa"/>
              <w:right w:w="15" w:type="dxa"/>
              <w:bottom w:w="15" w:type="dxa"/>
            </w:tcMar>
            <w:tcW w:w="1487" w:type="dxa"/>
            <w:vAlign w:val="center"/>
          </w:tcPr>
          <w:p w14:paraId="76CD7124">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Durée de Validité Standard</w:t>
            </w:r>
            <w:r/>
          </w:p>
        </w:tc>
      </w:tr>
      <w:tr>
        <w:trPr/>
        <w:tc>
          <w:tcPr>
            <w:tcBorders/>
            <w:tcMar>
              <w:left w:w="15" w:type="dxa"/>
              <w:top w:w="15" w:type="dxa"/>
              <w:right w:w="15" w:type="dxa"/>
              <w:bottom w:w="15" w:type="dxa"/>
            </w:tcMar>
            <w:tcW w:w="1163" w:type="dxa"/>
            <w:vAlign w:val="center"/>
          </w:tcPr>
          <w:p w14:paraId="4F003E6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Permis Vacances-Travail (PVT / WHM)</w:t>
            </w:r>
            <w:r/>
          </w:p>
        </w:tc>
        <w:tc>
          <w:tcPr>
            <w:tcBorders/>
            <w:tcMar>
              <w:left w:w="15" w:type="dxa"/>
              <w:top w:w="15" w:type="dxa"/>
              <w:right w:w="15" w:type="dxa"/>
              <w:bottom w:w="15" w:type="dxa"/>
            </w:tcMar>
            <w:tcW w:w="1933" w:type="dxa"/>
            <w:vAlign w:val="center"/>
          </w:tcPr>
          <w:p w14:paraId="58B822A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Ouvert (transversal sur l'ensemble du territoire canadien) [cite: 1, 3, 6]</w:t>
            </w:r>
            <w:r/>
          </w:p>
        </w:tc>
        <w:tc>
          <w:tcPr>
            <w:tcBorders/>
            <w:tcMar>
              <w:left w:w="15" w:type="dxa"/>
              <w:top w:w="15" w:type="dxa"/>
              <w:right w:w="15" w:type="dxa"/>
              <w:bottom w:w="15" w:type="dxa"/>
            </w:tcMar>
            <w:tcW w:w="3049" w:type="dxa"/>
            <w:vAlign w:val="center"/>
          </w:tcPr>
          <w:p w14:paraId="1865E97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Citoyenneté d'un pays partenaire, critères d'âge (18-35 ans pour la France, 18-30 ans pour la Belgique) [cite: 6]</w:t>
            </w:r>
            <w:r/>
          </w:p>
        </w:tc>
        <w:tc>
          <w:tcPr>
            <w:tcBorders/>
            <w:tcMar>
              <w:left w:w="15" w:type="dxa"/>
              <w:top w:w="15" w:type="dxa"/>
              <w:right w:w="15" w:type="dxa"/>
              <w:bottom w:w="15" w:type="dxa"/>
            </w:tcMar>
            <w:tcW w:w="1722" w:type="dxa"/>
            <w:vAlign w:val="center"/>
          </w:tcPr>
          <w:p w14:paraId="4D4D002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Aucun (liberté d'embauche et de démission) [cite: 1, 2]</w:t>
            </w:r>
            <w:r/>
          </w:p>
        </w:tc>
        <w:tc>
          <w:tcPr>
            <w:tcBorders/>
            <w:tcMar>
              <w:left w:w="15" w:type="dxa"/>
              <w:top w:w="15" w:type="dxa"/>
              <w:right w:w="15" w:type="dxa"/>
              <w:bottom w:w="15" w:type="dxa"/>
            </w:tcMar>
            <w:tcW w:w="1487" w:type="dxa"/>
            <w:vAlign w:val="center"/>
          </w:tcPr>
          <w:p w14:paraId="6161A83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Jusqu'à 24 mois (selon l'accord bilatéral) [cite: 2, 3, 7]</w:t>
            </w:r>
            <w:r/>
          </w:p>
        </w:tc>
      </w:tr>
      <w:tr>
        <w:trPr/>
        <w:tc>
          <w:tcPr>
            <w:tcBorders/>
            <w:tcMar>
              <w:left w:w="15" w:type="dxa"/>
              <w:top w:w="15" w:type="dxa"/>
              <w:right w:w="15" w:type="dxa"/>
              <w:bottom w:w="15" w:type="dxa"/>
            </w:tcMar>
            <w:tcW w:w="1163" w:type="dxa"/>
            <w:vAlign w:val="center"/>
          </w:tcPr>
          <w:p w14:paraId="249A306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Jeunes Professionnels (JP)</w:t>
            </w:r>
            <w:r/>
          </w:p>
        </w:tc>
        <w:tc>
          <w:tcPr>
            <w:tcBorders/>
            <w:tcMar>
              <w:left w:w="15" w:type="dxa"/>
              <w:top w:w="15" w:type="dxa"/>
              <w:right w:w="15" w:type="dxa"/>
              <w:bottom w:w="15" w:type="dxa"/>
            </w:tcMar>
            <w:tcW w:w="1933" w:type="dxa"/>
            <w:vAlign w:val="center"/>
          </w:tcPr>
          <w:p w14:paraId="3EBBDEF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Fermé (lié à une offre d'emploi qualifiée) [cite: 2, 3, 6]</w:t>
            </w:r>
            <w:r/>
          </w:p>
        </w:tc>
        <w:tc>
          <w:tcPr>
            <w:tcBorders/>
            <w:tcMar>
              <w:left w:w="15" w:type="dxa"/>
              <w:top w:w="15" w:type="dxa"/>
              <w:right w:w="15" w:type="dxa"/>
              <w:bottom w:w="15" w:type="dxa"/>
            </w:tcMar>
            <w:tcW w:w="3049" w:type="dxa"/>
            <w:vAlign w:val="center"/>
          </w:tcPr>
          <w:p w14:paraId="405E2FC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Offre d'emploi s'inscrivant dans le perfectionnement professionnel (catégories FÉER 0, 1, 2 ou 3) [cite: 2, 8]</w:t>
            </w:r>
            <w:r/>
          </w:p>
        </w:tc>
        <w:tc>
          <w:tcPr>
            <w:tcBorders/>
            <w:tcMar>
              <w:left w:w="15" w:type="dxa"/>
              <w:top w:w="15" w:type="dxa"/>
              <w:right w:w="15" w:type="dxa"/>
              <w:bottom w:w="15" w:type="dxa"/>
            </w:tcMar>
            <w:tcW w:w="1722" w:type="dxa"/>
            <w:vAlign w:val="center"/>
          </w:tcPr>
          <w:p w14:paraId="126C8AC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Strictement lié à l'employeur inscrit sur le permis [cite: 2, 3, 6]</w:t>
            </w:r>
            <w:r/>
          </w:p>
        </w:tc>
        <w:tc>
          <w:tcPr>
            <w:tcBorders/>
            <w:tcMar>
              <w:left w:w="15" w:type="dxa"/>
              <w:top w:w="15" w:type="dxa"/>
              <w:right w:w="15" w:type="dxa"/>
              <w:bottom w:w="15" w:type="dxa"/>
            </w:tcMar>
            <w:tcW w:w="1487" w:type="dxa"/>
            <w:vAlign w:val="center"/>
          </w:tcPr>
          <w:p w14:paraId="43AB317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Jusqu'à 24 mois (selon la nationalité) [cite: 2, 7]</w:t>
            </w:r>
            <w:r/>
          </w:p>
        </w:tc>
      </w:tr>
      <w:tr>
        <w:trPr/>
        <w:tc>
          <w:tcPr>
            <w:tcBorders/>
            <w:tcMar>
              <w:left w:w="15" w:type="dxa"/>
              <w:top w:w="15" w:type="dxa"/>
              <w:right w:w="15" w:type="dxa"/>
              <w:bottom w:w="15" w:type="dxa"/>
            </w:tcMar>
            <w:tcW w:w="1163" w:type="dxa"/>
            <w:vAlign w:val="center"/>
          </w:tcPr>
          <w:p w14:paraId="770631D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Stage Coop International</w:t>
            </w:r>
            <w:r/>
          </w:p>
        </w:tc>
        <w:tc>
          <w:tcPr>
            <w:tcBorders/>
            <w:tcMar>
              <w:left w:w="15" w:type="dxa"/>
              <w:top w:w="15" w:type="dxa"/>
              <w:right w:w="15" w:type="dxa"/>
              <w:bottom w:w="15" w:type="dxa"/>
            </w:tcMar>
            <w:tcW w:w="1933" w:type="dxa"/>
            <w:vAlign w:val="center"/>
          </w:tcPr>
          <w:p w14:paraId="097620B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Fermé (stage obligatoire dans le cursus d'études) [cite: 2, 3, 6]</w:t>
            </w:r>
            <w:r/>
          </w:p>
        </w:tc>
        <w:tc>
          <w:tcPr>
            <w:tcBorders/>
            <w:tcMar>
              <w:left w:w="15" w:type="dxa"/>
              <w:top w:w="15" w:type="dxa"/>
              <w:right w:w="15" w:type="dxa"/>
              <w:bottom w:w="15" w:type="dxa"/>
            </w:tcMar>
            <w:tcW w:w="3049" w:type="dxa"/>
            <w:vAlign w:val="center"/>
          </w:tcPr>
          <w:p w14:paraId="2D5AE21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Être inscrit dans un établissement d'enseignement postsecondaire hors du Canada [cite: 9]</w:t>
            </w:r>
            <w:r/>
          </w:p>
        </w:tc>
        <w:tc>
          <w:tcPr>
            <w:tcBorders/>
            <w:tcMar>
              <w:left w:w="15" w:type="dxa"/>
              <w:top w:w="15" w:type="dxa"/>
              <w:right w:w="15" w:type="dxa"/>
              <w:bottom w:w="15" w:type="dxa"/>
            </w:tcMar>
            <w:tcW w:w="1722" w:type="dxa"/>
            <w:vAlign w:val="center"/>
          </w:tcPr>
          <w:p w14:paraId="4EF2693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Strictement lié à l'employeur offrant le stage [cite: 2, 3, 6]</w:t>
            </w:r>
            <w:r/>
          </w:p>
        </w:tc>
        <w:tc>
          <w:tcPr>
            <w:tcBorders/>
            <w:tcMar>
              <w:left w:w="15" w:type="dxa"/>
              <w:top w:w="15" w:type="dxa"/>
              <w:right w:w="15" w:type="dxa"/>
              <w:bottom w:w="15" w:type="dxa"/>
            </w:tcMar>
            <w:tcW w:w="1487" w:type="dxa"/>
            <w:vAlign w:val="center"/>
          </w:tcPr>
          <w:p w14:paraId="3000C40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Maximum 12 mois [cite: 2, 7]</w:t>
            </w:r>
            <w:r/>
          </w:p>
        </w:tc>
      </w:tr>
    </w:tbl>
    <w:p w14:paraId="50AA783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catégorie Vacances-Travail (PVT) demeure la plus convoitée en raison du caractère "ouvert" du permis de travail, qui affranchit son titulaire de l'obligation d'obtenir une offre d'emploi préalable ou de solliciter une Évaluation de l'Impact sur le March</w:t>
      </w:r>
      <w:r>
        <w:rPr>
          <w:rFonts w:ascii="Times" w:hAnsi="Times" w:eastAsia="Times" w:cs="Times"/>
          <w:color w:val="000000"/>
          <w:sz w:val="24"/>
        </w:rPr>
        <w:t xml:space="preserve">é du Travail (EIMT) [cite: 1, 10]. Pour l'employeur québécois, l'embauche d'un travailleur sous statut EIC représente une exemption d'EIMT simplifiée (code d'exemption C21), ce qui réduit considérablement les délais et les coûts administratifs de recruteme</w:t>
      </w:r>
      <w:r>
        <w:rPr>
          <w:rFonts w:ascii="Times" w:hAnsi="Times" w:eastAsia="Times" w:cs="Times"/>
          <w:color w:val="000000"/>
          <w:sz w:val="24"/>
        </w:rPr>
        <w:t xml:space="preserve">nt [cite: 10, 11].</w:t>
      </w:r>
      <w:r/>
    </w:p>
    <w:p w14:paraId="56C2FA6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Cependant, la dynamique d'obtention de ces permis se caractérise par une forte asymétrie entre l'offre et la demande [cite: 12]. Alors que les permis fermés (Jeunes Professionnels et Stage Coop) sont distribués au fil de l'eau en fonction de la réception d</w:t>
      </w:r>
      <w:r>
        <w:rPr>
          <w:rFonts w:ascii="Times" w:hAnsi="Times" w:eastAsia="Times" w:cs="Times"/>
          <w:color w:val="000000"/>
          <w:sz w:val="24"/>
        </w:rPr>
        <w:t xml:space="preserve">es offres d'emploi conformes, le PVT fait l'objet d'un processus de sélection par tirage au sort au sein de bassins de candidats nationaux [cite: 1, 3, 6]. Cette sélectivité aléatoire engendre des incertitudes majeures pour les candidats et pousse de nombr</w:t>
      </w:r>
      <w:r>
        <w:rPr>
          <w:rFonts w:ascii="Times" w:hAnsi="Times" w:eastAsia="Times" w:cs="Times"/>
          <w:color w:val="000000"/>
          <w:sz w:val="24"/>
        </w:rPr>
        <w:t xml:space="preserve">eux jeunes professionnels à se tourner vers des voies d'accès alternatives ou des structures d'accompagnement spécialisées [cite: 7, 13].</w:t>
      </w:r>
      <w:r/>
    </w:p>
    <w:p w14:paraId="4A346C9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Enjeux logistiques, administratifs et financiers de l'arrivée au Québec</w:t>
      </w:r>
      <w:r/>
    </w:p>
    <w:p w14:paraId="56EB299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L'installation initiale d'un travailleur temporaire au Québec est régie par une succession d'étapes administratives obligatoires qui conditionnent la légalité de son séjour et de son activité professionnelle [cite: 14]. L'obtention de la lettre d'introduct</w:t>
      </w:r>
      <w:r>
        <w:rPr>
          <w:rFonts w:ascii="Times" w:hAnsi="Times" w:eastAsia="Times" w:cs="Times"/>
          <w:color w:val="000000"/>
          <w:sz w:val="24"/>
        </w:rPr>
        <w:t xml:space="preserve">ion au point d'entrée (PDE) constitue la première validation fédérale, mais le permis physique n'est officiellement délivré qu'après examen des pièces justificatives par un agent de l'Agence des services frontaliers du Canada (ASFC) au moment de l'arrivée </w:t>
      </w:r>
      <w:r>
        <w:rPr>
          <w:rFonts w:ascii="Times" w:hAnsi="Times" w:eastAsia="Times" w:cs="Times"/>
          <w:color w:val="000000"/>
          <w:sz w:val="24"/>
        </w:rPr>
        <w:t xml:space="preserve">sur le territoire [cite: 1, 6, 9, 10].</w:t>
      </w:r>
      <w:r/>
    </w:p>
    <w:p w14:paraId="0D7AAF2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Exigences financières et obligations d'assurance</w:t>
      </w:r>
      <w:r/>
    </w:p>
    <w:p w14:paraId="329FFC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L'ASFC impose aux arrivants de présenter une preuve de fonds d'un montant minimal de 2500$ CA afin de subvenir à leurs besoins essentiels lors des premières semaines de leur séjour [cite: 1, 6]. En outre, la souscription à une assurance santé privée couvra</w:t>
      </w:r>
      <w:r>
        <w:rPr>
          <w:rFonts w:ascii="Times" w:hAnsi="Times" w:eastAsia="Times" w:cs="Times"/>
          <w:color w:val="000000"/>
          <w:sz w:val="24"/>
        </w:rPr>
        <w:t xml:space="preserve">nt l'hospitalisation, les soins médicaux et le rapatriement est une condition d'éligibilité sine qua non [cite: 1, 7]. L'agent d'immigration adapte systématiquement la durée de validité du permis de travail à la période exacte de couverture de la police d'</w:t>
      </w:r>
      <w:r>
        <w:rPr>
          <w:rFonts w:ascii="Times" w:hAnsi="Times" w:eastAsia="Times" w:cs="Times"/>
          <w:color w:val="000000"/>
          <w:sz w:val="24"/>
        </w:rPr>
        <w:t xml:space="preserve">assurance présentée [cite: 6]. Une assurance souscrite pour six mois entraînera irrévocablement l'émission d'un permis de travail de six mois seulement, sans aucune possibilité de prolongation ou de régularisation ultérieure sur place [cite: 6].</w:t>
      </w:r>
      <w:r/>
    </w:p>
    <w:p w14:paraId="626862F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Démarches administratives d'intégration</w:t>
      </w:r>
      <w:r/>
    </w:p>
    <w:p w14:paraId="322D729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Une fois le permis de travail physique en main, le travailleur étranger doit obtenir un Numéro d'Assurance Sociale (NAS) auprès d'un centre Service Canada pour pouvoir légalement percevoir une rémunération [cite: 14]. Parallèlement, l'établissement d'un hi</w:t>
      </w:r>
      <w:r>
        <w:rPr>
          <w:rFonts w:ascii="Times" w:hAnsi="Times" w:eastAsia="Times" w:cs="Times"/>
          <w:color w:val="000000"/>
          <w:sz w:val="24"/>
        </w:rPr>
        <w:t xml:space="preserve">storique bancaire et d'une cote de crédit s'avère indispensable pour naviguer dans le système économique canadien [cite: 14]. Contrairement aux systèmes européens basés sur l'épargne, le modèle d'évaluation de la solvabilité financière au Canada repose sur</w:t>
      </w:r>
      <w:r>
        <w:rPr>
          <w:rFonts w:ascii="Times" w:hAnsi="Times" w:eastAsia="Times" w:cs="Times"/>
          <w:color w:val="000000"/>
          <w:sz w:val="24"/>
        </w:rPr>
        <w:t xml:space="preserve"> l'utilisation vertueuse d'une carte de crédit [cite: 14]. L'absence d'historique de crédit pénalise fortement les nouveaux arrivants lors de la recherche d'un logement, les propriétaires exigeant fréquemment des enquêtes de crédit avant la signature d'un </w:t>
      </w:r>
      <w:r>
        <w:rPr>
          <w:rFonts w:ascii="Times" w:hAnsi="Times" w:eastAsia="Times" w:cs="Times"/>
          <w:color w:val="000000"/>
          <w:sz w:val="24"/>
        </w:rPr>
        <w:t xml:space="preserve">bail de location [cite: 14].</w:t>
      </w:r>
      <w:r/>
    </w:p>
    <w:p w14:paraId="73BB7C4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Régulations relatives au transport d'animaux domestiques</w:t>
      </w:r>
      <w:r/>
    </w:p>
    <w:p w14:paraId="3099D2E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candidats voyageant avec des animaux de compagnie, les procédures d'importation varient rigoureusement selon l'espèce animale et font l'objet de contrôles stricts par l'Agence canadienne d'inspection des aliments (ACIA) et l'ASFC [cite: 6] :</w:t>
      </w:r>
      <w:r/>
    </w:p>
    <w:p w14:paraId="13178B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Chiens et chats :</w:t>
      </w:r>
      <w:r>
        <w:rPr>
          <w:rFonts w:ascii="Times" w:hAnsi="Times" w:eastAsia="Times" w:cs="Times"/>
          <w:color w:val="000000"/>
          <w:sz w:val="24"/>
        </w:rPr>
        <w:t xml:space="preserve"> Ils ne sont pas soumis à une quarantaine systématique ni à un permis d'importation préalable, mais doivent obligatoirement disposer d'un certificat de vaccination contre la rage rédigé en français ou en anglais par un vétérinaire agréé [cite: 6]. Les frai</w:t>
      </w:r>
      <w:r>
        <w:rPr>
          <w:rFonts w:ascii="Times" w:hAnsi="Times" w:eastAsia="Times" w:cs="Times"/>
          <w:color w:val="000000"/>
          <w:sz w:val="24"/>
        </w:rPr>
        <w:t xml:space="preserve">s d'inspection douanière s'élèvent à 30$ CA pour le premier animal et 5$ CA par animal supplémentaire [cite: 6].</w:t>
      </w:r>
      <w:r/>
    </w:p>
    <w:p w14:paraId="699A70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Lapins domestiques :</w:t>
      </w:r>
      <w:r>
        <w:rPr>
          <w:rFonts w:ascii="Times" w:hAnsi="Times" w:eastAsia="Times" w:cs="Times"/>
          <w:color w:val="000000"/>
          <w:sz w:val="24"/>
        </w:rPr>
        <w:t xml:space="preserve"> L'importation est soumise à l'obtention préalable d'un permis d'importation de l'ACIA demandé au moins trente jours avant le départ, complété par une mise en quarantaine obligatoire dans des installations approuvées par les autorités sanitaires fédérales </w:t>
      </w:r>
      <w:r>
        <w:rPr>
          <w:rFonts w:ascii="Times" w:hAnsi="Times" w:eastAsia="Times" w:cs="Times"/>
          <w:color w:val="000000"/>
          <w:sz w:val="24"/>
        </w:rPr>
        <w:t xml:space="preserve">[cite: 6].</w:t>
      </w:r>
      <w:r/>
    </w:p>
    <w:p w14:paraId="639A4D9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Furets et rongeurs :</w:t>
      </w:r>
      <w:r>
        <w:rPr>
          <w:rFonts w:ascii="Times" w:hAnsi="Times" w:eastAsia="Times" w:cs="Times"/>
          <w:color w:val="000000"/>
          <w:sz w:val="24"/>
        </w:rPr>
        <w:t xml:space="preserve"> L'importation de furets requiert un permis de l'ACIA [cite: 6]. Concernant les petits rongeurs, bien que généralement exemptés de permis fédéraux, ils font face à des interdictions municipales ou provinciales strictes, à l'instar de la province de l'Alber</w:t>
      </w:r>
      <w:r>
        <w:rPr>
          <w:rFonts w:ascii="Times" w:hAnsi="Times" w:eastAsia="Times" w:cs="Times"/>
          <w:color w:val="000000"/>
          <w:sz w:val="24"/>
        </w:rPr>
        <w:t xml:space="preserve">ta qui proscrit la détention de rats de compagnie [cite: 6].</w:t>
      </w:r>
      <w:r/>
    </w:p>
    <w:p w14:paraId="3BDD7C6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Répertoire exhaustif des foires aux questions des portails de référence</w:t>
      </w:r>
      <w:r/>
    </w:p>
    <w:p w14:paraId="1EF6408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recherche documentaire menée sur l'ensemble des portails d'information officiels, paracommerciaux et communautaires traitant de la mobilité EIC vers le Québec permet de dresser une cartographie exhaustive des questions répertoriées au sein de leurs foir</w:t>
      </w:r>
      <w:r>
        <w:rPr>
          <w:rFonts w:ascii="Times" w:hAnsi="Times" w:eastAsia="Times" w:cs="Times"/>
          <w:color w:val="000000"/>
          <w:sz w:val="24"/>
        </w:rPr>
        <w:t xml:space="preserve">es aux questions (FAQ) respectives [cite: 1, 2, 5, 6, 7, 8, 13, 14, 15, 16, 17, 18, 19, 20, 21, 22, 23, 24, 25, 26, 27, 28]. Afin d'assurer une lisibilité optimale et de structurer ces données volumineuses, les questions ont été classées par thématiques in</w:t>
      </w:r>
      <w:r>
        <w:rPr>
          <w:rFonts w:ascii="Times" w:hAnsi="Times" w:eastAsia="Times" w:cs="Times"/>
          <w:color w:val="000000"/>
          <w:sz w:val="24"/>
        </w:rPr>
        <w:t xml:space="preserve">stitutionnelles et fonctionnelles au sein de tableaux synoptiques.</w:t>
      </w:r>
      <w:r/>
    </w:p>
    <w:p w14:paraId="6F11E09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FAQ Administratives et Techniques (IRCC et Agence du Revenu du Canada)</w:t>
      </w:r>
      <w:r/>
    </w:p>
    <w:p w14:paraId="7861831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premier ensemble regroupe les questions liées aux processus d'admissibilité fédérale, à la gestion technique des comptes en ligne (CléGC), à l'émission de la Lettre d'Introduction (LI) et aux questions fiscales d'affaires pour les travailleurs indépenda</w:t>
      </w:r>
      <w:r>
        <w:rPr>
          <w:rFonts w:ascii="Times" w:hAnsi="Times" w:eastAsia="Times" w:cs="Times"/>
          <w:color w:val="000000"/>
          <w:sz w:val="24"/>
        </w:rPr>
        <w:t xml:space="preserve">nts [cite: 14, 21, 25, 26, 27, 29, 30, 31, 32].</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3"/>
        <w:gridCol w:w="8882"/>
      </w:tblGrid>
      <w:tr>
        <w:trPr/>
        <w:tc>
          <w:tcPr>
            <w:tcBorders/>
            <w:tcMar>
              <w:left w:w="15" w:type="dxa"/>
              <w:top w:w="15" w:type="dxa"/>
              <w:right w:w="15" w:type="dxa"/>
              <w:bottom w:w="15" w:type="dxa"/>
            </w:tcMar>
            <w:tcW w:w="473" w:type="dxa"/>
            <w:vAlign w:val="center"/>
          </w:tcPr>
          <w:p w14:paraId="3DC04691">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Thématique FAQ</w:t>
            </w:r>
            <w:r/>
          </w:p>
        </w:tc>
        <w:tc>
          <w:tcPr>
            <w:tcBorders/>
            <w:tcMar>
              <w:left w:w="15" w:type="dxa"/>
              <w:top w:w="15" w:type="dxa"/>
              <w:right w:w="15" w:type="dxa"/>
              <w:bottom w:w="15" w:type="dxa"/>
            </w:tcMar>
            <w:tcW w:w="8882" w:type="dxa"/>
            <w:vAlign w:val="center"/>
          </w:tcPr>
          <w:p w14:paraId="1A5310F1">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Questions répertoriées sur les pages FAQ officielles</w:t>
            </w:r>
            <w:r/>
          </w:p>
        </w:tc>
      </w:tr>
      <w:tr>
        <w:trPr/>
        <w:tc>
          <w:tcPr>
            <w:tcBorders/>
            <w:tcMar>
              <w:left w:w="15" w:type="dxa"/>
              <w:top w:w="15" w:type="dxa"/>
              <w:right w:w="15" w:type="dxa"/>
              <w:bottom w:w="15" w:type="dxa"/>
            </w:tcMar>
            <w:tcW w:w="473" w:type="dxa"/>
            <w:vAlign w:val="center"/>
          </w:tcPr>
          <w:p w14:paraId="342308B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Admissibilité et Profil EIC</w:t>
            </w:r>
            <w:r/>
          </w:p>
        </w:tc>
        <w:tc>
          <w:tcPr>
            <w:tcBorders/>
            <w:tcMar>
              <w:left w:w="15" w:type="dxa"/>
              <w:top w:w="15" w:type="dxa"/>
              <w:right w:w="15" w:type="dxa"/>
              <w:bottom w:w="15" w:type="dxa"/>
            </w:tcMar>
            <w:tcW w:w="8882" w:type="dxa"/>
            <w:vAlign w:val="center"/>
          </w:tcPr>
          <w:p w14:paraId="773B928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Dois-je répondre aux questions sur l'admissibilité avant de soumettre un profil ? [cite: 26]&lt;br&gt;- Comment puis-je retirer ou supprimer mon profil d'Expérience internationale Canada ? [cite: 26]&lt;br&gt;- Qui peut faire une demande de permis de travail ouvert </w:t>
            </w:r>
            <w:r>
              <w:rPr>
                <w:rFonts w:ascii="Times" w:hAnsi="Times" w:eastAsia="Times" w:cs="Times"/>
                <w:color w:val="000000"/>
                <w:sz w:val="24"/>
              </w:rPr>
              <w:t xml:space="preserve">? [cite: 25]&lt;br&gt;- Qu'est-ce qu'une trousse de demande complète ? [cite: 25]</w:t>
            </w:r>
            <w:r/>
          </w:p>
        </w:tc>
      </w:tr>
      <w:tr>
        <w:trPr/>
        <w:tc>
          <w:tcPr>
            <w:tcBorders/>
            <w:tcMar>
              <w:left w:w="15" w:type="dxa"/>
              <w:top w:w="15" w:type="dxa"/>
              <w:right w:w="15" w:type="dxa"/>
              <w:bottom w:w="15" w:type="dxa"/>
            </w:tcMar>
            <w:tcW w:w="473" w:type="dxa"/>
            <w:vAlign w:val="center"/>
          </w:tcPr>
          <w:p w14:paraId="7DDEF29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Gestion Technique et CléGC</w:t>
            </w:r>
            <w:r/>
          </w:p>
        </w:tc>
        <w:tc>
          <w:tcPr>
            <w:tcBorders/>
            <w:tcMar>
              <w:left w:w="15" w:type="dxa"/>
              <w:top w:w="15" w:type="dxa"/>
              <w:right w:w="15" w:type="dxa"/>
              <w:bottom w:w="15" w:type="dxa"/>
            </w:tcMar>
            <w:tcW w:w="8882" w:type="dxa"/>
            <w:vAlign w:val="center"/>
          </w:tcPr>
          <w:p w14:paraId="09B8CD1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 dois-je faire pour signer ma demande de visa ou de permis en ligne ? [cite: 26]&lt;br&gt;- J'ai une question à poser au sujet d'un document qu'on me demande de soumettre dans MonCIC. À qui puis-je la poser ? [cite: 26]&lt;br&gt;- Que faire si j'éprouve des diffi</w:t>
            </w:r>
            <w:r>
              <w:rPr>
                <w:rFonts w:ascii="Times" w:hAnsi="Times" w:eastAsia="Times" w:cs="Times"/>
                <w:color w:val="000000"/>
                <w:sz w:val="24"/>
              </w:rPr>
              <w:t xml:space="preserve">cultés techniques et que mon invitation est bientôt échue ? [cite: 27]&lt;br&gt;- Je n'arrive pas à ouvrir mon formulaire de demande au format PDF. Que puis-je faire ? [cite: 25]</w:t>
            </w:r>
            <w:r/>
          </w:p>
        </w:tc>
      </w:tr>
      <w:tr>
        <w:trPr/>
        <w:tc>
          <w:tcPr>
            <w:tcBorders/>
            <w:tcMar>
              <w:left w:w="15" w:type="dxa"/>
              <w:top w:w="15" w:type="dxa"/>
              <w:right w:w="15" w:type="dxa"/>
              <w:bottom w:w="15" w:type="dxa"/>
            </w:tcMar>
            <w:tcW w:w="473" w:type="dxa"/>
            <w:vAlign w:val="center"/>
          </w:tcPr>
          <w:p w14:paraId="08A6F5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Suivi des Demandes et Délais</w:t>
            </w:r>
            <w:r/>
          </w:p>
        </w:tc>
        <w:tc>
          <w:tcPr>
            <w:tcBorders/>
            <w:tcMar>
              <w:left w:w="15" w:type="dxa"/>
              <w:top w:w="15" w:type="dxa"/>
              <w:right w:w="15" w:type="dxa"/>
              <w:bottom w:w="15" w:type="dxa"/>
            </w:tcMar>
            <w:tcW w:w="8882" w:type="dxa"/>
            <w:vAlign w:val="center"/>
          </w:tcPr>
          <w:p w14:paraId="3959811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Qu'est-ce qu'un IUC (Identifiant Unique de Client) ? [cite: 25]&lt;br&gt;- Comment puis-je vérifier l'état de ma demande ? [cite: 25, 31, 32]&lt;br&gt;- Combien de temps sera nécessaire pour traiter ma demande ? [cite: 25]&lt;br&gt;- Comment puis-je mettre à jour une dema</w:t>
            </w:r>
            <w:r>
              <w:rPr>
                <w:rFonts w:ascii="Times" w:hAnsi="Times" w:eastAsia="Times" w:cs="Times"/>
                <w:color w:val="000000"/>
                <w:sz w:val="24"/>
              </w:rPr>
              <w:t xml:space="preserve">nde en cours de traitement à IRCC ou en vérifier l'état ? [cite: 25]&lt;br&gt;- IRCC me demande un nouveau document. Comment puis-je l'envoyer ? [cite: 25]&lt;br&gt;- Comment les délais de traitement sont-ils calculés ? [cite: 25]&lt;br&gt;- Comment savoir si ma demande a é</w:t>
            </w:r>
            <w:r>
              <w:rPr>
                <w:rFonts w:ascii="Times" w:hAnsi="Times" w:eastAsia="Times" w:cs="Times"/>
                <w:color w:val="000000"/>
                <w:sz w:val="24"/>
              </w:rPr>
              <w:t xml:space="preserve">té reçue ? [cite: 25]</w:t>
            </w:r>
            <w:r/>
          </w:p>
        </w:tc>
      </w:tr>
      <w:tr>
        <w:trPr/>
        <w:tc>
          <w:tcPr>
            <w:tcBorders/>
            <w:tcMar>
              <w:left w:w="15" w:type="dxa"/>
              <w:top w:w="15" w:type="dxa"/>
              <w:right w:w="15" w:type="dxa"/>
              <w:bottom w:w="15" w:type="dxa"/>
            </w:tcMar>
            <w:tcW w:w="473" w:type="dxa"/>
            <w:vAlign w:val="center"/>
          </w:tcPr>
          <w:p w14:paraId="1B30C84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Lettre d'Introduction et Remboursement</w:t>
            </w:r>
            <w:r/>
          </w:p>
        </w:tc>
        <w:tc>
          <w:tcPr>
            <w:tcBorders/>
            <w:tcMar>
              <w:left w:w="15" w:type="dxa"/>
              <w:top w:w="15" w:type="dxa"/>
              <w:right w:w="15" w:type="dxa"/>
              <w:bottom w:w="15" w:type="dxa"/>
            </w:tcMar>
            <w:tcW w:w="8882" w:type="dxa"/>
            <w:vAlign w:val="center"/>
          </w:tcPr>
          <w:p w14:paraId="7975483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Qu'est-ce qu'une lettre pour le PDE (Point d'Entrée) ? / Qu'est-ce qu'une lettre d'introduction ? [cite: 26]&lt;br&gt;- Puis-je obtenir un remboursement si j'annule ma demande de permis de travail présentée au titre d'Expérience internationale Canada ? [cite: </w:t>
            </w:r>
            <w:r>
              <w:rPr>
                <w:rFonts w:ascii="Times" w:hAnsi="Times" w:eastAsia="Times" w:cs="Times"/>
                <w:color w:val="000000"/>
                <w:sz w:val="24"/>
              </w:rPr>
              <w:t xml:space="preserve">26]</w:t>
            </w:r>
            <w:r/>
          </w:p>
        </w:tc>
      </w:tr>
      <w:tr>
        <w:trPr/>
        <w:tc>
          <w:tcPr>
            <w:tcBorders/>
            <w:tcMar>
              <w:left w:w="15" w:type="dxa"/>
              <w:top w:w="15" w:type="dxa"/>
              <w:right w:w="15" w:type="dxa"/>
              <w:bottom w:w="15" w:type="dxa"/>
            </w:tcMar>
            <w:tcW w:w="473" w:type="dxa"/>
            <w:vAlign w:val="center"/>
          </w:tcPr>
          <w:p w14:paraId="1A39453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Gestion du Solde et Taxes (ARC)</w:t>
            </w:r>
            <w:r/>
          </w:p>
        </w:tc>
        <w:tc>
          <w:tcPr>
            <w:tcBorders/>
            <w:tcMar>
              <w:left w:w="15" w:type="dxa"/>
              <w:top w:w="15" w:type="dxa"/>
              <w:right w:w="15" w:type="dxa"/>
              <w:bottom w:w="15" w:type="dxa"/>
            </w:tcMar>
            <w:tcW w:w="8882" w:type="dxa"/>
            <w:vAlign w:val="center"/>
          </w:tcPr>
          <w:p w14:paraId="6A7BB57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Pourquoi ce service est-il offert ? [cite: 21]&lt;br&gt;- Quelles sont les données de mon compte affichées sur la page Solde du compte ? [cite: 21]&lt;br&gt;- Est-ce que le Solde du compte inclut les montants en litige ou les montants qui ne sont pas encore dus ? [c</w:t>
            </w:r>
            <w:r>
              <w:rPr>
                <w:rFonts w:ascii="Times" w:hAnsi="Times" w:eastAsia="Times" w:cs="Times"/>
                <w:color w:val="000000"/>
                <w:sz w:val="24"/>
              </w:rPr>
              <w:t xml:space="preserve">ite: 21]&lt;br&gt;- Pourquoi mes fins de périodes ne sont-elles pas toutes affichées ? [cite: 21]&lt;br&gt;- Est-ce que ce solde est à jour (c.-à-d. est-ce que l'intérêt est calculé en date d'aujourd'hui) ? [cite: 21]&lt;br&gt;- Quels sont les taux d'intérêt sur les soldes </w:t>
            </w:r>
            <w:r>
              <w:rPr>
                <w:rFonts w:ascii="Times" w:hAnsi="Times" w:eastAsia="Times" w:cs="Times"/>
                <w:color w:val="000000"/>
                <w:sz w:val="24"/>
              </w:rPr>
              <w:t xml:space="preserve">en souffrance ? [cite: 21]&lt;br&gt;- Avec qui dois-je communiquer si l'une des situations se présente : les données indiquées dans mes dossiers ne concordent pas avec ce solde ; les crédits se trouvent dans la mauvaise fin de période ; un paiement est manquant </w:t>
            </w:r>
            <w:r>
              <w:rPr>
                <w:rFonts w:ascii="Times" w:hAnsi="Times" w:eastAsia="Times" w:cs="Times"/>
                <w:color w:val="000000"/>
                <w:sz w:val="24"/>
              </w:rPr>
              <w:t xml:space="preserve">? [cite: 21]&lt;br&gt;- Où puis-je appeler pour obtenir de l'aide ? [cite: 21]</w:t>
            </w:r>
            <w:r/>
          </w:p>
        </w:tc>
      </w:tr>
    </w:tbl>
    <w:p w14:paraId="7A90C1B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FAQ Communautaires (Pvtistes.net — Procédure de Candidature et Conditions de Participation)</w:t>
      </w:r>
      <w:r/>
    </w:p>
    <w:p w14:paraId="5142728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deuxième tableau rassemble les questions relatives à l'élaboration de la demande de PVT, aux spécificités d'âge par nationalité, aux exigences biométriques et aux formalités d'assurance [cite: 3, 6, 14, 19, 33].</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5"/>
        <w:gridCol w:w="9019"/>
      </w:tblGrid>
      <w:tr>
        <w:trPr/>
        <w:tc>
          <w:tcPr>
            <w:tcBorders/>
            <w:tcMar>
              <w:left w:w="15" w:type="dxa"/>
              <w:top w:w="15" w:type="dxa"/>
              <w:right w:w="15" w:type="dxa"/>
              <w:bottom w:w="15" w:type="dxa"/>
            </w:tcMar>
            <w:tcW w:w="335" w:type="dxa"/>
            <w:vAlign w:val="center"/>
          </w:tcPr>
          <w:p w14:paraId="6D4724C2">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Thématique FAQ</w:t>
            </w:r>
            <w:r/>
          </w:p>
        </w:tc>
        <w:tc>
          <w:tcPr>
            <w:tcBorders/>
            <w:tcMar>
              <w:left w:w="15" w:type="dxa"/>
              <w:top w:w="15" w:type="dxa"/>
              <w:right w:w="15" w:type="dxa"/>
              <w:bottom w:w="15" w:type="dxa"/>
            </w:tcMar>
            <w:tcW w:w="9019" w:type="dxa"/>
            <w:vAlign w:val="center"/>
          </w:tcPr>
          <w:p w14:paraId="2C21A66B">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Questions répertoriées sur Pvtistes.net</w:t>
            </w:r>
            <w:r/>
          </w:p>
        </w:tc>
      </w:tr>
      <w:tr>
        <w:trPr/>
        <w:tc>
          <w:tcPr>
            <w:tcBorders/>
            <w:tcMar>
              <w:left w:w="15" w:type="dxa"/>
              <w:top w:w="15" w:type="dxa"/>
              <w:right w:w="15" w:type="dxa"/>
              <w:bottom w:w="15" w:type="dxa"/>
            </w:tcMar>
            <w:tcW w:w="335" w:type="dxa"/>
            <w:vAlign w:val="center"/>
          </w:tcPr>
          <w:p w14:paraId="4978ED6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Concepts de Base et Conditions</w:t>
            </w:r>
            <w:r/>
          </w:p>
        </w:tc>
        <w:tc>
          <w:tcPr>
            <w:tcBorders/>
            <w:tcMar>
              <w:left w:w="15" w:type="dxa"/>
              <w:top w:w="15" w:type="dxa"/>
              <w:right w:w="15" w:type="dxa"/>
              <w:bottom w:w="15" w:type="dxa"/>
            </w:tcMar>
            <w:tcW w:w="9019" w:type="dxa"/>
            <w:vAlign w:val="center"/>
          </w:tcPr>
          <w:p w14:paraId="40DF44B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Le PVT Canada, c'est quoi ? [cite: 3, 6]&lt;br&gt;- Pourquoi partir en PVT Canada ? [cite: 6]&lt;br&gt;- Qui peut faire un PVT Canada ? [cite: 6]&lt;br&gt;- Jusqu'à quel âge est possible le PVT Canada ? / Quels sont les âges limites ? [cite: 6]&lt;br&gt;- Quelles sont les condi</w:t>
            </w:r>
            <w:r>
              <w:rPr>
                <w:rFonts w:ascii="Times" w:hAnsi="Times" w:eastAsia="Times" w:cs="Times"/>
                <w:color w:val="000000"/>
                <w:sz w:val="24"/>
              </w:rPr>
              <w:t xml:space="preserve">tions du PVT Canada ? [cite: 6]&lt;br&gt;- Peut-on faire une demande de PVT Canada depuis le Canada ? [cite: 6]&lt;br&gt;- Peut-on faire 2 PVT Canada ? [cite: 6]</w:t>
            </w:r>
            <w:r/>
          </w:p>
        </w:tc>
      </w:tr>
      <w:tr>
        <w:trPr/>
        <w:tc>
          <w:tcPr>
            <w:tcBorders/>
            <w:tcMar>
              <w:left w:w="15" w:type="dxa"/>
              <w:top w:w="15" w:type="dxa"/>
              <w:right w:w="15" w:type="dxa"/>
              <w:bottom w:w="15" w:type="dxa"/>
            </w:tcMar>
            <w:tcW w:w="335" w:type="dxa"/>
            <w:vAlign w:val="center"/>
          </w:tcPr>
          <w:p w14:paraId="1A3C66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Bassin, Quotas et Tirages</w:t>
            </w:r>
            <w:r/>
          </w:p>
        </w:tc>
        <w:tc>
          <w:tcPr>
            <w:tcBorders/>
            <w:tcMar>
              <w:left w:w="15" w:type="dxa"/>
              <w:top w:w="15" w:type="dxa"/>
              <w:right w:w="15" w:type="dxa"/>
              <w:bottom w:w="15" w:type="dxa"/>
            </w:tcMar>
            <w:tcW w:w="9019" w:type="dxa"/>
            <w:vAlign w:val="center"/>
          </w:tcPr>
          <w:p w14:paraId="24F40F5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Combien de places y a-t-il pour le PVT Canada (quota) ? [cite: 6]&lt;br&gt;- Le PVT Canada fonctionne-t-il par tirage au sort ? [cite: 6]&lt;br&gt;- Qu'est-ce qu'une ronde d'invitations ? [cite: 6]&lt;br&gt;- Qu'est-ce qu'un bassin de candidats ? [cite: 6]&lt;br&gt;- Quel est l</w:t>
            </w:r>
            <w:r>
              <w:rPr>
                <w:rFonts w:ascii="Times" w:hAnsi="Times" w:eastAsia="Times" w:cs="Times"/>
                <w:color w:val="000000"/>
                <w:sz w:val="24"/>
              </w:rPr>
              <w:t xml:space="preserve">e pourcentage de chances d'être tiré au sort pour le PVT Canada ? [cite: 6]&lt;br&gt;- Combien de rondes y a-t-il par saison ? [cite: 6]&lt;br&gt;- Doit-on se réinscrire avant chaque ronde d'invitations ? [cite: 6]</w:t>
            </w:r>
            <w:r/>
          </w:p>
        </w:tc>
      </w:tr>
      <w:tr>
        <w:trPr/>
        <w:tc>
          <w:tcPr>
            <w:tcBorders/>
            <w:tcMar>
              <w:left w:w="15" w:type="dxa"/>
              <w:top w:w="15" w:type="dxa"/>
              <w:right w:w="15" w:type="dxa"/>
              <w:bottom w:w="15" w:type="dxa"/>
            </w:tcMar>
            <w:tcW w:w="335" w:type="dxa"/>
            <w:vAlign w:val="center"/>
          </w:tcPr>
          <w:p w14:paraId="6C937BB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Documents et Frais de Demande</w:t>
            </w:r>
            <w:r/>
          </w:p>
        </w:tc>
        <w:tc>
          <w:tcPr>
            <w:tcBorders/>
            <w:tcMar>
              <w:left w:w="15" w:type="dxa"/>
              <w:top w:w="15" w:type="dxa"/>
              <w:right w:w="15" w:type="dxa"/>
              <w:bottom w:w="15" w:type="dxa"/>
            </w:tcMar>
            <w:tcW w:w="9019" w:type="dxa"/>
            <w:vAlign w:val="center"/>
          </w:tcPr>
          <w:p w14:paraId="1CBEA51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Comment demander un PVT Canada ? [cite: 6]&lt;br&gt;- Sur quel site faut-il faire sa demande de PVT Canada ? [cite: 6]&lt;br&gt;- J'ai peur de me faire arnaquer pour ma demande de PVT Canada, que faire ? [cite: 6]&lt;br&gt;- Combien coûte le PVT Canada ? [cite: 6]&lt;br&gt;- Qu</w:t>
            </w:r>
            <w:r>
              <w:rPr>
                <w:rFonts w:ascii="Times" w:hAnsi="Times" w:eastAsia="Times" w:cs="Times"/>
                <w:color w:val="000000"/>
                <w:sz w:val="24"/>
              </w:rPr>
              <w:t xml:space="preserve">els documents sont demandés pour le PVT Canada ? [cite: 6]&lt;br&gt;- Faut-il un passeport pour faire sa demande de PVT Canada ? [cite: 6]&lt;br&gt;- Faut-il avoir la preuve de fonds au moment de l'inscription au PVT Canada ? [cite: 6]</w:t>
            </w:r>
            <w:r/>
          </w:p>
        </w:tc>
      </w:tr>
      <w:tr>
        <w:trPr/>
        <w:tc>
          <w:tcPr>
            <w:tcBorders/>
            <w:tcMar>
              <w:left w:w="15" w:type="dxa"/>
              <w:top w:w="15" w:type="dxa"/>
              <w:right w:w="15" w:type="dxa"/>
              <w:bottom w:w="15" w:type="dxa"/>
            </w:tcMar>
            <w:tcW w:w="335" w:type="dxa"/>
            <w:vAlign w:val="center"/>
          </w:tcPr>
          <w:p w14:paraId="443599F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Assurance Médicale Spécifique</w:t>
            </w:r>
            <w:r/>
          </w:p>
        </w:tc>
        <w:tc>
          <w:tcPr>
            <w:tcBorders/>
            <w:tcMar>
              <w:left w:w="15" w:type="dxa"/>
              <w:top w:w="15" w:type="dxa"/>
              <w:right w:w="15" w:type="dxa"/>
              <w:bottom w:w="15" w:type="dxa"/>
            </w:tcMar>
            <w:tcW w:w="9019" w:type="dxa"/>
            <w:vAlign w:val="center"/>
          </w:tcPr>
          <w:p w14:paraId="65D4D9B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Faut-il souscrire à une assurance PVT au moment de l'inscription au PVT Canada ? [cite: 6]&lt;br&gt;- Quelle assurance choisir pour le PVT Canada ? [cite: 6]&lt;br&gt;- Est-ce que je dois payer la totalité de l'assurance avant de partir en PVT Canada ? [cite: 6]&lt;br&gt;</w:t>
            </w:r>
            <w:r>
              <w:rPr>
                <w:rFonts w:ascii="Times" w:hAnsi="Times" w:eastAsia="Times" w:cs="Times"/>
                <w:color w:val="000000"/>
                <w:sz w:val="24"/>
              </w:rPr>
              <w:t xml:space="preserve">- Est-ce obligatoire de souscrire une assurance ? [cite: 6]&lt;br&gt;- Quelle date dois-je mettre pour la souscription de mon assurance ? [cite: 19]&lt;br&gt;- Quelle est la marche à suivre pour se faire rembourser mes frais médicaux ? [cite: 19]&lt;br&gt;- Est ce qu'en cas</w:t>
            </w:r>
            <w:r>
              <w:rPr>
                <w:rFonts w:ascii="Times" w:hAnsi="Times" w:eastAsia="Times" w:cs="Times"/>
                <w:color w:val="000000"/>
                <w:sz w:val="24"/>
              </w:rPr>
              <w:t xml:space="preserve"> de retour anticipé, mon assurance me rembourse les mois complets restants ? [cite: 19]&lt;br&gt;- Si je suis Québécois et que j'ai l'année septennale de la RAMQ, dois-je tout de même souscrire une assurance santé privée ? [cite: 19]&lt;br&gt;- Est-ce problématique de</w:t>
            </w:r>
            <w:r>
              <w:rPr>
                <w:rFonts w:ascii="Times" w:hAnsi="Times" w:eastAsia="Times" w:cs="Times"/>
                <w:color w:val="000000"/>
                <w:sz w:val="24"/>
              </w:rPr>
              <w:t xml:space="preserve"> terminer les derniers jours de mon PVT sans couverture d'assurance ? Y a-t-il un risque pour le visa ou simplement un risque personnel en cas de pépin ? [cite: 19]</w:t>
            </w:r>
            <w:r/>
          </w:p>
        </w:tc>
      </w:tr>
      <w:tr>
        <w:trPr/>
        <w:tc>
          <w:tcPr>
            <w:tcBorders/>
            <w:tcMar>
              <w:left w:w="15" w:type="dxa"/>
              <w:top w:w="15" w:type="dxa"/>
              <w:right w:w="15" w:type="dxa"/>
              <w:bottom w:w="15" w:type="dxa"/>
            </w:tcMar>
            <w:tcW w:w="335" w:type="dxa"/>
            <w:vAlign w:val="center"/>
          </w:tcPr>
          <w:p w14:paraId="487DFEB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Voyage, Activation et Retour</w:t>
            </w:r>
            <w:r/>
          </w:p>
        </w:tc>
        <w:tc>
          <w:tcPr>
            <w:tcBorders/>
            <w:tcMar>
              <w:left w:w="15" w:type="dxa"/>
              <w:top w:w="15" w:type="dxa"/>
              <w:right w:w="15" w:type="dxa"/>
              <w:bottom w:w="15" w:type="dxa"/>
            </w:tcMar>
            <w:tcW w:w="9019" w:type="dxa"/>
            <w:vAlign w:val="center"/>
          </w:tcPr>
          <w:p w14:paraId="1165A82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De quels documents a-t-on besoin pour activer son PVT ? [cite: 6]&lt;br&gt;- Comment se passe l'arrivée au Canada ? [cite: 6]&lt;br&gt;- Que faut-il bien vérifier une fois que le PVT est émis par l'agent d'immigration ? [cite: 6]&lt;br&gt;- Quelles sont les premières déma</w:t>
            </w:r>
            <w:r>
              <w:rPr>
                <w:rFonts w:ascii="Times" w:hAnsi="Times" w:eastAsia="Times" w:cs="Times"/>
                <w:color w:val="000000"/>
                <w:sz w:val="24"/>
              </w:rPr>
              <w:t xml:space="preserve">rches à faire en arrivant au Canada en PVT ? [cite: 6]&lt;br&gt;- Quelle est la différence entre le PVT et un permis de travail ouvert au Canada ? [cite: 6]&lt;br&gt;- Comment rester après son PVT Canada ? [cite: 6]&lt;br&gt;- Combien de temps a-t-on pour aller valider son </w:t>
            </w:r>
            <w:r>
              <w:rPr>
                <w:rFonts w:ascii="Times" w:hAnsi="Times" w:eastAsia="Times" w:cs="Times"/>
                <w:color w:val="000000"/>
                <w:sz w:val="24"/>
              </w:rPr>
              <w:t xml:space="preserve">PVT Canada ? [cite: 6]&lt;br&gt;- Faut-il une AVE en plus du PVT Canada ? [cite: 6]</w:t>
            </w:r>
            <w:r/>
          </w:p>
        </w:tc>
      </w:tr>
    </w:tbl>
    <w:p w14:paraId="5CA43B0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FAQ Pratiques d'Installation (Pvtistes.net, Immigrant Québec et Portails d'Entraide)</w:t>
      </w:r>
      <w:r/>
    </w:p>
    <w:p w14:paraId="5E0E6C2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troisième tableau regroupe toutes les interrogations logistiques, culturelles et professionnelles qui jalonnent l'établissement du pvtiste au Québec [cite: 14, 22, 23, 34].</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5"/>
        <w:gridCol w:w="8900"/>
      </w:tblGrid>
      <w:tr>
        <w:trPr/>
        <w:tc>
          <w:tcPr>
            <w:tcBorders/>
            <w:tcMar>
              <w:left w:w="15" w:type="dxa"/>
              <w:top w:w="15" w:type="dxa"/>
              <w:right w:w="15" w:type="dxa"/>
              <w:bottom w:w="15" w:type="dxa"/>
            </w:tcMar>
            <w:tcW w:w="455" w:type="dxa"/>
            <w:vAlign w:val="center"/>
          </w:tcPr>
          <w:p w14:paraId="1639E035">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Secteur d'Activité Pratique</w:t>
            </w:r>
            <w:r/>
          </w:p>
        </w:tc>
        <w:tc>
          <w:tcPr>
            <w:tcBorders/>
            <w:tcMar>
              <w:left w:w="15" w:type="dxa"/>
              <w:top w:w="15" w:type="dxa"/>
              <w:right w:w="15" w:type="dxa"/>
              <w:bottom w:w="15" w:type="dxa"/>
            </w:tcMar>
            <w:tcW w:w="8900" w:type="dxa"/>
            <w:vAlign w:val="center"/>
          </w:tcPr>
          <w:p w14:paraId="0AB49167">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Questions répertoriées dans les FAQ d'installation</w:t>
            </w:r>
            <w:r/>
          </w:p>
        </w:tc>
      </w:tr>
      <w:tr>
        <w:trPr/>
        <w:tc>
          <w:tcPr>
            <w:tcBorders/>
            <w:tcMar>
              <w:left w:w="15" w:type="dxa"/>
              <w:top w:w="15" w:type="dxa"/>
              <w:right w:w="15" w:type="dxa"/>
              <w:bottom w:w="15" w:type="dxa"/>
            </w:tcMar>
            <w:tcW w:w="455" w:type="dxa"/>
            <w:vAlign w:val="center"/>
          </w:tcPr>
          <w:p w14:paraId="57D7763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Premières Démarches et Budget</w:t>
            </w:r>
            <w:r/>
          </w:p>
        </w:tc>
        <w:tc>
          <w:tcPr>
            <w:tcBorders/>
            <w:tcMar>
              <w:left w:w="15" w:type="dxa"/>
              <w:top w:w="15" w:type="dxa"/>
              <w:right w:w="15" w:type="dxa"/>
              <w:bottom w:w="15" w:type="dxa"/>
            </w:tcMar>
            <w:tcW w:w="8900" w:type="dxa"/>
            <w:vAlign w:val="center"/>
          </w:tcPr>
          <w:p w14:paraId="586A0F0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Quelle ville choisir au Canada ? / Quelle ville choisir en arrivant au Canada ? [cite: 14]&lt;br&gt;- Où loger à l'arrivée ? [cite: 14]&lt;br&gt;- Quel budget prévoir pour un départ au Canada ? [cite: 14]&lt;br&gt;- Qu'est-ce que le NAS / SIN (Numéro d'Assurance Sociale) </w:t>
            </w:r>
            <w:r>
              <w:rPr>
                <w:rFonts w:ascii="Times" w:hAnsi="Times" w:eastAsia="Times" w:cs="Times"/>
                <w:color w:val="000000"/>
                <w:sz w:val="24"/>
              </w:rPr>
              <w:t xml:space="preserve">? [cite: 14]&lt;br&gt;- Où faire mon NAS ? [cite: 14]&lt;br&gt;- Quelle banque choisir ? [cite: 14]&lt;br&gt;- Quel forfait téléphonique choisir ? [cite: 14]&lt;br&gt;- Où prendre des cours d'anglais ? [cite: 14]&lt;br&gt;- Faut-il s'inscrire auprès du consulat de son pays d'origine ? </w:t>
            </w:r>
            <w:r>
              <w:rPr>
                <w:rFonts w:ascii="Times" w:hAnsi="Times" w:eastAsia="Times" w:cs="Times"/>
                <w:color w:val="000000"/>
                <w:sz w:val="24"/>
              </w:rPr>
              <w:t xml:space="preserve">[cite: 14]</w:t>
            </w:r>
            <w:r/>
          </w:p>
        </w:tc>
      </w:tr>
      <w:tr>
        <w:trPr/>
        <w:tc>
          <w:tcPr>
            <w:tcBorders/>
            <w:tcMar>
              <w:left w:w="15" w:type="dxa"/>
              <w:top w:w="15" w:type="dxa"/>
              <w:right w:w="15" w:type="dxa"/>
              <w:bottom w:w="15" w:type="dxa"/>
            </w:tcMar>
            <w:tcW w:w="455" w:type="dxa"/>
            <w:vAlign w:val="center"/>
          </w:tcPr>
          <w:p w14:paraId="1CB2D27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Logement et Bail</w:t>
            </w:r>
            <w:r/>
          </w:p>
        </w:tc>
        <w:tc>
          <w:tcPr>
            <w:tcBorders/>
            <w:tcMar>
              <w:left w:w="15" w:type="dxa"/>
              <w:top w:w="15" w:type="dxa"/>
              <w:right w:w="15" w:type="dxa"/>
              <w:bottom w:w="15" w:type="dxa"/>
            </w:tcMar>
            <w:tcW w:w="8900" w:type="dxa"/>
            <w:vAlign w:val="center"/>
          </w:tcPr>
          <w:p w14:paraId="6F31A80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Comment trouver un logement au Canada ? [cite: 14]&lt;br&gt;- Combien coûte un loyer au Canada ? [cite: 14]&lt;br&gt;- Est-ce que je peux réserver un logement à distance ? [cite: 14]&lt;br&gt;- Dois-je assurer mon logement ? [cite: 14]&lt;br&gt;- Je suis nouvel arrivant, mon pr</w:t>
            </w:r>
            <w:r>
              <w:rPr>
                <w:rFonts w:ascii="Times" w:hAnsi="Times" w:eastAsia="Times" w:cs="Times"/>
                <w:color w:val="000000"/>
                <w:sz w:val="24"/>
              </w:rPr>
              <w:t xml:space="preserve">opriétaire souhaite faire une enquête de crédit, comment faire ? [cite: 14]&lt;br&gt;- Je veux quitter mon logement avant la fin du bail, est-ce possible ? [cite: 14]</w:t>
            </w:r>
            <w:r/>
          </w:p>
        </w:tc>
      </w:tr>
      <w:tr>
        <w:trPr/>
        <w:tc>
          <w:tcPr>
            <w:tcBorders/>
            <w:tcMar>
              <w:left w:w="15" w:type="dxa"/>
              <w:top w:w="15" w:type="dxa"/>
              <w:right w:w="15" w:type="dxa"/>
              <w:bottom w:w="15" w:type="dxa"/>
            </w:tcMar>
            <w:tcW w:w="455" w:type="dxa"/>
            <w:vAlign w:val="center"/>
          </w:tcPr>
          <w:p w14:paraId="1E888C3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Recherche d'Emploi</w:t>
            </w:r>
            <w:r/>
          </w:p>
        </w:tc>
        <w:tc>
          <w:tcPr>
            <w:tcBorders/>
            <w:tcMar>
              <w:left w:w="15" w:type="dxa"/>
              <w:top w:w="15" w:type="dxa"/>
              <w:right w:w="15" w:type="dxa"/>
              <w:bottom w:w="15" w:type="dxa"/>
            </w:tcMar>
            <w:tcW w:w="8900" w:type="dxa"/>
            <w:vAlign w:val="center"/>
          </w:tcPr>
          <w:p w14:paraId="1999A4B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Où chercher un travail au Canada ? [cite: 14]&lt;br&gt;- Est-ce que je peux commencer à chercher un travail à distance ? [cite: 14]&lt;br&gt;- Comment faire un CV canadien ? [cite: 14]&lt;br&gt;- Comment faire une lettre de motivation canadienne ? [cite: 14]&lt;br&gt;- Est-ce q</w:t>
            </w:r>
            <w:r>
              <w:rPr>
                <w:rFonts w:ascii="Times" w:hAnsi="Times" w:eastAsia="Times" w:cs="Times"/>
                <w:color w:val="000000"/>
                <w:sz w:val="24"/>
              </w:rPr>
              <w:t xml:space="preserve">ue ça recrute dans mon domaine ? [cite: 14]&lt;br&gt;- Est-ce que tous les métiers sont possibles ? [cite: 14]&lt;br&gt;- Est-ce que je peux être freelance au Canada ? [cite: 14]&lt;br&gt;- Comment préparer un entretien d'embauche ? [cite: 14]&lt;br&gt;- Quel salaire demander ? [</w:t>
            </w:r>
            <w:r>
              <w:rPr>
                <w:rFonts w:ascii="Times" w:hAnsi="Times" w:eastAsia="Times" w:cs="Times"/>
                <w:color w:val="000000"/>
                <w:sz w:val="24"/>
              </w:rPr>
              <w:t xml:space="preserve">cite: 14]&lt;br&gt;- Faut-il être bilingue pour postuler ? [cite: 14]</w:t>
            </w:r>
            <w:r/>
          </w:p>
        </w:tc>
      </w:tr>
      <w:tr>
        <w:trPr/>
        <w:tc>
          <w:tcPr>
            <w:tcBorders/>
            <w:tcMar>
              <w:left w:w="15" w:type="dxa"/>
              <w:top w:w="15" w:type="dxa"/>
              <w:right w:w="15" w:type="dxa"/>
              <w:bottom w:w="15" w:type="dxa"/>
            </w:tcMar>
            <w:tcW w:w="455" w:type="dxa"/>
            <w:vAlign w:val="center"/>
          </w:tcPr>
          <w:p w14:paraId="3C23A44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Transports et Permis de Conduire</w:t>
            </w:r>
            <w:r/>
          </w:p>
        </w:tc>
        <w:tc>
          <w:tcPr>
            <w:tcBorders/>
            <w:tcMar>
              <w:left w:w="15" w:type="dxa"/>
              <w:top w:w="15" w:type="dxa"/>
              <w:right w:w="15" w:type="dxa"/>
              <w:bottom w:w="15" w:type="dxa"/>
            </w:tcMar>
            <w:tcW w:w="8900" w:type="dxa"/>
            <w:vAlign w:val="center"/>
          </w:tcPr>
          <w:p w14:paraId="4FF8F9B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Est-ce nécessaire d'acheter une voiture au Canada ? [cite: 14]&lt;br&gt;- Comment acheter une voiture pendant mon PVT ? [cite: 14]&lt;br&gt;- Quelle assurance pour sa voiture ? / Quelle assurance choisir pour sa voiture ? [cite: 14]&lt;br&gt;- Mon permis français ou belge</w:t>
            </w:r>
            <w:r>
              <w:rPr>
                <w:rFonts w:ascii="Times" w:hAnsi="Times" w:eastAsia="Times" w:cs="Times"/>
                <w:color w:val="000000"/>
                <w:sz w:val="24"/>
              </w:rPr>
              <w:t xml:space="preserve"> est-il valable au Canada ? [cite: 14]&lt;br&gt;- Dois-je demander un permis de conduire international ? [cite: 14]&lt;br&gt;- Est-ce que je vais récupérer mon permis avant de rentrer en France ou en Belgique ? [cite: 14]&lt;br&gt;- Est-ce que je peux passer mon permis au C</w:t>
            </w:r>
            <w:r>
              <w:rPr>
                <w:rFonts w:ascii="Times" w:hAnsi="Times" w:eastAsia="Times" w:cs="Times"/>
                <w:color w:val="000000"/>
                <w:sz w:val="24"/>
              </w:rPr>
              <w:t xml:space="preserve">anada ? [cite: 14]&lt;br&gt;- Est-il facile de se déplacer en transports en commun au Canada ? [cite: 14]</w:t>
            </w:r>
            <w:r/>
          </w:p>
        </w:tc>
      </w:tr>
      <w:tr>
        <w:trPr/>
        <w:tc>
          <w:tcPr>
            <w:tcBorders/>
            <w:tcMar>
              <w:left w:w="15" w:type="dxa"/>
              <w:top w:w="15" w:type="dxa"/>
              <w:right w:w="15" w:type="dxa"/>
              <w:bottom w:w="15" w:type="dxa"/>
            </w:tcMar>
            <w:tcW w:w="455" w:type="dxa"/>
            <w:vAlign w:val="center"/>
          </w:tcPr>
          <w:p w14:paraId="43F0611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Finances Personnelles et Taxes</w:t>
            </w:r>
            <w:r/>
          </w:p>
        </w:tc>
        <w:tc>
          <w:tcPr>
            <w:tcBorders/>
            <w:tcMar>
              <w:left w:w="15" w:type="dxa"/>
              <w:top w:w="15" w:type="dxa"/>
              <w:right w:w="15" w:type="dxa"/>
              <w:bottom w:w="15" w:type="dxa"/>
            </w:tcMar>
            <w:tcW w:w="8900" w:type="dxa"/>
            <w:vAlign w:val="center"/>
          </w:tcPr>
          <w:p w14:paraId="236579C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Est-ce que la vie est chère au Canada ? [cite: 14]&lt;br&gt;- Faut-il acheter ses vêtement d'hiver sur place ? [cite: 14]&lt;br&gt;- Est-ce que la nourriture est chère ? [cite: 14]&lt;br&gt;- La santé est-elle accessible au Canada ? [cite: 14]&lt;br&gt;- Quel salaire minimum po</w:t>
            </w:r>
            <w:r>
              <w:rPr>
                <w:rFonts w:ascii="Times" w:hAnsi="Times" w:eastAsia="Times" w:cs="Times"/>
                <w:color w:val="000000"/>
                <w:sz w:val="24"/>
              </w:rPr>
              <w:t xml:space="preserve">ur vivre au Canada ? [cite: 14]&lt;br&gt;- Comment fonctionnent les taxes au Canada ? [cite: 14]&lt;br&gt;- Qu'en est-il des pourboires ? [cite: 14]&lt;br&gt;- Est-ce que je dois payer des impôts au Canada ? [cite: 14]&lt;br&gt;- Qu'est-ce que la carte de débit ? [cite: 14]&lt;br&gt;- </w:t>
            </w:r>
            <w:r>
              <w:rPr>
                <w:rFonts w:ascii="Times" w:hAnsi="Times" w:eastAsia="Times" w:cs="Times"/>
                <w:color w:val="000000"/>
                <w:sz w:val="24"/>
              </w:rPr>
              <w:t xml:space="preserve">Qu'est-ce que la carte de crédit ? [cite: 14]&lt;br&gt;- Qu'est-ce que la cote de crédit ? [cite: 14]&lt;br&gt;- Qu'est-ce qu'une enquête de crédit ? [cite: 14]&lt;br&gt;- Comment effectuer un transfert international ? [cite: 14]</w:t>
            </w:r>
            <w:r/>
          </w:p>
        </w:tc>
      </w:tr>
      <w:tr>
        <w:trPr/>
        <w:tc>
          <w:tcPr>
            <w:tcBorders/>
            <w:tcMar>
              <w:left w:w="15" w:type="dxa"/>
              <w:top w:w="15" w:type="dxa"/>
              <w:right w:w="15" w:type="dxa"/>
              <w:bottom w:w="15" w:type="dxa"/>
            </w:tcMar>
            <w:tcW w:w="455" w:type="dxa"/>
            <w:vAlign w:val="center"/>
          </w:tcPr>
          <w:p w14:paraId="6D4F9A3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Loisirs et Climat</w:t>
            </w:r>
            <w:r/>
          </w:p>
        </w:tc>
        <w:tc>
          <w:tcPr>
            <w:tcBorders/>
            <w:tcMar>
              <w:left w:w="15" w:type="dxa"/>
              <w:top w:w="15" w:type="dxa"/>
              <w:right w:w="15" w:type="dxa"/>
              <w:bottom w:w="15" w:type="dxa"/>
            </w:tcMar>
            <w:tcW w:w="8900" w:type="dxa"/>
            <w:vAlign w:val="center"/>
          </w:tcPr>
          <w:p w14:paraId="69569A6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 faire pendant l'hiver au Canada ? [cite: 14]&lt;br&gt;- Que faire pendant l'été au Canada ? [cite: 14]&lt;br&gt;- Comment rencontrer de nouvelles personnes sur place ? [cite: 14]&lt;br&gt;- L'hiver est-il difficile à vivre au Canada ? [cite: 14]</w:t>
            </w:r>
            <w:r/>
          </w:p>
        </w:tc>
      </w:tr>
      <w:tr>
        <w:trPr/>
        <w:tc>
          <w:tcPr>
            <w:tcBorders/>
            <w:tcMar>
              <w:left w:w="15" w:type="dxa"/>
              <w:top w:w="15" w:type="dxa"/>
              <w:right w:w="15" w:type="dxa"/>
              <w:bottom w:w="15" w:type="dxa"/>
            </w:tcMar>
            <w:tcW w:w="455" w:type="dxa"/>
            <w:vAlign w:val="center"/>
          </w:tcPr>
          <w:p w14:paraId="52523F3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Famille, Langue et Société</w:t>
            </w:r>
            <w:r/>
          </w:p>
        </w:tc>
        <w:tc>
          <w:tcPr>
            <w:tcBorders/>
            <w:tcMar>
              <w:left w:w="15" w:type="dxa"/>
              <w:top w:w="15" w:type="dxa"/>
              <w:right w:w="15" w:type="dxa"/>
              <w:bottom w:w="15" w:type="dxa"/>
            </w:tcMar>
            <w:tcW w:w="8900" w:type="dxa"/>
            <w:vAlign w:val="center"/>
          </w:tcPr>
          <w:p w14:paraId="62375A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Est-ce que je peux venir en PVT au Canada en famille ? [cite: 14]&lt;br&gt;- Est-ce que mon conjoint peut m'accompagner et travailler ? [cite: 14]&lt;br&gt;- Quelles démarches faire avec un animal de compagnie ? [cite: 14]&lt;br&gt;- Quelle langue parle-t-on au Canada ? [</w:t>
            </w:r>
            <w:r>
              <w:rPr>
                <w:rFonts w:ascii="Times" w:hAnsi="Times" w:eastAsia="Times" w:cs="Times"/>
                <w:color w:val="000000"/>
                <w:sz w:val="24"/>
              </w:rPr>
              <w:t xml:space="preserve">cite: 14]&lt;br&gt;- Quel est l'âge de la majorité au Canada ? [cite: 14]&lt;br&gt;- Est-ce que la consommation de cannabis est légale au Canada ? [cite: 14]&lt;br&gt;- Y a-t-il des animaux dangereux au Canada ? [cite: 14]&lt;br&gt;- Le Canada est-il un pays sûr ? [cite: 14]&lt;br&gt;-</w:t>
            </w:r>
            <w:r>
              <w:rPr>
                <w:rFonts w:ascii="Times" w:hAnsi="Times" w:eastAsia="Times" w:cs="Times"/>
                <w:color w:val="000000"/>
                <w:sz w:val="24"/>
              </w:rPr>
              <w:t xml:space="preserve"> Est-ce que je peux sortir du Canada pendant mon PVT ? [cite: 14]</w:t>
            </w:r>
            <w:r/>
          </w:p>
        </w:tc>
      </w:tr>
    </w:tbl>
    <w:p w14:paraId="238E97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FAQ Thématiques Spécifiques (Permis Fermés, Organisations Reconnues, Ordres Professionnels et Cas Spécifiques)</w:t>
      </w:r>
      <w:r/>
    </w:p>
    <w:p w14:paraId="5705CA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dernier tableau consolide les questions hautement spécialisées, issues notamment des guides Jeunes Professionnels, des programmes d'équivalences de diplômes (OOAQ) ou des demandes cumulées d'immigration [cite: 7, 13, 18, 20, 23, 24].</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1"/>
        <w:gridCol w:w="9024"/>
      </w:tblGrid>
      <w:tr>
        <w:trPr/>
        <w:tc>
          <w:tcPr>
            <w:tcBorders/>
            <w:tcMar>
              <w:left w:w="15" w:type="dxa"/>
              <w:top w:w="15" w:type="dxa"/>
              <w:right w:w="15" w:type="dxa"/>
              <w:bottom w:w="15" w:type="dxa"/>
            </w:tcMar>
            <w:tcW w:w="331" w:type="dxa"/>
            <w:vAlign w:val="center"/>
          </w:tcPr>
          <w:p w14:paraId="222E1A3C">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Organisme / Catégorie Spécifique</w:t>
            </w:r>
            <w:r/>
          </w:p>
        </w:tc>
        <w:tc>
          <w:tcPr>
            <w:tcBorders/>
            <w:tcMar>
              <w:left w:w="15" w:type="dxa"/>
              <w:top w:w="15" w:type="dxa"/>
              <w:right w:w="15" w:type="dxa"/>
              <w:bottom w:w="15" w:type="dxa"/>
            </w:tcMar>
            <w:tcW w:w="9024" w:type="dxa"/>
            <w:vAlign w:val="center"/>
          </w:tcPr>
          <w:p w14:paraId="062FD2B4">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Questions répertoriées dans les FAQ spécialisées</w:t>
            </w:r>
            <w:r/>
          </w:p>
        </w:tc>
      </w:tr>
      <w:tr>
        <w:trPr/>
        <w:tc>
          <w:tcPr>
            <w:tcBorders/>
            <w:tcMar>
              <w:left w:w="15" w:type="dxa"/>
              <w:top w:w="15" w:type="dxa"/>
              <w:right w:w="15" w:type="dxa"/>
              <w:bottom w:w="15" w:type="dxa"/>
            </w:tcMar>
            <w:tcW w:w="331" w:type="dxa"/>
            <w:vAlign w:val="center"/>
          </w:tcPr>
          <w:p w14:paraId="06C564B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Permis Jeunes Professionnels (JP)</w:t>
            </w:r>
            <w:r/>
          </w:p>
        </w:tc>
        <w:tc>
          <w:tcPr>
            <w:tcBorders/>
            <w:tcMar>
              <w:left w:w="15" w:type="dxa"/>
              <w:top w:w="15" w:type="dxa"/>
              <w:right w:w="15" w:type="dxa"/>
              <w:bottom w:w="15" w:type="dxa"/>
            </w:tcMar>
            <w:tcW w:w="9024" w:type="dxa"/>
            <w:vAlign w:val="center"/>
          </w:tcPr>
          <w:p w14:paraId="5BB6108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À qui s'adresse le permis Jeunes Professionnels ? [cite: 18]&lt;br&gt;- Quels sont les avantages et les inconvénients du permis Jeunes professionnels au Canada ? [cite: 18]&lt;br&gt;- Quelles sont les étapes d'une demande de permis Jeunes professionnels pour le Cana</w:t>
            </w:r>
            <w:r>
              <w:rPr>
                <w:rFonts w:ascii="Times" w:hAnsi="Times" w:eastAsia="Times" w:cs="Times"/>
                <w:color w:val="000000"/>
                <w:sz w:val="24"/>
              </w:rPr>
              <w:t xml:space="preserve">da et les documents à fournir ? [cite: 18]&lt;br&gt;- Comment être éligible au permis Jeunes Professionnels ? [cite: 18]&lt;br&gt;- Notre conjoint peut-il obtenir un permis de travail au Canada grâce à notre permis Jeunes Professionnels ? [cite: 18]&lt;br&gt;- Quand peut-on</w:t>
            </w:r>
            <w:r>
              <w:rPr>
                <w:rFonts w:ascii="Times" w:hAnsi="Times" w:eastAsia="Times" w:cs="Times"/>
                <w:color w:val="000000"/>
                <w:sz w:val="24"/>
              </w:rPr>
              <w:t xml:space="preserve"> déposer une candidature au permis Jeunes Professionnels ? [cite: 18]&lt;br&gt;- Quels sont les quotas du Permis Jeunes Professionnels ? [cite: 18]&lt;br&gt;- Puis-je sortir du Canada pendant mon permis Jeunes Professionnels ? [cite: 18]&lt;br&gt;- Permis Jeunes professionn</w:t>
            </w:r>
            <w:r>
              <w:rPr>
                <w:rFonts w:ascii="Times" w:hAnsi="Times" w:eastAsia="Times" w:cs="Times"/>
                <w:color w:val="000000"/>
                <w:sz w:val="24"/>
              </w:rPr>
              <w:t xml:space="preserve">els non utilisé et remboursement des frais de dossier ? [cite: 18]&lt;br&gt;- Ma demande de permis Jeunes Professionnels est en cours mais je souhaiterais partir au Canada en attendant ma réponse. Puis-je partir avant d'avoir reçu ma lettre d'introduction ? [cit</w:t>
            </w:r>
            <w:r>
              <w:rPr>
                <w:rFonts w:ascii="Times" w:hAnsi="Times" w:eastAsia="Times" w:cs="Times"/>
                <w:color w:val="000000"/>
                <w:sz w:val="24"/>
              </w:rPr>
              <w:t xml:space="preserve">e: 18]&lt;br&gt;- Peut-on changer d'employeur pendant un permis Jeunes professionnels ? [cite: 18]</w:t>
            </w:r>
            <w:r/>
          </w:p>
        </w:tc>
      </w:tr>
      <w:tr>
        <w:trPr/>
        <w:tc>
          <w:tcPr>
            <w:tcBorders/>
            <w:tcMar>
              <w:left w:w="15" w:type="dxa"/>
              <w:top w:w="15" w:type="dxa"/>
              <w:right w:w="15" w:type="dxa"/>
              <w:bottom w:w="15" w:type="dxa"/>
            </w:tcMar>
            <w:tcW w:w="331" w:type="dxa"/>
            <w:vAlign w:val="center"/>
          </w:tcPr>
          <w:p w14:paraId="77B6787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Organisations Reconnues (OR)</w:t>
            </w:r>
            <w:r/>
          </w:p>
        </w:tc>
        <w:tc>
          <w:tcPr>
            <w:tcBorders/>
            <w:tcMar>
              <w:left w:w="15" w:type="dxa"/>
              <w:top w:w="15" w:type="dxa"/>
              <w:right w:w="15" w:type="dxa"/>
              <w:bottom w:w="15" w:type="dxa"/>
            </w:tcMar>
            <w:tcW w:w="9024" w:type="dxa"/>
            <w:vAlign w:val="center"/>
          </w:tcPr>
          <w:p w14:paraId="0E95F17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Quelles sont les 7 organisations reconnues au Canada ? [cite: 13]&lt;br&gt;- Quand les organisations reconnues ouvrent-elles pour 2026 ? / Quand les OR ouvrent-elles les candidatures pour 2026 ? [cite: 13]&lt;br&gt;- Combien de places ont les OR pour 2026 ? / Combie</w:t>
            </w:r>
            <w:r>
              <w:rPr>
                <w:rFonts w:ascii="Times" w:hAnsi="Times" w:eastAsia="Times" w:cs="Times"/>
                <w:color w:val="000000"/>
                <w:sz w:val="24"/>
              </w:rPr>
              <w:t xml:space="preserve">n de places auront les OR pour 2026 ? [cite: 13]&lt;br&gt;- SWAP : comment ça fonctionne ? [cite: 13]&lt;br&gt;- Faut-il obligatoirement passer par une organisation reconnue ? / DOIT-on passer par une organisation reconnue pour demander un permis EIC ? [cite: 13]&lt;br&gt;-</w:t>
            </w:r>
            <w:r>
              <w:rPr>
                <w:rFonts w:ascii="Times" w:hAnsi="Times" w:eastAsia="Times" w:cs="Times"/>
                <w:color w:val="000000"/>
                <w:sz w:val="24"/>
              </w:rPr>
              <w:t xml:space="preserve"> Peut-on s'inscrire dans le bassin avant d'avoir une place via une OR ? / Peut-on s'inscrire dans le bassin classique avant de passer par une OR ? [cite: 13]&lt;br&gt;- Est-ce garanti d'avoir un PVT Canada via une OR ? [cite: 13]&lt;br&gt;- Peut-on faire 2 PVT ou 2 pe</w:t>
            </w:r>
            <w:r>
              <w:rPr>
                <w:rFonts w:ascii="Times" w:hAnsi="Times" w:eastAsia="Times" w:cs="Times"/>
                <w:color w:val="000000"/>
                <w:sz w:val="24"/>
              </w:rPr>
              <w:t xml:space="preserve">rmis Jeunes pro avec une OR ? / Est-ce vrai qu'on peut faire 2 PVT Canada ou 2 permis Jeunes pro au Canada avec une OR ? [cite: 13]&lt;br&gt;- Dans quels cas est-il pertinent de passer par une organisation reconnue ? [cite: 13]&lt;br&gt;- Peut-on passer par une organi</w:t>
            </w:r>
            <w:r>
              <w:rPr>
                <w:rFonts w:ascii="Times" w:hAnsi="Times" w:eastAsia="Times" w:cs="Times"/>
                <w:color w:val="000000"/>
                <w:sz w:val="24"/>
              </w:rPr>
              <w:t xml:space="preserve">sation reconnue n'importe quand dans l'année ? [cite: 13]&lt;br&gt;- Peut-on passer deux fois par une ou plusieurs organisations reconnues ? [cite: 13]&lt;br&gt;- Je veux en savoir plus sur Langues Canada, comment faire ? [cite: 13]</w:t>
            </w:r>
            <w:r/>
          </w:p>
        </w:tc>
      </w:tr>
      <w:tr>
        <w:trPr/>
        <w:tc>
          <w:tcPr>
            <w:tcBorders/>
            <w:tcMar>
              <w:left w:w="15" w:type="dxa"/>
              <w:top w:w="15" w:type="dxa"/>
              <w:right w:w="15" w:type="dxa"/>
              <w:bottom w:w="15" w:type="dxa"/>
            </w:tcMar>
            <w:tcW w:w="331" w:type="dxa"/>
            <w:vAlign w:val="center"/>
          </w:tcPr>
          <w:p w14:paraId="736CC97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Programme Langues Canada</w:t>
            </w:r>
            <w:r/>
          </w:p>
        </w:tc>
        <w:tc>
          <w:tcPr>
            <w:tcBorders/>
            <w:tcMar>
              <w:left w:w="15" w:type="dxa"/>
              <w:top w:w="15" w:type="dxa"/>
              <w:right w:w="15" w:type="dxa"/>
              <w:bottom w:w="15" w:type="dxa"/>
            </w:tcMar>
            <w:tcW w:w="9024" w:type="dxa"/>
            <w:vAlign w:val="center"/>
          </w:tcPr>
          <w:p w14:paraId="54F2531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Quelles sont les écoles dans lesquelles on peut s'inscrire lorsqu'on participe au programme Langues Canada ? [cite: 24]&lt;br&gt;- Combien coûtent ces 12 semaines de cours d'anglais ? [cite: 24]&lt;br&gt;- Peut-on utiliser son CPF (Compte Personnel de Formation) pou</w:t>
            </w:r>
            <w:r>
              <w:rPr>
                <w:rFonts w:ascii="Times" w:hAnsi="Times" w:eastAsia="Times" w:cs="Times"/>
                <w:color w:val="000000"/>
                <w:sz w:val="24"/>
              </w:rPr>
              <w:t xml:space="preserve">r financer la formation ? [cite: 24]&lt;br&gt;- Faut-il se rendre au Canada directement après l'inscription dans une école de langues ? [cite: 24]&lt;br&gt;- Peut-on travailler en parallèle de sa formation ? [cite: 24]&lt;br&gt;- Une fois sélectionné, comment se passe le pr</w:t>
            </w:r>
            <w:r>
              <w:rPr>
                <w:rFonts w:ascii="Times" w:hAnsi="Times" w:eastAsia="Times" w:cs="Times"/>
                <w:color w:val="000000"/>
                <w:sz w:val="24"/>
              </w:rPr>
              <w:t xml:space="preserve">ocessus et combien de temps dure-t-il ? [cite: 24]&lt;br&gt;- Peut-on travailler en parallèle de sa formation ? [cite: 24]&lt;br&gt;- Peut-on postuler actuellement au programme Langues Canada ? [cite: 24]&lt;br&gt;- Jusqu’à quel âge pouvons-vous postuler à ce PVT Canada ? [</w:t>
            </w:r>
            <w:r>
              <w:rPr>
                <w:rFonts w:ascii="Times" w:hAnsi="Times" w:eastAsia="Times" w:cs="Times"/>
                <w:color w:val="000000"/>
                <w:sz w:val="24"/>
              </w:rPr>
              <w:t xml:space="preserve">cite: 24]</w:t>
            </w:r>
            <w:r/>
          </w:p>
        </w:tc>
      </w:tr>
      <w:tr>
        <w:trPr/>
        <w:tc>
          <w:tcPr>
            <w:tcBorders/>
            <w:tcMar>
              <w:left w:w="15" w:type="dxa"/>
              <w:top w:w="15" w:type="dxa"/>
              <w:right w:w="15" w:type="dxa"/>
              <w:bottom w:w="15" w:type="dxa"/>
            </w:tcMar>
            <w:tcW w:w="331" w:type="dxa"/>
            <w:vAlign w:val="center"/>
          </w:tcPr>
          <w:p w14:paraId="31A40B1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Ordres et Équivalences (MIFI / OOAQ)</w:t>
            </w:r>
            <w:r/>
          </w:p>
        </w:tc>
        <w:tc>
          <w:tcPr>
            <w:tcBorders/>
            <w:tcMar>
              <w:left w:w="15" w:type="dxa"/>
              <w:top w:w="15" w:type="dxa"/>
              <w:right w:w="15" w:type="dxa"/>
              <w:bottom w:w="15" w:type="dxa"/>
            </w:tcMar>
            <w:tcW w:w="9024" w:type="dxa"/>
            <w:vAlign w:val="center"/>
          </w:tcPr>
          <w:p w14:paraId="430FF0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Ai-je besoin d'un statut d'immigration d'étudiant pour suivre les cours en ligne requis par l'OOAQ (Ordre des orthophonistes et audiologistes du Québec) ? [cite: 20]&lt;br&gt;- Ai-je besoin d'un statut d'immigration d'étudiant pour suivre les cours universitai</w:t>
            </w:r>
            <w:r>
              <w:rPr>
                <w:rFonts w:ascii="Times" w:hAnsi="Times" w:eastAsia="Times" w:cs="Times"/>
                <w:color w:val="000000"/>
                <w:sz w:val="24"/>
              </w:rPr>
              <w:t xml:space="preserve">res requis par l'OOAQ ? [cite: 20]&lt;br&gt;- Je détiens un permis de travail délivré par l'ambassade du Canada. Pouvez-vous vérifier si mon permis de travail est adapté pour une demande auprès de l'OOAQ ? [cite: 20]&lt;br&gt;- Qu'est-ce qu'une évaluation comparative </w:t>
            </w:r>
            <w:r>
              <w:rPr>
                <w:rFonts w:ascii="Times" w:hAnsi="Times" w:eastAsia="Times" w:cs="Times"/>
                <w:color w:val="000000"/>
                <w:sz w:val="24"/>
              </w:rPr>
              <w:t xml:space="preserve">des études effectuées hors du Québec ? [cite: 20]&lt;br&gt;- Quelles sont les conditions pour immigrer et travailler au Québec de façon permanente ? [cite: 34]</w:t>
            </w:r>
            <w:r/>
          </w:p>
        </w:tc>
      </w:tr>
      <w:tr>
        <w:trPr/>
        <w:tc>
          <w:tcPr>
            <w:tcBorders/>
            <w:tcMar>
              <w:left w:w="15" w:type="dxa"/>
              <w:top w:w="15" w:type="dxa"/>
              <w:right w:w="15" w:type="dxa"/>
              <w:bottom w:w="15" w:type="dxa"/>
            </w:tcMar>
            <w:tcW w:w="331" w:type="dxa"/>
            <w:vAlign w:val="center"/>
          </w:tcPr>
          <w:p w14:paraId="185A4B3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Cas Particuliers et Cumuls (Immigrer.com)</w:t>
            </w:r>
            <w:r/>
          </w:p>
        </w:tc>
        <w:tc>
          <w:tcPr>
            <w:tcBorders/>
            <w:tcMar>
              <w:left w:w="15" w:type="dxa"/>
              <w:top w:w="15" w:type="dxa"/>
              <w:right w:w="15" w:type="dxa"/>
              <w:bottom w:w="15" w:type="dxa"/>
            </w:tcMar>
            <w:tcW w:w="9024" w:type="dxa"/>
            <w:vAlign w:val="center"/>
          </w:tcPr>
          <w:p w14:paraId="7C75C3F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Est-il possible de cumuler un permis d'études et un PVT ? [cite: 23]&lt;br&gt;- Devenir policier au Canada, comment faire ? [cite: 22, 23]&lt;br&gt;- Comment amener ses lapins nains au Canada ? [cite: 22, 23]</w:t>
            </w:r>
            <w:r/>
          </w:p>
        </w:tc>
      </w:tr>
    </w:tbl>
    <w:p w14:paraId="6935891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Mécanismes d'optimisation et parcours par les Organisations Reconnues</w:t>
      </w:r>
      <w:r/>
    </w:p>
    <w:p w14:paraId="3E87575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recours aux Organisations Reconnues (OR) représente une stratégie d'optimisation réglementaire majeure pour s'affranchir du caractère aléatoire des tirages au sort classiques d'EIC ou contourner l'interdiction de cumul de certains permis de travail [cit</w:t>
      </w:r>
      <w:r>
        <w:rPr>
          <w:rFonts w:ascii="Times" w:hAnsi="Times" w:eastAsia="Times" w:cs="Times"/>
          <w:color w:val="000000"/>
          <w:sz w:val="24"/>
        </w:rPr>
        <w:t xml:space="preserve">e: 13]. Ces structures, formellement agréées par le gouvernement fédéral canadien, disposent de contingents exclusifs de permis d'immigration temporaire [cite: 13]. Elles facturent des frais de services substantiels en contrepartie d'un placement professio</w:t>
      </w:r>
      <w:r>
        <w:rPr>
          <w:rFonts w:ascii="Times" w:hAnsi="Times" w:eastAsia="Times" w:cs="Times"/>
          <w:color w:val="000000"/>
          <w:sz w:val="24"/>
        </w:rPr>
        <w:t xml:space="preserve">nnel, de cours de langues ou d'une assistance administrative [cite: 13, 35].</w:t>
      </w:r>
      <w:r/>
    </w:p>
    <w:p w14:paraId="209C1FE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citoyens français et belges, l'intérêt des OR réside principalement dans deux opportunités exclusives [cite: 13] :</w:t>
      </w:r>
      <w:r/>
    </w:p>
    <w:p w14:paraId="1922DE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Le cumul surnuméraire de permis :</w:t>
      </w:r>
      <w:r>
        <w:rPr>
          <w:rFonts w:ascii="Times" w:hAnsi="Times" w:eastAsia="Times" w:cs="Times"/>
          <w:color w:val="000000"/>
          <w:sz w:val="24"/>
        </w:rPr>
        <w:t xml:space="preserve"> Alors que la voie classique d'EIC interdit aux candidats français d'obtenir deux fois le même permis (par exemple, deux PVT) ou d'associer un PVT et un permis Jeunes Professionnels au cours de leur parcours de mobilité [cite: 2, 3, 7], le passage par une </w:t>
      </w:r>
      <w:r>
        <w:rPr>
          <w:rFonts w:ascii="Times" w:hAnsi="Times" w:eastAsia="Times" w:cs="Times"/>
          <w:color w:val="000000"/>
          <w:sz w:val="24"/>
        </w:rPr>
        <w:t xml:space="preserve">OR offre la possibilité d'obtenir jusqu'à deux participations supplémentaires à vie [cite: 13, 35]. Un candidat peut ainsi réaliser un premier PVT classique, puis acquérir ultérieurement un second permis ouvert par le biais d'une OR partenaire [cite: 13].</w:t>
      </w:r>
      <w:r/>
    </w:p>
    <w:p w14:paraId="034BB3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L'assouplissement des critères d'âge pour la Belgique :</w:t>
      </w:r>
      <w:r>
        <w:rPr>
          <w:rFonts w:ascii="Times" w:hAnsi="Times" w:eastAsia="Times" w:cs="Times"/>
          <w:color w:val="000000"/>
          <w:sz w:val="24"/>
        </w:rPr>
        <w:t xml:space="preserve"> Les ressortissants belges sont structurellement limités au PVT classique jusqu'à l'âge de 30 ans révolus, et n'ont pas accès aux catégories Jeunes Professionnels ou Stage Coop par la voie standard [cite: 2, 3, 6]. Le cadre d'une OR repousse l'âge limite d</w:t>
      </w:r>
      <w:r>
        <w:rPr>
          <w:rFonts w:ascii="Times" w:hAnsi="Times" w:eastAsia="Times" w:cs="Times"/>
          <w:color w:val="000000"/>
          <w:sz w:val="24"/>
        </w:rPr>
        <w:t xml:space="preserve">'éligibilité à 35 ans et ouvre l'accès aux autres catégories de permis de travail fermés [cite: 13].</w:t>
      </w:r>
      <w:r/>
    </w:p>
    <w:p w14:paraId="1ACFFA0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paysage des OR pour la saison 2026 se structure autour de sept organisations clés dont les spécificités de traitement opérationnel et de tarification sont présentées ci-dessous [cite: 13] :</w:t>
      </w:r>
      <w:r/>
    </w:p>
    <w:p w14:paraId="5D0E72E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1. Langues Canada</w:t>
      </w:r>
      <w:r/>
    </w:p>
    <w:p w14:paraId="7E1E3EF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Cette entité à but non lucratif conditionne l'attribution d'un contingent de PVT à l'inscription obligatoire à un cursus d'anglais intensif de douze semaines au sein d'une école partenaire agréée [cite: 13, 24]. Aucune exigence de niveau linguistique n'est</w:t>
      </w:r>
      <w:r>
        <w:rPr>
          <w:rFonts w:ascii="Times" w:hAnsi="Times" w:eastAsia="Times" w:cs="Times"/>
          <w:color w:val="000000"/>
          <w:sz w:val="24"/>
        </w:rPr>
        <w:t xml:space="preserve"> imposée au départ [cite: 13, 24]. Les frais d'inscription, oscillant entre 5000$ CA et 6300$ CA, s'additionnent aux frais gouvernementaux classiques d'EIC (369,75$ CA) [cite: 24]. Ce programme constitue un outil d'intégration privilégié pour les francopho</w:t>
      </w:r>
      <w:r>
        <w:rPr>
          <w:rFonts w:ascii="Times" w:hAnsi="Times" w:eastAsia="Times" w:cs="Times"/>
          <w:color w:val="000000"/>
          <w:sz w:val="24"/>
        </w:rPr>
        <w:t xml:space="preserve">nes s'établissant à Montréal, les cours pouvant être suivis dans la province avant une réinstallation dans d'autres régions du pays [cite: 13, 24].</w:t>
      </w:r>
      <w:r/>
    </w:p>
    <w:p w14:paraId="0C6B025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 SWAP</w:t>
      </w:r>
      <w:r/>
    </w:p>
    <w:p w14:paraId="4F87D87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SWAP gère ses attributions par tirages au sort successifs via une liste d'attente qui, pour la saison 2026, est déjà définitivement close [cite: 13]. Les frais d'enregistrement s'élèvent à 2205$ CA (2100$ CA hors taxes), payables uniquement si la candidatu</w:t>
      </w:r>
      <w:r>
        <w:rPr>
          <w:rFonts w:ascii="Times" w:hAnsi="Times" w:eastAsia="Times" w:cs="Times"/>
          <w:color w:val="000000"/>
          <w:sz w:val="24"/>
        </w:rPr>
        <w:t xml:space="preserve">re est sélectionnée par l'organisation [cite: 13]. Cette structure présente l'avantage réglementaire de permettre aux candidats d'activer leur nouveau permis directement depuis l'intérieur du Canada s'ils détiennent déjà un statut EIC valide, ou par courri</w:t>
      </w:r>
      <w:r>
        <w:rPr>
          <w:rFonts w:ascii="Times" w:hAnsi="Times" w:eastAsia="Times" w:cs="Times"/>
          <w:color w:val="000000"/>
          <w:sz w:val="24"/>
        </w:rPr>
        <w:t xml:space="preserve">er sans obligation de sortie du territoire [cite: 13].</w:t>
      </w:r>
      <w:r/>
    </w:p>
    <w:p w14:paraId="287732D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3. Stepwest</w:t>
      </w:r>
      <w:r/>
    </w:p>
    <w:p w14:paraId="4D93F45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Stepwest procède à une analyse qualitative rigoureuse des dossiers de candidature plutôt qu'à une sélection aléatoire [cite: 13]. Les frais d'accompagnement pour un permis ouvert débutent à 1190$ CA [cite: 13]. Face à l'afflux de demandes, sa liste d'atten</w:t>
      </w:r>
      <w:r>
        <w:rPr>
          <w:rFonts w:ascii="Times" w:hAnsi="Times" w:eastAsia="Times" w:cs="Times"/>
          <w:color w:val="000000"/>
          <w:sz w:val="24"/>
        </w:rPr>
        <w:t xml:space="preserve">te pour l'année 2026 a été fermée en un laps de temps extrêmement court après son ouverture [cite: 13].</w:t>
      </w:r>
      <w:r/>
    </w:p>
    <w:p w14:paraId="42D37E4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4. Go International</w:t>
      </w:r>
      <w:r/>
    </w:p>
    <w:p w14:paraId="6281EFD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Cette organisation applique une formule de sélection similaire à SWAP en recourant à des tirages aléatoires réguliers [cite: 13]. Le coût d'accès au contingent s'établit à 3639$ CA pour la saison 2026, et les inscriptions sur la liste d'attente ont été lim</w:t>
      </w:r>
      <w:r>
        <w:rPr>
          <w:rFonts w:ascii="Times" w:hAnsi="Times" w:eastAsia="Times" w:cs="Times"/>
          <w:color w:val="000000"/>
          <w:sz w:val="24"/>
        </w:rPr>
        <w:t xml:space="preserve">itées à une fenêtre d'ouverture exclusive de 24 heures [cite: 13].</w:t>
      </w:r>
      <w:r/>
    </w:p>
    <w:p w14:paraId="30EFBD2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5. IAESTE</w:t>
      </w:r>
      <w:r/>
    </w:p>
    <w:p w14:paraId="3115EAC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Cette organisation oriente son activité exclusivement vers l'obtention de permis Jeunes Professionnels [cite: 13]. Les frais de dossier s'élèvent à 3500$ CA pour la saison 2026, l'entité ciblant prioritairement les placements de profils techniques ou scien</w:t>
      </w:r>
      <w:r>
        <w:rPr>
          <w:rFonts w:ascii="Times" w:hAnsi="Times" w:eastAsia="Times" w:cs="Times"/>
          <w:color w:val="000000"/>
          <w:sz w:val="24"/>
        </w:rPr>
        <w:t xml:space="preserve">tifiques [cite: 13].</w:t>
      </w:r>
      <w:r/>
    </w:p>
    <w:p w14:paraId="3BACCA7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6. A way to work</w:t>
      </w:r>
      <w:r/>
    </w:p>
    <w:p w14:paraId="6F2A88C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Opérant sous la gouvernance de l'organisme international </w:t>
      </w:r>
      <w:r>
        <w:rPr>
          <w:rFonts w:ascii="Times" w:hAnsi="Times" w:eastAsia="Times" w:cs="Times"/>
          <w:i/>
          <w:color w:val="000000"/>
          <w:sz w:val="24"/>
        </w:rPr>
        <w:t xml:space="preserve">Rural Exchange Canada</w:t>
      </w:r>
      <w:r>
        <w:rPr>
          <w:rFonts w:ascii="Times" w:hAnsi="Times" w:eastAsia="Times" w:cs="Times"/>
          <w:color w:val="000000"/>
          <w:sz w:val="24"/>
        </w:rPr>
        <w:t xml:space="preserve">, cette OR se spécialise dans les secteurs de l'agriculture, de l'hôtellerie, du tourisme et de l'aménagement paysager, principalement localisés dans l'Ouest canadien [cite: 13, 35]. Elle émet des permis de type PVT, Stage et Jeunes Professionnels, pour un</w:t>
      </w:r>
      <w:r>
        <w:rPr>
          <w:rFonts w:ascii="Times" w:hAnsi="Times" w:eastAsia="Times" w:cs="Times"/>
          <w:color w:val="000000"/>
          <w:sz w:val="24"/>
        </w:rPr>
        <w:t xml:space="preserve"> coût forfaitaire d'accès de 500 € [cite: 13].</w:t>
      </w:r>
      <w:r/>
    </w:p>
    <w:p w14:paraId="65AF386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Enjeux de transition statutaire et de résidence permanente au Québec</w:t>
      </w:r>
      <w:r/>
    </w:p>
    <w:p w14:paraId="7A481BE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titulaires de permis temporaires EIC désireux de s'établir durablement au Québec, la transition vers le statut de résident permanent constitue un processus juridique complexe, marqué par des conditions restrictives d'admissibilité au niveau provin</w:t>
      </w:r>
      <w:r>
        <w:rPr>
          <w:rFonts w:ascii="Times" w:hAnsi="Times" w:eastAsia="Times" w:cs="Times"/>
          <w:color w:val="000000"/>
          <w:sz w:val="24"/>
        </w:rPr>
        <w:t xml:space="preserve">cial [cite: 1, 5, 8]. Contrairement aux autres provinces canadiennes qui bénéficient de programmes de nomination directs et de passerelles fédérales rapides comme Entrée Express, le Québec conserve sa souveraineté absolue sur la sélection de ses immigrants</w:t>
      </w:r>
      <w:r>
        <w:rPr>
          <w:rFonts w:ascii="Times" w:hAnsi="Times" w:eastAsia="Times" w:cs="Times"/>
          <w:color w:val="000000"/>
          <w:sz w:val="24"/>
        </w:rPr>
        <w:t xml:space="preserve"> économiques [cite: 1, 5].</w:t>
      </w:r>
      <w:r/>
    </w:p>
    <w:p w14:paraId="141F421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transition statutaire s'effectue traditionnellement en deux étapes majeures [cite: 5, 10, 20] :</w:t>
      </w:r>
      <w:r/>
    </w:p>
    <w:p w14:paraId="090330C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L'obtention du Certificat de sélection du Québec (CSQ) :</w:t>
      </w:r>
      <w:r>
        <w:rPr>
          <w:rFonts w:ascii="Times" w:hAnsi="Times" w:eastAsia="Times" w:cs="Times"/>
          <w:color w:val="000000"/>
          <w:sz w:val="24"/>
        </w:rPr>
        <w:t xml:space="preserve"> Délivré par le MIFI, il atteste que le candidat a été sélectionné par la province en fonction de critères de scolarité, d'expérience de travail qualifié et de compétences linguistiques en français [cite: 5, 8, 28].</w:t>
      </w:r>
      <w:r/>
    </w:p>
    <w:p w14:paraId="07DD8F4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L'étape fédérale auprès d'IRCC :</w:t>
      </w:r>
      <w:r>
        <w:rPr>
          <w:rFonts w:ascii="Times" w:hAnsi="Times" w:eastAsia="Times" w:cs="Times"/>
          <w:color w:val="000000"/>
          <w:sz w:val="24"/>
        </w:rPr>
        <w:t xml:space="preserve"> Une fois le CSQ obtenu, le candidat doit soumettre une demande de résidence permanente à l'échelon fédéral afin de faire l'objet de vérifications de sécurité, d'antécédents judiciaires et d'un examen médical obligatoire [cite: 1, 10].</w:t>
      </w:r>
      <w:r/>
    </w:p>
    <w:p w14:paraId="150C7F7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se qualifier au Programme de l'expérience québécoise (PEQ) ou au Programme de sélection des travailleurs qualifiés (PRTQ), les travailleurs temporaires sous statut EIC doivent accumuler une expérience de travail qualifié au Québec d'au moins 12 à 24 m</w:t>
      </w:r>
      <w:r>
        <w:rPr>
          <w:rFonts w:ascii="Times" w:hAnsi="Times" w:eastAsia="Times" w:cs="Times"/>
          <w:color w:val="000000"/>
          <w:sz w:val="24"/>
        </w:rPr>
        <w:t xml:space="preserve">ois au cours d'une période de référence déterminée [cite: 8]. De plus, l'emploi occupé doit correspondre aux catégories FÉER 0, 1, 2 ou 3 du système de Classification nationale des professions (CNP) [cite: 2, 8].</w:t>
      </w:r>
      <w:r/>
    </w:p>
    <w:p w14:paraId="04BDA32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candidats doivent également distinguer scrupuleusement la validité de leur statut d'immigration de celle de leur habilitation à exercer une profession réglementée [cite: 20]. L'obtention d'un permis de travail temporaire (ouvert ou fermé) n'autorise pa</w:t>
      </w:r>
      <w:r>
        <w:rPr>
          <w:rFonts w:ascii="Times" w:hAnsi="Times" w:eastAsia="Times" w:cs="Times"/>
          <w:color w:val="000000"/>
          <w:sz w:val="24"/>
        </w:rPr>
        <w:t xml:space="preserve">s automatiquement l'exercice d'une profession régie par un ordre professionnel québécois, à l'instar de l'Ordre des orthophonistes et audiologistes du Québec (OOAQ) [cite: 14, 20]. L'évaluation comparative des études effectuées hors du Québec et les proces</w:t>
      </w:r>
      <w:r>
        <w:rPr>
          <w:rFonts w:ascii="Times" w:hAnsi="Times" w:eastAsia="Times" w:cs="Times"/>
          <w:color w:val="000000"/>
          <w:sz w:val="24"/>
        </w:rPr>
        <w:t xml:space="preserve">sus de reconnaissance d'équivalence de diplômes constituent des démarches juridiques et administratives distinctes, qui doivent être anticipées de manière indépendante pour éviter toute situation de déclassement professionnel à l'arrivée [cite: 20].</w:t>
      </w:r>
      <w:r/>
    </w:p>
    <w:p w14:paraId="02CBCA2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 surcroît, à l'approche de la date d'expiration de leur permis temporaire EIC (lequel ne peut être ni prolongé ni renouvelé), les travailleurs doivent planifier la prolongation de leur séjour en sollicitant un permis de travail fermé dispensé d'EIMT (par</w:t>
      </w:r>
      <w:r>
        <w:rPr>
          <w:rFonts w:ascii="Times" w:hAnsi="Times" w:eastAsia="Times" w:cs="Times"/>
          <w:color w:val="000000"/>
          <w:sz w:val="24"/>
        </w:rPr>
        <w:t xml:space="preserve"> exemple via la Mobilité Francophone pour les postes hors Québec) ou en entamant les démarches de CSQ suffisamment tôt pour pouvoir bénéficier, le cas échéant, d'un permis de travail transitoire leur évitant de perdre leur droit au travail [cite: 2, 3, 6, </w:t>
      </w:r>
      <w:r>
        <w:rPr>
          <w:rFonts w:ascii="Times" w:hAnsi="Times" w:eastAsia="Times" w:cs="Times"/>
          <w:color w:val="000000"/>
          <w:sz w:val="24"/>
        </w:rPr>
        <w:t xml:space="preserve">14].</w:t>
      </w:r>
      <w:r/>
    </w:p>
    <w:p w14:paraId="662B53C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Analyse prospective des politiques de mobilité internationale</w:t>
      </w:r>
      <w:r/>
    </w:p>
    <w:p w14:paraId="56B5856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L'évolution des programmes de mobilité temporaire EIC et de transition vers la résidence permanente au Québec s'inscrit dans un contexte politique d'encadrement accru du volume des résidents temporaires [cite: 36, 37]. Face à la pression sur les infrastruc</w:t>
      </w:r>
      <w:r>
        <w:rPr>
          <w:rFonts w:ascii="Times" w:hAnsi="Times" w:eastAsia="Times" w:cs="Times"/>
          <w:color w:val="000000"/>
          <w:sz w:val="24"/>
        </w:rPr>
        <w:t xml:space="preserve">tures publiques et le marché du logement, le gouvernement fédéral canadien et le gouvernement provincial québécois opèrent un resserrement concerté de leurs critères de sélection [cite: 36, 37].</w:t>
      </w:r>
      <w:r/>
    </w:p>
    <w:p w14:paraId="5FEA56D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resserrement des conditions d'activation des permis à l'intérieur du territoire national (prohibition du </w:t>
      </w:r>
      <w:r>
        <w:rPr>
          <w:rFonts w:ascii="Times" w:hAnsi="Times" w:eastAsia="Times" w:cs="Times"/>
          <w:i/>
          <w:color w:val="000000"/>
          <w:sz w:val="24"/>
        </w:rPr>
        <w:t xml:space="preserve">flagpoling</w:t>
      </w:r>
      <w:r>
        <w:rPr>
          <w:rFonts w:ascii="Times" w:hAnsi="Times" w:eastAsia="Times" w:cs="Times"/>
          <w:color w:val="000000"/>
          <w:sz w:val="24"/>
        </w:rPr>
        <w:t xml:space="preserve">) et la révision périodique des professions admissibles au traitement simplifié témoignent d'une volonté de privilégier des candidats hautement qualifiés, maîtrisant la langue française et répondant de manière ciblée aux pénuries de main-d'œuvre régionales</w:t>
      </w:r>
      <w:r>
        <w:rPr>
          <w:rFonts w:ascii="Times" w:hAnsi="Times" w:eastAsia="Times" w:cs="Times"/>
          <w:color w:val="000000"/>
          <w:sz w:val="24"/>
        </w:rPr>
        <w:t xml:space="preserve"> [cite: 6, 11, 13, 22]. Les candidats à l'expatriation doivent ainsi concevoir leur projet non plus comme un simple séjour touristique prolongé, mais comme un parcours professionnel stratégique, articulé dès le départ autour des exigences rigoureuses de la</w:t>
      </w:r>
      <w:r>
        <w:rPr>
          <w:rFonts w:ascii="Times" w:hAnsi="Times" w:eastAsia="Times" w:cs="Times"/>
          <w:color w:val="000000"/>
          <w:sz w:val="24"/>
        </w:rPr>
        <w:t xml:space="preserve"> conformité réglementaire fédérale et des seuils d'intégration provinciaux [cite: 34, 38, 39].</w:t>
      </w:r>
      <w:r/>
    </w:p>
    <w:p w14:paraId="4A536B8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7F6213D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(EIC) : PVT, Jeunes professionnels et stages, </w:t>
      </w:r>
      <w:hyperlink r:id="rId9" w:tooltip="https://www.google.com/url?sa=E&amp;q=https%3A%2F%2Fimmigrantquebec.com%2Ffr%2Fpreparer%2Fimmigrer-s-expatrier-permis-et-visas%2Feic-pvt-jeunes-professionnels-stages%2F" w:history="1">
        <w:r>
          <w:rPr>
            <w:rStyle w:val="187"/>
            <w:rFonts w:ascii="Times" w:hAnsi="Times" w:eastAsia="Times" w:cs="Times"/>
            <w:color w:val="0000ee"/>
            <w:sz w:val="24"/>
            <w:u w:val="single"/>
          </w:rPr>
          <w:t xml:space="preserve">https://immigrantquebec.com/fr/preparer/immigrer-s-expatrier-permis-et-visas/eic-pvt-jeunes-professionnels-stages/</w:t>
        </w:r>
      </w:hyperlink>
      <w:r/>
      <w:r/>
    </w:p>
    <w:p w14:paraId="0D438D7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Permis de travail pour les jeunes - Québec en tête, </w:t>
      </w:r>
      <w:hyperlink r:id="rId10" w:tooltip="https://www.google.com/url?sa=E&amp;q=https%3A%2F%2Fwww.quebecentete.com%2Ftravailler-a-quebec%2Fpermis-de-travail-pour-les-jeunes" w:history="1">
        <w:r>
          <w:rPr>
            <w:rStyle w:val="187"/>
            <w:rFonts w:ascii="Times" w:hAnsi="Times" w:eastAsia="Times" w:cs="Times"/>
            <w:color w:val="0000ee"/>
            <w:sz w:val="24"/>
            <w:u w:val="single"/>
          </w:rPr>
          <w:t xml:space="preserve">https://www.quebecentete.com/travailler-a-quebec/permis-de-travail-pour-les-jeunes</w:t>
        </w:r>
      </w:hyperlink>
      <w:r/>
      <w:r/>
    </w:p>
    <w:p w14:paraId="47E7306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 Canada (Permis Vacances-Travail) - pvtistes.net, </w:t>
      </w:r>
      <w:hyperlink r:id="rId11" w:tooltip="https://www.google.com/url?sa=E&amp;q=https%3A%2F%2Fpvtistes.net%2Fle-pvt%2Fcanada%2F" w:history="1">
        <w:r>
          <w:rPr>
            <w:rStyle w:val="187"/>
            <w:rFonts w:ascii="Times" w:hAnsi="Times" w:eastAsia="Times" w:cs="Times"/>
            <w:color w:val="0000ee"/>
            <w:sz w:val="24"/>
            <w:u w:val="single"/>
          </w:rPr>
          <w:t xml:space="preserve">https://pvtistes.net/le-pvt/canada/</w:t>
        </w:r>
      </w:hyperlink>
      <w:r/>
      <w:r/>
    </w:p>
    <w:p w14:paraId="476FD01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Nous contacter - Immigrant Québec, </w:t>
      </w:r>
      <w:hyperlink r:id="rId12" w:tooltip="https://www.google.com/url?sa=E&amp;q=https%3A%2F%2Fimmigrantquebec.com%2Ffr%2Fcontact%2F" w:history="1">
        <w:r>
          <w:rPr>
            <w:rStyle w:val="187"/>
            <w:rFonts w:ascii="Times" w:hAnsi="Times" w:eastAsia="Times" w:cs="Times"/>
            <w:color w:val="0000ee"/>
            <w:sz w:val="24"/>
            <w:u w:val="single"/>
          </w:rPr>
          <w:t xml:space="preserve">https://immigrantquebec.com/fr/contact/</w:t>
        </w:r>
      </w:hyperlink>
      <w:r/>
      <w:r/>
    </w:p>
    <w:p w14:paraId="6AE9CCD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Demande de certificat de sélection – TRAVAILLEUR QUALIFIÉ – Requérant principal/Époux ou conjoint de fait - Gouvernement du Québec, </w:t>
      </w:r>
      <w:hyperlink r:id="rId13" w:tooltip="https://www.google.com/url?sa=E&amp;q=https%3A%2F%2Fcdn-contenu.quebec.ca%2Fcdn-contenu%2Fimmigration%2Fformulaires%2Ffr%2FListe_de_documents_requis_-_PRTQ%2FFO_Demande_certificat_selection_travailleur_qualifie_A0520AF.pdf" w:history="1">
        <w:r>
          <w:rPr>
            <w:rStyle w:val="187"/>
            <w:rFonts w:ascii="Times" w:hAnsi="Times" w:eastAsia="Times" w:cs="Times"/>
            <w:color w:val="0000ee"/>
            <w:sz w:val="24"/>
            <w:u w:val="single"/>
          </w:rPr>
          <w:t xml:space="preserve">https://cdn-contenu.quebec.ca/cdn-contenu/immigration/formulaires/fr/Liste_de_documents_requis_-_PRTQ/FO_Demande_certificat_selection_travailleur_qualifie_A0520AF.pdf</w:t>
        </w:r>
      </w:hyperlink>
      <w:r/>
      <w:r/>
    </w:p>
    <w:p w14:paraId="6FD5528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PVT Canada : Nous répondons à toutes vos questions ! - pvtistes.net, </w:t>
      </w:r>
      <w:hyperlink r:id="rId14" w:tooltip="https://www.google.com/url?sa=E&amp;q=https%3A%2F%2Fpvtistes.net%2Ffaq-pvt-canada%2F" w:history="1">
        <w:r>
          <w:rPr>
            <w:rStyle w:val="187"/>
            <w:rFonts w:ascii="Times" w:hAnsi="Times" w:eastAsia="Times" w:cs="Times"/>
            <w:color w:val="0000ee"/>
            <w:sz w:val="24"/>
            <w:u w:val="single"/>
          </w:rPr>
          <w:t xml:space="preserve">https://pvtistes.net/faq-pvt-canada/</w:t>
        </w:r>
      </w:hyperlink>
      <w:r/>
      <w:r/>
    </w:p>
    <w:p w14:paraId="4DFC779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Occuper un emploi temporaire au Québec (PVT / Jeune Pro) - OFQJ, </w:t>
      </w:r>
      <w:hyperlink r:id="rId15" w:tooltip="https://www.google.com/url?sa=E&amp;q=https%3A%2F%2Fwww.ofqj.org%2Femploi-insertion-sociale-et-professionnelle%2Femploi-temporaire%2F" w:history="1">
        <w:r>
          <w:rPr>
            <w:rStyle w:val="187"/>
            <w:rFonts w:ascii="Times" w:hAnsi="Times" w:eastAsia="Times" w:cs="Times"/>
            <w:color w:val="0000ee"/>
            <w:sz w:val="24"/>
            <w:u w:val="single"/>
          </w:rPr>
          <w:t xml:space="preserve">https://www.ofqj.org/emploi-insertion-sociale-et-professionnelle/emploi-temporaire/</w:t>
        </w:r>
      </w:hyperlink>
      <w:r/>
      <w:r/>
    </w:p>
    <w:p w14:paraId="750585A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formulaire de demande de sélection permanente – Programme de l'expérience québécoise (PEQ) – Travailleur étranger temporaire - Gouvernement du Québec, </w:t>
      </w:r>
      <w:hyperlink r:id="rId16" w:tooltip="https://www.google.com/url?sa=E&amp;q=https%3A%2F%2Fcdn-contenu.quebec.ca%2Fcdn-contenu%2Fimmigration%2Fformulaires%2Ffr%2FFO_demande_selection_volet_travailleurs_A0520IF.pdf" w:history="1">
        <w:r>
          <w:rPr>
            <w:rStyle w:val="187"/>
            <w:rFonts w:ascii="Times" w:hAnsi="Times" w:eastAsia="Times" w:cs="Times"/>
            <w:color w:val="0000ee"/>
            <w:sz w:val="24"/>
            <w:u w:val="single"/>
          </w:rPr>
          <w:t xml:space="preserve">https://cdn-contenu.quebec.ca/cdn-contenu/immigration/formulaires/fr/FO_demande_selection_volet_travailleurs_A0520IF.pdf</w:t>
        </w:r>
      </w:hyperlink>
      <w:r/>
      <w:r/>
    </w:p>
    <w:p w14:paraId="688693A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 Au sujet du programme, </w:t>
      </w:r>
      <w:hyperlink r:id="rId17" w:tooltip="https://www.google.com/url?sa=E&amp;q=https%3A%2F%2Fwww.canada.ca%2Ffr%2Fimmigration-refugies-citoyennete%2Fservices%2Ftravailler-canada%2Feic%2Fau-sujet.html" w:history="1">
        <w:r>
          <w:rPr>
            <w:rStyle w:val="187"/>
            <w:rFonts w:ascii="Times" w:hAnsi="Times" w:eastAsia="Times" w:cs="Times"/>
            <w:color w:val="0000ee"/>
            <w:sz w:val="24"/>
            <w:u w:val="single"/>
          </w:rPr>
          <w:t xml:space="preserve">https://www.canada.ca/fr/immigration-refugies-citoyennete/services/travailler-canada/eic/au-sujet.html</w:t>
        </w:r>
      </w:hyperlink>
      <w:r/>
      <w:r/>
    </w:p>
    <w:p w14:paraId="5D46F38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Études, travail et stages au - Canada - MICEFA, </w:t>
      </w:r>
      <w:hyperlink r:id="rId18" w:tooltip="https://www.google.com/url?sa=E&amp;q=https%3A%2F%2Fmicefa.org%2Fwp-content%2Fuploads%2F2017%2F10%2FVisa-Canadien.pdf" w:history="1">
        <w:r>
          <w:rPr>
            <w:rStyle w:val="187"/>
            <w:rFonts w:ascii="Times" w:hAnsi="Times" w:eastAsia="Times" w:cs="Times"/>
            <w:color w:val="0000ee"/>
            <w:sz w:val="24"/>
            <w:u w:val="single"/>
          </w:rPr>
          <w:t xml:space="preserve">https://micefa.org/wp-content/uploads/2017/10/Visa-Canadien.pdf</w:t>
        </w:r>
      </w:hyperlink>
      <w:r/>
      <w:r/>
    </w:p>
    <w:p w14:paraId="64F18FA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Embaucher un travailleur sans obtenir d'évaluation d'impact sur le marché du travail (EIMT), </w:t>
      </w:r>
      <w:hyperlink r:id="rId19" w:tooltip="https://www.google.com/url?sa=E&amp;q=https%3A%2F%2Fwww.quebec.ca%2Fentreprises-et-travailleurs-autonomes%2Fadministrer-gerer%2Fembauche-gestion-personnel%2Frecruter%2Fembaucher-immigrant%2Fembaucher-travailleur-etranger-temporaire%2Fembaucher-sans-eimt" w:history="1">
        <w:r>
          <w:rPr>
            <w:rStyle w:val="187"/>
            <w:rFonts w:ascii="Times" w:hAnsi="Times" w:eastAsia="Times" w:cs="Times"/>
            <w:color w:val="0000ee"/>
            <w:sz w:val="24"/>
            <w:u w:val="single"/>
          </w:rPr>
          <w:t xml:space="preserve">https://www.quebec.ca/entreprises-et-travailleurs-autonomes/administrer-gerer/embauche-gestion-personnel/recruter/embaucher-immigrant/embaucher-travailleur-etranger-temporaire/embaucher-sans-eimt</w:t>
        </w:r>
      </w:hyperlink>
      <w:r/>
      <w:r/>
    </w:p>
    <w:p w14:paraId="1BCB774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l'EIC - Expérience internationale Canada : Rondes d'invitations, </w:t>
      </w:r>
      <w:hyperlink r:id="rId20" w:tooltip="https://www.google.com/url?sa=E&amp;q=https%3A%2F%2Fircc.canada.ca%2Ffrancais%2Ftravailler%2Feic%2Fselection.asp%3Fcountry%3Dfr%26cat%3Dwh" w:history="1">
        <w:r>
          <w:rPr>
            <w:rStyle w:val="187"/>
            <w:rFonts w:ascii="Times" w:hAnsi="Times" w:eastAsia="Times" w:cs="Times"/>
            <w:color w:val="0000ee"/>
            <w:sz w:val="24"/>
            <w:u w:val="single"/>
          </w:rPr>
          <w:t xml:space="preserve">https://ircc.canada.ca/francais/travailler/eic/selection.asp?country=fr&amp;cat=wh</w:t>
        </w:r>
      </w:hyperlink>
      <w:r/>
      <w:r/>
    </w:p>
    <w:p w14:paraId="6C57D42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Passer par une OR pour le PVT Canada 2026 (ou JP) : ce qu'il faut savoir - pvtistes.net, </w:t>
      </w:r>
      <w:hyperlink r:id="rId21" w:tooltip="https://www.google.com/url?sa=E&amp;q=https%3A%2F%2Fpvtistes.net%2For-faq%2F" w:history="1">
        <w:r>
          <w:rPr>
            <w:rStyle w:val="187"/>
            <w:rFonts w:ascii="Times" w:hAnsi="Times" w:eastAsia="Times" w:cs="Times"/>
            <w:color w:val="0000ee"/>
            <w:sz w:val="24"/>
            <w:u w:val="single"/>
          </w:rPr>
          <w:t xml:space="preserve">https://pvtistes.net/or-faq/</w:t>
        </w:r>
      </w:hyperlink>
      <w:r/>
      <w:r/>
    </w:p>
    <w:p w14:paraId="7E1E0B1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sur la vie au Canada : nous répondons à toutes vos questions ! - pvtistes.net, </w:t>
      </w:r>
      <w:hyperlink r:id="rId22" w:tooltip="https://www.google.com/url?sa=E&amp;q=https%3A%2F%2Fpvtistes.net%2Ffaq-canada%2F" w:history="1">
        <w:r>
          <w:rPr>
            <w:rStyle w:val="187"/>
            <w:rFonts w:ascii="Times" w:hAnsi="Times" w:eastAsia="Times" w:cs="Times"/>
            <w:color w:val="0000ee"/>
            <w:sz w:val="24"/>
            <w:u w:val="single"/>
          </w:rPr>
          <w:t xml:space="preserve">https://pvtistes.net/faq-canada/</w:t>
        </w:r>
      </w:hyperlink>
      <w:r/>
      <w:r/>
    </w:p>
    <w:p w14:paraId="1995DC1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Marche à suivre – Expérience internationale Canada, </w:t>
      </w:r>
      <w:hyperlink r:id="rId23" w:tooltip="https://www.google.com/url?sa=E&amp;q=https%3A%2F%2Fwww.canada.ca%2Ffr%2Fimmigration-refugies-citoyennete%2Fservices%2Fcanadiens%2Fexperience-internationale-canada%2Fmarche-suivre.html" w:history="1">
        <w:r>
          <w:rPr>
            <w:rStyle w:val="187"/>
            <w:rFonts w:ascii="Times" w:hAnsi="Times" w:eastAsia="Times" w:cs="Times"/>
            <w:color w:val="0000ee"/>
            <w:sz w:val="24"/>
            <w:u w:val="single"/>
          </w:rPr>
          <w:t xml:space="preserve">https://www.canada.ca/fr/immigration-refugies-citoyennete/services/canadiens/experience-internationale-canada/marche-suivre.html</w:t>
        </w:r>
      </w:hyperlink>
      <w:r/>
      <w:r/>
    </w:p>
    <w:p w14:paraId="7E997F3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Work and Travel in Canada with International Experience Canada - Canada.ca, </w:t>
      </w:r>
      <w:hyperlink r:id="rId24" w:tooltip="https://www.google.com/url?sa=E&amp;q=https%3A%2F%2Fwww.canada.ca%2Fen%2Fimmigration-refugees-citizenship%2Fservices%2Fwork-canada%2Fiec.html" w:history="1">
        <w:r>
          <w:rPr>
            <w:rStyle w:val="187"/>
            <w:rFonts w:ascii="Times" w:hAnsi="Times" w:eastAsia="Times" w:cs="Times"/>
            <w:color w:val="0000ee"/>
            <w:sz w:val="24"/>
            <w:u w:val="single"/>
          </w:rPr>
          <w:t xml:space="preserve">https://www.canada.ca/en/immigration-refugees-citizenship/services/work-canada/iec.html</w:t>
        </w:r>
      </w:hyperlink>
      <w:r/>
      <w:r/>
    </w:p>
    <w:p w14:paraId="2273098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Questions fréquentes sur l'immigration au Canada, </w:t>
      </w:r>
      <w:hyperlink r:id="rId25" w:tooltip="https://www.google.com/url?sa=E&amp;q=https%3A%2F%2Fwww.immigrer.com%2Ffaq%2F" w:history="1">
        <w:r>
          <w:rPr>
            <w:rStyle w:val="187"/>
            <w:rFonts w:ascii="Times" w:hAnsi="Times" w:eastAsia="Times" w:cs="Times"/>
            <w:color w:val="0000ee"/>
            <w:sz w:val="24"/>
            <w:u w:val="single"/>
          </w:rPr>
          <w:t xml:space="preserve">https://www.immigrer.com/faq/</w:t>
        </w:r>
      </w:hyperlink>
      <w:r/>
      <w:r/>
    </w:p>
    <w:p w14:paraId="7A67C24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Vos questions fréquentes sur le permis Jeunes professionnels au Canada - pvtistes.net, </w:t>
      </w:r>
      <w:hyperlink r:id="rId26" w:tooltip="https://www.google.com/url?sa=E&amp;q=https%3A%2F%2Fpvtistes.net%2Fdossiers%2Fjeunes-professionnels-canada%2F4%2F" w:history="1">
        <w:r>
          <w:rPr>
            <w:rStyle w:val="187"/>
            <w:rFonts w:ascii="Times" w:hAnsi="Times" w:eastAsia="Times" w:cs="Times"/>
            <w:color w:val="0000ee"/>
            <w:sz w:val="24"/>
            <w:u w:val="single"/>
          </w:rPr>
          <w:t xml:space="preserve">https://pvtistes.net/dossiers/jeunes-professionnels-canada/4/</w:t>
        </w:r>
      </w:hyperlink>
      <w:r/>
      <w:r/>
    </w:p>
    <w:p w14:paraId="2FEF68E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Foire aux questions (FAQ) sur l'assurance PVT / WHV - pvtistes.net, </w:t>
      </w:r>
      <w:hyperlink r:id="rId27" w:tooltip="https://www.google.com/url?sa=E&amp;q=https%3A%2F%2Fpvtistes.net%2Fdossiers%2Fassurance-pvt-whv-infos%2F6%2F" w:history="1">
        <w:r>
          <w:rPr>
            <w:rStyle w:val="187"/>
            <w:rFonts w:ascii="Times" w:hAnsi="Times" w:eastAsia="Times" w:cs="Times"/>
            <w:color w:val="0000ee"/>
            <w:sz w:val="24"/>
            <w:u w:val="single"/>
          </w:rPr>
          <w:t xml:space="preserve">https://pvtistes.net/dossiers/assurance-pvt-whv-infos/6/</w:t>
        </w:r>
      </w:hyperlink>
      <w:r/>
      <w:r/>
    </w:p>
    <w:p w14:paraId="1972EB9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Frequently Asked Questions (FAQ) - Immigration - OOAQ, </w:t>
      </w:r>
      <w:hyperlink r:id="rId28" w:tooltip="https://www.google.com/url?sa=E&amp;q=https%3A%2F%2Fwww.ooaq.qc.ca%2Fdevenir%2Fmembre%2Fcandidat-international%2Ffaq-immigration%2Fimmigration-english%2F" w:history="1">
        <w:r>
          <w:rPr>
            <w:rStyle w:val="187"/>
            <w:rFonts w:ascii="Times" w:hAnsi="Times" w:eastAsia="Times" w:cs="Times"/>
            <w:color w:val="0000ee"/>
            <w:sz w:val="24"/>
            <w:u w:val="single"/>
          </w:rPr>
          <w:t xml:space="preserve">https://www.ooaq.qc.ca/devenir/membre/candidat-international/faq-immigration/immigration-english/</w:t>
        </w:r>
      </w:hyperlink>
      <w:r/>
      <w:r/>
    </w:p>
    <w:p w14:paraId="321BEE0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FAQs (Foire aux questions) - Canada.ca, </w:t>
      </w:r>
      <w:hyperlink r:id="rId29" w:tooltip="https://www.google.com/url?sa=E&amp;q=https%3A%2F%2Fwww.canada.ca%2Ffr%2Fagence-revenu%2Fservices%2Fservices-electroniques%2Fservices-numeriques-entreprises%2Fdossier-entreprise%2Ffaqs-foire-questions.html" w:history="1">
        <w:r>
          <w:rPr>
            <w:rStyle w:val="187"/>
            <w:rFonts w:ascii="Times" w:hAnsi="Times" w:eastAsia="Times" w:cs="Times"/>
            <w:color w:val="0000ee"/>
            <w:sz w:val="24"/>
            <w:u w:val="single"/>
          </w:rPr>
          <w:t xml:space="preserve">https://www.canada.ca/fr/agence-revenu/services/services-electroniques/services-numeriques-entreprises/dossier-entreprise/faqs-foire-questions.html</w:t>
        </w:r>
      </w:hyperlink>
      <w:r/>
      <w:r/>
    </w:p>
    <w:p w14:paraId="24D4721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Jeune Pro – l'Enfer de l'employeur - Immigrer.com, </w:t>
      </w:r>
      <w:hyperlink r:id="rId30" w:tooltip="https://www.google.com/url?sa=E&amp;q=https%3A%2F%2Fwww.immigrer.com%2Ffaq-jeune-pro-lenfer-de-lemployeur%2F" w:history="1">
        <w:r>
          <w:rPr>
            <w:rStyle w:val="187"/>
            <w:rFonts w:ascii="Times" w:hAnsi="Times" w:eastAsia="Times" w:cs="Times"/>
            <w:color w:val="0000ee"/>
            <w:sz w:val="24"/>
            <w:u w:val="single"/>
          </w:rPr>
          <w:t xml:space="preserve">https://www.immigrer.com/faq-jeune-pro-lenfer-de-lemployeur/</w:t>
        </w:r>
      </w:hyperlink>
      <w:r/>
      <w:r/>
    </w:p>
    <w:p w14:paraId="1A669B1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Permis d'étudiant et PVT cummulé - Immigrer.com, </w:t>
      </w:r>
      <w:hyperlink r:id="rId31" w:tooltip="https://www.google.com/url?sa=E&amp;q=https%3A%2F%2Fwww.immigrer.com%2Ffaq-permis-detudiant-et-pvt-cummule%2F" w:history="1">
        <w:r>
          <w:rPr>
            <w:rStyle w:val="187"/>
            <w:rFonts w:ascii="Times" w:hAnsi="Times" w:eastAsia="Times" w:cs="Times"/>
            <w:color w:val="0000ee"/>
            <w:sz w:val="24"/>
            <w:u w:val="single"/>
          </w:rPr>
          <w:t xml:space="preserve">https://www.immigrer.com/faq-permis-detudiant-et-pvt-cummule/</w:t>
        </w:r>
      </w:hyperlink>
      <w:r/>
      <w:r/>
    </w:p>
    <w:p w14:paraId="21A1553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sur le PVT Canada avec Langues Canada - pvtistes.net, </w:t>
      </w:r>
      <w:hyperlink r:id="rId32" w:tooltip="https://www.google.com/url?sa=E&amp;q=https%3A%2F%2Fpvtistes.net%2Ffaq-langues-canada%2F" w:history="1">
        <w:r>
          <w:rPr>
            <w:rStyle w:val="187"/>
            <w:rFonts w:ascii="Times" w:hAnsi="Times" w:eastAsia="Times" w:cs="Times"/>
            <w:color w:val="0000ee"/>
            <w:sz w:val="24"/>
            <w:u w:val="single"/>
          </w:rPr>
          <w:t xml:space="preserve">https://pvtistes.net/faq-langues-canada/</w:t>
        </w:r>
      </w:hyperlink>
      <w:r/>
      <w:r/>
    </w:p>
    <w:p w14:paraId="03DBED7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Centre d'aide d'IRCC - Sujets en Vedette, </w:t>
      </w:r>
      <w:hyperlink r:id="rId33" w:tooltip="https://www.google.com/url?sa=E&amp;q=https%3A%2F%2Fircc.canada.ca%2Ffrancais%2Fcentre-aide%2Findex-en-vedette-can.asp" w:history="1">
        <w:r>
          <w:rPr>
            <w:rStyle w:val="187"/>
            <w:rFonts w:ascii="Times" w:hAnsi="Times" w:eastAsia="Times" w:cs="Times"/>
            <w:color w:val="0000ee"/>
            <w:sz w:val="24"/>
            <w:u w:val="single"/>
          </w:rPr>
          <w:t xml:space="preserve">https://ircc.canada.ca/francais/centre-aide/index-en-vedette-can.asp</w:t>
        </w:r>
      </w:hyperlink>
      <w:r/>
      <w:r/>
    </w:p>
    <w:p w14:paraId="469A1DC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répondre aux questions sur l'admissibilité avant de soumettre un profil?, </w:t>
      </w:r>
      <w:hyperlink r:id="rId34" w:tooltip="https://www.google.com/url?sa=E&amp;q=https%3A%2F%2Fircc.canada.ca%2Ffrancais%2Fcentre-aide%2Freponse.asp%3Fqnum%3D1152%26top%3D25" w:history="1">
        <w:r>
          <w:rPr>
            <w:rStyle w:val="187"/>
            <w:rFonts w:ascii="Times" w:hAnsi="Times" w:eastAsia="Times" w:cs="Times"/>
            <w:color w:val="0000ee"/>
            <w:sz w:val="24"/>
            <w:u w:val="single"/>
          </w:rPr>
          <w:t xml:space="preserve">https://ircc.canada.ca/francais/centre-aide/reponse.asp?qnum=1152&amp;top=25</w:t>
        </w:r>
      </w:hyperlink>
      <w:r/>
      <w:r/>
    </w:p>
    <w:p w14:paraId="180E11B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j'éprouve des difficultés techniques et que mon invitation est bientôt échue?, </w:t>
      </w:r>
      <w:hyperlink r:id="rId35" w:tooltip="https://www.google.com/url?sa=E&amp;q=https%3A%2F%2Fircc.canada.ca%2Ffrancais%2Fcentre-aide%2Freponse.asp%3Fqnum%3D1324%26top%3D25" w:history="1">
        <w:r>
          <w:rPr>
            <w:rStyle w:val="187"/>
            <w:rFonts w:ascii="Times" w:hAnsi="Times" w:eastAsia="Times" w:cs="Times"/>
            <w:color w:val="0000ee"/>
            <w:sz w:val="24"/>
            <w:u w:val="single"/>
          </w:rPr>
          <w:t xml:space="preserve">https://ircc.canada.ca/francais/centre-aide/reponse.asp?qnum=1324&amp;top=25</w:t>
        </w:r>
      </w:hyperlink>
      <w:r/>
      <w:r/>
    </w:p>
    <w:p w14:paraId="272D91F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Formulaire de demande de sélection permanente - Programme de l'expérience québécoise (PEQ) – Diplômé du Québec, </w:t>
      </w:r>
      <w:hyperlink r:id="rId36" w:tooltip="https://www.google.com/url?sa=E&amp;q=https%3A%2F%2Fcdn-contenu.quebec.ca%2Fcdn-contenu%2Fimmigration%2Fformulaires%2Ffr%2FFO_demande_selection_volet_diplomes_A0520GF.pdf" w:history="1">
        <w:r>
          <w:rPr>
            <w:rStyle w:val="187"/>
            <w:rFonts w:ascii="Times" w:hAnsi="Times" w:eastAsia="Times" w:cs="Times"/>
            <w:color w:val="0000ee"/>
            <w:sz w:val="24"/>
            <w:u w:val="single"/>
          </w:rPr>
          <w:t xml:space="preserve">https://cdn-contenu.quebec.ca/cdn-contenu/immigration/formulaires/fr/FO_demande_selection_volet_diplomes_A0520GF.pdf</w:t>
        </w:r>
      </w:hyperlink>
      <w:r/>
      <w:r/>
    </w:p>
    <w:p w14:paraId="5AE420C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Créer un profil EIC et obtenir une invitation à présenter une demande - Canada.ca, </w:t>
      </w:r>
      <w:hyperlink r:id="rId37" w:tooltip="https://www.google.com/url?sa=E&amp;q=https%3A%2F%2Fwww.canada.ca%2Ffr%2Fimmigration-refugies-citoyennete%2Fservices%2Ftravailler-canada%2Feic%2Fdevenir-candidat.html" w:history="1">
        <w:r>
          <w:rPr>
            <w:rStyle w:val="187"/>
            <w:rFonts w:ascii="Times" w:hAnsi="Times" w:eastAsia="Times" w:cs="Times"/>
            <w:color w:val="0000ee"/>
            <w:sz w:val="24"/>
            <w:u w:val="single"/>
          </w:rPr>
          <w:t xml:space="preserve">https://www.canada.ca/fr/immigration-refugies-citoyennete/services/travailler-canada/eic/devenir-candidat.html</w:t>
        </w:r>
      </w:hyperlink>
      <w:r/>
      <w:r/>
    </w:p>
    <w:p w14:paraId="2B52F4A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Travailler et voyager au Canada avec Expérience internationale Canada, </w:t>
      </w:r>
      <w:hyperlink r:id="rId38" w:tooltip="https://www.google.com/url?sa=E&amp;q=https%3A%2F%2Fwww.canada.ca%2Ffr%2Fimmigration-refugies-citoyennete%2Fservices%2Ftravailler-canada%2Feic.html" w:history="1">
        <w:r>
          <w:rPr>
            <w:rStyle w:val="187"/>
            <w:rFonts w:ascii="Times" w:hAnsi="Times" w:eastAsia="Times" w:cs="Times"/>
            <w:color w:val="0000ee"/>
            <w:sz w:val="24"/>
            <w:u w:val="single"/>
          </w:rPr>
          <w:t xml:space="preserve">https://www.canada.ca/fr/immigration-refugies-citoyennete/services/travailler-canada/eic.html</w:t>
        </w:r>
      </w:hyperlink>
      <w:r/>
      <w:r/>
    </w:p>
    <w:p w14:paraId="397E139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Centre d'aide d'IRCC - Sujets A-Z, </w:t>
      </w:r>
      <w:hyperlink r:id="rId39" w:tooltip="https://www.google.com/url?sa=E&amp;q=https%3A%2F%2Fircc.canada.ca%2Ffrancais%2Fcentre-aide%2Findex-a-z-can.asp" w:history="1">
        <w:r>
          <w:rPr>
            <w:rStyle w:val="187"/>
            <w:rFonts w:ascii="Times" w:hAnsi="Times" w:eastAsia="Times" w:cs="Times"/>
            <w:color w:val="0000ee"/>
            <w:sz w:val="24"/>
            <w:u w:val="single"/>
          </w:rPr>
          <w:t xml:space="preserve">https://ircc.canada.ca/francais/centre-aide/index-a-z-can.asp</w:t>
        </w:r>
      </w:hyperlink>
      <w:r/>
      <w:r/>
    </w:p>
    <w:p w14:paraId="1C0EA11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(EIC), </w:t>
      </w:r>
      <w:hyperlink r:id="rId40" w:tooltip="https://www.google.com/url?sa=E&amp;q=https%3A%2F%2Fircc.canada.ca%2Feic%2Findex.asp" w:history="1">
        <w:r>
          <w:rPr>
            <w:rStyle w:val="187"/>
            <w:rFonts w:ascii="Times" w:hAnsi="Times" w:eastAsia="Times" w:cs="Times"/>
            <w:color w:val="0000ee"/>
            <w:sz w:val="24"/>
            <w:u w:val="single"/>
          </w:rPr>
          <w:t xml:space="preserve">https://ircc.canada.ca/eic/index.asp</w:t>
        </w:r>
      </w:hyperlink>
      <w:r/>
      <w:r/>
    </w:p>
    <w:p w14:paraId="620D088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Foire aux Questions et Lexique proposés sur pvtistes.net, </w:t>
      </w:r>
      <w:hyperlink r:id="rId41" w:tooltip="https://www.google.com/url?sa=E&amp;q=https%3A%2F%2Fpvtistes.net%2Fdossiers%2Fvacances-travail-canada-working-holiday-canada%2F6%2F" w:history="1">
        <w:r>
          <w:rPr>
            <w:rStyle w:val="187"/>
            <w:rFonts w:ascii="Times" w:hAnsi="Times" w:eastAsia="Times" w:cs="Times"/>
            <w:color w:val="0000ee"/>
            <w:sz w:val="24"/>
            <w:u w:val="single"/>
          </w:rPr>
          <w:t xml:space="preserve">https://pvtistes.net/dossiers/vacances-travail-canada-working-holiday-canada/6/</w:t>
        </w:r>
      </w:hyperlink>
      <w:r/>
      <w:r/>
    </w:p>
    <w:p w14:paraId="0FB5B2E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Immigrer au Québec, </w:t>
      </w:r>
      <w:hyperlink r:id="rId42" w:tooltip="https://www.google.com/url?sa=E&amp;q=https%3A%2F%2Fimmigrantquebec.com%2Ffr%2Fguides%2Fimmigrer-au-quebec%2F" w:history="1">
        <w:r>
          <w:rPr>
            <w:rStyle w:val="187"/>
            <w:rFonts w:ascii="Times" w:hAnsi="Times" w:eastAsia="Times" w:cs="Times"/>
            <w:color w:val="0000ee"/>
            <w:sz w:val="24"/>
            <w:u w:val="single"/>
          </w:rPr>
          <w:t xml:space="preserve">https://immigrantquebec.com/fr/guides/immigrer-au-quebec/</w:t>
        </w:r>
      </w:hyperlink>
      <w:r/>
      <w:r/>
    </w:p>
    <w:p w14:paraId="37669AB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 Travailler et voyager au Canada par l'intermédiaire d'une organisation reconnue, </w:t>
      </w:r>
      <w:hyperlink r:id="rId43" w:tooltip="https://www.google.com/url?sa=E&amp;q=https%3A%2F%2Fwww.canada.ca%2Ffr%2Fimmigration-refugies-citoyennete%2Fservices%2Ftravailler-canada%2Feic%2Forganisations-reconnues.html" w:history="1">
        <w:r>
          <w:rPr>
            <w:rStyle w:val="187"/>
            <w:rFonts w:ascii="Times" w:hAnsi="Times" w:eastAsia="Times" w:cs="Times"/>
            <w:color w:val="0000ee"/>
            <w:sz w:val="24"/>
            <w:u w:val="single"/>
          </w:rPr>
          <w:t xml:space="preserve">https://www.canada.ca/fr/immigration-refugies-citoyennete/services/travailler-canada/eic/organisations-reconnues.html</w:t>
        </w:r>
      </w:hyperlink>
      <w:r/>
      <w:r/>
    </w:p>
    <w:p w14:paraId="6F37D9A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Consultation publique 2025 – La planification de l'immigration au Québec pour la période 2026-2029, Recueil de statistique, </w:t>
      </w:r>
      <w:hyperlink r:id="rId44" w:tooltip="https://www.google.com/url?sa=E&amp;q=https%3A%2F%2Fcdn-contenu.quebec.ca%2Fcdn-contenu%2Fadm%2Fmin%2Fimmigration%2Fpublications-adm%2Fplanif-pluriannuelle%2FSTATS_2025_Consultation_Planif_Immigration_2026-2029.pdf" w:history="1">
        <w:r>
          <w:rPr>
            <w:rStyle w:val="187"/>
            <w:rFonts w:ascii="Times" w:hAnsi="Times" w:eastAsia="Times" w:cs="Times"/>
            <w:color w:val="0000ee"/>
            <w:sz w:val="24"/>
            <w:u w:val="single"/>
          </w:rPr>
          <w:t xml:space="preserve">https://cdn-contenu.quebec.ca/cdn-contenu/adm/min/immigration/publications-adm/planif-pluriannuelle/STATS_2025_Consultation_Planif_Immigration_2026-2029.pdf</w:t>
        </w:r>
      </w:hyperlink>
      <w:r/>
      <w:r/>
    </w:p>
    <w:p w14:paraId="2EA7ED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Bulletin de l'immigration – Novembre 2025, </w:t>
      </w:r>
      <w:hyperlink r:id="rId45" w:tooltip="https://www.google.com/url?sa=E&amp;q=https%3A%2F%2Fimmigrantquebec.com%2Ffr%2Factualites%2Fbulletin-de-limmigration-novembre-2025%2F" w:history="1">
        <w:r>
          <w:rPr>
            <w:rStyle w:val="187"/>
            <w:rFonts w:ascii="Times" w:hAnsi="Times" w:eastAsia="Times" w:cs="Times"/>
            <w:color w:val="0000ee"/>
            <w:sz w:val="24"/>
            <w:u w:val="single"/>
          </w:rPr>
          <w:t xml:space="preserve">https://immigrantquebec.com/fr/actualites/bulletin-de-limmigration-novembre-2025/</w:t>
        </w:r>
      </w:hyperlink>
      <w:r/>
      <w:r/>
    </w:p>
    <w:p w14:paraId="57ADE62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Fiches récapitulatives Archives - Immigrant Québec, </w:t>
      </w:r>
      <w:hyperlink r:id="rId46" w:tooltip="https://www.google.com/url?sa=E&amp;q=https%3A%2F%2Fimmigrantquebec.com%2Ffr%2Ffiches-recapitulatives%2F" w:history="1">
        <w:r>
          <w:rPr>
            <w:rStyle w:val="187"/>
            <w:rFonts w:ascii="Times" w:hAnsi="Times" w:eastAsia="Times" w:cs="Times"/>
            <w:color w:val="0000ee"/>
            <w:sz w:val="24"/>
            <w:u w:val="single"/>
          </w:rPr>
          <w:t xml:space="preserve">https://immigrantquebec.com/fr/fiches-recapitulatives/</w:t>
        </w:r>
      </w:hyperlink>
      <w:r/>
      <w:r/>
    </w:p>
    <w:p w14:paraId="2F25A7A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Êtes-vous prêt pour le Québec ? Définissez votre projet ! - Immigrant Québec, </w:t>
      </w:r>
      <w:hyperlink r:id="rId47" w:tooltip="https://www.google.com/url?sa=E&amp;q=https%3A%2F%2Fimmigrantquebec.com%2Ffr%2Ffiches-recapitulatives%2Fetes-vous-pret-pour-le-quebec%2F" w:history="1">
        <w:r>
          <w:rPr>
            <w:rStyle w:val="187"/>
            <w:rFonts w:ascii="Times" w:hAnsi="Times" w:eastAsia="Times" w:cs="Times"/>
            <w:color w:val="0000ee"/>
            <w:sz w:val="24"/>
            <w:u w:val="single"/>
          </w:rPr>
          <w:t xml:space="preserve">https://immigrantquebec.com/fr/fiches-recapitulatives/etes-vous-pret-pour-le-quebec/</w:t>
        </w:r>
      </w:hyperlink>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2B21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C0037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oogle.com/url?sa=E&amp;q=https%3A%2F%2Fimmigrantquebec.com%2Ffr%2Fpreparer%2Fimmigrer-s-expatrier-permis-et-visas%2Feic-pvt-jeunes-professionnels-stages%2F" TargetMode="External"/><Relationship Id="rId10" Type="http://schemas.openxmlformats.org/officeDocument/2006/relationships/hyperlink" Target="https://www.google.com/url?sa=E&amp;q=https%3A%2F%2Fwww.quebecentete.com%2Ftravailler-a-quebec%2Fpermis-de-travail-pour-les-jeunes" TargetMode="External"/><Relationship Id="rId11" Type="http://schemas.openxmlformats.org/officeDocument/2006/relationships/hyperlink" Target="https://www.google.com/url?sa=E&amp;q=https%3A%2F%2Fpvtistes.net%2Fle-pvt%2Fcanada%2F" TargetMode="External"/><Relationship Id="rId12" Type="http://schemas.openxmlformats.org/officeDocument/2006/relationships/hyperlink" Target="https://www.google.com/url?sa=E&amp;q=https%3A%2F%2Fimmigrantquebec.com%2Ffr%2Fcontact%2F" TargetMode="External"/><Relationship Id="rId13" Type="http://schemas.openxmlformats.org/officeDocument/2006/relationships/hyperlink" Target="https://www.google.com/url?sa=E&amp;q=https%3A%2F%2Fcdn-contenu.quebec.ca%2Fcdn-contenu%2Fimmigration%2Fformulaires%2Ffr%2FListe_de_documents_requis_-_PRTQ%2FFO_Demande_certificat_selection_travailleur_qualifie_A0520AF.pdf" TargetMode="External"/><Relationship Id="rId14" Type="http://schemas.openxmlformats.org/officeDocument/2006/relationships/hyperlink" Target="https://www.google.com/url?sa=E&amp;q=https%3A%2F%2Fpvtistes.net%2Ffaq-pvt-canada%2F" TargetMode="External"/><Relationship Id="rId15" Type="http://schemas.openxmlformats.org/officeDocument/2006/relationships/hyperlink" Target="https://www.google.com/url?sa=E&amp;q=https%3A%2F%2Fwww.ofqj.org%2Femploi-insertion-sociale-et-professionnelle%2Femploi-temporaire%2F" TargetMode="External"/><Relationship Id="rId16" Type="http://schemas.openxmlformats.org/officeDocument/2006/relationships/hyperlink" Target="https://www.google.com/url?sa=E&amp;q=https%3A%2F%2Fcdn-contenu.quebec.ca%2Fcdn-contenu%2Fimmigration%2Fformulaires%2Ffr%2FFO_demande_selection_volet_travailleurs_A0520IF.pdf" TargetMode="External"/><Relationship Id="rId17" Type="http://schemas.openxmlformats.org/officeDocument/2006/relationships/hyperlink" Target="https://www.google.com/url?sa=E&amp;q=https%3A%2F%2Fwww.canada.ca%2Ffr%2Fimmigration-refugies-citoyennete%2Fservices%2Ftravailler-canada%2Feic%2Fau-sujet.html" TargetMode="External"/><Relationship Id="rId18" Type="http://schemas.openxmlformats.org/officeDocument/2006/relationships/hyperlink" Target="https://www.google.com/url?sa=E&amp;q=https%3A%2F%2Fmicefa.org%2Fwp-content%2Fuploads%2F2017%2F10%2FVisa-Canadien.pdf" TargetMode="External"/><Relationship Id="rId19" Type="http://schemas.openxmlformats.org/officeDocument/2006/relationships/hyperlink" Target="https://www.google.com/url?sa=E&amp;q=https%3A%2F%2Fwww.quebec.ca%2Fentreprises-et-travailleurs-autonomes%2Fadministrer-gerer%2Fembauche-gestion-personnel%2Frecruter%2Fembaucher-immigrant%2Fembaucher-travailleur-etranger-temporaire%2Fembaucher-sans-eimt" TargetMode="External"/><Relationship Id="rId20" Type="http://schemas.openxmlformats.org/officeDocument/2006/relationships/hyperlink" Target="https://www.google.com/url?sa=E&amp;q=https%3A%2F%2Fircc.canada.ca%2Ffrancais%2Ftravailler%2Feic%2Fselection.asp%3Fcountry%3Dfr%26cat%3Dwh" TargetMode="External"/><Relationship Id="rId21" Type="http://schemas.openxmlformats.org/officeDocument/2006/relationships/hyperlink" Target="https://www.google.com/url?sa=E&amp;q=https%3A%2F%2Fpvtistes.net%2For-faq%2F" TargetMode="External"/><Relationship Id="rId22" Type="http://schemas.openxmlformats.org/officeDocument/2006/relationships/hyperlink" Target="https://www.google.com/url?sa=E&amp;q=https%3A%2F%2Fpvtistes.net%2Ffaq-canada%2F" TargetMode="External"/><Relationship Id="rId23" Type="http://schemas.openxmlformats.org/officeDocument/2006/relationships/hyperlink" Target="https://www.google.com/url?sa=E&amp;q=https%3A%2F%2Fwww.canada.ca%2Ffr%2Fimmigration-refugies-citoyennete%2Fservices%2Fcanadiens%2Fexperience-internationale-canada%2Fmarche-suivre.html" TargetMode="External"/><Relationship Id="rId24" Type="http://schemas.openxmlformats.org/officeDocument/2006/relationships/hyperlink" Target="https://www.google.com/url?sa=E&amp;q=https%3A%2F%2Fwww.canada.ca%2Fen%2Fimmigration-refugees-citizenship%2Fservices%2Fwork-canada%2Fiec.html" TargetMode="External"/><Relationship Id="rId25" Type="http://schemas.openxmlformats.org/officeDocument/2006/relationships/hyperlink" Target="https://www.google.com/url?sa=E&amp;q=https%3A%2F%2Fwww.immigrer.com%2Ffaq%2F" TargetMode="External"/><Relationship Id="rId26" Type="http://schemas.openxmlformats.org/officeDocument/2006/relationships/hyperlink" Target="https://www.google.com/url?sa=E&amp;q=https%3A%2F%2Fpvtistes.net%2Fdossiers%2Fjeunes-professionnels-canada%2F4%2F" TargetMode="External"/><Relationship Id="rId27" Type="http://schemas.openxmlformats.org/officeDocument/2006/relationships/hyperlink" Target="https://www.google.com/url?sa=E&amp;q=https%3A%2F%2Fpvtistes.net%2Fdossiers%2Fassurance-pvt-whv-infos%2F6%2F" TargetMode="External"/><Relationship Id="rId28" Type="http://schemas.openxmlformats.org/officeDocument/2006/relationships/hyperlink" Target="https://www.google.com/url?sa=E&amp;q=https%3A%2F%2Fwww.ooaq.qc.ca%2Fdevenir%2Fmembre%2Fcandidat-international%2Ffaq-immigration%2Fimmigration-english%2F" TargetMode="External"/><Relationship Id="rId29" Type="http://schemas.openxmlformats.org/officeDocument/2006/relationships/hyperlink" Target="https://www.google.com/url?sa=E&amp;q=https%3A%2F%2Fwww.canada.ca%2Ffr%2Fagence-revenu%2Fservices%2Fservices-electroniques%2Fservices-numeriques-entreprises%2Fdossier-entreprise%2Ffaqs-foire-questions.html" TargetMode="External"/><Relationship Id="rId30" Type="http://schemas.openxmlformats.org/officeDocument/2006/relationships/hyperlink" Target="https://www.google.com/url?sa=E&amp;q=https%3A%2F%2Fwww.immigrer.com%2Ffaq-jeune-pro-lenfer-de-lemployeur%2F" TargetMode="External"/><Relationship Id="rId31" Type="http://schemas.openxmlformats.org/officeDocument/2006/relationships/hyperlink" Target="https://www.google.com/url?sa=E&amp;q=https%3A%2F%2Fwww.immigrer.com%2Ffaq-permis-detudiant-et-pvt-cummule%2F" TargetMode="External"/><Relationship Id="rId32" Type="http://schemas.openxmlformats.org/officeDocument/2006/relationships/hyperlink" Target="https://www.google.com/url?sa=E&amp;q=https%3A%2F%2Fpvtistes.net%2Ffaq-langues-canada%2F" TargetMode="External"/><Relationship Id="rId33" Type="http://schemas.openxmlformats.org/officeDocument/2006/relationships/hyperlink" Target="https://www.google.com/url?sa=E&amp;q=https%3A%2F%2Fircc.canada.ca%2Ffrancais%2Fcentre-aide%2Findex-en-vedette-can.asp" TargetMode="External"/><Relationship Id="rId34" Type="http://schemas.openxmlformats.org/officeDocument/2006/relationships/hyperlink" Target="https://www.google.com/url?sa=E&amp;q=https%3A%2F%2Fircc.canada.ca%2Ffrancais%2Fcentre-aide%2Freponse.asp%3Fqnum%3D1152%26top%3D25" TargetMode="External"/><Relationship Id="rId35" Type="http://schemas.openxmlformats.org/officeDocument/2006/relationships/hyperlink" Target="https://www.google.com/url?sa=E&amp;q=https%3A%2F%2Fircc.canada.ca%2Ffrancais%2Fcentre-aide%2Freponse.asp%3Fqnum%3D1324%26top%3D25" TargetMode="External"/><Relationship Id="rId36" Type="http://schemas.openxmlformats.org/officeDocument/2006/relationships/hyperlink" Target="https://www.google.com/url?sa=E&amp;q=https%3A%2F%2Fcdn-contenu.quebec.ca%2Fcdn-contenu%2Fimmigration%2Fformulaires%2Ffr%2FFO_demande_selection_volet_diplomes_A0520GF.pdf" TargetMode="External"/><Relationship Id="rId37" Type="http://schemas.openxmlformats.org/officeDocument/2006/relationships/hyperlink" Target="https://www.google.com/url?sa=E&amp;q=https%3A%2F%2Fwww.canada.ca%2Ffr%2Fimmigration-refugies-citoyennete%2Fservices%2Ftravailler-canada%2Feic%2Fdevenir-candidat.html" TargetMode="External"/><Relationship Id="rId38" Type="http://schemas.openxmlformats.org/officeDocument/2006/relationships/hyperlink" Target="https://www.google.com/url?sa=E&amp;q=https%3A%2F%2Fwww.canada.ca%2Ffr%2Fimmigration-refugies-citoyennete%2Fservices%2Ftravailler-canada%2Feic.html" TargetMode="External"/><Relationship Id="rId39" Type="http://schemas.openxmlformats.org/officeDocument/2006/relationships/hyperlink" Target="https://www.google.com/url?sa=E&amp;q=https%3A%2F%2Fircc.canada.ca%2Ffrancais%2Fcentre-aide%2Findex-a-z-can.asp" TargetMode="External"/><Relationship Id="rId40" Type="http://schemas.openxmlformats.org/officeDocument/2006/relationships/hyperlink" Target="https://www.google.com/url?sa=E&amp;q=https%3A%2F%2Fircc.canada.ca%2Feic%2Findex.asp" TargetMode="External"/><Relationship Id="rId41" Type="http://schemas.openxmlformats.org/officeDocument/2006/relationships/hyperlink" Target="https://www.google.com/url?sa=E&amp;q=https%3A%2F%2Fpvtistes.net%2Fdossiers%2Fvacances-travail-canada-working-holiday-canada%2F6%2F" TargetMode="External"/><Relationship Id="rId42" Type="http://schemas.openxmlformats.org/officeDocument/2006/relationships/hyperlink" Target="https://www.google.com/url?sa=E&amp;q=https%3A%2F%2Fimmigrantquebec.com%2Ffr%2Fguides%2Fimmigrer-au-quebec%2F" TargetMode="External"/><Relationship Id="rId43" Type="http://schemas.openxmlformats.org/officeDocument/2006/relationships/hyperlink" Target="https://www.google.com/url?sa=E&amp;q=https%3A%2F%2Fwww.canada.ca%2Ffr%2Fimmigration-refugies-citoyennete%2Fservices%2Ftravailler-canada%2Feic%2Forganisations-reconnues.html" TargetMode="External"/><Relationship Id="rId44" Type="http://schemas.openxmlformats.org/officeDocument/2006/relationships/hyperlink" Target="https://www.google.com/url?sa=E&amp;q=https%3A%2F%2Fcdn-contenu.quebec.ca%2Fcdn-contenu%2Fadm%2Fmin%2Fimmigration%2Fpublications-adm%2Fplanif-pluriannuelle%2FSTATS_2025_Consultation_Planif_Immigration_2026-2029.pdf" TargetMode="External"/><Relationship Id="rId45" Type="http://schemas.openxmlformats.org/officeDocument/2006/relationships/hyperlink" Target="https://www.google.com/url?sa=E&amp;q=https%3A%2F%2Fimmigrantquebec.com%2Ffr%2Factualites%2Fbulletin-de-limmigration-novembre-2025%2F" TargetMode="External"/><Relationship Id="rId46" Type="http://schemas.openxmlformats.org/officeDocument/2006/relationships/hyperlink" Target="https://www.google.com/url?sa=E&amp;q=https%3A%2F%2Fimmigrantquebec.com%2Ffr%2Ffiches-recapitulatives%2F" TargetMode="External"/><Relationship Id="rId47" Type="http://schemas.openxmlformats.org/officeDocument/2006/relationships/hyperlink" Target="https://www.google.com/url?sa=E&amp;q=https%3A%2F%2Fimmigrantquebec.com%2Ffr%2Ffiches-recapitulatives%2Fetes-vous-pret-pour-le-quebec%2F"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2026-07-28T00:15:36Z</dcterms:modified>
</cp:coreProperties>
</file>