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C43A" w14:textId="333DE773" w:rsidR="0041355F" w:rsidRDefault="00A27A84" w:rsidP="00A27A84">
      <w:pPr>
        <w:rPr>
          <w:b/>
          <w:bCs/>
        </w:rPr>
      </w:pPr>
      <w:r>
        <w:t xml:space="preserve">                                                                   </w:t>
      </w:r>
      <w:r w:rsidR="0041355F" w:rsidRPr="0041355F">
        <w:rPr>
          <w:b/>
          <w:bCs/>
        </w:rPr>
        <w:t>DATA QUALITY LOG</w:t>
      </w:r>
    </w:p>
    <w:tbl>
      <w:tblPr>
        <w:tblStyle w:val="TableGrid"/>
        <w:tblW w:w="0" w:type="auto"/>
        <w:tblLook w:val="04A0" w:firstRow="1" w:lastRow="0" w:firstColumn="1" w:lastColumn="0" w:noHBand="0" w:noVBand="1"/>
      </w:tblPr>
      <w:tblGrid>
        <w:gridCol w:w="2879"/>
        <w:gridCol w:w="851"/>
        <w:gridCol w:w="844"/>
        <w:gridCol w:w="1127"/>
        <w:gridCol w:w="961"/>
        <w:gridCol w:w="1564"/>
        <w:gridCol w:w="1124"/>
      </w:tblGrid>
      <w:tr w:rsidR="0041355F" w14:paraId="1BBAE096" w14:textId="52898E1E" w:rsidTr="00A27A84">
        <w:tc>
          <w:tcPr>
            <w:tcW w:w="3089" w:type="dxa"/>
          </w:tcPr>
          <w:p w14:paraId="57018D6F" w14:textId="4396D053" w:rsidR="0041355F" w:rsidRDefault="0041355F" w:rsidP="0041355F">
            <w:pPr>
              <w:rPr>
                <w:b/>
                <w:bCs/>
              </w:rPr>
            </w:pPr>
            <w:r>
              <w:rPr>
                <w:b/>
                <w:bCs/>
              </w:rPr>
              <w:t>COLUMN</w:t>
            </w:r>
          </w:p>
        </w:tc>
        <w:tc>
          <w:tcPr>
            <w:tcW w:w="901" w:type="dxa"/>
          </w:tcPr>
          <w:p w14:paraId="719BC259" w14:textId="60B3ABF2" w:rsidR="0041355F" w:rsidRDefault="0041355F" w:rsidP="0041355F">
            <w:pPr>
              <w:rPr>
                <w:b/>
                <w:bCs/>
              </w:rPr>
            </w:pPr>
            <w:r>
              <w:rPr>
                <w:b/>
                <w:bCs/>
              </w:rPr>
              <w:t>DATA TYPE</w:t>
            </w:r>
          </w:p>
        </w:tc>
        <w:tc>
          <w:tcPr>
            <w:tcW w:w="882" w:type="dxa"/>
          </w:tcPr>
          <w:p w14:paraId="7F7BC72A" w14:textId="2602723F" w:rsidR="0041355F" w:rsidRDefault="0041355F" w:rsidP="0041355F">
            <w:pPr>
              <w:rPr>
                <w:b/>
                <w:bCs/>
              </w:rPr>
            </w:pPr>
            <w:r>
              <w:rPr>
                <w:b/>
                <w:bCs/>
              </w:rPr>
              <w:t>MISSING COUNT</w:t>
            </w:r>
          </w:p>
        </w:tc>
        <w:tc>
          <w:tcPr>
            <w:tcW w:w="1199" w:type="dxa"/>
          </w:tcPr>
          <w:p w14:paraId="4A9499C2" w14:textId="49731518" w:rsidR="0041355F" w:rsidRDefault="0041355F" w:rsidP="0041355F">
            <w:pPr>
              <w:rPr>
                <w:b/>
                <w:bCs/>
              </w:rPr>
            </w:pPr>
            <w:r>
              <w:rPr>
                <w:b/>
                <w:bCs/>
              </w:rPr>
              <w:t>PERCENTAGE MISSING COUNT</w:t>
            </w:r>
          </w:p>
        </w:tc>
        <w:tc>
          <w:tcPr>
            <w:tcW w:w="1020" w:type="dxa"/>
          </w:tcPr>
          <w:p w14:paraId="41DB78ED" w14:textId="6F585B73" w:rsidR="0041355F" w:rsidRDefault="0041355F" w:rsidP="0041355F">
            <w:pPr>
              <w:rPr>
                <w:b/>
                <w:bCs/>
              </w:rPr>
            </w:pPr>
            <w:r>
              <w:rPr>
                <w:b/>
                <w:bCs/>
              </w:rPr>
              <w:t>PLAUSIBLE RANGE</w:t>
            </w:r>
          </w:p>
        </w:tc>
        <w:tc>
          <w:tcPr>
            <w:tcW w:w="1064" w:type="dxa"/>
          </w:tcPr>
          <w:p w14:paraId="06998772" w14:textId="077444FF" w:rsidR="0041355F" w:rsidRDefault="0041355F" w:rsidP="0041355F">
            <w:pPr>
              <w:rPr>
                <w:b/>
                <w:bCs/>
              </w:rPr>
            </w:pPr>
            <w:r>
              <w:rPr>
                <w:b/>
                <w:bCs/>
              </w:rPr>
              <w:t>ISSUES IDENTIFIED</w:t>
            </w:r>
          </w:p>
        </w:tc>
        <w:tc>
          <w:tcPr>
            <w:tcW w:w="1195" w:type="dxa"/>
          </w:tcPr>
          <w:p w14:paraId="021E00F3" w14:textId="38B19468" w:rsidR="0041355F" w:rsidRDefault="0041355F" w:rsidP="0041355F">
            <w:pPr>
              <w:rPr>
                <w:b/>
                <w:bCs/>
              </w:rPr>
            </w:pPr>
            <w:r>
              <w:rPr>
                <w:b/>
                <w:bCs/>
              </w:rPr>
              <w:t>ACTIONS TAKEN</w:t>
            </w:r>
          </w:p>
        </w:tc>
      </w:tr>
      <w:tr w:rsidR="0041355F" w14:paraId="487E20AA" w14:textId="54171AE8" w:rsidTr="00A27A84">
        <w:tc>
          <w:tcPr>
            <w:tcW w:w="3089" w:type="dxa"/>
          </w:tcPr>
          <w:p w14:paraId="6B468EB7" w14:textId="22D494FE" w:rsidR="0041355F" w:rsidRPr="001B5053" w:rsidRDefault="001B5053" w:rsidP="0041355F">
            <w:r>
              <w:t>Period</w:t>
            </w:r>
          </w:p>
        </w:tc>
        <w:tc>
          <w:tcPr>
            <w:tcW w:w="901" w:type="dxa"/>
          </w:tcPr>
          <w:p w14:paraId="0CDDF37A" w14:textId="2BCA933D" w:rsidR="0041355F" w:rsidRPr="001B5053" w:rsidRDefault="001B5053" w:rsidP="0041355F">
            <w:r w:rsidRPr="001B5053">
              <w:t>Datetime</w:t>
            </w:r>
          </w:p>
        </w:tc>
        <w:tc>
          <w:tcPr>
            <w:tcW w:w="882" w:type="dxa"/>
          </w:tcPr>
          <w:p w14:paraId="39D23F80" w14:textId="157F429C" w:rsidR="0041355F" w:rsidRDefault="001B5053" w:rsidP="0041355F">
            <w:pPr>
              <w:rPr>
                <w:b/>
                <w:bCs/>
              </w:rPr>
            </w:pPr>
            <w:r>
              <w:rPr>
                <w:b/>
                <w:bCs/>
              </w:rPr>
              <w:t>0</w:t>
            </w:r>
          </w:p>
        </w:tc>
        <w:tc>
          <w:tcPr>
            <w:tcW w:w="1199" w:type="dxa"/>
          </w:tcPr>
          <w:p w14:paraId="51DAE379" w14:textId="4E2B1E08" w:rsidR="0041355F" w:rsidRDefault="001B5053" w:rsidP="0041355F">
            <w:pPr>
              <w:rPr>
                <w:b/>
                <w:bCs/>
              </w:rPr>
            </w:pPr>
            <w:r>
              <w:rPr>
                <w:b/>
                <w:bCs/>
              </w:rPr>
              <w:t>0</w:t>
            </w:r>
          </w:p>
        </w:tc>
        <w:tc>
          <w:tcPr>
            <w:tcW w:w="1020" w:type="dxa"/>
          </w:tcPr>
          <w:p w14:paraId="555567DB" w14:textId="450E4FA6" w:rsidR="0041355F" w:rsidRDefault="001B5053" w:rsidP="0041355F">
            <w:pPr>
              <w:rPr>
                <w:b/>
                <w:bCs/>
              </w:rPr>
            </w:pPr>
            <w:r>
              <w:rPr>
                <w:b/>
                <w:bCs/>
              </w:rPr>
              <w:t>N</w:t>
            </w:r>
            <w:r w:rsidR="005F08C8">
              <w:rPr>
                <w:b/>
                <w:bCs/>
              </w:rPr>
              <w:t>one</w:t>
            </w:r>
          </w:p>
        </w:tc>
        <w:tc>
          <w:tcPr>
            <w:tcW w:w="1064" w:type="dxa"/>
          </w:tcPr>
          <w:p w14:paraId="1F6294F6" w14:textId="2873456C" w:rsidR="0041355F" w:rsidRDefault="001B5053" w:rsidP="0041355F">
            <w:pPr>
              <w:rPr>
                <w:b/>
                <w:bCs/>
              </w:rPr>
            </w:pPr>
            <w:r>
              <w:rPr>
                <w:b/>
                <w:bCs/>
              </w:rPr>
              <w:t>N</w:t>
            </w:r>
            <w:r w:rsidR="005F08C8">
              <w:rPr>
                <w:b/>
                <w:bCs/>
              </w:rPr>
              <w:t>one</w:t>
            </w:r>
          </w:p>
        </w:tc>
        <w:tc>
          <w:tcPr>
            <w:tcW w:w="1195" w:type="dxa"/>
          </w:tcPr>
          <w:p w14:paraId="15700BB4" w14:textId="771195B5" w:rsidR="0041355F" w:rsidRDefault="005F08C8" w:rsidP="0041355F">
            <w:pPr>
              <w:rPr>
                <w:b/>
                <w:bCs/>
              </w:rPr>
            </w:pPr>
            <w:r>
              <w:rPr>
                <w:b/>
                <w:bCs/>
              </w:rPr>
              <w:t>None</w:t>
            </w:r>
          </w:p>
        </w:tc>
      </w:tr>
      <w:tr w:rsidR="0041355F" w14:paraId="7B6EED5D" w14:textId="067DC592" w:rsidTr="00A27A84">
        <w:tc>
          <w:tcPr>
            <w:tcW w:w="3089" w:type="dxa"/>
          </w:tcPr>
          <w:p w14:paraId="29B7E703" w14:textId="6D099AE2" w:rsidR="0041355F" w:rsidRDefault="001B5053" w:rsidP="0041355F">
            <w:pPr>
              <w:rPr>
                <w:b/>
                <w:bCs/>
              </w:rPr>
            </w:pPr>
            <w:r w:rsidRPr="0041355F">
              <w:rPr>
                <w:rFonts w:ascii="Calibri" w:eastAsia="Times New Roman" w:hAnsi="Calibri" w:cs="Calibri"/>
                <w:color w:val="000000"/>
                <w:kern w:val="0"/>
                <w:sz w:val="22"/>
                <w:szCs w:val="22"/>
                <w:lang w:val="en-US"/>
                <w14:ligatures w14:val="none"/>
              </w:rPr>
              <w:t>Provider_parent_org_code</w:t>
            </w:r>
          </w:p>
        </w:tc>
        <w:tc>
          <w:tcPr>
            <w:tcW w:w="901" w:type="dxa"/>
          </w:tcPr>
          <w:p w14:paraId="0F261BFC" w14:textId="346AEA14" w:rsidR="0041355F" w:rsidRDefault="001B5053" w:rsidP="0041355F">
            <w:pPr>
              <w:rPr>
                <w:b/>
                <w:bCs/>
              </w:rPr>
            </w:pPr>
            <w:r>
              <w:rPr>
                <w:b/>
                <w:bCs/>
              </w:rPr>
              <w:t>Object</w:t>
            </w:r>
          </w:p>
        </w:tc>
        <w:tc>
          <w:tcPr>
            <w:tcW w:w="882" w:type="dxa"/>
          </w:tcPr>
          <w:p w14:paraId="440C475F" w14:textId="1DE6C648" w:rsidR="0041355F" w:rsidRDefault="001B5053" w:rsidP="0041355F">
            <w:pPr>
              <w:rPr>
                <w:b/>
                <w:bCs/>
              </w:rPr>
            </w:pPr>
            <w:r>
              <w:rPr>
                <w:b/>
                <w:bCs/>
              </w:rPr>
              <w:t>0</w:t>
            </w:r>
          </w:p>
        </w:tc>
        <w:tc>
          <w:tcPr>
            <w:tcW w:w="1199" w:type="dxa"/>
          </w:tcPr>
          <w:p w14:paraId="261AE387" w14:textId="395183AF" w:rsidR="0041355F" w:rsidRDefault="001B5053" w:rsidP="0041355F">
            <w:pPr>
              <w:rPr>
                <w:b/>
                <w:bCs/>
              </w:rPr>
            </w:pPr>
            <w:r>
              <w:rPr>
                <w:b/>
                <w:bCs/>
              </w:rPr>
              <w:t>0</w:t>
            </w:r>
          </w:p>
        </w:tc>
        <w:tc>
          <w:tcPr>
            <w:tcW w:w="1020" w:type="dxa"/>
          </w:tcPr>
          <w:p w14:paraId="7097679D" w14:textId="7ABCD7EA" w:rsidR="0041355F" w:rsidRDefault="001B5053" w:rsidP="0041355F">
            <w:pPr>
              <w:rPr>
                <w:b/>
                <w:bCs/>
              </w:rPr>
            </w:pPr>
            <w:r>
              <w:rPr>
                <w:b/>
                <w:bCs/>
              </w:rPr>
              <w:t>N</w:t>
            </w:r>
            <w:r w:rsidR="005F08C8">
              <w:rPr>
                <w:b/>
                <w:bCs/>
              </w:rPr>
              <w:t>one</w:t>
            </w:r>
          </w:p>
        </w:tc>
        <w:tc>
          <w:tcPr>
            <w:tcW w:w="1064" w:type="dxa"/>
          </w:tcPr>
          <w:p w14:paraId="320A33AE" w14:textId="3FF55EC7" w:rsidR="0041355F" w:rsidRDefault="005F08C8" w:rsidP="0041355F">
            <w:pPr>
              <w:rPr>
                <w:b/>
                <w:bCs/>
              </w:rPr>
            </w:pPr>
            <w:r>
              <w:rPr>
                <w:b/>
                <w:bCs/>
              </w:rPr>
              <w:t>None</w:t>
            </w:r>
          </w:p>
        </w:tc>
        <w:tc>
          <w:tcPr>
            <w:tcW w:w="1195" w:type="dxa"/>
          </w:tcPr>
          <w:p w14:paraId="221128F7" w14:textId="7FD94CE4" w:rsidR="0041355F" w:rsidRDefault="005F08C8" w:rsidP="0041355F">
            <w:pPr>
              <w:rPr>
                <w:b/>
                <w:bCs/>
              </w:rPr>
            </w:pPr>
            <w:r>
              <w:rPr>
                <w:b/>
                <w:bCs/>
              </w:rPr>
              <w:t>None</w:t>
            </w:r>
          </w:p>
        </w:tc>
      </w:tr>
      <w:tr w:rsidR="0041355F" w14:paraId="2B56B34B" w14:textId="075D44AE" w:rsidTr="00A27A84">
        <w:tc>
          <w:tcPr>
            <w:tcW w:w="3089" w:type="dxa"/>
          </w:tcPr>
          <w:p w14:paraId="69950863" w14:textId="678E3D22" w:rsidR="0041355F" w:rsidRDefault="001B5053" w:rsidP="0041355F">
            <w:pPr>
              <w:rPr>
                <w:b/>
                <w:bCs/>
              </w:rPr>
            </w:pPr>
            <w:r w:rsidRPr="0041355F">
              <w:rPr>
                <w:rFonts w:ascii="Calibri" w:eastAsia="Times New Roman" w:hAnsi="Calibri" w:cs="Calibri"/>
                <w:color w:val="000000"/>
                <w:kern w:val="0"/>
                <w:sz w:val="22"/>
                <w:szCs w:val="22"/>
                <w:lang w:val="en-US"/>
                <w14:ligatures w14:val="none"/>
              </w:rPr>
              <w:t>Provider_parent_org_</w:t>
            </w:r>
            <w:r>
              <w:rPr>
                <w:rFonts w:ascii="Calibri" w:eastAsia="Times New Roman" w:hAnsi="Calibri" w:cs="Calibri"/>
                <w:color w:val="000000"/>
                <w:kern w:val="0"/>
                <w:sz w:val="22"/>
                <w:szCs w:val="22"/>
                <w:lang w:val="en-US"/>
                <w14:ligatures w14:val="none"/>
              </w:rPr>
              <w:t>name</w:t>
            </w:r>
          </w:p>
        </w:tc>
        <w:tc>
          <w:tcPr>
            <w:tcW w:w="901" w:type="dxa"/>
          </w:tcPr>
          <w:p w14:paraId="156FA4B2" w14:textId="293DDA37" w:rsidR="0041355F" w:rsidRDefault="001B5053" w:rsidP="0041355F">
            <w:pPr>
              <w:rPr>
                <w:b/>
                <w:bCs/>
              </w:rPr>
            </w:pPr>
            <w:r>
              <w:rPr>
                <w:b/>
                <w:bCs/>
              </w:rPr>
              <w:t>Object</w:t>
            </w:r>
          </w:p>
        </w:tc>
        <w:tc>
          <w:tcPr>
            <w:tcW w:w="882" w:type="dxa"/>
          </w:tcPr>
          <w:p w14:paraId="770DF543" w14:textId="0735AE03" w:rsidR="0041355F" w:rsidRDefault="001B5053" w:rsidP="0041355F">
            <w:pPr>
              <w:rPr>
                <w:b/>
                <w:bCs/>
              </w:rPr>
            </w:pPr>
            <w:r>
              <w:rPr>
                <w:b/>
                <w:bCs/>
              </w:rPr>
              <w:t>0</w:t>
            </w:r>
          </w:p>
        </w:tc>
        <w:tc>
          <w:tcPr>
            <w:tcW w:w="1199" w:type="dxa"/>
          </w:tcPr>
          <w:p w14:paraId="6D86F8CF" w14:textId="31616FF9" w:rsidR="0041355F" w:rsidRDefault="001B5053" w:rsidP="0041355F">
            <w:pPr>
              <w:rPr>
                <w:b/>
                <w:bCs/>
              </w:rPr>
            </w:pPr>
            <w:r>
              <w:rPr>
                <w:b/>
                <w:bCs/>
              </w:rPr>
              <w:t>0</w:t>
            </w:r>
          </w:p>
        </w:tc>
        <w:tc>
          <w:tcPr>
            <w:tcW w:w="1020" w:type="dxa"/>
          </w:tcPr>
          <w:p w14:paraId="6E040592" w14:textId="79A9E555" w:rsidR="0041355F" w:rsidRDefault="001B5053" w:rsidP="0041355F">
            <w:pPr>
              <w:rPr>
                <w:b/>
                <w:bCs/>
              </w:rPr>
            </w:pPr>
            <w:r>
              <w:rPr>
                <w:b/>
                <w:bCs/>
              </w:rPr>
              <w:t>N</w:t>
            </w:r>
            <w:r w:rsidR="005F08C8">
              <w:rPr>
                <w:b/>
                <w:bCs/>
              </w:rPr>
              <w:t>one</w:t>
            </w:r>
          </w:p>
        </w:tc>
        <w:tc>
          <w:tcPr>
            <w:tcW w:w="1064" w:type="dxa"/>
          </w:tcPr>
          <w:p w14:paraId="1E2F46B7" w14:textId="1EF4F2AC" w:rsidR="0041355F" w:rsidRDefault="005F08C8" w:rsidP="0041355F">
            <w:pPr>
              <w:rPr>
                <w:b/>
                <w:bCs/>
              </w:rPr>
            </w:pPr>
            <w:r>
              <w:rPr>
                <w:b/>
                <w:bCs/>
              </w:rPr>
              <w:t>None</w:t>
            </w:r>
          </w:p>
        </w:tc>
        <w:tc>
          <w:tcPr>
            <w:tcW w:w="1195" w:type="dxa"/>
          </w:tcPr>
          <w:p w14:paraId="20207C7D" w14:textId="78BAE148" w:rsidR="0041355F" w:rsidRDefault="005F08C8" w:rsidP="0041355F">
            <w:pPr>
              <w:rPr>
                <w:b/>
                <w:bCs/>
              </w:rPr>
            </w:pPr>
            <w:r>
              <w:rPr>
                <w:b/>
                <w:bCs/>
              </w:rPr>
              <w:t>None</w:t>
            </w:r>
          </w:p>
        </w:tc>
      </w:tr>
      <w:tr w:rsidR="001B5053" w14:paraId="5DDB9571" w14:textId="19548082" w:rsidTr="00A27A84">
        <w:tc>
          <w:tcPr>
            <w:tcW w:w="3089" w:type="dxa"/>
            <w:vAlign w:val="bottom"/>
          </w:tcPr>
          <w:p w14:paraId="38290476" w14:textId="03B5F8D6" w:rsidR="001B5053" w:rsidRDefault="001B5053" w:rsidP="001B5053">
            <w:pPr>
              <w:rPr>
                <w:b/>
                <w:bCs/>
              </w:rPr>
            </w:pPr>
            <w:r w:rsidRPr="0041355F">
              <w:rPr>
                <w:rFonts w:ascii="Calibri" w:eastAsia="Times New Roman" w:hAnsi="Calibri" w:cs="Calibri"/>
                <w:color w:val="000000"/>
                <w:kern w:val="0"/>
                <w:sz w:val="22"/>
                <w:szCs w:val="22"/>
                <w:lang w:val="en-US"/>
                <w14:ligatures w14:val="none"/>
              </w:rPr>
              <w:t>Provider_org_code</w:t>
            </w:r>
          </w:p>
        </w:tc>
        <w:tc>
          <w:tcPr>
            <w:tcW w:w="901" w:type="dxa"/>
          </w:tcPr>
          <w:p w14:paraId="189CEFE5" w14:textId="014F46D9" w:rsidR="001B5053" w:rsidRDefault="001B5053" w:rsidP="001B5053">
            <w:pPr>
              <w:rPr>
                <w:b/>
                <w:bCs/>
              </w:rPr>
            </w:pPr>
            <w:r>
              <w:rPr>
                <w:b/>
                <w:bCs/>
              </w:rPr>
              <w:t>Object</w:t>
            </w:r>
          </w:p>
        </w:tc>
        <w:tc>
          <w:tcPr>
            <w:tcW w:w="882" w:type="dxa"/>
          </w:tcPr>
          <w:p w14:paraId="57ABF38A" w14:textId="595DA5A2" w:rsidR="001B5053" w:rsidRDefault="001B5053" w:rsidP="001B5053">
            <w:pPr>
              <w:rPr>
                <w:b/>
                <w:bCs/>
              </w:rPr>
            </w:pPr>
            <w:r>
              <w:rPr>
                <w:b/>
                <w:bCs/>
              </w:rPr>
              <w:t>0</w:t>
            </w:r>
          </w:p>
        </w:tc>
        <w:tc>
          <w:tcPr>
            <w:tcW w:w="1199" w:type="dxa"/>
          </w:tcPr>
          <w:p w14:paraId="7AAADCAE" w14:textId="78A81788" w:rsidR="001B5053" w:rsidRDefault="001B5053" w:rsidP="001B5053">
            <w:pPr>
              <w:rPr>
                <w:b/>
                <w:bCs/>
              </w:rPr>
            </w:pPr>
            <w:r>
              <w:rPr>
                <w:b/>
                <w:bCs/>
              </w:rPr>
              <w:t>0</w:t>
            </w:r>
          </w:p>
        </w:tc>
        <w:tc>
          <w:tcPr>
            <w:tcW w:w="1020" w:type="dxa"/>
          </w:tcPr>
          <w:p w14:paraId="07E10077" w14:textId="51BFF715" w:rsidR="001B5053" w:rsidRDefault="001B5053" w:rsidP="001B5053">
            <w:pPr>
              <w:rPr>
                <w:b/>
                <w:bCs/>
              </w:rPr>
            </w:pPr>
            <w:r>
              <w:rPr>
                <w:b/>
                <w:bCs/>
              </w:rPr>
              <w:t>N</w:t>
            </w:r>
            <w:r w:rsidR="005F08C8">
              <w:rPr>
                <w:b/>
                <w:bCs/>
              </w:rPr>
              <w:t>one</w:t>
            </w:r>
          </w:p>
        </w:tc>
        <w:tc>
          <w:tcPr>
            <w:tcW w:w="1064" w:type="dxa"/>
          </w:tcPr>
          <w:p w14:paraId="4491BA7D" w14:textId="6E9618B3" w:rsidR="001B5053" w:rsidRDefault="005F08C8" w:rsidP="001B5053">
            <w:pPr>
              <w:rPr>
                <w:b/>
                <w:bCs/>
              </w:rPr>
            </w:pPr>
            <w:r>
              <w:rPr>
                <w:b/>
                <w:bCs/>
              </w:rPr>
              <w:t>None</w:t>
            </w:r>
          </w:p>
        </w:tc>
        <w:tc>
          <w:tcPr>
            <w:tcW w:w="1195" w:type="dxa"/>
          </w:tcPr>
          <w:p w14:paraId="59D2BE70" w14:textId="4C13E56B" w:rsidR="001B5053" w:rsidRDefault="005F08C8" w:rsidP="001B5053">
            <w:pPr>
              <w:rPr>
                <w:b/>
                <w:bCs/>
              </w:rPr>
            </w:pPr>
            <w:r>
              <w:rPr>
                <w:b/>
                <w:bCs/>
              </w:rPr>
              <w:t>None</w:t>
            </w:r>
          </w:p>
        </w:tc>
      </w:tr>
      <w:tr w:rsidR="001B5053" w14:paraId="33270C2E" w14:textId="04E0A5E8" w:rsidTr="00A27A84">
        <w:tc>
          <w:tcPr>
            <w:tcW w:w="3089" w:type="dxa"/>
            <w:vAlign w:val="bottom"/>
          </w:tcPr>
          <w:p w14:paraId="4C010371" w14:textId="0A8EA89A" w:rsidR="001B5053" w:rsidRDefault="001B5053" w:rsidP="001B5053">
            <w:pPr>
              <w:rPr>
                <w:b/>
                <w:bCs/>
              </w:rPr>
            </w:pPr>
            <w:r w:rsidRPr="0041355F">
              <w:rPr>
                <w:rFonts w:ascii="Calibri" w:eastAsia="Times New Roman" w:hAnsi="Calibri" w:cs="Calibri"/>
                <w:color w:val="000000"/>
                <w:kern w:val="0"/>
                <w:sz w:val="22"/>
                <w:szCs w:val="22"/>
                <w:lang w:val="en-US"/>
                <w14:ligatures w14:val="none"/>
              </w:rPr>
              <w:t>Provider_org_</w:t>
            </w:r>
            <w:r>
              <w:rPr>
                <w:rFonts w:ascii="Calibri" w:eastAsia="Times New Roman" w:hAnsi="Calibri" w:cs="Calibri"/>
                <w:color w:val="000000"/>
                <w:kern w:val="0"/>
                <w:sz w:val="22"/>
                <w:szCs w:val="22"/>
                <w:lang w:val="en-US"/>
                <w14:ligatures w14:val="none"/>
              </w:rPr>
              <w:t>name</w:t>
            </w:r>
          </w:p>
        </w:tc>
        <w:tc>
          <w:tcPr>
            <w:tcW w:w="901" w:type="dxa"/>
          </w:tcPr>
          <w:p w14:paraId="5DEDD566" w14:textId="0BA2F2A3" w:rsidR="001B5053" w:rsidRDefault="001B5053" w:rsidP="001B5053">
            <w:pPr>
              <w:rPr>
                <w:b/>
                <w:bCs/>
              </w:rPr>
            </w:pPr>
            <w:r>
              <w:rPr>
                <w:b/>
                <w:bCs/>
              </w:rPr>
              <w:t>Object</w:t>
            </w:r>
          </w:p>
        </w:tc>
        <w:tc>
          <w:tcPr>
            <w:tcW w:w="882" w:type="dxa"/>
          </w:tcPr>
          <w:p w14:paraId="0820919C" w14:textId="05430A8B" w:rsidR="001B5053" w:rsidRDefault="001B5053" w:rsidP="001B5053">
            <w:pPr>
              <w:rPr>
                <w:b/>
                <w:bCs/>
              </w:rPr>
            </w:pPr>
            <w:r>
              <w:rPr>
                <w:b/>
                <w:bCs/>
              </w:rPr>
              <w:t>0</w:t>
            </w:r>
          </w:p>
        </w:tc>
        <w:tc>
          <w:tcPr>
            <w:tcW w:w="1199" w:type="dxa"/>
          </w:tcPr>
          <w:p w14:paraId="647EC232" w14:textId="77F83A3A" w:rsidR="001B5053" w:rsidRDefault="001B5053" w:rsidP="001B5053">
            <w:pPr>
              <w:rPr>
                <w:b/>
                <w:bCs/>
              </w:rPr>
            </w:pPr>
            <w:r>
              <w:rPr>
                <w:b/>
                <w:bCs/>
              </w:rPr>
              <w:t>0</w:t>
            </w:r>
          </w:p>
        </w:tc>
        <w:tc>
          <w:tcPr>
            <w:tcW w:w="1020" w:type="dxa"/>
          </w:tcPr>
          <w:p w14:paraId="6DECDEAA" w14:textId="3651E7C2" w:rsidR="001B5053" w:rsidRDefault="001B5053" w:rsidP="001B5053">
            <w:pPr>
              <w:rPr>
                <w:b/>
                <w:bCs/>
              </w:rPr>
            </w:pPr>
            <w:r>
              <w:rPr>
                <w:b/>
                <w:bCs/>
              </w:rPr>
              <w:t>Text</w:t>
            </w:r>
          </w:p>
        </w:tc>
        <w:tc>
          <w:tcPr>
            <w:tcW w:w="1064" w:type="dxa"/>
          </w:tcPr>
          <w:p w14:paraId="39430A8E" w14:textId="77777777" w:rsidR="001B5053" w:rsidRDefault="001B5053" w:rsidP="001B5053">
            <w:pPr>
              <w:rPr>
                <w:rFonts w:ascii="Calibri" w:hAnsi="Calibri" w:cs="Calibri"/>
                <w:color w:val="000000"/>
                <w:sz w:val="22"/>
                <w:szCs w:val="22"/>
                <w:lang w:val="en-US"/>
              </w:rPr>
            </w:pPr>
            <w:r>
              <w:rPr>
                <w:rFonts w:ascii="Calibri" w:hAnsi="Calibri" w:cs="Calibri"/>
                <w:color w:val="000000"/>
                <w:sz w:val="22"/>
                <w:szCs w:val="22"/>
              </w:rPr>
              <w:t>Duchy Hospital' shared by NT447 &amp; NVC04</w:t>
            </w:r>
          </w:p>
          <w:p w14:paraId="5AF156D2" w14:textId="4FC88F05" w:rsidR="001B5053" w:rsidRDefault="00D330C0" w:rsidP="001B5053">
            <w:pPr>
              <w:rPr>
                <w:b/>
                <w:bCs/>
              </w:rPr>
            </w:pPr>
            <w:r>
              <w:rPr>
                <w:b/>
                <w:bCs/>
              </w:rPr>
              <w:t>Anglia Community Eye Service shared by NX5 &amp; NX501</w:t>
            </w:r>
          </w:p>
        </w:tc>
        <w:tc>
          <w:tcPr>
            <w:tcW w:w="1195" w:type="dxa"/>
          </w:tcPr>
          <w:p w14:paraId="5842CD44" w14:textId="77777777" w:rsidR="001B5053" w:rsidRDefault="001B5053" w:rsidP="001B5053">
            <w:pPr>
              <w:rPr>
                <w:rFonts w:ascii="Calibri" w:hAnsi="Calibri" w:cs="Calibri"/>
                <w:color w:val="000000"/>
                <w:sz w:val="22"/>
                <w:szCs w:val="22"/>
                <w:lang w:val="en-US"/>
              </w:rPr>
            </w:pPr>
            <w:r>
              <w:rPr>
                <w:rFonts w:ascii="Calibri" w:hAnsi="Calibri" w:cs="Calibri"/>
                <w:color w:val="000000"/>
                <w:sz w:val="22"/>
                <w:szCs w:val="22"/>
              </w:rPr>
              <w:t>Group by code: label name+code</w:t>
            </w:r>
          </w:p>
          <w:p w14:paraId="3949793E" w14:textId="7AE2E386" w:rsidR="001B5053" w:rsidRDefault="001B5053" w:rsidP="001B5053">
            <w:pPr>
              <w:rPr>
                <w:b/>
                <w:bCs/>
              </w:rPr>
            </w:pPr>
          </w:p>
        </w:tc>
      </w:tr>
      <w:tr w:rsidR="001B5053" w14:paraId="7903C1CD" w14:textId="52BD0FB2" w:rsidTr="00A27A84">
        <w:tc>
          <w:tcPr>
            <w:tcW w:w="3089" w:type="dxa"/>
            <w:vAlign w:val="bottom"/>
          </w:tcPr>
          <w:p w14:paraId="7C0B1441" w14:textId="00CA287D" w:rsidR="001B5053" w:rsidRDefault="001B5053" w:rsidP="001B5053">
            <w:pPr>
              <w:rPr>
                <w:b/>
                <w:bCs/>
              </w:rPr>
            </w:pPr>
            <w:r w:rsidRPr="0041355F">
              <w:rPr>
                <w:rFonts w:ascii="Calibri" w:eastAsia="Times New Roman" w:hAnsi="Calibri" w:cs="Calibri"/>
                <w:color w:val="000000"/>
                <w:kern w:val="0"/>
                <w:sz w:val="22"/>
                <w:szCs w:val="22"/>
                <w:lang w:val="en-US"/>
                <w14:ligatures w14:val="none"/>
              </w:rPr>
              <w:t>Commissioner_parent_org_code</w:t>
            </w:r>
          </w:p>
        </w:tc>
        <w:tc>
          <w:tcPr>
            <w:tcW w:w="901" w:type="dxa"/>
            <w:vAlign w:val="bottom"/>
          </w:tcPr>
          <w:p w14:paraId="5014EFC2" w14:textId="667FFC34" w:rsidR="001B5053" w:rsidRDefault="001B5053" w:rsidP="001B5053">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4E3EBFEA" w14:textId="56FB4AF4" w:rsidR="001B5053" w:rsidRDefault="001B5053" w:rsidP="001B5053">
            <w:pPr>
              <w:rPr>
                <w:b/>
                <w:bCs/>
              </w:rPr>
            </w:pPr>
            <w:r w:rsidRPr="0041355F">
              <w:rPr>
                <w:rFonts w:ascii="Calibri" w:eastAsia="Times New Roman" w:hAnsi="Calibri" w:cs="Calibri"/>
                <w:color w:val="000000"/>
                <w:kern w:val="0"/>
                <w:sz w:val="22"/>
                <w:szCs w:val="22"/>
                <w:lang w:val="en-US"/>
                <w14:ligatures w14:val="none"/>
              </w:rPr>
              <w:t>10620</w:t>
            </w:r>
          </w:p>
        </w:tc>
        <w:tc>
          <w:tcPr>
            <w:tcW w:w="1199" w:type="dxa"/>
          </w:tcPr>
          <w:p w14:paraId="58555710" w14:textId="09057CA0" w:rsidR="001B5053" w:rsidRDefault="00A27A84" w:rsidP="001B5053">
            <w:pPr>
              <w:rPr>
                <w:b/>
                <w:bCs/>
              </w:rPr>
            </w:pPr>
            <w:r>
              <w:rPr>
                <w:b/>
                <w:bCs/>
              </w:rPr>
              <w:t>5.8</w:t>
            </w:r>
          </w:p>
        </w:tc>
        <w:tc>
          <w:tcPr>
            <w:tcW w:w="1020" w:type="dxa"/>
          </w:tcPr>
          <w:p w14:paraId="5CF9DF98" w14:textId="1E1E9A1F" w:rsidR="001B5053" w:rsidRDefault="00A27A84" w:rsidP="001B5053">
            <w:pPr>
              <w:rPr>
                <w:b/>
                <w:bCs/>
              </w:rPr>
            </w:pPr>
            <w:r>
              <w:rPr>
                <w:b/>
                <w:bCs/>
              </w:rPr>
              <w:t>N</w:t>
            </w:r>
            <w:r w:rsidR="005F08C8">
              <w:rPr>
                <w:b/>
                <w:bCs/>
              </w:rPr>
              <w:t>one</w:t>
            </w:r>
          </w:p>
        </w:tc>
        <w:tc>
          <w:tcPr>
            <w:tcW w:w="1064" w:type="dxa"/>
          </w:tcPr>
          <w:p w14:paraId="51067D79" w14:textId="7584C92A" w:rsidR="001B5053" w:rsidRDefault="005F08C8" w:rsidP="001B5053">
            <w:pPr>
              <w:rPr>
                <w:b/>
                <w:bCs/>
              </w:rPr>
            </w:pPr>
            <w:r>
              <w:rPr>
                <w:b/>
                <w:bCs/>
              </w:rPr>
              <w:t>None</w:t>
            </w:r>
          </w:p>
        </w:tc>
        <w:tc>
          <w:tcPr>
            <w:tcW w:w="1195" w:type="dxa"/>
          </w:tcPr>
          <w:p w14:paraId="3A100724" w14:textId="5F0E0C1F" w:rsidR="001B5053" w:rsidRDefault="005F08C8" w:rsidP="001B5053">
            <w:pPr>
              <w:rPr>
                <w:b/>
                <w:bCs/>
              </w:rPr>
            </w:pPr>
            <w:r>
              <w:rPr>
                <w:b/>
                <w:bCs/>
              </w:rPr>
              <w:t>None</w:t>
            </w:r>
          </w:p>
        </w:tc>
      </w:tr>
      <w:tr w:rsidR="00A27A84" w14:paraId="08141267" w14:textId="13EEC400" w:rsidTr="00A27A84">
        <w:tc>
          <w:tcPr>
            <w:tcW w:w="3089" w:type="dxa"/>
            <w:vAlign w:val="bottom"/>
          </w:tcPr>
          <w:p w14:paraId="202ED1C8" w14:textId="503D61FC" w:rsidR="00A27A84" w:rsidRDefault="00A27A84" w:rsidP="00A27A84">
            <w:pPr>
              <w:rPr>
                <w:b/>
                <w:bCs/>
              </w:rPr>
            </w:pPr>
            <w:r w:rsidRPr="0041355F">
              <w:rPr>
                <w:rFonts w:ascii="Calibri" w:eastAsia="Times New Roman" w:hAnsi="Calibri" w:cs="Calibri"/>
                <w:color w:val="000000"/>
                <w:kern w:val="0"/>
                <w:sz w:val="22"/>
                <w:szCs w:val="22"/>
                <w:lang w:val="en-US"/>
                <w14:ligatures w14:val="none"/>
              </w:rPr>
              <w:t>Commissioner_parent_org_name</w:t>
            </w:r>
          </w:p>
        </w:tc>
        <w:tc>
          <w:tcPr>
            <w:tcW w:w="901" w:type="dxa"/>
            <w:vAlign w:val="bottom"/>
          </w:tcPr>
          <w:p w14:paraId="3F32A652" w14:textId="5DE4D2F7" w:rsidR="00A27A84" w:rsidRDefault="00A27A84" w:rsidP="00A27A84">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15236844" w14:textId="2E7E4671" w:rsidR="00A27A84" w:rsidRDefault="00A27A84" w:rsidP="00A27A84">
            <w:pPr>
              <w:rPr>
                <w:b/>
                <w:bCs/>
              </w:rPr>
            </w:pPr>
            <w:r w:rsidRPr="0041355F">
              <w:rPr>
                <w:rFonts w:ascii="Calibri" w:eastAsia="Times New Roman" w:hAnsi="Calibri" w:cs="Calibri"/>
                <w:color w:val="000000"/>
                <w:kern w:val="0"/>
                <w:sz w:val="22"/>
                <w:szCs w:val="22"/>
                <w:lang w:val="en-US"/>
                <w14:ligatures w14:val="none"/>
              </w:rPr>
              <w:t>10620</w:t>
            </w:r>
          </w:p>
        </w:tc>
        <w:tc>
          <w:tcPr>
            <w:tcW w:w="1199" w:type="dxa"/>
            <w:vAlign w:val="bottom"/>
          </w:tcPr>
          <w:p w14:paraId="0A63AF54" w14:textId="3D61286E" w:rsidR="00A27A84" w:rsidRDefault="00A27A84" w:rsidP="00A27A84">
            <w:pPr>
              <w:rPr>
                <w:b/>
                <w:bCs/>
              </w:rPr>
            </w:pPr>
            <w:r w:rsidRPr="0041355F">
              <w:rPr>
                <w:rFonts w:ascii="Calibri" w:eastAsia="Times New Roman" w:hAnsi="Calibri" w:cs="Calibri"/>
                <w:color w:val="000000"/>
                <w:kern w:val="0"/>
                <w:sz w:val="22"/>
                <w:szCs w:val="22"/>
                <w:lang w:val="en-US"/>
                <w14:ligatures w14:val="none"/>
              </w:rPr>
              <w:t>5.8</w:t>
            </w:r>
          </w:p>
        </w:tc>
        <w:tc>
          <w:tcPr>
            <w:tcW w:w="1020" w:type="dxa"/>
            <w:vAlign w:val="bottom"/>
          </w:tcPr>
          <w:p w14:paraId="2D49ECF4" w14:textId="5358D376" w:rsidR="00A27A84" w:rsidRDefault="00A27A84" w:rsidP="00A27A84">
            <w:pPr>
              <w:rPr>
                <w:b/>
                <w:bCs/>
              </w:rPr>
            </w:pPr>
            <w:r w:rsidRPr="0041355F">
              <w:rPr>
                <w:rFonts w:ascii="Calibri" w:eastAsia="Times New Roman" w:hAnsi="Calibri" w:cs="Calibri"/>
                <w:color w:val="000000"/>
                <w:kern w:val="0"/>
                <w:sz w:val="22"/>
                <w:szCs w:val="22"/>
                <w:lang w:val="en-US"/>
                <w14:ligatures w14:val="none"/>
              </w:rPr>
              <w:t>Text</w:t>
            </w:r>
          </w:p>
        </w:tc>
        <w:tc>
          <w:tcPr>
            <w:tcW w:w="1064" w:type="dxa"/>
          </w:tcPr>
          <w:p w14:paraId="36C1D81A" w14:textId="77777777" w:rsidR="00A27A84" w:rsidRDefault="00A27A84" w:rsidP="00A27A84">
            <w:pPr>
              <w:rPr>
                <w:rFonts w:ascii="Calibri" w:hAnsi="Calibri" w:cs="Calibri"/>
                <w:color w:val="000000"/>
                <w:sz w:val="22"/>
                <w:szCs w:val="22"/>
                <w:lang w:val="en-US"/>
              </w:rPr>
            </w:pPr>
            <w:r>
              <w:rPr>
                <w:rFonts w:ascii="Calibri" w:hAnsi="Calibri" w:cs="Calibri"/>
                <w:color w:val="000000"/>
                <w:sz w:val="22"/>
                <w:szCs w:val="22"/>
              </w:rPr>
              <w:t>Blank where code=NONC</w:t>
            </w:r>
          </w:p>
          <w:p w14:paraId="39F2F913" w14:textId="77777777" w:rsidR="00A27A84" w:rsidRDefault="00A27A84" w:rsidP="00A27A84">
            <w:pPr>
              <w:rPr>
                <w:b/>
                <w:bCs/>
              </w:rPr>
            </w:pPr>
          </w:p>
        </w:tc>
        <w:tc>
          <w:tcPr>
            <w:tcW w:w="1195" w:type="dxa"/>
          </w:tcPr>
          <w:p w14:paraId="08D57D48" w14:textId="77777777" w:rsidR="00A27A84" w:rsidRDefault="00A27A84" w:rsidP="00A27A84">
            <w:pPr>
              <w:rPr>
                <w:rFonts w:ascii="Calibri" w:hAnsi="Calibri" w:cs="Calibri"/>
                <w:color w:val="000000"/>
                <w:sz w:val="22"/>
                <w:szCs w:val="22"/>
                <w:lang w:val="en-US"/>
              </w:rPr>
            </w:pPr>
            <w:r>
              <w:rPr>
                <w:rFonts w:ascii="Calibri" w:hAnsi="Calibri" w:cs="Calibri"/>
                <w:color w:val="000000"/>
                <w:sz w:val="22"/>
                <w:szCs w:val="22"/>
              </w:rPr>
              <w:t>Filled 'None commissioned</w:t>
            </w:r>
          </w:p>
          <w:p w14:paraId="49E1F842" w14:textId="77777777" w:rsidR="00A27A84" w:rsidRDefault="00A27A84" w:rsidP="00A27A84">
            <w:pPr>
              <w:rPr>
                <w:b/>
                <w:bCs/>
              </w:rPr>
            </w:pPr>
          </w:p>
        </w:tc>
      </w:tr>
      <w:tr w:rsidR="00A27A84" w14:paraId="7D3C9102" w14:textId="7CFDE805" w:rsidTr="00A27A84">
        <w:tc>
          <w:tcPr>
            <w:tcW w:w="3089" w:type="dxa"/>
            <w:vAlign w:val="bottom"/>
          </w:tcPr>
          <w:p w14:paraId="0512B105" w14:textId="3951745C" w:rsidR="00A27A84" w:rsidRDefault="00A27A84" w:rsidP="00A27A84">
            <w:pPr>
              <w:rPr>
                <w:b/>
                <w:bCs/>
              </w:rPr>
            </w:pPr>
            <w:r w:rsidRPr="0041355F">
              <w:rPr>
                <w:rFonts w:ascii="Calibri" w:eastAsia="Times New Roman" w:hAnsi="Calibri" w:cs="Calibri"/>
                <w:color w:val="000000"/>
                <w:kern w:val="0"/>
                <w:sz w:val="22"/>
                <w:szCs w:val="22"/>
                <w:lang w:val="en-US"/>
                <w14:ligatures w14:val="none"/>
              </w:rPr>
              <w:t>RTT_Part_Type</w:t>
            </w:r>
          </w:p>
        </w:tc>
        <w:tc>
          <w:tcPr>
            <w:tcW w:w="901" w:type="dxa"/>
            <w:vAlign w:val="bottom"/>
          </w:tcPr>
          <w:p w14:paraId="391DB7C0" w14:textId="04E9B788" w:rsidR="00A27A84" w:rsidRDefault="00A27A84" w:rsidP="00A27A84">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441F1DA9" w14:textId="1532822C"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199" w:type="dxa"/>
            <w:vAlign w:val="bottom"/>
          </w:tcPr>
          <w:p w14:paraId="78C1BF39" w14:textId="4DB89A71"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020" w:type="dxa"/>
            <w:vAlign w:val="bottom"/>
          </w:tcPr>
          <w:p w14:paraId="3BD1DDF3" w14:textId="20E9EB4D" w:rsidR="00A27A84" w:rsidRDefault="005F08C8" w:rsidP="00A27A84">
            <w:pPr>
              <w:rPr>
                <w:b/>
                <w:bCs/>
              </w:rPr>
            </w:pPr>
            <w:r>
              <w:rPr>
                <w:b/>
                <w:bCs/>
              </w:rPr>
              <w:t>None</w:t>
            </w:r>
          </w:p>
        </w:tc>
        <w:tc>
          <w:tcPr>
            <w:tcW w:w="1064" w:type="dxa"/>
          </w:tcPr>
          <w:p w14:paraId="6D3F7D05" w14:textId="4292E529" w:rsidR="00A27A84" w:rsidRDefault="005F08C8" w:rsidP="00A27A84">
            <w:pPr>
              <w:rPr>
                <w:b/>
                <w:bCs/>
              </w:rPr>
            </w:pPr>
            <w:r>
              <w:rPr>
                <w:b/>
                <w:bCs/>
              </w:rPr>
              <w:t>None</w:t>
            </w:r>
          </w:p>
        </w:tc>
        <w:tc>
          <w:tcPr>
            <w:tcW w:w="1195" w:type="dxa"/>
          </w:tcPr>
          <w:p w14:paraId="33BB052C" w14:textId="712D47AB" w:rsidR="00A27A84" w:rsidRDefault="005F08C8" w:rsidP="00A27A84">
            <w:pPr>
              <w:rPr>
                <w:b/>
                <w:bCs/>
              </w:rPr>
            </w:pPr>
            <w:r>
              <w:rPr>
                <w:b/>
                <w:bCs/>
              </w:rPr>
              <w:t>None</w:t>
            </w:r>
          </w:p>
        </w:tc>
      </w:tr>
      <w:tr w:rsidR="00A27A84" w14:paraId="5F76C6E4" w14:textId="28C23E7B" w:rsidTr="00A27A84">
        <w:tc>
          <w:tcPr>
            <w:tcW w:w="3089" w:type="dxa"/>
            <w:vAlign w:val="bottom"/>
          </w:tcPr>
          <w:p w14:paraId="179402D9" w14:textId="739F71B1" w:rsidR="00A27A84" w:rsidRDefault="00A27A84" w:rsidP="00A27A84">
            <w:pPr>
              <w:rPr>
                <w:b/>
                <w:bCs/>
              </w:rPr>
            </w:pPr>
            <w:r w:rsidRPr="0041355F">
              <w:rPr>
                <w:rFonts w:ascii="Calibri" w:eastAsia="Times New Roman" w:hAnsi="Calibri" w:cs="Calibri"/>
                <w:color w:val="000000"/>
                <w:kern w:val="0"/>
                <w:sz w:val="22"/>
                <w:szCs w:val="22"/>
                <w:lang w:val="en-US"/>
                <w14:ligatures w14:val="none"/>
              </w:rPr>
              <w:t>RTT_Part_Description</w:t>
            </w:r>
          </w:p>
        </w:tc>
        <w:tc>
          <w:tcPr>
            <w:tcW w:w="901" w:type="dxa"/>
            <w:vAlign w:val="bottom"/>
          </w:tcPr>
          <w:p w14:paraId="243E01E5" w14:textId="46D97DA0" w:rsidR="00A27A84" w:rsidRDefault="00A27A84" w:rsidP="00A27A84">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79DB7778" w14:textId="20B53360"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199" w:type="dxa"/>
            <w:vAlign w:val="bottom"/>
          </w:tcPr>
          <w:p w14:paraId="73832928" w14:textId="6280B1F4"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020" w:type="dxa"/>
            <w:vAlign w:val="bottom"/>
          </w:tcPr>
          <w:p w14:paraId="09CED966" w14:textId="0EC3D44E" w:rsidR="00A27A84" w:rsidRDefault="005F08C8" w:rsidP="00A27A84">
            <w:pPr>
              <w:rPr>
                <w:b/>
                <w:bCs/>
              </w:rPr>
            </w:pPr>
            <w:r>
              <w:rPr>
                <w:b/>
                <w:bCs/>
              </w:rPr>
              <w:t>None</w:t>
            </w:r>
          </w:p>
        </w:tc>
        <w:tc>
          <w:tcPr>
            <w:tcW w:w="1064" w:type="dxa"/>
          </w:tcPr>
          <w:p w14:paraId="5EE5C238" w14:textId="667BFBD7" w:rsidR="00A27A84" w:rsidRDefault="005F08C8" w:rsidP="00A27A84">
            <w:pPr>
              <w:rPr>
                <w:b/>
                <w:bCs/>
              </w:rPr>
            </w:pPr>
            <w:r>
              <w:rPr>
                <w:b/>
                <w:bCs/>
              </w:rPr>
              <w:t>None</w:t>
            </w:r>
          </w:p>
        </w:tc>
        <w:tc>
          <w:tcPr>
            <w:tcW w:w="1195" w:type="dxa"/>
          </w:tcPr>
          <w:p w14:paraId="3EE3B1D3" w14:textId="65476597" w:rsidR="00A27A84" w:rsidRDefault="005F08C8" w:rsidP="00A27A84">
            <w:pPr>
              <w:rPr>
                <w:b/>
                <w:bCs/>
              </w:rPr>
            </w:pPr>
            <w:r>
              <w:rPr>
                <w:b/>
                <w:bCs/>
              </w:rPr>
              <w:t>None</w:t>
            </w:r>
          </w:p>
        </w:tc>
      </w:tr>
      <w:tr w:rsidR="00A27A84" w14:paraId="7ED16897" w14:textId="4029CDE2" w:rsidTr="00A27A84">
        <w:tc>
          <w:tcPr>
            <w:tcW w:w="3089" w:type="dxa"/>
            <w:vAlign w:val="bottom"/>
          </w:tcPr>
          <w:p w14:paraId="6AB8F271" w14:textId="3EC54A78" w:rsidR="00A27A84" w:rsidRDefault="00A27A84" w:rsidP="00A27A84">
            <w:pPr>
              <w:rPr>
                <w:b/>
                <w:bCs/>
              </w:rPr>
            </w:pPr>
            <w:r w:rsidRPr="0041355F">
              <w:rPr>
                <w:rFonts w:ascii="Calibri" w:eastAsia="Times New Roman" w:hAnsi="Calibri" w:cs="Calibri"/>
                <w:color w:val="000000"/>
                <w:kern w:val="0"/>
                <w:sz w:val="22"/>
                <w:szCs w:val="22"/>
                <w:lang w:val="en-US"/>
                <w14:ligatures w14:val="none"/>
              </w:rPr>
              <w:t>Treatment_function_code</w:t>
            </w:r>
          </w:p>
        </w:tc>
        <w:tc>
          <w:tcPr>
            <w:tcW w:w="901" w:type="dxa"/>
            <w:vAlign w:val="bottom"/>
          </w:tcPr>
          <w:p w14:paraId="5439BC2E" w14:textId="31C6C61F" w:rsidR="00A27A84" w:rsidRDefault="00A27A84" w:rsidP="00A27A84">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45F51677" w14:textId="31AB55A6"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199" w:type="dxa"/>
            <w:vAlign w:val="bottom"/>
          </w:tcPr>
          <w:p w14:paraId="666BA054" w14:textId="15019899"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020" w:type="dxa"/>
            <w:vAlign w:val="bottom"/>
          </w:tcPr>
          <w:p w14:paraId="49F2B332" w14:textId="11B62174" w:rsidR="00A27A84" w:rsidRDefault="00A27A84" w:rsidP="00A27A84">
            <w:pPr>
              <w:rPr>
                <w:b/>
                <w:bCs/>
              </w:rPr>
            </w:pPr>
            <w:r w:rsidRPr="0041355F">
              <w:rPr>
                <w:rFonts w:ascii="Calibri" w:eastAsia="Times New Roman" w:hAnsi="Calibri" w:cs="Calibri"/>
                <w:color w:val="000000"/>
                <w:kern w:val="0"/>
                <w:sz w:val="22"/>
                <w:szCs w:val="22"/>
                <w:lang w:val="en-US"/>
                <w14:ligatures w14:val="none"/>
              </w:rPr>
              <w:t>N</w:t>
            </w:r>
            <w:r w:rsidR="005F08C8">
              <w:rPr>
                <w:rFonts w:ascii="Calibri" w:eastAsia="Times New Roman" w:hAnsi="Calibri" w:cs="Calibri"/>
                <w:color w:val="000000"/>
                <w:kern w:val="0"/>
                <w:sz w:val="22"/>
                <w:szCs w:val="22"/>
                <w:lang w:val="en-US"/>
                <w14:ligatures w14:val="none"/>
              </w:rPr>
              <w:t>one</w:t>
            </w:r>
          </w:p>
        </w:tc>
        <w:tc>
          <w:tcPr>
            <w:tcW w:w="1064" w:type="dxa"/>
          </w:tcPr>
          <w:p w14:paraId="7CCC3025" w14:textId="33CD5CFA" w:rsidR="00A27A84" w:rsidRDefault="005F08C8" w:rsidP="00A27A84">
            <w:pPr>
              <w:rPr>
                <w:b/>
                <w:bCs/>
              </w:rPr>
            </w:pPr>
            <w:r>
              <w:rPr>
                <w:b/>
                <w:bCs/>
              </w:rPr>
              <w:t>None</w:t>
            </w:r>
          </w:p>
        </w:tc>
        <w:tc>
          <w:tcPr>
            <w:tcW w:w="1195" w:type="dxa"/>
          </w:tcPr>
          <w:p w14:paraId="1ECC35F7" w14:textId="697ED44E" w:rsidR="00A27A84" w:rsidRDefault="005F08C8" w:rsidP="00A27A84">
            <w:pPr>
              <w:rPr>
                <w:b/>
                <w:bCs/>
              </w:rPr>
            </w:pPr>
            <w:r>
              <w:rPr>
                <w:b/>
                <w:bCs/>
              </w:rPr>
              <w:t>None</w:t>
            </w:r>
          </w:p>
        </w:tc>
      </w:tr>
      <w:tr w:rsidR="00A27A84" w14:paraId="6A9CE1D9" w14:textId="1B3EF68F" w:rsidTr="00A27A84">
        <w:tc>
          <w:tcPr>
            <w:tcW w:w="3089" w:type="dxa"/>
            <w:vAlign w:val="bottom"/>
          </w:tcPr>
          <w:p w14:paraId="42A66A7B" w14:textId="57E29DA4" w:rsidR="00A27A84" w:rsidRDefault="00A27A84" w:rsidP="00A27A84">
            <w:pPr>
              <w:rPr>
                <w:b/>
                <w:bCs/>
              </w:rPr>
            </w:pPr>
            <w:r w:rsidRPr="0041355F">
              <w:rPr>
                <w:rFonts w:ascii="Calibri" w:eastAsia="Times New Roman" w:hAnsi="Calibri" w:cs="Calibri"/>
                <w:color w:val="000000"/>
                <w:kern w:val="0"/>
                <w:sz w:val="22"/>
                <w:szCs w:val="22"/>
                <w:lang w:val="en-US"/>
                <w14:ligatures w14:val="none"/>
              </w:rPr>
              <w:t>Treatment_function_name</w:t>
            </w:r>
          </w:p>
        </w:tc>
        <w:tc>
          <w:tcPr>
            <w:tcW w:w="901" w:type="dxa"/>
            <w:vAlign w:val="bottom"/>
          </w:tcPr>
          <w:p w14:paraId="054FD3D1" w14:textId="2BC68481" w:rsidR="00A27A84" w:rsidRDefault="00A27A84" w:rsidP="00A27A84">
            <w:pPr>
              <w:rPr>
                <w:b/>
                <w:bCs/>
              </w:rPr>
            </w:pPr>
            <w:r w:rsidRPr="0041355F">
              <w:rPr>
                <w:rFonts w:ascii="Calibri" w:eastAsia="Times New Roman" w:hAnsi="Calibri" w:cs="Calibri"/>
                <w:color w:val="000000"/>
                <w:kern w:val="0"/>
                <w:sz w:val="22"/>
                <w:szCs w:val="22"/>
                <w:lang w:val="en-US"/>
                <w14:ligatures w14:val="none"/>
              </w:rPr>
              <w:t>object</w:t>
            </w:r>
          </w:p>
        </w:tc>
        <w:tc>
          <w:tcPr>
            <w:tcW w:w="882" w:type="dxa"/>
            <w:vAlign w:val="bottom"/>
          </w:tcPr>
          <w:p w14:paraId="627DB850" w14:textId="79D6203A"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199" w:type="dxa"/>
            <w:vAlign w:val="bottom"/>
          </w:tcPr>
          <w:p w14:paraId="0C14C888" w14:textId="269F4955"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020" w:type="dxa"/>
            <w:vAlign w:val="bottom"/>
          </w:tcPr>
          <w:p w14:paraId="145DB95D" w14:textId="5C7D7206" w:rsidR="00A27A84" w:rsidRDefault="00A27A84" w:rsidP="00A27A84">
            <w:pPr>
              <w:rPr>
                <w:b/>
                <w:bCs/>
              </w:rPr>
            </w:pPr>
            <w:r w:rsidRPr="0041355F">
              <w:rPr>
                <w:rFonts w:ascii="Calibri" w:eastAsia="Times New Roman" w:hAnsi="Calibri" w:cs="Calibri"/>
                <w:color w:val="000000"/>
                <w:kern w:val="0"/>
                <w:sz w:val="22"/>
                <w:szCs w:val="22"/>
                <w:lang w:val="en-US"/>
                <w14:ligatures w14:val="none"/>
              </w:rPr>
              <w:t>N</w:t>
            </w:r>
            <w:r w:rsidR="005F08C8">
              <w:rPr>
                <w:rFonts w:ascii="Calibri" w:eastAsia="Times New Roman" w:hAnsi="Calibri" w:cs="Calibri"/>
                <w:color w:val="000000"/>
                <w:kern w:val="0"/>
                <w:sz w:val="22"/>
                <w:szCs w:val="22"/>
                <w:lang w:val="en-US"/>
                <w14:ligatures w14:val="none"/>
              </w:rPr>
              <w:t>one</w:t>
            </w:r>
          </w:p>
        </w:tc>
        <w:tc>
          <w:tcPr>
            <w:tcW w:w="1064" w:type="dxa"/>
          </w:tcPr>
          <w:p w14:paraId="3AE735E7" w14:textId="50F72E5C" w:rsidR="00A27A84" w:rsidRDefault="005F08C8" w:rsidP="00A27A84">
            <w:pPr>
              <w:rPr>
                <w:b/>
                <w:bCs/>
              </w:rPr>
            </w:pPr>
            <w:r>
              <w:rPr>
                <w:b/>
                <w:bCs/>
              </w:rPr>
              <w:t>None</w:t>
            </w:r>
          </w:p>
        </w:tc>
        <w:tc>
          <w:tcPr>
            <w:tcW w:w="1195" w:type="dxa"/>
          </w:tcPr>
          <w:p w14:paraId="59859DC5" w14:textId="551EAEB4" w:rsidR="00A27A84" w:rsidRDefault="005F08C8" w:rsidP="00A27A84">
            <w:pPr>
              <w:rPr>
                <w:b/>
                <w:bCs/>
              </w:rPr>
            </w:pPr>
            <w:r>
              <w:rPr>
                <w:b/>
                <w:bCs/>
              </w:rPr>
              <w:t>None</w:t>
            </w:r>
          </w:p>
        </w:tc>
      </w:tr>
      <w:tr w:rsidR="00A27A84" w14:paraId="4E0C8A6E" w14:textId="760275E4" w:rsidTr="00A27A84">
        <w:tc>
          <w:tcPr>
            <w:tcW w:w="3089" w:type="dxa"/>
            <w:vAlign w:val="bottom"/>
          </w:tcPr>
          <w:p w14:paraId="1F914376" w14:textId="6514BE88" w:rsidR="00A27A84" w:rsidRDefault="00A27A84" w:rsidP="00A27A84">
            <w:pPr>
              <w:rPr>
                <w:b/>
                <w:bCs/>
              </w:rPr>
            </w:pPr>
            <w:r w:rsidRPr="0041355F">
              <w:rPr>
                <w:rFonts w:ascii="Calibri" w:eastAsia="Times New Roman" w:hAnsi="Calibri" w:cs="Calibri"/>
                <w:color w:val="000000"/>
                <w:kern w:val="0"/>
                <w:sz w:val="22"/>
                <w:szCs w:val="22"/>
                <w:lang w:val="en-US"/>
                <w14:ligatures w14:val="none"/>
              </w:rPr>
              <w:t>Total</w:t>
            </w:r>
          </w:p>
        </w:tc>
        <w:tc>
          <w:tcPr>
            <w:tcW w:w="901" w:type="dxa"/>
            <w:vAlign w:val="bottom"/>
          </w:tcPr>
          <w:p w14:paraId="22D5C27C" w14:textId="67DE5B05" w:rsidR="00A27A84" w:rsidRDefault="00A27A84" w:rsidP="00A27A84">
            <w:pPr>
              <w:rPr>
                <w:b/>
                <w:bCs/>
              </w:rPr>
            </w:pPr>
            <w:r w:rsidRPr="0041355F">
              <w:rPr>
                <w:rFonts w:ascii="Calibri" w:eastAsia="Times New Roman" w:hAnsi="Calibri" w:cs="Calibri"/>
                <w:color w:val="000000"/>
                <w:kern w:val="0"/>
                <w:sz w:val="22"/>
                <w:szCs w:val="22"/>
                <w:lang w:val="en-US"/>
                <w14:ligatures w14:val="none"/>
              </w:rPr>
              <w:t>float64</w:t>
            </w:r>
          </w:p>
        </w:tc>
        <w:tc>
          <w:tcPr>
            <w:tcW w:w="882" w:type="dxa"/>
            <w:vAlign w:val="bottom"/>
          </w:tcPr>
          <w:p w14:paraId="7D92E6DC" w14:textId="5856B312" w:rsidR="00A27A84" w:rsidRDefault="00A27A84" w:rsidP="00A27A84">
            <w:pPr>
              <w:rPr>
                <w:b/>
                <w:bCs/>
              </w:rPr>
            </w:pPr>
            <w:r w:rsidRPr="0041355F">
              <w:rPr>
                <w:rFonts w:ascii="Calibri" w:eastAsia="Times New Roman" w:hAnsi="Calibri" w:cs="Calibri"/>
                <w:color w:val="000000"/>
                <w:kern w:val="0"/>
                <w:sz w:val="22"/>
                <w:szCs w:val="22"/>
                <w:lang w:val="en-US"/>
                <w14:ligatures w14:val="none"/>
              </w:rPr>
              <w:t>132,625</w:t>
            </w:r>
          </w:p>
        </w:tc>
        <w:tc>
          <w:tcPr>
            <w:tcW w:w="1199" w:type="dxa"/>
            <w:vAlign w:val="bottom"/>
          </w:tcPr>
          <w:p w14:paraId="07AF81A2" w14:textId="112094BB" w:rsidR="00A27A84" w:rsidRDefault="00A27A84" w:rsidP="00A27A84">
            <w:pPr>
              <w:rPr>
                <w:b/>
                <w:bCs/>
              </w:rPr>
            </w:pPr>
            <w:r w:rsidRPr="0041355F">
              <w:rPr>
                <w:rFonts w:ascii="Calibri" w:eastAsia="Times New Roman" w:hAnsi="Calibri" w:cs="Calibri"/>
                <w:color w:val="000000"/>
                <w:kern w:val="0"/>
                <w:sz w:val="22"/>
                <w:szCs w:val="22"/>
                <w:lang w:val="en-US"/>
                <w14:ligatures w14:val="none"/>
              </w:rPr>
              <w:t>71.9</w:t>
            </w:r>
          </w:p>
        </w:tc>
        <w:tc>
          <w:tcPr>
            <w:tcW w:w="1020" w:type="dxa"/>
            <w:vAlign w:val="bottom"/>
          </w:tcPr>
          <w:p w14:paraId="730CD321" w14:textId="29F67F95" w:rsidR="00A27A84" w:rsidRDefault="00A27A84" w:rsidP="00A27A84">
            <w:pPr>
              <w:rPr>
                <w:b/>
                <w:bCs/>
              </w:rPr>
            </w:pPr>
            <w:r w:rsidRPr="0041355F">
              <w:rPr>
                <w:rFonts w:ascii="Calibri" w:eastAsia="Times New Roman" w:hAnsi="Calibri" w:cs="Calibri"/>
                <w:color w:val="000000"/>
                <w:kern w:val="0"/>
                <w:sz w:val="22"/>
                <w:szCs w:val="22"/>
                <w:lang w:val="en-US"/>
                <w14:ligatures w14:val="none"/>
              </w:rPr>
              <w:t>&gt;=0</w:t>
            </w:r>
          </w:p>
        </w:tc>
        <w:tc>
          <w:tcPr>
            <w:tcW w:w="1064" w:type="dxa"/>
          </w:tcPr>
          <w:p w14:paraId="65443765" w14:textId="77777777" w:rsidR="00A27A84" w:rsidRDefault="00A27A84" w:rsidP="00A27A84">
            <w:pPr>
              <w:rPr>
                <w:rFonts w:ascii="Calibri" w:hAnsi="Calibri" w:cs="Calibri"/>
                <w:color w:val="000000"/>
                <w:sz w:val="22"/>
                <w:szCs w:val="22"/>
                <w:lang w:val="en-US"/>
              </w:rPr>
            </w:pPr>
            <w:r>
              <w:rPr>
                <w:rFonts w:ascii="Calibri" w:hAnsi="Calibri" w:cs="Calibri"/>
                <w:color w:val="000000"/>
                <w:sz w:val="22"/>
                <w:szCs w:val="22"/>
              </w:rPr>
              <w:t>100% blank for Part 2; not populated</w:t>
            </w:r>
          </w:p>
          <w:p w14:paraId="01BEF30B" w14:textId="77777777" w:rsidR="00A27A84" w:rsidRDefault="00A27A84" w:rsidP="00A27A84">
            <w:pPr>
              <w:rPr>
                <w:b/>
                <w:bCs/>
              </w:rPr>
            </w:pPr>
          </w:p>
        </w:tc>
        <w:tc>
          <w:tcPr>
            <w:tcW w:w="1195" w:type="dxa"/>
          </w:tcPr>
          <w:p w14:paraId="13AFA209" w14:textId="77777777" w:rsidR="00A27A84" w:rsidRDefault="00A27A84" w:rsidP="00A27A84">
            <w:pPr>
              <w:rPr>
                <w:rFonts w:ascii="Calibri" w:hAnsi="Calibri" w:cs="Calibri"/>
                <w:color w:val="000000"/>
                <w:sz w:val="22"/>
                <w:szCs w:val="22"/>
                <w:lang w:val="en-US"/>
              </w:rPr>
            </w:pPr>
            <w:r>
              <w:rPr>
                <w:rFonts w:ascii="Calibri" w:hAnsi="Calibri" w:cs="Calibri"/>
                <w:color w:val="000000"/>
                <w:sz w:val="22"/>
                <w:szCs w:val="22"/>
              </w:rPr>
              <w:t>Dropped. Total_all used</w:t>
            </w:r>
          </w:p>
          <w:p w14:paraId="5771982C" w14:textId="77777777" w:rsidR="00A27A84" w:rsidRDefault="00A27A84" w:rsidP="00A27A84">
            <w:pPr>
              <w:rPr>
                <w:b/>
                <w:bCs/>
              </w:rPr>
            </w:pPr>
          </w:p>
        </w:tc>
      </w:tr>
      <w:tr w:rsidR="00A27A84" w14:paraId="03CF756B" w14:textId="3BE7C300" w:rsidTr="00A27A84">
        <w:tc>
          <w:tcPr>
            <w:tcW w:w="3089" w:type="dxa"/>
            <w:vAlign w:val="bottom"/>
          </w:tcPr>
          <w:p w14:paraId="52277819" w14:textId="1A75353E" w:rsidR="00A27A84" w:rsidRDefault="00A27A84" w:rsidP="00A27A84">
            <w:pPr>
              <w:rPr>
                <w:b/>
                <w:bCs/>
              </w:rPr>
            </w:pPr>
            <w:r w:rsidRPr="0041355F">
              <w:rPr>
                <w:rFonts w:ascii="Calibri" w:eastAsia="Times New Roman" w:hAnsi="Calibri" w:cs="Calibri"/>
                <w:color w:val="000000"/>
                <w:kern w:val="0"/>
                <w:sz w:val="22"/>
                <w:szCs w:val="22"/>
                <w:lang w:val="en-US"/>
                <w14:ligatures w14:val="none"/>
              </w:rPr>
              <w:t>Patients_with_unknown_clock_start_date</w:t>
            </w:r>
          </w:p>
        </w:tc>
        <w:tc>
          <w:tcPr>
            <w:tcW w:w="901" w:type="dxa"/>
            <w:vAlign w:val="bottom"/>
          </w:tcPr>
          <w:p w14:paraId="4F3744A0" w14:textId="1D88473F" w:rsidR="00A27A84" w:rsidRDefault="00A27A84" w:rsidP="00A27A84">
            <w:pPr>
              <w:rPr>
                <w:b/>
                <w:bCs/>
              </w:rPr>
            </w:pPr>
            <w:r w:rsidRPr="0041355F">
              <w:rPr>
                <w:rFonts w:ascii="Calibri" w:eastAsia="Times New Roman" w:hAnsi="Calibri" w:cs="Calibri"/>
                <w:color w:val="000000"/>
                <w:kern w:val="0"/>
                <w:sz w:val="22"/>
                <w:szCs w:val="22"/>
                <w:lang w:val="en-US"/>
                <w14:ligatures w14:val="none"/>
              </w:rPr>
              <w:t>float64</w:t>
            </w:r>
          </w:p>
        </w:tc>
        <w:tc>
          <w:tcPr>
            <w:tcW w:w="882" w:type="dxa"/>
            <w:vAlign w:val="bottom"/>
          </w:tcPr>
          <w:p w14:paraId="16509D65" w14:textId="1021F1F3" w:rsidR="00A27A84" w:rsidRDefault="00A27A84" w:rsidP="00A27A84">
            <w:pPr>
              <w:rPr>
                <w:b/>
                <w:bCs/>
              </w:rPr>
            </w:pPr>
            <w:r w:rsidRPr="0041355F">
              <w:rPr>
                <w:rFonts w:ascii="Calibri" w:eastAsia="Times New Roman" w:hAnsi="Calibri" w:cs="Calibri"/>
                <w:color w:val="000000"/>
                <w:kern w:val="0"/>
                <w:sz w:val="22"/>
                <w:szCs w:val="22"/>
                <w:lang w:val="en-US"/>
                <w14:ligatures w14:val="none"/>
              </w:rPr>
              <w:t>150,490</w:t>
            </w:r>
          </w:p>
        </w:tc>
        <w:tc>
          <w:tcPr>
            <w:tcW w:w="1199" w:type="dxa"/>
            <w:vAlign w:val="bottom"/>
          </w:tcPr>
          <w:p w14:paraId="2DB2FB6B" w14:textId="014BC000" w:rsidR="00A27A84" w:rsidRDefault="00A27A84" w:rsidP="00A27A84">
            <w:pPr>
              <w:rPr>
                <w:b/>
                <w:bCs/>
              </w:rPr>
            </w:pPr>
            <w:r w:rsidRPr="0041355F">
              <w:rPr>
                <w:rFonts w:ascii="Calibri" w:eastAsia="Times New Roman" w:hAnsi="Calibri" w:cs="Calibri"/>
                <w:color w:val="000000"/>
                <w:kern w:val="0"/>
                <w:sz w:val="22"/>
                <w:szCs w:val="22"/>
                <w:lang w:val="en-US"/>
                <w14:ligatures w14:val="none"/>
              </w:rPr>
              <w:t>81.6</w:t>
            </w:r>
          </w:p>
        </w:tc>
        <w:tc>
          <w:tcPr>
            <w:tcW w:w="1020" w:type="dxa"/>
            <w:vAlign w:val="bottom"/>
          </w:tcPr>
          <w:p w14:paraId="4663F589" w14:textId="52116B1F" w:rsidR="00A27A84" w:rsidRDefault="00A27A84" w:rsidP="00A27A84">
            <w:pPr>
              <w:rPr>
                <w:b/>
                <w:bCs/>
              </w:rPr>
            </w:pPr>
            <w:r w:rsidRPr="0041355F">
              <w:rPr>
                <w:rFonts w:ascii="Calibri" w:eastAsia="Times New Roman" w:hAnsi="Calibri" w:cs="Calibri"/>
                <w:color w:val="000000"/>
                <w:kern w:val="0"/>
                <w:sz w:val="22"/>
                <w:szCs w:val="22"/>
                <w:lang w:val="en-US"/>
                <w14:ligatures w14:val="none"/>
              </w:rPr>
              <w:t>NaN</w:t>
            </w:r>
          </w:p>
        </w:tc>
        <w:tc>
          <w:tcPr>
            <w:tcW w:w="1064" w:type="dxa"/>
          </w:tcPr>
          <w:p w14:paraId="35E1F381" w14:textId="2B4B174F" w:rsidR="00A27A84" w:rsidRDefault="00A27A84" w:rsidP="00A27A84">
            <w:pPr>
              <w:rPr>
                <w:b/>
                <w:bCs/>
              </w:rPr>
            </w:pPr>
            <w:r>
              <w:rPr>
                <w:b/>
                <w:bCs/>
              </w:rPr>
              <w:t>N</w:t>
            </w:r>
            <w:r w:rsidR="005F08C8">
              <w:rPr>
                <w:b/>
                <w:bCs/>
              </w:rPr>
              <w:t>one</w:t>
            </w:r>
          </w:p>
        </w:tc>
        <w:tc>
          <w:tcPr>
            <w:tcW w:w="1195" w:type="dxa"/>
          </w:tcPr>
          <w:p w14:paraId="4530A9DF" w14:textId="302B6FB1" w:rsidR="00A27A84" w:rsidRDefault="005F08C8" w:rsidP="00A27A84">
            <w:pPr>
              <w:rPr>
                <w:b/>
                <w:bCs/>
              </w:rPr>
            </w:pPr>
            <w:r>
              <w:rPr>
                <w:b/>
                <w:bCs/>
              </w:rPr>
              <w:t>None</w:t>
            </w:r>
          </w:p>
        </w:tc>
      </w:tr>
      <w:tr w:rsidR="00A27A84" w14:paraId="47BF2B8C" w14:textId="77777777" w:rsidTr="005F08C8">
        <w:trPr>
          <w:cantSplit/>
        </w:trPr>
        <w:tc>
          <w:tcPr>
            <w:tcW w:w="3089" w:type="dxa"/>
            <w:vAlign w:val="bottom"/>
          </w:tcPr>
          <w:p w14:paraId="549872BE" w14:textId="5629F3B1" w:rsidR="00A27A84" w:rsidRDefault="00A27A84" w:rsidP="00A27A84">
            <w:pPr>
              <w:rPr>
                <w:b/>
                <w:bCs/>
              </w:rPr>
            </w:pPr>
            <w:r w:rsidRPr="0041355F">
              <w:rPr>
                <w:rFonts w:ascii="Calibri" w:eastAsia="Times New Roman" w:hAnsi="Calibri" w:cs="Calibri"/>
                <w:color w:val="000000"/>
                <w:kern w:val="0"/>
                <w:sz w:val="22"/>
                <w:szCs w:val="22"/>
                <w:lang w:val="en-US"/>
                <w14:ligatures w14:val="none"/>
              </w:rPr>
              <w:t>Total_all</w:t>
            </w:r>
          </w:p>
        </w:tc>
        <w:tc>
          <w:tcPr>
            <w:tcW w:w="901" w:type="dxa"/>
            <w:vAlign w:val="bottom"/>
          </w:tcPr>
          <w:p w14:paraId="7776C1E1" w14:textId="2276B704" w:rsidR="00A27A84" w:rsidRDefault="00A27A84" w:rsidP="00A27A84">
            <w:pPr>
              <w:rPr>
                <w:b/>
                <w:bCs/>
              </w:rPr>
            </w:pPr>
            <w:r w:rsidRPr="0041355F">
              <w:rPr>
                <w:rFonts w:ascii="Calibri" w:eastAsia="Times New Roman" w:hAnsi="Calibri" w:cs="Calibri"/>
                <w:color w:val="000000"/>
                <w:kern w:val="0"/>
                <w:sz w:val="22"/>
                <w:szCs w:val="22"/>
                <w:lang w:val="en-US"/>
                <w14:ligatures w14:val="none"/>
              </w:rPr>
              <w:t>int64</w:t>
            </w:r>
          </w:p>
        </w:tc>
        <w:tc>
          <w:tcPr>
            <w:tcW w:w="882" w:type="dxa"/>
            <w:vAlign w:val="bottom"/>
          </w:tcPr>
          <w:p w14:paraId="21F8D34B" w14:textId="3F57EA52"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199" w:type="dxa"/>
            <w:vAlign w:val="bottom"/>
          </w:tcPr>
          <w:p w14:paraId="61CEB624" w14:textId="2AC52BC6" w:rsidR="00A27A84" w:rsidRDefault="00A27A84" w:rsidP="00A27A84">
            <w:pPr>
              <w:rPr>
                <w:b/>
                <w:bCs/>
              </w:rPr>
            </w:pPr>
            <w:r w:rsidRPr="0041355F">
              <w:rPr>
                <w:rFonts w:ascii="Calibri" w:eastAsia="Times New Roman" w:hAnsi="Calibri" w:cs="Calibri"/>
                <w:color w:val="000000"/>
                <w:kern w:val="0"/>
                <w:sz w:val="22"/>
                <w:szCs w:val="22"/>
                <w:lang w:val="en-US"/>
                <w14:ligatures w14:val="none"/>
              </w:rPr>
              <w:t>0</w:t>
            </w:r>
          </w:p>
        </w:tc>
        <w:tc>
          <w:tcPr>
            <w:tcW w:w="1020" w:type="dxa"/>
            <w:vAlign w:val="bottom"/>
          </w:tcPr>
          <w:p w14:paraId="522E715F" w14:textId="692D188E" w:rsidR="00A27A84" w:rsidRDefault="00A27A84" w:rsidP="00A27A84">
            <w:pPr>
              <w:rPr>
                <w:b/>
                <w:bCs/>
              </w:rPr>
            </w:pPr>
            <w:r w:rsidRPr="0041355F">
              <w:rPr>
                <w:rFonts w:ascii="Calibri" w:eastAsia="Times New Roman" w:hAnsi="Calibri" w:cs="Calibri"/>
                <w:color w:val="000000"/>
                <w:kern w:val="0"/>
                <w:sz w:val="22"/>
                <w:szCs w:val="22"/>
                <w:lang w:val="en-US"/>
                <w14:ligatures w14:val="none"/>
              </w:rPr>
              <w:t>&gt;=0</w:t>
            </w:r>
          </w:p>
        </w:tc>
        <w:tc>
          <w:tcPr>
            <w:tcW w:w="1064" w:type="dxa"/>
          </w:tcPr>
          <w:p w14:paraId="73A73107" w14:textId="77777777" w:rsidR="003D0D59" w:rsidRDefault="003D0D59" w:rsidP="003D0D59">
            <w:pPr>
              <w:rPr>
                <w:rFonts w:ascii="Calibri" w:hAnsi="Calibri" w:cs="Calibri"/>
                <w:color w:val="000000"/>
                <w:sz w:val="22"/>
                <w:szCs w:val="22"/>
                <w:lang w:val="en-US"/>
              </w:rPr>
            </w:pPr>
            <w:r>
              <w:rPr>
                <w:rFonts w:ascii="Calibri" w:hAnsi="Calibri" w:cs="Calibri"/>
                <w:color w:val="000000"/>
                <w:sz w:val="22"/>
                <w:szCs w:val="22"/>
              </w:rPr>
              <w:t>None; bands reconcile</w:t>
            </w:r>
          </w:p>
          <w:p w14:paraId="5AC031BC" w14:textId="77777777" w:rsidR="00A27A84" w:rsidRDefault="00A27A84" w:rsidP="00A27A84">
            <w:pPr>
              <w:rPr>
                <w:b/>
                <w:bCs/>
              </w:rPr>
            </w:pPr>
          </w:p>
        </w:tc>
        <w:tc>
          <w:tcPr>
            <w:tcW w:w="1195" w:type="dxa"/>
          </w:tcPr>
          <w:p w14:paraId="4E642EB0" w14:textId="77777777" w:rsidR="003D0D59" w:rsidRDefault="003D0D59" w:rsidP="003D0D59">
            <w:pPr>
              <w:rPr>
                <w:rFonts w:ascii="Calibri" w:hAnsi="Calibri" w:cs="Calibri"/>
                <w:color w:val="000000"/>
                <w:sz w:val="22"/>
                <w:szCs w:val="22"/>
                <w:lang w:val="en-US"/>
              </w:rPr>
            </w:pPr>
            <w:r>
              <w:rPr>
                <w:rFonts w:ascii="Calibri" w:hAnsi="Calibri" w:cs="Calibri"/>
                <w:color w:val="000000"/>
                <w:sz w:val="22"/>
                <w:szCs w:val="22"/>
              </w:rPr>
              <w:t>Used as main total</w:t>
            </w:r>
          </w:p>
          <w:p w14:paraId="1A40EC8A" w14:textId="77777777" w:rsidR="00A27A84" w:rsidRDefault="00A27A84" w:rsidP="00A27A84">
            <w:pPr>
              <w:rPr>
                <w:b/>
                <w:bCs/>
              </w:rPr>
            </w:pPr>
          </w:p>
        </w:tc>
      </w:tr>
      <w:tr w:rsidR="006216CF" w14:paraId="0E7B9B6A" w14:textId="77777777" w:rsidTr="00A27A84">
        <w:tc>
          <w:tcPr>
            <w:tcW w:w="3089" w:type="dxa"/>
            <w:vAlign w:val="bottom"/>
          </w:tcPr>
          <w:p w14:paraId="4A04A7F3" w14:textId="32A1827C" w:rsidR="006216CF" w:rsidRPr="0041355F" w:rsidRDefault="006216CF" w:rsidP="00A27A84">
            <w:pPr>
              <w:rPr>
                <w:rFonts w:ascii="Calibri" w:eastAsia="Times New Roman" w:hAnsi="Calibri" w:cs="Calibri"/>
                <w:color w:val="000000"/>
                <w:kern w:val="0"/>
                <w:sz w:val="22"/>
                <w:szCs w:val="22"/>
                <w:lang w:val="en-US"/>
                <w14:ligatures w14:val="none"/>
              </w:rPr>
            </w:pPr>
          </w:p>
        </w:tc>
        <w:tc>
          <w:tcPr>
            <w:tcW w:w="901" w:type="dxa"/>
            <w:vAlign w:val="bottom"/>
          </w:tcPr>
          <w:p w14:paraId="2FABF377" w14:textId="7394686D" w:rsidR="006216CF" w:rsidRPr="0041355F" w:rsidRDefault="006216CF" w:rsidP="00A27A84">
            <w:pPr>
              <w:rPr>
                <w:rFonts w:ascii="Calibri" w:eastAsia="Times New Roman" w:hAnsi="Calibri" w:cs="Calibri"/>
                <w:color w:val="000000"/>
                <w:kern w:val="0"/>
                <w:sz w:val="22"/>
                <w:szCs w:val="22"/>
                <w:lang w:val="en-US"/>
                <w14:ligatures w14:val="none"/>
              </w:rPr>
            </w:pPr>
            <w:r>
              <w:rPr>
                <w:rFonts w:ascii="Calibri" w:eastAsia="Times New Roman" w:hAnsi="Calibri" w:cs="Calibri"/>
                <w:color w:val="000000"/>
                <w:kern w:val="0"/>
                <w:sz w:val="22"/>
                <w:szCs w:val="22"/>
                <w:lang w:val="en-US"/>
                <w14:ligatures w14:val="none"/>
              </w:rPr>
              <w:t>Float64</w:t>
            </w:r>
          </w:p>
        </w:tc>
        <w:tc>
          <w:tcPr>
            <w:tcW w:w="882" w:type="dxa"/>
            <w:vAlign w:val="bottom"/>
          </w:tcPr>
          <w:p w14:paraId="72A7DC11" w14:textId="3C45B601" w:rsidR="006216CF" w:rsidRPr="0041355F" w:rsidRDefault="006216CF" w:rsidP="00A27A84">
            <w:pPr>
              <w:rPr>
                <w:rFonts w:ascii="Calibri" w:eastAsia="Times New Roman" w:hAnsi="Calibri" w:cs="Calibri"/>
                <w:color w:val="000000"/>
                <w:kern w:val="0"/>
                <w:sz w:val="22"/>
                <w:szCs w:val="22"/>
                <w:lang w:val="en-US"/>
                <w14:ligatures w14:val="none"/>
              </w:rPr>
            </w:pPr>
            <w:r>
              <w:rPr>
                <w:rFonts w:ascii="Calibri" w:eastAsia="Times New Roman" w:hAnsi="Calibri" w:cs="Calibri"/>
                <w:color w:val="000000"/>
                <w:kern w:val="0"/>
                <w:sz w:val="22"/>
                <w:szCs w:val="22"/>
                <w:lang w:val="en-US"/>
                <w14:ligatures w14:val="none"/>
              </w:rPr>
              <w:t>5,923,534</w:t>
            </w:r>
          </w:p>
        </w:tc>
        <w:tc>
          <w:tcPr>
            <w:tcW w:w="1199" w:type="dxa"/>
            <w:vAlign w:val="bottom"/>
          </w:tcPr>
          <w:p w14:paraId="2CB26F17" w14:textId="7229A009" w:rsidR="006216CF" w:rsidRPr="0041355F" w:rsidRDefault="006216CF" w:rsidP="00A27A84">
            <w:pPr>
              <w:rPr>
                <w:rFonts w:ascii="Calibri" w:eastAsia="Times New Roman" w:hAnsi="Calibri" w:cs="Calibri"/>
                <w:color w:val="000000"/>
                <w:kern w:val="0"/>
                <w:sz w:val="22"/>
                <w:szCs w:val="22"/>
                <w:lang w:val="en-US"/>
                <w14:ligatures w14:val="none"/>
              </w:rPr>
            </w:pPr>
            <w:r>
              <w:rPr>
                <w:rFonts w:ascii="Calibri" w:eastAsia="Times New Roman" w:hAnsi="Calibri" w:cs="Calibri"/>
                <w:color w:val="000000"/>
                <w:kern w:val="0"/>
                <w:sz w:val="22"/>
                <w:szCs w:val="22"/>
                <w:lang w:val="en-US"/>
                <w14:ligatures w14:val="none"/>
              </w:rPr>
              <w:t>30.6</w:t>
            </w:r>
          </w:p>
        </w:tc>
        <w:tc>
          <w:tcPr>
            <w:tcW w:w="1020" w:type="dxa"/>
            <w:vAlign w:val="bottom"/>
          </w:tcPr>
          <w:p w14:paraId="545C8305" w14:textId="27FF7D51" w:rsidR="006216CF" w:rsidRPr="0041355F" w:rsidRDefault="006216CF" w:rsidP="00A27A84">
            <w:pPr>
              <w:rPr>
                <w:rFonts w:ascii="Calibri" w:eastAsia="Times New Roman" w:hAnsi="Calibri" w:cs="Calibri"/>
                <w:color w:val="000000"/>
                <w:kern w:val="0"/>
                <w:sz w:val="22"/>
                <w:szCs w:val="22"/>
                <w:lang w:val="en-US"/>
                <w14:ligatures w14:val="none"/>
              </w:rPr>
            </w:pPr>
            <w:r>
              <w:rPr>
                <w:rFonts w:ascii="Calibri" w:eastAsia="Times New Roman" w:hAnsi="Calibri" w:cs="Calibri"/>
                <w:color w:val="000000"/>
                <w:kern w:val="0"/>
                <w:sz w:val="22"/>
                <w:szCs w:val="22"/>
                <w:lang w:val="en-US"/>
                <w14:ligatures w14:val="none"/>
              </w:rPr>
              <w:t>&gt;=0</w:t>
            </w:r>
          </w:p>
        </w:tc>
        <w:tc>
          <w:tcPr>
            <w:tcW w:w="1064" w:type="dxa"/>
          </w:tcPr>
          <w:p w14:paraId="7C1B4376" w14:textId="38676B14" w:rsidR="006216CF" w:rsidRDefault="006216CF" w:rsidP="003D0D59">
            <w:pPr>
              <w:rPr>
                <w:rFonts w:ascii="Calibri" w:hAnsi="Calibri" w:cs="Calibri"/>
                <w:color w:val="000000"/>
                <w:sz w:val="22"/>
                <w:szCs w:val="22"/>
              </w:rPr>
            </w:pPr>
            <w:r>
              <w:rPr>
                <w:rFonts w:ascii="Calibri" w:hAnsi="Calibri" w:cs="Calibri"/>
                <w:color w:val="000000"/>
                <w:sz w:val="22"/>
                <w:szCs w:val="22"/>
              </w:rPr>
              <w:t>Structural:blank=zero patients:bands reconcile to total_all</w:t>
            </w:r>
          </w:p>
        </w:tc>
        <w:tc>
          <w:tcPr>
            <w:tcW w:w="1195" w:type="dxa"/>
          </w:tcPr>
          <w:p w14:paraId="3CF7EE3E" w14:textId="50B9E0D9" w:rsidR="006216CF" w:rsidRDefault="006216CF" w:rsidP="003D0D59">
            <w:pPr>
              <w:rPr>
                <w:rFonts w:ascii="Calibri" w:hAnsi="Calibri" w:cs="Calibri"/>
                <w:color w:val="000000"/>
                <w:sz w:val="22"/>
                <w:szCs w:val="22"/>
              </w:rPr>
            </w:pPr>
            <w:r>
              <w:rPr>
                <w:rFonts w:ascii="Calibri" w:hAnsi="Calibri" w:cs="Calibri"/>
                <w:color w:val="000000"/>
                <w:sz w:val="22"/>
                <w:szCs w:val="22"/>
              </w:rPr>
              <w:t>Fillna(0). Part 3 excluded</w:t>
            </w:r>
          </w:p>
        </w:tc>
      </w:tr>
    </w:tbl>
    <w:p w14:paraId="3E14BEC5" w14:textId="77777777" w:rsidR="0041355F" w:rsidRDefault="0041355F" w:rsidP="0041355F">
      <w:pPr>
        <w:rPr>
          <w:b/>
          <w:bCs/>
        </w:rPr>
      </w:pPr>
    </w:p>
    <w:p w14:paraId="72A1A142" w14:textId="77777777" w:rsidR="006216CF" w:rsidRDefault="006216CF" w:rsidP="0041355F">
      <w:pPr>
        <w:rPr>
          <w:b/>
          <w:bCs/>
        </w:rPr>
      </w:pPr>
    </w:p>
    <w:p w14:paraId="4982D02B" w14:textId="77777777" w:rsidR="006216CF" w:rsidRDefault="006216CF" w:rsidP="0041355F">
      <w:pPr>
        <w:rPr>
          <w:b/>
          <w:bCs/>
        </w:rPr>
      </w:pPr>
    </w:p>
    <w:p w14:paraId="49A1EE60" w14:textId="7B358F3A" w:rsidR="006216CF" w:rsidRDefault="006216CF" w:rsidP="0041355F">
      <w:pPr>
        <w:rPr>
          <w:b/>
          <w:bCs/>
        </w:rPr>
      </w:pPr>
      <w:r>
        <w:rPr>
          <w:b/>
          <w:bCs/>
        </w:rPr>
        <w:t>DATA QUALITY SUMMARY</w:t>
      </w:r>
    </w:p>
    <w:p w14:paraId="26668502" w14:textId="60EBC6AC" w:rsidR="000B702D" w:rsidRDefault="000B702D" w:rsidP="0041355F">
      <w:r>
        <w:t>Before commencement of analysis of the waiting times, the NHS England Referral to Treatment (RTT) data for September 2025 was checked to confirm if it could be trusted for analysis. The same procedure was repeated across all months through August 2026. Generally, the data was in good condition and good for analysis. The observed gaps found were mostly explained by how the data was collected, and not as errors.</w:t>
      </w:r>
    </w:p>
    <w:p w14:paraId="1D0D5FB3" w14:textId="77777777" w:rsidR="000B702D" w:rsidRDefault="000B702D" w:rsidP="0041355F"/>
    <w:p w14:paraId="681ED338" w14:textId="3C90AA10" w:rsidR="000B702D" w:rsidRPr="005F08C8" w:rsidRDefault="000B702D" w:rsidP="0041355F">
      <w:pPr>
        <w:rPr>
          <w:b/>
          <w:bCs/>
        </w:rPr>
      </w:pPr>
      <w:r w:rsidRPr="005F08C8">
        <w:rPr>
          <w:b/>
          <w:bCs/>
        </w:rPr>
        <w:t>WHAT WAS CHECKED</w:t>
      </w:r>
    </w:p>
    <w:p w14:paraId="200B3247" w14:textId="617B6F70" w:rsidR="00A434F2" w:rsidRDefault="00A434F2" w:rsidP="0041355F">
      <w:r>
        <w:t>Each column was checked for missing entries, and a confirmation that every column held the right kind of information, such as right date formats and numbers. Duplicate records were looked for across all rows; impossible values such as negative totals and patients’ numbers were also checked for. Finally, checks were made to ensure the totals added up</w:t>
      </w:r>
    </w:p>
    <w:p w14:paraId="2E892984" w14:textId="24957271" w:rsidR="00A434F2" w:rsidRDefault="00A434F2" w:rsidP="00A434F2">
      <w:pPr>
        <w:rPr>
          <w:b/>
          <w:bCs/>
          <w:lang w:val="en-US"/>
        </w:rPr>
      </w:pPr>
    </w:p>
    <w:p w14:paraId="7C599032" w14:textId="61296558" w:rsidR="00A434F2" w:rsidRPr="005F08C8" w:rsidRDefault="00A434F2" w:rsidP="00A434F2">
      <w:pPr>
        <w:rPr>
          <w:b/>
          <w:bCs/>
          <w:lang w:val="en-US"/>
        </w:rPr>
      </w:pPr>
      <w:r w:rsidRPr="005F08C8">
        <w:rPr>
          <w:b/>
          <w:bCs/>
          <w:lang w:val="en-US"/>
        </w:rPr>
        <w:t>WHAT WAS FOUND</w:t>
      </w:r>
    </w:p>
    <w:p w14:paraId="71777179" w14:textId="7F34108A" w:rsidR="000858D1" w:rsidRDefault="000858D1" w:rsidP="000858D1">
      <w:pPr>
        <w:pStyle w:val="ListParagraph"/>
        <w:numPr>
          <w:ilvl w:val="0"/>
          <w:numId w:val="2"/>
        </w:numPr>
        <w:rPr>
          <w:lang w:val="en-US"/>
        </w:rPr>
      </w:pPr>
      <w:r>
        <w:rPr>
          <w:lang w:val="en-US"/>
        </w:rPr>
        <w:t>No duplicates or impossible (negative) values were found across rows</w:t>
      </w:r>
    </w:p>
    <w:p w14:paraId="33CF5287" w14:textId="0E2DD62C" w:rsidR="000858D1" w:rsidRDefault="000858D1" w:rsidP="000858D1">
      <w:pPr>
        <w:pStyle w:val="ListParagraph"/>
        <w:numPr>
          <w:ilvl w:val="0"/>
          <w:numId w:val="2"/>
        </w:numPr>
        <w:rPr>
          <w:lang w:val="en-US"/>
        </w:rPr>
      </w:pPr>
      <w:r>
        <w:rPr>
          <w:lang w:val="en-US"/>
        </w:rPr>
        <w:t>The totals were all reliable because the 64,994 records of patients in the waiting time-bands added up exactly to the reported total.</w:t>
      </w:r>
    </w:p>
    <w:p w14:paraId="71C7BF54" w14:textId="3C712D25" w:rsidR="000858D1" w:rsidRDefault="000858D1" w:rsidP="000858D1">
      <w:pPr>
        <w:pStyle w:val="ListParagraph"/>
        <w:numPr>
          <w:ilvl w:val="0"/>
          <w:numId w:val="2"/>
        </w:numPr>
        <w:rPr>
          <w:lang w:val="en-US"/>
        </w:rPr>
      </w:pPr>
      <w:r>
        <w:rPr>
          <w:lang w:val="en-US"/>
        </w:rPr>
        <w:t>Most gaps found were structural, and not error of entries. Roughly 31% of the wait-time entries were blank. The blanks here implied that no patient waited that long in such facilities in the wait-band, so they were counted as zero. The new referrals have no waiting time breakdown because they just joined the wait list</w:t>
      </w:r>
      <w:r w:rsidR="00BC37DA">
        <w:rPr>
          <w:lang w:val="en-US"/>
        </w:rPr>
        <w:t xml:space="preserve">. </w:t>
      </w:r>
    </w:p>
    <w:p w14:paraId="6F2BECDE" w14:textId="1404E94D" w:rsidR="00BC37DA" w:rsidRDefault="00BC37DA" w:rsidP="000858D1">
      <w:pPr>
        <w:pStyle w:val="ListParagraph"/>
        <w:numPr>
          <w:ilvl w:val="0"/>
          <w:numId w:val="2"/>
        </w:numPr>
        <w:rPr>
          <w:lang w:val="en-US"/>
        </w:rPr>
      </w:pPr>
      <w:r>
        <w:rPr>
          <w:lang w:val="en-US"/>
        </w:rPr>
        <w:t>The column labelled “Total” was mostly blank for patients still waiting (Part 2), with 72% blank entries. The figures for these patients were reported in the “Total All” column by NHS England, which was a complete column. So, this was used instead of “Total”.</w:t>
      </w:r>
    </w:p>
    <w:p w14:paraId="55033990" w14:textId="25BD2BA2" w:rsidR="00BC37DA" w:rsidRDefault="00BC37DA" w:rsidP="000858D1">
      <w:pPr>
        <w:pStyle w:val="ListParagraph"/>
        <w:numPr>
          <w:ilvl w:val="0"/>
          <w:numId w:val="2"/>
        </w:numPr>
        <w:rPr>
          <w:lang w:val="en-US"/>
        </w:rPr>
      </w:pPr>
      <w:r>
        <w:rPr>
          <w:lang w:val="en-US"/>
        </w:rPr>
        <w:t xml:space="preserve">Some records were observed not to have a commissioning organization. These totaled about 6% of the records. These cover cares are not funded by a local NHS body </w:t>
      </w:r>
      <w:r>
        <w:rPr>
          <w:lang w:val="en-US"/>
        </w:rPr>
        <w:lastRenderedPageBreak/>
        <w:t>apparently. However, they were kept and clearly labelled, because they are real patients on the wait list.</w:t>
      </w:r>
    </w:p>
    <w:p w14:paraId="587348F0" w14:textId="2F30CF06" w:rsidR="00BC37DA" w:rsidRDefault="00BC37DA" w:rsidP="000858D1">
      <w:pPr>
        <w:pStyle w:val="ListParagraph"/>
        <w:numPr>
          <w:ilvl w:val="0"/>
          <w:numId w:val="2"/>
        </w:numPr>
        <w:rPr>
          <w:lang w:val="en-US"/>
        </w:rPr>
      </w:pPr>
      <w:r>
        <w:rPr>
          <w:lang w:val="en-US"/>
        </w:rPr>
        <w:t>Two hospitals were observed to share same name: Duchy Hospital, but in different locations. To avoid combining them, every hospital was identified by its unique code instead of the name.</w:t>
      </w:r>
    </w:p>
    <w:p w14:paraId="3982CF75" w14:textId="4037D05E" w:rsidR="005F08C8" w:rsidRDefault="005F08C8" w:rsidP="000858D1">
      <w:pPr>
        <w:pStyle w:val="ListParagraph"/>
        <w:numPr>
          <w:ilvl w:val="0"/>
          <w:numId w:val="2"/>
        </w:numPr>
        <w:rPr>
          <w:lang w:val="en-US"/>
        </w:rPr>
      </w:pPr>
      <w:r>
        <w:rPr>
          <w:lang w:val="en-US"/>
        </w:rPr>
        <w:t>These observations were noted with near 100% consistency across the months covered for analysis.</w:t>
      </w:r>
    </w:p>
    <w:p w14:paraId="7117B449" w14:textId="77777777" w:rsidR="005F08C8" w:rsidRDefault="005F08C8" w:rsidP="005F08C8">
      <w:pPr>
        <w:rPr>
          <w:lang w:val="en-US"/>
        </w:rPr>
      </w:pPr>
    </w:p>
    <w:p w14:paraId="743C81B1" w14:textId="3C8319F6" w:rsidR="005F08C8" w:rsidRPr="005F08C8" w:rsidRDefault="005F08C8" w:rsidP="005F08C8">
      <w:pPr>
        <w:rPr>
          <w:b/>
          <w:bCs/>
          <w:lang w:val="en-US"/>
        </w:rPr>
      </w:pPr>
      <w:r w:rsidRPr="005F08C8">
        <w:rPr>
          <w:b/>
          <w:bCs/>
          <w:lang w:val="en-US"/>
        </w:rPr>
        <w:t>CONCLUSION</w:t>
      </w:r>
    </w:p>
    <w:p w14:paraId="502DA4E0" w14:textId="5C918A37" w:rsidR="005F08C8" w:rsidRPr="005F08C8" w:rsidRDefault="005F08C8" w:rsidP="005F08C8">
      <w:pPr>
        <w:rPr>
          <w:lang w:val="en-US"/>
        </w:rPr>
      </w:pPr>
      <w:r>
        <w:rPr>
          <w:lang w:val="en-US"/>
        </w:rPr>
        <w:t>The data is reliable and consistent enough to measure waiting-time performance. One limitation in this analysis is that it does not include estimates for hospitals that did not submit data for any particular month.</w:t>
      </w:r>
    </w:p>
    <w:p w14:paraId="64B98E7C" w14:textId="77777777" w:rsidR="000B702D" w:rsidRPr="000B702D" w:rsidRDefault="000B702D" w:rsidP="0041355F"/>
    <w:sectPr w:rsidR="000B702D" w:rsidRPr="000B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946"/>
    <w:multiLevelType w:val="multilevel"/>
    <w:tmpl w:val="FFE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926B7"/>
    <w:multiLevelType w:val="hybridMultilevel"/>
    <w:tmpl w:val="E58E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208834">
    <w:abstractNumId w:val="0"/>
  </w:num>
  <w:num w:numId="2" w16cid:durableId="30304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5F"/>
    <w:rsid w:val="000858D1"/>
    <w:rsid w:val="000B702D"/>
    <w:rsid w:val="001B5053"/>
    <w:rsid w:val="003D0D59"/>
    <w:rsid w:val="0041355F"/>
    <w:rsid w:val="0045125B"/>
    <w:rsid w:val="005F08C8"/>
    <w:rsid w:val="006216CF"/>
    <w:rsid w:val="006738D5"/>
    <w:rsid w:val="006C3FB0"/>
    <w:rsid w:val="007B24F7"/>
    <w:rsid w:val="00A27A84"/>
    <w:rsid w:val="00A434F2"/>
    <w:rsid w:val="00BC37DA"/>
    <w:rsid w:val="00C80AC6"/>
    <w:rsid w:val="00D330C0"/>
    <w:rsid w:val="00E85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A62D"/>
  <w15:chartTrackingRefBased/>
  <w15:docId w15:val="{A9E03685-EBBB-48AB-BF3D-2753392E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13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5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41355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1355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1355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1355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1355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1355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1355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1355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13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55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13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55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1355F"/>
    <w:pPr>
      <w:spacing w:before="160"/>
      <w:jc w:val="center"/>
    </w:pPr>
    <w:rPr>
      <w:i/>
      <w:iCs/>
      <w:color w:val="404040" w:themeColor="text1" w:themeTint="BF"/>
    </w:rPr>
  </w:style>
  <w:style w:type="character" w:customStyle="1" w:styleId="QuoteChar">
    <w:name w:val="Quote Char"/>
    <w:basedOn w:val="DefaultParagraphFont"/>
    <w:link w:val="Quote"/>
    <w:uiPriority w:val="29"/>
    <w:rsid w:val="0041355F"/>
    <w:rPr>
      <w:i/>
      <w:iCs/>
      <w:color w:val="404040" w:themeColor="text1" w:themeTint="BF"/>
      <w:lang w:val="en-GB"/>
    </w:rPr>
  </w:style>
  <w:style w:type="paragraph" w:styleId="ListParagraph">
    <w:name w:val="List Paragraph"/>
    <w:basedOn w:val="Normal"/>
    <w:uiPriority w:val="34"/>
    <w:qFormat/>
    <w:rsid w:val="0041355F"/>
    <w:pPr>
      <w:ind w:left="720"/>
      <w:contextualSpacing/>
    </w:pPr>
  </w:style>
  <w:style w:type="character" w:styleId="IntenseEmphasis">
    <w:name w:val="Intense Emphasis"/>
    <w:basedOn w:val="DefaultParagraphFont"/>
    <w:uiPriority w:val="21"/>
    <w:qFormat/>
    <w:rsid w:val="0041355F"/>
    <w:rPr>
      <w:i/>
      <w:iCs/>
      <w:color w:val="2F5496" w:themeColor="accent1" w:themeShade="BF"/>
    </w:rPr>
  </w:style>
  <w:style w:type="paragraph" w:styleId="IntenseQuote">
    <w:name w:val="Intense Quote"/>
    <w:basedOn w:val="Normal"/>
    <w:next w:val="Normal"/>
    <w:link w:val="IntenseQuoteChar"/>
    <w:uiPriority w:val="30"/>
    <w:qFormat/>
    <w:rsid w:val="00413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55F"/>
    <w:rPr>
      <w:i/>
      <w:iCs/>
      <w:color w:val="2F5496" w:themeColor="accent1" w:themeShade="BF"/>
      <w:lang w:val="en-GB"/>
    </w:rPr>
  </w:style>
  <w:style w:type="character" w:styleId="IntenseReference">
    <w:name w:val="Intense Reference"/>
    <w:basedOn w:val="DefaultParagraphFont"/>
    <w:uiPriority w:val="32"/>
    <w:qFormat/>
    <w:rsid w:val="0041355F"/>
    <w:rPr>
      <w:b/>
      <w:bCs/>
      <w:smallCaps/>
      <w:color w:val="2F5496" w:themeColor="accent1" w:themeShade="BF"/>
      <w:spacing w:val="5"/>
    </w:rPr>
  </w:style>
  <w:style w:type="table" w:styleId="TableGrid">
    <w:name w:val="Table Grid"/>
    <w:basedOn w:val="TableNormal"/>
    <w:uiPriority w:val="39"/>
    <w:rsid w:val="00413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3</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emeka chukwuma</dc:creator>
  <cp:keywords/>
  <dc:description/>
  <cp:lastModifiedBy>emeka chukwuma</cp:lastModifiedBy>
  <cp:revision>2</cp:revision>
  <dcterms:created xsi:type="dcterms:W3CDTF">2026-10-23T11:38:00Z</dcterms:created>
  <dcterms:modified xsi:type="dcterms:W3CDTF">2026-10-24T12:04:00Z</dcterms:modified>
</cp:coreProperties>
</file>