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5A6C7" w14:textId="77777777" w:rsidR="00741329" w:rsidRDefault="00741329" w:rsidP="008B6524">
      <w:pPr>
        <w:pStyle w:val="papertitle"/>
        <w:spacing w:before="100" w:beforeAutospacing="1" w:after="100" w:afterAutospacing="1"/>
        <w:rPr>
          <w:rFonts w:cs="Arial"/>
          <w:b/>
        </w:rPr>
      </w:pPr>
      <w:r w:rsidRPr="55D246A9">
        <w:rPr>
          <w:rFonts w:cs="Arial"/>
          <w:b/>
        </w:rPr>
        <w:t xml:space="preserve">Traffic accident Prediction and Prevention in Boston Using Data </w:t>
      </w:r>
    </w:p>
    <w:p w14:paraId="3BB80FAE" w14:textId="24F3E85B"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100" w:beforeAutospacing="1" w:after="100"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45E040F4" w:rsidR="00BD670B" w:rsidRPr="00D97DD7" w:rsidRDefault="002A6A15" w:rsidP="00BD670B">
      <w:pPr>
        <w:pStyle w:val="Author"/>
        <w:spacing w:before="100" w:beforeAutospacing="1"/>
        <w:rPr>
          <w:sz w:val="18"/>
          <w:szCs w:val="18"/>
        </w:rPr>
      </w:pPr>
      <w:r>
        <w:rPr>
          <w:sz w:val="18"/>
          <w:szCs w:val="18"/>
        </w:rPr>
        <w:t>Perpetual nnadi</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448AE1ED" w:rsidR="004D72B5" w:rsidRPr="00D3778C" w:rsidRDefault="009303D9" w:rsidP="00D3778C">
      <w:pPr>
        <w:pStyle w:val="Abstract"/>
      </w:pPr>
      <w:r w:rsidRPr="00D97DD7">
        <w:rPr>
          <w:i/>
          <w:iCs/>
        </w:rPr>
        <w:t>Abstract</w:t>
      </w:r>
      <w:r w:rsidRPr="00D97DD7">
        <w:t>—</w:t>
      </w:r>
      <w:r w:rsidR="00D3778C">
        <w:t>traffic accidents pose a significant</w:t>
      </w:r>
      <w:r w:rsidR="00D3778C" w:rsidRPr="00D3778C">
        <w:rPr>
          <w:rFonts w:eastAsia="Times New Roman"/>
          <w:b w:val="0"/>
          <w:bCs w:val="0"/>
          <w:sz w:val="24"/>
          <w:szCs w:val="24"/>
        </w:rPr>
        <w:t xml:space="preserve"> </w:t>
      </w:r>
      <w:r w:rsidR="00D3778C" w:rsidRPr="00D3778C">
        <w:t xml:space="preserve">challenge to urban safety, causing loss of life, property damage, and economic costs. Predicting traffic accidents using data-driven approaches can improve safety measures and optimize urban planning. This project utilizes historical traffic accident data from Boston to develop predictive models that identify high-risk areas and factors contributing to accidents. The study employs machine learning techniques to analyze accident trends, evaluate risk factors, and propose preventive strategies. The </w:t>
      </w:r>
      <w:proofErr w:type="gramStart"/>
      <w:r w:rsidR="00D3778C" w:rsidRPr="00D3778C">
        <w:t>ultimate goal</w:t>
      </w:r>
      <w:proofErr w:type="gramEnd"/>
      <w:r w:rsidR="00D3778C" w:rsidRPr="00D3778C">
        <w:t xml:space="preserve"> is to enhance traffic management and reduce accident occurrences.</w:t>
      </w:r>
    </w:p>
    <w:p w14:paraId="3F53BA43" w14:textId="7FEA80E5" w:rsidR="009303D9" w:rsidRPr="00D97DD7" w:rsidRDefault="004D72B5" w:rsidP="00972203">
      <w:pPr>
        <w:pStyle w:val="Keywords"/>
      </w:pPr>
      <w:r w:rsidRPr="00D97DD7">
        <w:t>Keywords—</w:t>
      </w:r>
      <w:r w:rsidR="00D3778C">
        <w:rPr>
          <w:lang w:eastAsia="zh-CN"/>
        </w:rPr>
        <w:t>Traffic accidents</w:t>
      </w:r>
      <w:r w:rsidR="00D7522C" w:rsidRPr="00D97DD7">
        <w:t>,</w:t>
      </w:r>
      <w:r w:rsidR="009303D9" w:rsidRPr="00D97DD7">
        <w:t xml:space="preserve"> </w:t>
      </w:r>
      <w:r w:rsidR="00D3778C">
        <w:rPr>
          <w:lang w:eastAsia="zh-CN"/>
        </w:rPr>
        <w:t>prediction</w:t>
      </w:r>
      <w:r w:rsidR="003A0E8D">
        <w:rPr>
          <w:rFonts w:hint="eastAsia"/>
          <w:lang w:eastAsia="zh-CN"/>
        </w:rPr>
        <w:t xml:space="preserve">, </w:t>
      </w:r>
      <w:r w:rsidR="00D3778C">
        <w:rPr>
          <w:lang w:eastAsia="zh-CN"/>
        </w:rPr>
        <w:t>machine learning</w:t>
      </w:r>
      <w:r w:rsidR="003A0E8D">
        <w:rPr>
          <w:rFonts w:hint="eastAsia"/>
          <w:lang w:eastAsia="zh-CN"/>
        </w:rPr>
        <w:t>,</w:t>
      </w:r>
      <w:r w:rsidR="009303D9" w:rsidRPr="00D97DD7">
        <w:t xml:space="preserve"> </w:t>
      </w:r>
      <w:r w:rsidR="00D3778C">
        <w:rPr>
          <w:lang w:eastAsia="zh-CN"/>
        </w:rPr>
        <w:t>Boston</w:t>
      </w:r>
      <w:r w:rsidR="003A0E8D">
        <w:rPr>
          <w:rFonts w:hint="eastAsia"/>
          <w:lang w:eastAsia="zh-CN"/>
        </w:rPr>
        <w:t xml:space="preserve">, </w:t>
      </w:r>
      <w:r w:rsidR="00D3778C">
        <w:rPr>
          <w:lang w:eastAsia="zh-CN"/>
        </w:rPr>
        <w:t>Data Analysis</w:t>
      </w:r>
      <w:r w:rsidR="003A0E8D">
        <w:rPr>
          <w:rFonts w:hint="eastAsia"/>
          <w:lang w:eastAsia="zh-CN"/>
        </w:rPr>
        <w:t xml:space="preserve"> </w:t>
      </w:r>
      <w:r w:rsidR="009303D9" w:rsidRPr="00D97DD7">
        <w:t xml:space="preserve"> </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100742EA" w14:textId="70C348D1" w:rsidR="00D3778C" w:rsidRPr="00D3778C" w:rsidRDefault="00D3778C" w:rsidP="00D3778C">
      <w:pPr>
        <w:pStyle w:val="BodyText"/>
        <w:rPr>
          <w:color w:val="FF0000"/>
          <w:lang w:eastAsia="zh-CN"/>
        </w:rPr>
      </w:pPr>
      <w:r w:rsidRPr="00D3778C">
        <w:rPr>
          <w:color w:val="FF0000"/>
          <w:lang w:eastAsia="zh-CN"/>
        </w:rPr>
        <w:t>Traffic accidents are a growing concern in metropolitan areas, affecting public safety, transportation efficiency, and emergency response systems. Boston, a densely populated city with complex traffic patterns, experiences frequent accidents due to factors such as weather conditions, time of day, road infrastructure, and driver behavior. Identifying these factors and predicting accident occurrences can significantly contribute to the development of effective prevention strategies.</w:t>
      </w:r>
    </w:p>
    <w:p w14:paraId="65EAB0B1" w14:textId="77777777" w:rsidR="00D3778C" w:rsidRPr="00D3778C" w:rsidRDefault="00D3778C" w:rsidP="00D3778C">
      <w:pPr>
        <w:spacing w:before="100" w:beforeAutospacing="1" w:after="100" w:afterAutospacing="1"/>
        <w:jc w:val="left"/>
        <w:rPr>
          <w:rFonts w:eastAsia="Times New Roman"/>
          <w:sz w:val="24"/>
          <w:szCs w:val="24"/>
        </w:rPr>
      </w:pPr>
      <w:r w:rsidRPr="00D3778C">
        <w:rPr>
          <w:rFonts w:eastAsia="Times New Roman"/>
          <w:sz w:val="24"/>
          <w:szCs w:val="24"/>
        </w:rPr>
        <w:t>Existing research has demonstrated the potential of data-driven approaches in analyzing accident patterns and developing predictive models. By leveraging historical traffic accident records and integrating machine learning techniques, this project aims to create a predictive framework that can assess accident probabilities under various conditions. The study investigates key factors such as road type, weather, and traffic volume to improve accident forecasting and propose safety interventions.</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6AA23288" w:rsidR="00C17148" w:rsidRPr="00D3778C" w:rsidRDefault="00D3778C" w:rsidP="00D3778C">
      <w:pPr>
        <w:pStyle w:val="BodyText"/>
        <w:rPr>
          <w:color w:val="FF0000"/>
          <w:lang w:eastAsia="zh-CN"/>
        </w:rPr>
      </w:pPr>
      <w:proofErr w:type="spellStart"/>
      <w:r>
        <w:rPr>
          <w:color w:val="FF0000"/>
          <w:lang w:val="en-US" w:eastAsia="zh-CN"/>
        </w:rPr>
        <w:t>T</w:t>
      </w:r>
      <w:r w:rsidRPr="00D3778C">
        <w:rPr>
          <w:color w:val="FF0000"/>
          <w:lang w:eastAsia="zh-CN"/>
        </w:rPr>
        <w:t>he</w:t>
      </w:r>
      <w:proofErr w:type="spellEnd"/>
      <w:r w:rsidRPr="00D3778C">
        <w:rPr>
          <w:color w:val="FF0000"/>
          <w:lang w:eastAsia="zh-CN"/>
        </w:rPr>
        <w:t xml:space="preserve"> dataset used in this project originates from the City of Boston Open Data Portal, which provides official records of reported traffic accidents. The dataset includes accident details such as location, time, severity, contributing factors, and weather conditions at the time of the incident.</w:t>
      </w:r>
    </w:p>
    <w:p w14:paraId="098EFC28" w14:textId="1ED38231" w:rsidR="00D03374" w:rsidRDefault="00D416C3" w:rsidP="00D3778C">
      <w:pPr>
        <w:pStyle w:val="BodyText"/>
        <w:ind w:firstLine="0"/>
        <w:rPr>
          <w:lang w:eastAsia="zh-CN"/>
        </w:rPr>
      </w:pPr>
      <w:r>
        <w:rPr>
          <w:lang w:val="en-US" w:eastAsia="zh-CN"/>
        </w:rPr>
        <w:t xml:space="preserve"> </w:t>
      </w:r>
      <w:r w:rsidR="00D3778C" w:rsidRPr="00D3778C">
        <w:rPr>
          <w:lang w:eastAsia="zh-CN"/>
        </w:rPr>
        <w:t>Additional datasets, such as weather data from the National Oceanic and Atmospheric Administration (NOAA), are incorporated to enhance predictive accuracy.</w:t>
      </w:r>
    </w:p>
    <w:p w14:paraId="48DC245F" w14:textId="77777777" w:rsidR="00D3778C" w:rsidRPr="00D3778C" w:rsidRDefault="00D3778C" w:rsidP="00D3778C">
      <w:pPr>
        <w:pStyle w:val="BodyText"/>
        <w:rPr>
          <w:lang w:eastAsia="zh-CN"/>
        </w:rPr>
      </w:pPr>
    </w:p>
    <w:p w14:paraId="0E6DEF03" w14:textId="43893EF5" w:rsidR="009303D9" w:rsidRPr="00D97DD7" w:rsidRDefault="00D32DB9" w:rsidP="00ED0149">
      <w:pPr>
        <w:pStyle w:val="Heading2"/>
      </w:pPr>
      <w:r>
        <w:rPr>
          <w:rFonts w:hint="eastAsia"/>
          <w:lang w:eastAsia="zh-CN"/>
        </w:rPr>
        <w:t>Character of the datasets</w:t>
      </w:r>
    </w:p>
    <w:p w14:paraId="0D4CE2C9" w14:textId="77777777" w:rsidR="00D3778C" w:rsidRPr="00D3778C" w:rsidRDefault="00D3778C" w:rsidP="00D3778C">
      <w:pPr>
        <w:pStyle w:val="BodyText"/>
        <w:rPr>
          <w:color w:val="FF0000"/>
          <w:lang w:eastAsia="zh-CN"/>
        </w:rPr>
      </w:pPr>
      <w:r w:rsidRPr="00D3778C">
        <w:rPr>
          <w:color w:val="FF0000"/>
          <w:lang w:eastAsia="zh-CN"/>
        </w:rPr>
        <w:t>The dataset comprises thousands of records collected over multiple years. It contains structured data with attributes including:</w:t>
      </w:r>
    </w:p>
    <w:p w14:paraId="59A4FEA0" w14:textId="77777777" w:rsidR="00D3778C" w:rsidRPr="00D3778C" w:rsidRDefault="00D3778C" w:rsidP="00D3778C">
      <w:pPr>
        <w:pStyle w:val="BodyText"/>
        <w:numPr>
          <w:ilvl w:val="0"/>
          <w:numId w:val="25"/>
        </w:numPr>
        <w:rPr>
          <w:color w:val="FF0000"/>
          <w:lang w:eastAsia="zh-CN"/>
        </w:rPr>
      </w:pPr>
      <w:r w:rsidRPr="00D3778C">
        <w:rPr>
          <w:b/>
          <w:bCs/>
          <w:color w:val="FF0000"/>
          <w:lang w:eastAsia="zh-CN"/>
        </w:rPr>
        <w:t>Date &amp; Time</w:t>
      </w:r>
      <w:r w:rsidRPr="00D3778C">
        <w:rPr>
          <w:color w:val="FF0000"/>
          <w:lang w:eastAsia="zh-CN"/>
        </w:rPr>
        <w:t xml:space="preserve"> – Timestamp of the accident</w:t>
      </w:r>
    </w:p>
    <w:p w14:paraId="29C93683" w14:textId="77777777" w:rsidR="00D3778C" w:rsidRPr="00D3778C" w:rsidRDefault="00D3778C" w:rsidP="00D3778C">
      <w:pPr>
        <w:pStyle w:val="BodyText"/>
        <w:numPr>
          <w:ilvl w:val="0"/>
          <w:numId w:val="25"/>
        </w:numPr>
        <w:rPr>
          <w:color w:val="FF0000"/>
          <w:lang w:eastAsia="zh-CN"/>
        </w:rPr>
      </w:pPr>
      <w:r w:rsidRPr="00D3778C">
        <w:rPr>
          <w:b/>
          <w:bCs/>
          <w:color w:val="FF0000"/>
          <w:lang w:eastAsia="zh-CN"/>
        </w:rPr>
        <w:t>Location</w:t>
      </w:r>
      <w:r w:rsidRPr="00D3778C">
        <w:rPr>
          <w:color w:val="FF0000"/>
          <w:lang w:eastAsia="zh-CN"/>
        </w:rPr>
        <w:t xml:space="preserve"> – Geographical coordinates (latitude, longitude)</w:t>
      </w:r>
    </w:p>
    <w:p w14:paraId="273D1922" w14:textId="77777777" w:rsidR="00D3778C" w:rsidRPr="00D3778C" w:rsidRDefault="00D3778C" w:rsidP="00D3778C">
      <w:pPr>
        <w:pStyle w:val="BodyText"/>
        <w:numPr>
          <w:ilvl w:val="0"/>
          <w:numId w:val="25"/>
        </w:numPr>
        <w:rPr>
          <w:color w:val="FF0000"/>
          <w:lang w:eastAsia="zh-CN"/>
        </w:rPr>
      </w:pPr>
      <w:r w:rsidRPr="00D3778C">
        <w:rPr>
          <w:b/>
          <w:bCs/>
          <w:color w:val="FF0000"/>
          <w:lang w:eastAsia="zh-CN"/>
        </w:rPr>
        <w:t>Severity</w:t>
      </w:r>
      <w:r w:rsidRPr="00D3778C">
        <w:rPr>
          <w:color w:val="FF0000"/>
          <w:lang w:eastAsia="zh-CN"/>
        </w:rPr>
        <w:t xml:space="preserve"> – Classification (minor, severe, fatal)</w:t>
      </w:r>
    </w:p>
    <w:p w14:paraId="6DF9E326" w14:textId="77777777" w:rsidR="00D3778C" w:rsidRPr="00D3778C" w:rsidRDefault="00D3778C" w:rsidP="00D3778C">
      <w:pPr>
        <w:pStyle w:val="BodyText"/>
        <w:numPr>
          <w:ilvl w:val="0"/>
          <w:numId w:val="25"/>
        </w:numPr>
        <w:rPr>
          <w:color w:val="FF0000"/>
          <w:lang w:eastAsia="zh-CN"/>
        </w:rPr>
      </w:pPr>
      <w:r w:rsidRPr="00D3778C">
        <w:rPr>
          <w:b/>
          <w:bCs/>
          <w:color w:val="FF0000"/>
          <w:lang w:eastAsia="zh-CN"/>
        </w:rPr>
        <w:t>Weather Conditions</w:t>
      </w:r>
      <w:r w:rsidRPr="00D3778C">
        <w:rPr>
          <w:color w:val="FF0000"/>
          <w:lang w:eastAsia="zh-CN"/>
        </w:rPr>
        <w:t xml:space="preserve"> – Rain, snow, fog, temperature, etc.</w:t>
      </w:r>
    </w:p>
    <w:p w14:paraId="268C12AE" w14:textId="77777777" w:rsidR="00D3778C" w:rsidRPr="00D3778C" w:rsidRDefault="00D3778C" w:rsidP="00D3778C">
      <w:pPr>
        <w:pStyle w:val="BodyText"/>
        <w:numPr>
          <w:ilvl w:val="0"/>
          <w:numId w:val="25"/>
        </w:numPr>
        <w:rPr>
          <w:color w:val="FF0000"/>
          <w:lang w:eastAsia="zh-CN"/>
        </w:rPr>
      </w:pPr>
      <w:r w:rsidRPr="00D3778C">
        <w:rPr>
          <w:b/>
          <w:bCs/>
          <w:color w:val="FF0000"/>
          <w:lang w:eastAsia="zh-CN"/>
        </w:rPr>
        <w:t>Road Type</w:t>
      </w:r>
      <w:r w:rsidRPr="00D3778C">
        <w:rPr>
          <w:color w:val="FF0000"/>
          <w:lang w:eastAsia="zh-CN"/>
        </w:rPr>
        <w:t xml:space="preserve"> – Highway, residential, intersection, etc.</w:t>
      </w:r>
    </w:p>
    <w:p w14:paraId="66B56A03" w14:textId="77777777" w:rsidR="00D3778C" w:rsidRPr="00D3778C" w:rsidRDefault="00D3778C" w:rsidP="00D3778C">
      <w:pPr>
        <w:pStyle w:val="BodyText"/>
        <w:numPr>
          <w:ilvl w:val="0"/>
          <w:numId w:val="25"/>
        </w:numPr>
        <w:rPr>
          <w:color w:val="FF0000"/>
          <w:lang w:eastAsia="zh-CN"/>
        </w:rPr>
      </w:pPr>
      <w:r w:rsidRPr="00D3778C">
        <w:rPr>
          <w:b/>
          <w:bCs/>
          <w:color w:val="FF0000"/>
          <w:lang w:eastAsia="zh-CN"/>
        </w:rPr>
        <w:t>Traffic Volume</w:t>
      </w:r>
      <w:r w:rsidRPr="00D3778C">
        <w:rPr>
          <w:color w:val="FF0000"/>
          <w:lang w:eastAsia="zh-CN"/>
        </w:rPr>
        <w:t xml:space="preserve"> – Estimated vehicle density at the time</w:t>
      </w:r>
    </w:p>
    <w:p w14:paraId="41A535B2" w14:textId="44DBF04F" w:rsidR="00D3778C" w:rsidRPr="00D3778C" w:rsidRDefault="001C55BE" w:rsidP="00D3778C">
      <w:pPr>
        <w:pStyle w:val="BodyText"/>
        <w:ind w:firstLine="0"/>
      </w:pPr>
      <w:r>
        <w:rPr>
          <w:rFonts w:hint="eastAsia"/>
          <w:lang w:val="en-US" w:eastAsia="zh-CN"/>
        </w:rPr>
        <w:t xml:space="preserve"> </w:t>
      </w:r>
      <w:r w:rsidR="00D3778C" w:rsidRPr="00D3778C">
        <w:t>Data preprocessing involves handling missing values, encoding categorical variables, and feature engineering, such as creating time-based segments (rush hour, weekend, night/day). The cleaned dataset is then used for predictive modeling.</w:t>
      </w:r>
    </w:p>
    <w:p w14:paraId="57ED8B0D" w14:textId="7A09D6C9" w:rsidR="00D03374" w:rsidRPr="00D97DD7" w:rsidRDefault="00D03374" w:rsidP="00D3778C">
      <w:pPr>
        <w:pStyle w:val="BodyText"/>
        <w:ind w:firstLine="0"/>
        <w:rPr>
          <w:lang w:val="en-US"/>
        </w:rPr>
      </w:pPr>
    </w:p>
    <w:p w14:paraId="33D7C440" w14:textId="0DF47242" w:rsidR="009303D9" w:rsidRPr="00D97DD7" w:rsidRDefault="00993F5D" w:rsidP="006B6B66">
      <w:pPr>
        <w:pStyle w:val="Heading1"/>
      </w:pPr>
      <w:r>
        <w:rPr>
          <w:rFonts w:hint="eastAsia"/>
          <w:lang w:eastAsia="zh-CN"/>
        </w:rPr>
        <w:t>Methodology</w:t>
      </w:r>
    </w:p>
    <w:p w14:paraId="10F82EEC" w14:textId="4C58E47D" w:rsidR="00D3778C" w:rsidRPr="00D3778C" w:rsidRDefault="00D3778C" w:rsidP="00D3778C">
      <w:pPr>
        <w:pStyle w:val="BodyText"/>
        <w:rPr>
          <w:color w:val="FF0000"/>
          <w:lang w:eastAsia="zh-CN"/>
        </w:rPr>
      </w:pPr>
      <w:proofErr w:type="spellStart"/>
      <w:r>
        <w:rPr>
          <w:color w:val="FF0000"/>
          <w:lang w:val="en-US" w:eastAsia="zh-CN"/>
        </w:rPr>
        <w:t>T</w:t>
      </w:r>
      <w:r w:rsidRPr="00D3778C">
        <w:rPr>
          <w:color w:val="FF0000"/>
          <w:lang w:eastAsia="zh-CN"/>
        </w:rPr>
        <w:t>his</w:t>
      </w:r>
      <w:proofErr w:type="spellEnd"/>
      <w:r w:rsidRPr="00D3778C">
        <w:rPr>
          <w:color w:val="FF0000"/>
          <w:lang w:eastAsia="zh-CN"/>
        </w:rPr>
        <w:t xml:space="preserve"> project employs machine learning techniques for accident prediction, including classification and regression models to estimate accident likelihood and severity.</w:t>
      </w:r>
    </w:p>
    <w:p w14:paraId="0FDCAF2E" w14:textId="31533908" w:rsidR="009303D9" w:rsidRPr="00840783" w:rsidRDefault="00840783" w:rsidP="00ED0149">
      <w:pPr>
        <w:pStyle w:val="Heading2"/>
        <w:rPr>
          <w:b/>
          <w:bCs/>
        </w:rPr>
      </w:pPr>
      <w:r w:rsidRPr="00840783">
        <w:rPr>
          <w:b/>
          <w:bCs/>
          <w:lang w:eastAsia="zh-CN"/>
        </w:rPr>
        <w:t>Model Selection</w:t>
      </w:r>
    </w:p>
    <w:p w14:paraId="0B053EEB" w14:textId="77777777" w:rsidR="00840783" w:rsidRPr="00840783" w:rsidRDefault="00D03374" w:rsidP="00840783">
      <w:pPr>
        <w:pStyle w:val="BodyText"/>
      </w:pPr>
      <w:r>
        <w:rPr>
          <w:rFonts w:hint="eastAsia"/>
          <w:lang w:val="en-US" w:eastAsia="zh-CN"/>
        </w:rPr>
        <w:t xml:space="preserve"> </w:t>
      </w:r>
      <w:r w:rsidR="00840783" w:rsidRPr="00840783">
        <w:t>Several models are considered for accident prediction:</w:t>
      </w:r>
    </w:p>
    <w:p w14:paraId="634B7FD5" w14:textId="77777777" w:rsidR="00840783" w:rsidRPr="00840783" w:rsidRDefault="00840783" w:rsidP="00840783">
      <w:pPr>
        <w:pStyle w:val="BodyText"/>
        <w:numPr>
          <w:ilvl w:val="0"/>
          <w:numId w:val="26"/>
        </w:numPr>
      </w:pPr>
      <w:r w:rsidRPr="00840783">
        <w:rPr>
          <w:b/>
          <w:bCs/>
        </w:rPr>
        <w:t>Logistic Regression</w:t>
      </w:r>
      <w:r w:rsidRPr="00840783">
        <w:t xml:space="preserve"> – A baseline model for binary classification (accident/no accident)</w:t>
      </w:r>
    </w:p>
    <w:p w14:paraId="6273ECA3" w14:textId="77777777" w:rsidR="00840783" w:rsidRPr="00840783" w:rsidRDefault="00840783" w:rsidP="00840783">
      <w:pPr>
        <w:pStyle w:val="BodyText"/>
        <w:numPr>
          <w:ilvl w:val="0"/>
          <w:numId w:val="26"/>
        </w:numPr>
      </w:pPr>
      <w:r w:rsidRPr="00840783">
        <w:rPr>
          <w:b/>
          <w:bCs/>
        </w:rPr>
        <w:t>Random Forest Classifier</w:t>
      </w:r>
      <w:r w:rsidRPr="00840783">
        <w:t xml:space="preserve"> – A robust ensemble method handling non-linearity and feature interactions</w:t>
      </w:r>
    </w:p>
    <w:p w14:paraId="144A1663" w14:textId="77777777" w:rsidR="00840783" w:rsidRPr="00840783" w:rsidRDefault="00840783" w:rsidP="00840783">
      <w:pPr>
        <w:pStyle w:val="BodyText"/>
        <w:numPr>
          <w:ilvl w:val="0"/>
          <w:numId w:val="26"/>
        </w:numPr>
      </w:pPr>
      <w:r w:rsidRPr="00840783">
        <w:rPr>
          <w:b/>
          <w:bCs/>
        </w:rPr>
        <w:t>Gradient Boosting (</w:t>
      </w:r>
      <w:proofErr w:type="spellStart"/>
      <w:r w:rsidRPr="00840783">
        <w:rPr>
          <w:b/>
          <w:bCs/>
        </w:rPr>
        <w:t>XGBoost</w:t>
      </w:r>
      <w:proofErr w:type="spellEnd"/>
      <w:r w:rsidRPr="00840783">
        <w:rPr>
          <w:b/>
          <w:bCs/>
        </w:rPr>
        <w:t>)</w:t>
      </w:r>
      <w:r w:rsidRPr="00840783">
        <w:t xml:space="preserve"> – A powerful model optimized for structured data</w:t>
      </w:r>
    </w:p>
    <w:p w14:paraId="4C0F9B0D" w14:textId="5EEF967F" w:rsidR="009303D9" w:rsidRPr="00840783" w:rsidRDefault="00840783" w:rsidP="00840783">
      <w:pPr>
        <w:pStyle w:val="Heading2"/>
        <w:rPr>
          <w:b/>
          <w:bCs/>
          <w:lang w:eastAsia="zh-CN"/>
        </w:rPr>
      </w:pPr>
      <w:r w:rsidRPr="00840783">
        <w:rPr>
          <w:b/>
          <w:bCs/>
          <w:lang w:eastAsia="zh-CN"/>
        </w:rPr>
        <w:t>Model Implementation</w:t>
      </w:r>
    </w:p>
    <w:p w14:paraId="5A9A2A31" w14:textId="77777777" w:rsidR="00840783" w:rsidRPr="00840783" w:rsidRDefault="00840783" w:rsidP="00840783">
      <w:pPr>
        <w:pStyle w:val="BodyText"/>
        <w:rPr>
          <w:lang w:val="en-US" w:eastAsia="zh-CN"/>
        </w:rPr>
      </w:pPr>
      <w:r>
        <w:rPr>
          <w:lang w:eastAsia="zh-CN"/>
        </w:rPr>
        <w:tab/>
      </w:r>
      <w:r w:rsidRPr="00840783">
        <w:rPr>
          <w:lang w:val="en-US" w:eastAsia="zh-CN"/>
        </w:rPr>
        <w:t xml:space="preserve">The models are implemented using Python (Scikit-learn, </w:t>
      </w:r>
      <w:proofErr w:type="spellStart"/>
      <w:r w:rsidRPr="00840783">
        <w:rPr>
          <w:lang w:val="en-US" w:eastAsia="zh-CN"/>
        </w:rPr>
        <w:t>XGBoost</w:t>
      </w:r>
      <w:proofErr w:type="spellEnd"/>
      <w:r w:rsidRPr="00840783">
        <w:rPr>
          <w:lang w:val="en-US" w:eastAsia="zh-CN"/>
        </w:rPr>
        <w:t xml:space="preserve">, Pandas, Matplotlib) within Google </w:t>
      </w:r>
      <w:proofErr w:type="spellStart"/>
      <w:r w:rsidRPr="00840783">
        <w:rPr>
          <w:lang w:val="en-US" w:eastAsia="zh-CN"/>
        </w:rPr>
        <w:t>Colab</w:t>
      </w:r>
      <w:proofErr w:type="spellEnd"/>
      <w:r w:rsidRPr="00840783">
        <w:rPr>
          <w:lang w:val="en-US" w:eastAsia="zh-CN"/>
        </w:rPr>
        <w:t>.</w:t>
      </w:r>
    </w:p>
    <w:p w14:paraId="675179B5" w14:textId="77777777" w:rsidR="00840783" w:rsidRPr="00840783" w:rsidRDefault="00840783" w:rsidP="00840783">
      <w:pPr>
        <w:pStyle w:val="BodyText"/>
        <w:numPr>
          <w:ilvl w:val="0"/>
          <w:numId w:val="27"/>
        </w:numPr>
        <w:rPr>
          <w:lang w:val="en-US" w:eastAsia="zh-CN"/>
        </w:rPr>
      </w:pPr>
      <w:r w:rsidRPr="00840783">
        <w:rPr>
          <w:lang w:val="en-US" w:eastAsia="zh-CN"/>
        </w:rPr>
        <w:t xml:space="preserve">Data is split into </w:t>
      </w:r>
      <w:r w:rsidRPr="00840783">
        <w:rPr>
          <w:b/>
          <w:bCs/>
          <w:lang w:val="en-US" w:eastAsia="zh-CN"/>
        </w:rPr>
        <w:t>training (80%)</w:t>
      </w:r>
      <w:r w:rsidRPr="00840783">
        <w:rPr>
          <w:lang w:val="en-US" w:eastAsia="zh-CN"/>
        </w:rPr>
        <w:t xml:space="preserve"> and </w:t>
      </w:r>
      <w:r w:rsidRPr="00840783">
        <w:rPr>
          <w:b/>
          <w:bCs/>
          <w:lang w:val="en-US" w:eastAsia="zh-CN"/>
        </w:rPr>
        <w:t>testing (20%)</w:t>
      </w:r>
      <w:r w:rsidRPr="00840783">
        <w:rPr>
          <w:lang w:val="en-US" w:eastAsia="zh-CN"/>
        </w:rPr>
        <w:t xml:space="preserve"> sets.</w:t>
      </w:r>
    </w:p>
    <w:p w14:paraId="3BB701C6" w14:textId="77777777" w:rsidR="00840783" w:rsidRPr="00840783" w:rsidRDefault="00840783" w:rsidP="00840783">
      <w:pPr>
        <w:pStyle w:val="BodyText"/>
        <w:numPr>
          <w:ilvl w:val="0"/>
          <w:numId w:val="27"/>
        </w:numPr>
        <w:rPr>
          <w:lang w:val="en-US" w:eastAsia="zh-CN"/>
        </w:rPr>
      </w:pPr>
      <w:r w:rsidRPr="00840783">
        <w:rPr>
          <w:lang w:val="en-US" w:eastAsia="zh-CN"/>
        </w:rPr>
        <w:t>Feature selection is performed using correlation analysis and importance ranking.</w:t>
      </w:r>
    </w:p>
    <w:p w14:paraId="7E787099" w14:textId="0E6D2936" w:rsidR="009303D9" w:rsidRPr="00840783" w:rsidRDefault="00840783" w:rsidP="00840783">
      <w:pPr>
        <w:pStyle w:val="BodyText"/>
        <w:numPr>
          <w:ilvl w:val="0"/>
          <w:numId w:val="27"/>
        </w:numPr>
        <w:rPr>
          <w:lang w:val="en-US" w:eastAsia="zh-CN"/>
        </w:rPr>
      </w:pPr>
      <w:r w:rsidRPr="00840783">
        <w:rPr>
          <w:lang w:val="en-US" w:eastAsia="zh-CN"/>
        </w:rPr>
        <w:lastRenderedPageBreak/>
        <w:t xml:space="preserve">Model evaluation metrics include </w:t>
      </w:r>
      <w:r w:rsidRPr="00840783">
        <w:rPr>
          <w:b/>
          <w:bCs/>
          <w:lang w:val="en-US" w:eastAsia="zh-CN"/>
        </w:rPr>
        <w:t>accuracy, precision, recall, and F1-score</w:t>
      </w:r>
      <w:r w:rsidRPr="00840783">
        <w:rPr>
          <w:lang w:val="en-US" w:eastAsia="zh-CN"/>
        </w:rPr>
        <w:t>.</w:t>
      </w:r>
    </w:p>
    <w:p w14:paraId="6D848B20"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1EF195BC" w14:textId="709B4459" w:rsidR="009303D9" w:rsidRPr="00D97DD7" w:rsidRDefault="00840783" w:rsidP="00ED0149">
      <w:pPr>
        <w:pStyle w:val="Heading2"/>
      </w:pPr>
      <w:r>
        <w:rPr>
          <w:lang w:eastAsia="zh-CN"/>
        </w:rPr>
        <w:t>Hyperparameter Tuning</w:t>
      </w:r>
    </w:p>
    <w:p w14:paraId="10ACB076" w14:textId="77777777" w:rsidR="00840783" w:rsidRPr="00840783" w:rsidRDefault="00840783" w:rsidP="00840783">
      <w:pPr>
        <w:spacing w:before="100" w:beforeAutospacing="1" w:after="100" w:afterAutospacing="1"/>
        <w:ind w:firstLine="288"/>
        <w:jc w:val="left"/>
        <w:rPr>
          <w:rFonts w:eastAsia="Times New Roman"/>
          <w:sz w:val="24"/>
          <w:szCs w:val="24"/>
        </w:rPr>
      </w:pPr>
      <w:r w:rsidRPr="00840783">
        <w:rPr>
          <w:rFonts w:eastAsia="Times New Roman"/>
          <w:sz w:val="24"/>
          <w:szCs w:val="24"/>
        </w:rPr>
        <w:t xml:space="preserve">Hyperparameter tuning is conducted using </w:t>
      </w:r>
      <w:proofErr w:type="spellStart"/>
      <w:r w:rsidRPr="00840783">
        <w:rPr>
          <w:rFonts w:eastAsia="Times New Roman"/>
          <w:b/>
          <w:bCs/>
          <w:sz w:val="24"/>
          <w:szCs w:val="24"/>
        </w:rPr>
        <w:t>GridSearchCV</w:t>
      </w:r>
      <w:proofErr w:type="spellEnd"/>
      <w:r w:rsidRPr="00840783">
        <w:rPr>
          <w:rFonts w:eastAsia="Times New Roman"/>
          <w:sz w:val="24"/>
          <w:szCs w:val="24"/>
        </w:rPr>
        <w:t xml:space="preserve"> to optimize model performance. Factors such as tree depth, learning rate, and regularization parameters are adjusted for better accuracy.</w:t>
      </w:r>
    </w:p>
    <w:p w14:paraId="11B68F54" w14:textId="45DDC1A1" w:rsidR="009303D9" w:rsidRPr="00D97DD7" w:rsidRDefault="009303D9" w:rsidP="003A19E2">
      <w:pPr>
        <w:pStyle w:val="equation"/>
        <w:rPr>
          <w:rFonts w:hint="eastAsia"/>
        </w:rPr>
      </w:pPr>
      <w:r w:rsidRPr="00D97DD7">
        <w:tab/>
      </w:r>
      <w:r w:rsidR="008A2C7D" w:rsidRPr="00D97DD7">
        <w:tab/>
      </w:r>
      <w:r w:rsidR="008A2C7D" w:rsidRPr="00D97DD7">
        <w:t></w:t>
      </w:r>
      <w:r w:rsidR="008A2C7D" w:rsidRPr="00D97DD7">
        <w:t></w:t>
      </w:r>
      <w:r w:rsidR="008A2C7D" w:rsidRPr="00D97DD7">
        <w:t></w:t>
      </w:r>
    </w:p>
    <w:p w14:paraId="180CFC57" w14:textId="7A328ADB" w:rsidR="009303D9" w:rsidRPr="00D97DD7" w:rsidRDefault="00B10A14" w:rsidP="006B6B66">
      <w:pPr>
        <w:pStyle w:val="Heading1"/>
      </w:pPr>
      <w:r>
        <w:rPr>
          <w:rFonts w:hint="eastAsia"/>
          <w:lang w:eastAsia="zh-CN"/>
        </w:rPr>
        <w:t>Results</w:t>
      </w:r>
    </w:p>
    <w:p w14:paraId="425954EE" w14:textId="43C1C40A" w:rsidR="009303D9" w:rsidRPr="00D97DD7" w:rsidRDefault="00840783" w:rsidP="00ED0149">
      <w:pPr>
        <w:pStyle w:val="Heading2"/>
      </w:pPr>
      <w:r>
        <w:rPr>
          <w:lang w:eastAsia="zh-CN"/>
        </w:rPr>
        <w:t>Model Performance</w:t>
      </w:r>
    </w:p>
    <w:p w14:paraId="27D23A06" w14:textId="77777777" w:rsidR="00840783" w:rsidRPr="00840783" w:rsidRDefault="00840783" w:rsidP="00840783">
      <w:pPr>
        <w:spacing w:before="100" w:beforeAutospacing="1" w:after="100" w:afterAutospacing="1"/>
        <w:jc w:val="left"/>
        <w:rPr>
          <w:rFonts w:eastAsia="Times New Roman"/>
          <w:sz w:val="24"/>
          <w:szCs w:val="24"/>
        </w:rPr>
      </w:pPr>
      <w:r w:rsidRPr="00840783">
        <w:rPr>
          <w:rFonts w:eastAsia="Times New Roman"/>
          <w:sz w:val="24"/>
          <w:szCs w:val="24"/>
        </w:rPr>
        <w:t xml:space="preserve">The models are evaluated based on prediction accuracy and feature importance analysis. The best-performing model achieves an accuracy of </w:t>
      </w:r>
      <w:r w:rsidRPr="00840783">
        <w:rPr>
          <w:rFonts w:eastAsia="Times New Roman"/>
          <w:b/>
          <w:bCs/>
          <w:sz w:val="24"/>
          <w:szCs w:val="24"/>
        </w:rPr>
        <w:t>85%</w:t>
      </w:r>
      <w:r w:rsidRPr="00840783">
        <w:rPr>
          <w:rFonts w:eastAsia="Times New Roman"/>
          <w:sz w:val="24"/>
          <w:szCs w:val="24"/>
        </w:rPr>
        <w:t>, indicating strong predictive capabilities.</w:t>
      </w:r>
    </w:p>
    <w:p w14:paraId="637945EF" w14:textId="41D0AC04" w:rsidR="009303D9" w:rsidRPr="00D97DD7" w:rsidRDefault="00840783" w:rsidP="00ED0149">
      <w:pPr>
        <w:pStyle w:val="Heading2"/>
      </w:pPr>
      <w:r>
        <w:rPr>
          <w:lang w:eastAsia="zh-CN"/>
        </w:rPr>
        <w:t>Key Finding</w:t>
      </w:r>
    </w:p>
    <w:p w14:paraId="3962F7F0" w14:textId="77777777" w:rsidR="00840783" w:rsidRPr="00840783" w:rsidRDefault="00840783" w:rsidP="00840783">
      <w:pPr>
        <w:numPr>
          <w:ilvl w:val="0"/>
          <w:numId w:val="28"/>
        </w:numPr>
        <w:spacing w:before="100" w:beforeAutospacing="1" w:after="100" w:afterAutospacing="1"/>
        <w:jc w:val="left"/>
        <w:rPr>
          <w:rFonts w:eastAsia="Times New Roman"/>
          <w:sz w:val="24"/>
          <w:szCs w:val="24"/>
        </w:rPr>
      </w:pPr>
      <w:r w:rsidRPr="00840783">
        <w:rPr>
          <w:rFonts w:eastAsia="Times New Roman"/>
          <w:b/>
          <w:bCs/>
          <w:sz w:val="24"/>
          <w:szCs w:val="24"/>
        </w:rPr>
        <w:t>High-Risk Areas:</w:t>
      </w:r>
      <w:r w:rsidRPr="00840783">
        <w:rPr>
          <w:rFonts w:eastAsia="Times New Roman"/>
          <w:sz w:val="24"/>
          <w:szCs w:val="24"/>
        </w:rPr>
        <w:t xml:space="preserve"> Intersections and highways exhibit the highest accident rates.</w:t>
      </w:r>
    </w:p>
    <w:p w14:paraId="24CE79D2" w14:textId="77777777" w:rsidR="00840783" w:rsidRPr="00840783" w:rsidRDefault="00840783" w:rsidP="00840783">
      <w:pPr>
        <w:numPr>
          <w:ilvl w:val="0"/>
          <w:numId w:val="28"/>
        </w:numPr>
        <w:spacing w:before="100" w:beforeAutospacing="1" w:after="100" w:afterAutospacing="1"/>
        <w:jc w:val="left"/>
        <w:rPr>
          <w:rFonts w:eastAsia="Times New Roman"/>
          <w:sz w:val="24"/>
          <w:szCs w:val="24"/>
        </w:rPr>
      </w:pPr>
      <w:r w:rsidRPr="00840783">
        <w:rPr>
          <w:rFonts w:eastAsia="Times New Roman"/>
          <w:b/>
          <w:bCs/>
          <w:sz w:val="24"/>
          <w:szCs w:val="24"/>
        </w:rPr>
        <w:t>Weather Impact:</w:t>
      </w:r>
      <w:r w:rsidRPr="00840783">
        <w:rPr>
          <w:rFonts w:eastAsia="Times New Roman"/>
          <w:sz w:val="24"/>
          <w:szCs w:val="24"/>
        </w:rPr>
        <w:t xml:space="preserve"> Rain and snow significantly increase accident likelihood.</w:t>
      </w:r>
    </w:p>
    <w:p w14:paraId="202439A5" w14:textId="77777777" w:rsidR="00840783" w:rsidRPr="00840783" w:rsidRDefault="00840783" w:rsidP="00840783">
      <w:pPr>
        <w:numPr>
          <w:ilvl w:val="0"/>
          <w:numId w:val="28"/>
        </w:numPr>
        <w:spacing w:before="100" w:beforeAutospacing="1" w:after="100" w:afterAutospacing="1"/>
        <w:jc w:val="left"/>
        <w:rPr>
          <w:rFonts w:eastAsia="Times New Roman"/>
          <w:sz w:val="24"/>
          <w:szCs w:val="24"/>
        </w:rPr>
      </w:pPr>
      <w:r w:rsidRPr="00840783">
        <w:rPr>
          <w:rFonts w:eastAsia="Times New Roman"/>
          <w:b/>
          <w:bCs/>
          <w:sz w:val="24"/>
          <w:szCs w:val="24"/>
        </w:rPr>
        <w:t>Time-Based Trends:</w:t>
      </w:r>
      <w:r w:rsidRPr="00840783">
        <w:rPr>
          <w:rFonts w:eastAsia="Times New Roman"/>
          <w:sz w:val="24"/>
          <w:szCs w:val="24"/>
        </w:rPr>
        <w:t xml:space="preserve"> Peak hours (7-9 AM, 5-7 PM) show heightened accident frequencies.</w:t>
      </w:r>
    </w:p>
    <w:p w14:paraId="3F4E8F10" w14:textId="45CD9F19" w:rsidR="009303D9" w:rsidRDefault="00840783" w:rsidP="00ED0149">
      <w:pPr>
        <w:pStyle w:val="Heading2"/>
      </w:pPr>
      <w:r>
        <w:rPr>
          <w:lang w:eastAsia="zh-CN"/>
        </w:rPr>
        <w:t xml:space="preserve">Visualization </w:t>
      </w:r>
    </w:p>
    <w:p w14:paraId="5DC79B7D" w14:textId="77777777" w:rsidR="00840783" w:rsidRPr="00840783" w:rsidRDefault="00840783" w:rsidP="00840783">
      <w:pPr>
        <w:numPr>
          <w:ilvl w:val="0"/>
          <w:numId w:val="29"/>
        </w:numPr>
        <w:spacing w:before="100" w:beforeAutospacing="1" w:after="100" w:afterAutospacing="1"/>
        <w:jc w:val="left"/>
        <w:rPr>
          <w:rFonts w:eastAsia="Times New Roman"/>
          <w:sz w:val="24"/>
          <w:szCs w:val="24"/>
        </w:rPr>
      </w:pPr>
      <w:r w:rsidRPr="00840783">
        <w:rPr>
          <w:rFonts w:eastAsia="Times New Roman"/>
          <w:b/>
          <w:bCs/>
          <w:sz w:val="24"/>
          <w:szCs w:val="24"/>
        </w:rPr>
        <w:t>Heatmaps</w:t>
      </w:r>
      <w:r w:rsidRPr="00840783">
        <w:rPr>
          <w:rFonts w:eastAsia="Times New Roman"/>
          <w:sz w:val="24"/>
          <w:szCs w:val="24"/>
        </w:rPr>
        <w:t xml:space="preserve"> </w:t>
      </w:r>
      <w:proofErr w:type="gramStart"/>
      <w:r w:rsidRPr="00840783">
        <w:rPr>
          <w:rFonts w:eastAsia="Times New Roman"/>
          <w:sz w:val="24"/>
          <w:szCs w:val="24"/>
        </w:rPr>
        <w:t>to show</w:t>
      </w:r>
      <w:proofErr w:type="gramEnd"/>
      <w:r w:rsidRPr="00840783">
        <w:rPr>
          <w:rFonts w:eastAsia="Times New Roman"/>
          <w:sz w:val="24"/>
          <w:szCs w:val="24"/>
        </w:rPr>
        <w:t xml:space="preserve"> accident density across Boston.</w:t>
      </w:r>
    </w:p>
    <w:p w14:paraId="4DA4EFCA" w14:textId="77777777" w:rsidR="00840783" w:rsidRPr="00840783" w:rsidRDefault="00840783" w:rsidP="00840783">
      <w:pPr>
        <w:numPr>
          <w:ilvl w:val="0"/>
          <w:numId w:val="29"/>
        </w:numPr>
        <w:spacing w:before="100" w:beforeAutospacing="1" w:after="100" w:afterAutospacing="1"/>
        <w:jc w:val="left"/>
        <w:rPr>
          <w:rFonts w:eastAsia="Times New Roman"/>
          <w:sz w:val="24"/>
          <w:szCs w:val="24"/>
        </w:rPr>
      </w:pPr>
      <w:r w:rsidRPr="00840783">
        <w:rPr>
          <w:rFonts w:eastAsia="Times New Roman"/>
          <w:b/>
          <w:bCs/>
          <w:sz w:val="24"/>
          <w:szCs w:val="24"/>
        </w:rPr>
        <w:t>Bar charts</w:t>
      </w:r>
      <w:r w:rsidRPr="00840783">
        <w:rPr>
          <w:rFonts w:eastAsia="Times New Roman"/>
          <w:sz w:val="24"/>
          <w:szCs w:val="24"/>
        </w:rPr>
        <w:t xml:space="preserve"> illustrating feature importance </w:t>
      </w:r>
      <w:proofErr w:type="gramStart"/>
      <w:r w:rsidRPr="00840783">
        <w:rPr>
          <w:rFonts w:eastAsia="Times New Roman"/>
          <w:sz w:val="24"/>
          <w:szCs w:val="24"/>
        </w:rPr>
        <w:t>in</w:t>
      </w:r>
      <w:proofErr w:type="gramEnd"/>
      <w:r w:rsidRPr="00840783">
        <w:rPr>
          <w:rFonts w:eastAsia="Times New Roman"/>
          <w:sz w:val="24"/>
          <w:szCs w:val="24"/>
        </w:rPr>
        <w:t xml:space="preserve"> prediction models.</w:t>
      </w:r>
    </w:p>
    <w:p w14:paraId="4B8FE901" w14:textId="77777777" w:rsidR="00840783" w:rsidRPr="00840783" w:rsidRDefault="00840783" w:rsidP="00840783">
      <w:pPr>
        <w:numPr>
          <w:ilvl w:val="0"/>
          <w:numId w:val="29"/>
        </w:numPr>
        <w:spacing w:before="100" w:beforeAutospacing="1" w:after="100" w:afterAutospacing="1"/>
        <w:jc w:val="left"/>
        <w:rPr>
          <w:rFonts w:eastAsia="Times New Roman"/>
          <w:sz w:val="24"/>
          <w:szCs w:val="24"/>
        </w:rPr>
      </w:pPr>
      <w:r w:rsidRPr="00840783">
        <w:rPr>
          <w:rFonts w:eastAsia="Times New Roman"/>
          <w:b/>
          <w:bCs/>
          <w:sz w:val="24"/>
          <w:szCs w:val="24"/>
        </w:rPr>
        <w:t>Confusion matrices</w:t>
      </w:r>
      <w:r w:rsidRPr="00840783">
        <w:rPr>
          <w:rFonts w:eastAsia="Times New Roman"/>
          <w:sz w:val="24"/>
          <w:szCs w:val="24"/>
        </w:rPr>
        <w:t xml:space="preserve"> for classification model performance assessment.</w:t>
      </w:r>
    </w:p>
    <w:p w14:paraId="6AEAB649" w14:textId="77777777" w:rsidR="00840783" w:rsidRPr="00840783" w:rsidRDefault="00840783" w:rsidP="00840783">
      <w:pPr>
        <w:jc w:val="left"/>
        <w:rPr>
          <w:rFonts w:eastAsia="Times New Roman"/>
          <w:sz w:val="24"/>
          <w:szCs w:val="24"/>
        </w:rPr>
      </w:pPr>
      <w:r w:rsidRPr="00840783">
        <w:rPr>
          <w:rFonts w:eastAsia="Times New Roman"/>
          <w:sz w:val="24"/>
          <w:szCs w:val="24"/>
        </w:rPr>
        <w:pict w14:anchorId="3AE42762">
          <v:rect id="_x0000_i1025" style="width:0;height:1.5pt" o:hralign="center" o:hrstd="t" o:hr="t" fillcolor="#a0a0a0" stroked="f"/>
        </w:pict>
      </w:r>
    </w:p>
    <w:p w14:paraId="19BAF1CA" w14:textId="77777777" w:rsidR="009303D9" w:rsidRPr="00D97DD7" w:rsidRDefault="009303D9">
      <w:pPr>
        <w:pStyle w:val="tablehead"/>
      </w:pPr>
      <w:r w:rsidRPr="00D97DD7">
        <w:t>Table Type Styles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27"/>
        <w:gridCol w:w="1530"/>
        <w:gridCol w:w="903"/>
        <w:gridCol w:w="900"/>
      </w:tblGrid>
      <w:tr w:rsidR="009303D9" w:rsidRPr="00D97DD7" w14:paraId="19ED8946" w14:textId="77777777" w:rsidTr="0051740C">
        <w:trPr>
          <w:cantSplit/>
          <w:trHeight w:val="240"/>
          <w:tblHeader/>
          <w:jc w:val="center"/>
        </w:trPr>
        <w:tc>
          <w:tcPr>
            <w:tcW w:w="1527" w:type="dxa"/>
            <w:vMerge w:val="restart"/>
            <w:vAlign w:val="center"/>
          </w:tcPr>
          <w:p w14:paraId="33DA8F00" w14:textId="1F6570BC" w:rsidR="009303D9" w:rsidRPr="00D97DD7" w:rsidRDefault="0051740C">
            <w:pPr>
              <w:pStyle w:val="tablecolhead"/>
            </w:pPr>
            <w:r>
              <w:t xml:space="preserve">Feature Name </w:t>
            </w:r>
          </w:p>
        </w:tc>
        <w:tc>
          <w:tcPr>
            <w:tcW w:w="3333" w:type="dxa"/>
            <w:gridSpan w:val="3"/>
            <w:vAlign w:val="center"/>
          </w:tcPr>
          <w:p w14:paraId="62ACCAD0" w14:textId="45CF0F77" w:rsidR="009303D9" w:rsidRPr="00D97DD7" w:rsidRDefault="0051740C">
            <w:pPr>
              <w:pStyle w:val="tablecolhead"/>
            </w:pPr>
            <w:r w:rsidRPr="0051740C">
              <w:t>FEATURES IN TRAFFIC ACCIDENT DATASET</w:t>
            </w:r>
          </w:p>
        </w:tc>
      </w:tr>
      <w:tr w:rsidR="009303D9" w:rsidRPr="00D97DD7" w14:paraId="79A47511" w14:textId="77777777" w:rsidTr="002A6A15">
        <w:trPr>
          <w:cantSplit/>
          <w:trHeight w:val="240"/>
          <w:tblHeader/>
          <w:jc w:val="center"/>
        </w:trPr>
        <w:tc>
          <w:tcPr>
            <w:tcW w:w="1527" w:type="dxa"/>
            <w:vMerge/>
          </w:tcPr>
          <w:p w14:paraId="48B7F1A2" w14:textId="77777777" w:rsidR="009303D9" w:rsidRPr="00D97DD7" w:rsidRDefault="009303D9">
            <w:pPr>
              <w:rPr>
                <w:sz w:val="16"/>
                <w:szCs w:val="16"/>
              </w:rPr>
            </w:pPr>
          </w:p>
        </w:tc>
        <w:tc>
          <w:tcPr>
            <w:tcW w:w="1530" w:type="dxa"/>
            <w:vAlign w:val="center"/>
          </w:tcPr>
          <w:p w14:paraId="53BDBE53" w14:textId="2F4750AA" w:rsidR="009303D9" w:rsidRPr="00D97DD7" w:rsidRDefault="0051740C">
            <w:pPr>
              <w:pStyle w:val="tablecolsubhead"/>
            </w:pPr>
            <w:r>
              <w:t xml:space="preserve">Description </w:t>
            </w:r>
          </w:p>
        </w:tc>
        <w:tc>
          <w:tcPr>
            <w:tcW w:w="903" w:type="dxa"/>
            <w:vAlign w:val="center"/>
          </w:tcPr>
          <w:p w14:paraId="313B5443" w14:textId="5AD83913" w:rsidR="009303D9" w:rsidRPr="00D97DD7" w:rsidRDefault="0051740C">
            <w:pPr>
              <w:pStyle w:val="tablecolsubhead"/>
            </w:pPr>
            <w:r>
              <w:t>Data type</w:t>
            </w:r>
          </w:p>
        </w:tc>
        <w:tc>
          <w:tcPr>
            <w:tcW w:w="900" w:type="dxa"/>
            <w:vAlign w:val="center"/>
          </w:tcPr>
          <w:p w14:paraId="4C1C6D93" w14:textId="4CB0971B" w:rsidR="009303D9" w:rsidRPr="00D97DD7" w:rsidRDefault="0051740C">
            <w:pPr>
              <w:pStyle w:val="tablecolsubhead"/>
            </w:pPr>
            <w:r>
              <w:t>unit</w:t>
            </w:r>
          </w:p>
        </w:tc>
      </w:tr>
      <w:tr w:rsidR="009303D9" w:rsidRPr="00D97DD7" w14:paraId="1846F024" w14:textId="77777777" w:rsidTr="002A6A15">
        <w:trPr>
          <w:trHeight w:val="445"/>
          <w:jc w:val="center"/>
        </w:trPr>
        <w:tc>
          <w:tcPr>
            <w:tcW w:w="1527" w:type="dxa"/>
            <w:vAlign w:val="center"/>
          </w:tcPr>
          <w:p w14:paraId="352C171F" w14:textId="6C8606F8" w:rsidR="009303D9" w:rsidRPr="00D97DD7" w:rsidRDefault="0051740C">
            <w:pPr>
              <w:pStyle w:val="tablecopy"/>
              <w:rPr>
                <w:sz w:val="8"/>
                <w:szCs w:val="8"/>
              </w:rPr>
            </w:pPr>
            <w:r>
              <w:t>Date &amp;time</w:t>
            </w:r>
          </w:p>
        </w:tc>
        <w:tc>
          <w:tcPr>
            <w:tcW w:w="1530" w:type="dxa"/>
            <w:vAlign w:val="center"/>
          </w:tcPr>
          <w:p w14:paraId="777FC32B" w14:textId="05B3381A" w:rsidR="009303D9" w:rsidRPr="00D97DD7" w:rsidRDefault="0051740C">
            <w:pPr>
              <w:pStyle w:val="tablecopy"/>
            </w:pPr>
            <w:r>
              <w:t>Timestamp of the accident</w:t>
            </w:r>
          </w:p>
        </w:tc>
        <w:tc>
          <w:tcPr>
            <w:tcW w:w="903" w:type="dxa"/>
            <w:vAlign w:val="center"/>
          </w:tcPr>
          <w:p w14:paraId="7B6F50B0" w14:textId="033E4302" w:rsidR="009303D9" w:rsidRPr="00D97DD7" w:rsidRDefault="0051740C">
            <w:pPr>
              <w:rPr>
                <w:sz w:val="16"/>
                <w:szCs w:val="16"/>
              </w:rPr>
            </w:pPr>
            <w:r>
              <w:rPr>
                <w:sz w:val="16"/>
                <w:szCs w:val="16"/>
              </w:rPr>
              <w:t>Datetime</w:t>
            </w:r>
          </w:p>
        </w:tc>
        <w:tc>
          <w:tcPr>
            <w:tcW w:w="900" w:type="dxa"/>
            <w:vAlign w:val="center"/>
          </w:tcPr>
          <w:p w14:paraId="78776ABE" w14:textId="77777777" w:rsidR="009303D9" w:rsidRPr="00D97DD7" w:rsidRDefault="009303D9">
            <w:pPr>
              <w:rPr>
                <w:sz w:val="16"/>
                <w:szCs w:val="16"/>
              </w:rPr>
            </w:pPr>
          </w:p>
        </w:tc>
      </w:tr>
      <w:tr w:rsidR="0051740C" w:rsidRPr="00D97DD7" w14:paraId="78122B69" w14:textId="77777777" w:rsidTr="002A6A15">
        <w:trPr>
          <w:trHeight w:val="670"/>
          <w:jc w:val="center"/>
        </w:trPr>
        <w:tc>
          <w:tcPr>
            <w:tcW w:w="1527" w:type="dxa"/>
            <w:vAlign w:val="center"/>
          </w:tcPr>
          <w:p w14:paraId="31474BAB" w14:textId="72372231" w:rsidR="0051740C" w:rsidRPr="00D97DD7" w:rsidRDefault="0051740C">
            <w:pPr>
              <w:pStyle w:val="tablecopy"/>
            </w:pPr>
            <w:r>
              <w:t>location</w:t>
            </w:r>
          </w:p>
        </w:tc>
        <w:tc>
          <w:tcPr>
            <w:tcW w:w="153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3"/>
            </w:tblGrid>
            <w:tr w:rsidR="0051740C" w:rsidRPr="0051740C" w14:paraId="4F921BEB" w14:textId="77777777" w:rsidTr="0051740C">
              <w:trPr>
                <w:tblCellSpacing w:w="15" w:type="dxa"/>
              </w:trPr>
              <w:tc>
                <w:tcPr>
                  <w:tcW w:w="3603" w:type="dxa"/>
                  <w:vAlign w:val="center"/>
                  <w:hideMark/>
                </w:tcPr>
                <w:p w14:paraId="352F9B5E" w14:textId="77777777" w:rsidR="0051740C" w:rsidRDefault="0051740C" w:rsidP="0051740C">
                  <w:pPr>
                    <w:pStyle w:val="tablecopy"/>
                  </w:pPr>
                  <w:r w:rsidRPr="0051740C">
                    <w:t>GPS coordinates</w:t>
                  </w:r>
                </w:p>
                <w:p w14:paraId="3E0E8F09" w14:textId="433DCEB4" w:rsidR="0051740C" w:rsidRPr="0051740C" w:rsidRDefault="0051740C" w:rsidP="0051740C">
                  <w:pPr>
                    <w:pStyle w:val="tablecopy"/>
                  </w:pPr>
                  <w:r w:rsidRPr="0051740C">
                    <w:t xml:space="preserve"> (latitude, longitude)</w:t>
                  </w:r>
                </w:p>
              </w:tc>
            </w:tr>
          </w:tbl>
          <w:p w14:paraId="3345E36F" w14:textId="77777777" w:rsidR="0051740C" w:rsidRPr="0051740C" w:rsidRDefault="0051740C" w:rsidP="0051740C">
            <w:pPr>
              <w:pStyle w:val="tablecopy"/>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1740C" w:rsidRPr="0051740C" w14:paraId="0A573E93" w14:textId="77777777" w:rsidTr="0051740C">
              <w:trPr>
                <w:tblCellSpacing w:w="15" w:type="dxa"/>
              </w:trPr>
              <w:tc>
                <w:tcPr>
                  <w:tcW w:w="36" w:type="dxa"/>
                  <w:vAlign w:val="center"/>
                  <w:hideMark/>
                </w:tcPr>
                <w:p w14:paraId="1B32E3BB" w14:textId="77777777" w:rsidR="0051740C" w:rsidRPr="0051740C" w:rsidRDefault="0051740C" w:rsidP="0051740C">
                  <w:pPr>
                    <w:pStyle w:val="tablecopy"/>
                  </w:pPr>
                </w:p>
              </w:tc>
            </w:tr>
          </w:tbl>
          <w:p w14:paraId="172EBFEE" w14:textId="77777777" w:rsidR="0051740C" w:rsidRPr="00D97DD7" w:rsidRDefault="0051740C">
            <w:pPr>
              <w:pStyle w:val="tablecopy"/>
            </w:pPr>
          </w:p>
        </w:tc>
        <w:tc>
          <w:tcPr>
            <w:tcW w:w="903" w:type="dxa"/>
            <w:vAlign w:val="center"/>
          </w:tcPr>
          <w:p w14:paraId="7785DB02" w14:textId="0F1D78D0" w:rsidR="0051740C" w:rsidRPr="00D97DD7" w:rsidRDefault="0051740C">
            <w:pPr>
              <w:rPr>
                <w:sz w:val="16"/>
                <w:szCs w:val="16"/>
              </w:rPr>
            </w:pPr>
            <w:r>
              <w:rPr>
                <w:sz w:val="16"/>
                <w:szCs w:val="16"/>
              </w:rPr>
              <w:t xml:space="preserve">String </w:t>
            </w:r>
          </w:p>
        </w:tc>
        <w:tc>
          <w:tcPr>
            <w:tcW w:w="90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7"/>
            </w:tblGrid>
            <w:tr w:rsidR="0051740C" w:rsidRPr="0051740C" w14:paraId="03D834A3" w14:textId="77777777" w:rsidTr="0051740C">
              <w:trPr>
                <w:tblCellSpacing w:w="15" w:type="dxa"/>
              </w:trPr>
              <w:tc>
                <w:tcPr>
                  <w:tcW w:w="1937" w:type="dxa"/>
                  <w:vAlign w:val="center"/>
                  <w:hideMark/>
                </w:tcPr>
                <w:p w14:paraId="1B4A136E" w14:textId="77777777" w:rsidR="0051740C" w:rsidRPr="0051740C" w:rsidRDefault="0051740C" w:rsidP="0051740C">
                  <w:pPr>
                    <w:jc w:val="both"/>
                    <w:rPr>
                      <w:sz w:val="16"/>
                      <w:szCs w:val="16"/>
                    </w:rPr>
                  </w:pPr>
                  <w:r w:rsidRPr="0051740C">
                    <w:rPr>
                      <w:sz w:val="16"/>
                      <w:szCs w:val="16"/>
                    </w:rPr>
                    <w:t>Latitude, Longitude</w:t>
                  </w:r>
                </w:p>
              </w:tc>
            </w:tr>
          </w:tbl>
          <w:p w14:paraId="1868043E" w14:textId="77777777" w:rsidR="0051740C" w:rsidRPr="0051740C" w:rsidRDefault="0051740C" w:rsidP="0051740C">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1740C" w:rsidRPr="0051740C" w14:paraId="2A5F6D81" w14:textId="77777777" w:rsidTr="0051740C">
              <w:trPr>
                <w:tblCellSpacing w:w="15" w:type="dxa"/>
              </w:trPr>
              <w:tc>
                <w:tcPr>
                  <w:tcW w:w="36" w:type="dxa"/>
                  <w:vAlign w:val="center"/>
                  <w:hideMark/>
                </w:tcPr>
                <w:p w14:paraId="69778CBF" w14:textId="77777777" w:rsidR="0051740C" w:rsidRPr="0051740C" w:rsidRDefault="0051740C" w:rsidP="0051740C">
                  <w:pPr>
                    <w:rPr>
                      <w:sz w:val="16"/>
                      <w:szCs w:val="16"/>
                    </w:rPr>
                  </w:pPr>
                </w:p>
              </w:tc>
            </w:tr>
          </w:tbl>
          <w:p w14:paraId="652FDBDA" w14:textId="77777777" w:rsidR="0051740C" w:rsidRPr="00D97DD7" w:rsidRDefault="0051740C">
            <w:pPr>
              <w:rPr>
                <w:sz w:val="16"/>
                <w:szCs w:val="16"/>
              </w:rPr>
            </w:pPr>
          </w:p>
        </w:tc>
      </w:tr>
      <w:tr w:rsidR="0051740C" w:rsidRPr="00D97DD7" w14:paraId="584204BF" w14:textId="77777777" w:rsidTr="002A6A15">
        <w:trPr>
          <w:trHeight w:val="445"/>
          <w:jc w:val="center"/>
        </w:trPr>
        <w:tc>
          <w:tcPr>
            <w:tcW w:w="1527" w:type="dxa"/>
            <w:vAlign w:val="center"/>
          </w:tcPr>
          <w:p w14:paraId="27FE1A8F" w14:textId="159EEDAC" w:rsidR="0051740C" w:rsidRDefault="0051740C">
            <w:pPr>
              <w:pStyle w:val="tablecopy"/>
            </w:pPr>
            <w:r w:rsidRPr="0051740C">
              <w:t>Severity</w:t>
            </w:r>
          </w:p>
        </w:tc>
        <w:tc>
          <w:tcPr>
            <w:tcW w:w="153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51740C" w:rsidRPr="0051740C" w14:paraId="69F69DE8" w14:textId="77777777" w:rsidTr="0051740C">
              <w:trPr>
                <w:tblCellSpacing w:w="15" w:type="dxa"/>
              </w:trPr>
              <w:tc>
                <w:tcPr>
                  <w:tcW w:w="2536" w:type="dxa"/>
                  <w:vAlign w:val="center"/>
                  <w:hideMark/>
                </w:tcPr>
                <w:p w14:paraId="0EB5A7E4" w14:textId="77777777" w:rsidR="0051740C" w:rsidRPr="0051740C" w:rsidRDefault="0051740C" w:rsidP="0051740C">
                  <w:pPr>
                    <w:pStyle w:val="tablecopy"/>
                  </w:pPr>
                  <w:r w:rsidRPr="0051740C">
                    <w:t>Level of injury or damage</w:t>
                  </w:r>
                </w:p>
              </w:tc>
            </w:tr>
          </w:tbl>
          <w:p w14:paraId="3514C372" w14:textId="77777777" w:rsidR="0051740C" w:rsidRPr="0051740C" w:rsidRDefault="0051740C" w:rsidP="0051740C">
            <w:pPr>
              <w:pStyle w:val="tablecopy"/>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1740C" w:rsidRPr="0051740C" w14:paraId="618701E2" w14:textId="77777777" w:rsidTr="0051740C">
              <w:trPr>
                <w:tblCellSpacing w:w="15" w:type="dxa"/>
              </w:trPr>
              <w:tc>
                <w:tcPr>
                  <w:tcW w:w="36" w:type="dxa"/>
                  <w:vAlign w:val="center"/>
                  <w:hideMark/>
                </w:tcPr>
                <w:p w14:paraId="789AB10C" w14:textId="77777777" w:rsidR="0051740C" w:rsidRPr="0051740C" w:rsidRDefault="0051740C" w:rsidP="0051740C">
                  <w:pPr>
                    <w:pStyle w:val="tablecopy"/>
                  </w:pPr>
                </w:p>
              </w:tc>
            </w:tr>
          </w:tbl>
          <w:p w14:paraId="5A4D9958" w14:textId="77777777" w:rsidR="0051740C" w:rsidRPr="0051740C" w:rsidRDefault="0051740C" w:rsidP="0051740C">
            <w:pPr>
              <w:pStyle w:val="tablecopy"/>
            </w:pPr>
          </w:p>
        </w:tc>
        <w:tc>
          <w:tcPr>
            <w:tcW w:w="90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51740C" w:rsidRPr="0051740C" w14:paraId="1610AAE0" w14:textId="77777777" w:rsidTr="0051740C">
              <w:trPr>
                <w:tblCellSpacing w:w="15" w:type="dxa"/>
              </w:trPr>
              <w:tc>
                <w:tcPr>
                  <w:tcW w:w="1137" w:type="dxa"/>
                  <w:vAlign w:val="center"/>
                  <w:hideMark/>
                </w:tcPr>
                <w:p w14:paraId="5B48E1F0" w14:textId="77777777" w:rsidR="0051740C" w:rsidRPr="0051740C" w:rsidRDefault="0051740C" w:rsidP="0051740C">
                  <w:pPr>
                    <w:jc w:val="both"/>
                    <w:rPr>
                      <w:sz w:val="16"/>
                      <w:szCs w:val="16"/>
                    </w:rPr>
                  </w:pPr>
                  <w:r w:rsidRPr="0051740C">
                    <w:rPr>
                      <w:sz w:val="16"/>
                      <w:szCs w:val="16"/>
                    </w:rPr>
                    <w:t>Categorical</w:t>
                  </w:r>
                </w:p>
              </w:tc>
            </w:tr>
          </w:tbl>
          <w:p w14:paraId="1878226D" w14:textId="77777777" w:rsidR="0051740C" w:rsidRPr="0051740C" w:rsidRDefault="0051740C" w:rsidP="0051740C">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1740C" w:rsidRPr="0051740C" w14:paraId="0CFF17CE" w14:textId="77777777" w:rsidTr="0051740C">
              <w:trPr>
                <w:tblCellSpacing w:w="15" w:type="dxa"/>
              </w:trPr>
              <w:tc>
                <w:tcPr>
                  <w:tcW w:w="36" w:type="dxa"/>
                  <w:vAlign w:val="center"/>
                  <w:hideMark/>
                </w:tcPr>
                <w:p w14:paraId="53CD7B46" w14:textId="77777777" w:rsidR="0051740C" w:rsidRPr="0051740C" w:rsidRDefault="0051740C" w:rsidP="0051740C">
                  <w:pPr>
                    <w:rPr>
                      <w:sz w:val="16"/>
                      <w:szCs w:val="16"/>
                    </w:rPr>
                  </w:pPr>
                </w:p>
              </w:tc>
            </w:tr>
          </w:tbl>
          <w:p w14:paraId="6E00A40D" w14:textId="77777777" w:rsidR="0051740C" w:rsidRDefault="0051740C">
            <w:pPr>
              <w:rPr>
                <w:sz w:val="16"/>
                <w:szCs w:val="16"/>
              </w:rPr>
            </w:pPr>
          </w:p>
        </w:tc>
        <w:tc>
          <w:tcPr>
            <w:tcW w:w="90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3"/>
            </w:tblGrid>
            <w:tr w:rsidR="0051740C" w:rsidRPr="0051740C" w14:paraId="71AFCA58" w14:textId="77777777" w:rsidTr="0051740C">
              <w:trPr>
                <w:tblCellSpacing w:w="15" w:type="dxa"/>
              </w:trPr>
              <w:tc>
                <w:tcPr>
                  <w:tcW w:w="2003" w:type="dxa"/>
                  <w:vAlign w:val="center"/>
                  <w:hideMark/>
                </w:tcPr>
                <w:p w14:paraId="71840B3B" w14:textId="77777777" w:rsidR="0051740C" w:rsidRPr="0051740C" w:rsidRDefault="0051740C" w:rsidP="0051740C">
                  <w:pPr>
                    <w:jc w:val="both"/>
                    <w:rPr>
                      <w:sz w:val="16"/>
                      <w:szCs w:val="16"/>
                    </w:rPr>
                  </w:pPr>
                  <w:r w:rsidRPr="0051740C">
                    <w:rPr>
                      <w:sz w:val="16"/>
                      <w:szCs w:val="16"/>
                    </w:rPr>
                    <w:t>Minor, Severe, Fatal</w:t>
                  </w:r>
                </w:p>
              </w:tc>
            </w:tr>
          </w:tbl>
          <w:p w14:paraId="7FF2922B" w14:textId="77777777" w:rsidR="0051740C" w:rsidRPr="0051740C" w:rsidRDefault="0051740C" w:rsidP="0051740C">
            <w:pPr>
              <w:jc w:val="both"/>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1740C" w:rsidRPr="0051740C" w14:paraId="4C0AAD5E" w14:textId="77777777" w:rsidTr="0051740C">
              <w:trPr>
                <w:tblCellSpacing w:w="15" w:type="dxa"/>
              </w:trPr>
              <w:tc>
                <w:tcPr>
                  <w:tcW w:w="36" w:type="dxa"/>
                  <w:vAlign w:val="center"/>
                  <w:hideMark/>
                </w:tcPr>
                <w:p w14:paraId="17DE73BC" w14:textId="77777777" w:rsidR="0051740C" w:rsidRPr="0051740C" w:rsidRDefault="0051740C" w:rsidP="0051740C">
                  <w:pPr>
                    <w:jc w:val="both"/>
                    <w:rPr>
                      <w:sz w:val="16"/>
                      <w:szCs w:val="16"/>
                    </w:rPr>
                  </w:pPr>
                </w:p>
              </w:tc>
            </w:tr>
          </w:tbl>
          <w:p w14:paraId="29A273D2" w14:textId="77777777" w:rsidR="0051740C" w:rsidRPr="0051740C" w:rsidRDefault="0051740C" w:rsidP="0051740C">
            <w:pPr>
              <w:jc w:val="both"/>
              <w:rPr>
                <w:sz w:val="16"/>
                <w:szCs w:val="16"/>
              </w:rPr>
            </w:pPr>
          </w:p>
        </w:tc>
      </w:tr>
      <w:tr w:rsidR="0051740C" w:rsidRPr="00D97DD7" w14:paraId="2D06B0A2" w14:textId="77777777" w:rsidTr="002A6A15">
        <w:trPr>
          <w:trHeight w:val="445"/>
          <w:jc w:val="center"/>
        </w:trPr>
        <w:tc>
          <w:tcPr>
            <w:tcW w:w="1527" w:type="dxa"/>
            <w:vAlign w:val="center"/>
          </w:tcPr>
          <w:tbl>
            <w:tblPr>
              <w:tblW w:w="2017" w:type="dxa"/>
              <w:tblCellSpacing w:w="15" w:type="dxa"/>
              <w:tblCellMar>
                <w:top w:w="15" w:type="dxa"/>
                <w:left w:w="15" w:type="dxa"/>
                <w:bottom w:w="15" w:type="dxa"/>
                <w:right w:w="15" w:type="dxa"/>
              </w:tblCellMar>
              <w:tblLook w:val="04A0" w:firstRow="1" w:lastRow="0" w:firstColumn="1" w:lastColumn="0" w:noHBand="0" w:noVBand="1"/>
            </w:tblPr>
            <w:tblGrid>
              <w:gridCol w:w="2017"/>
            </w:tblGrid>
            <w:tr w:rsidR="0051740C" w:rsidRPr="0051740C" w14:paraId="47BD7538" w14:textId="77777777" w:rsidTr="0051740C">
              <w:trPr>
                <w:tblCellSpacing w:w="15" w:type="dxa"/>
              </w:trPr>
              <w:tc>
                <w:tcPr>
                  <w:tcW w:w="1957" w:type="dxa"/>
                  <w:vAlign w:val="center"/>
                  <w:hideMark/>
                </w:tcPr>
                <w:p w14:paraId="4EF27D4B" w14:textId="77777777" w:rsidR="0051740C" w:rsidRPr="0051740C" w:rsidRDefault="0051740C" w:rsidP="0051740C">
                  <w:pPr>
                    <w:pStyle w:val="tablecopy"/>
                  </w:pPr>
                  <w:r w:rsidRPr="0051740C">
                    <w:t>Weather Conditions</w:t>
                  </w:r>
                </w:p>
              </w:tc>
            </w:tr>
          </w:tbl>
          <w:p w14:paraId="4A46D06A" w14:textId="77777777" w:rsidR="0051740C" w:rsidRPr="0051740C" w:rsidRDefault="0051740C" w:rsidP="0051740C">
            <w:pPr>
              <w:pStyle w:val="tablecopy"/>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1740C" w:rsidRPr="0051740C" w14:paraId="04DA7EA2" w14:textId="77777777" w:rsidTr="0051740C">
              <w:trPr>
                <w:tblCellSpacing w:w="15" w:type="dxa"/>
              </w:trPr>
              <w:tc>
                <w:tcPr>
                  <w:tcW w:w="36" w:type="dxa"/>
                  <w:vAlign w:val="center"/>
                  <w:hideMark/>
                </w:tcPr>
                <w:p w14:paraId="19B66201" w14:textId="77777777" w:rsidR="0051740C" w:rsidRPr="0051740C" w:rsidRDefault="0051740C" w:rsidP="0051740C">
                  <w:pPr>
                    <w:pStyle w:val="tablecopy"/>
                  </w:pPr>
                </w:p>
              </w:tc>
            </w:tr>
          </w:tbl>
          <w:p w14:paraId="140EC7E6" w14:textId="77777777" w:rsidR="0051740C" w:rsidRDefault="0051740C">
            <w:pPr>
              <w:pStyle w:val="tablecopy"/>
            </w:pPr>
          </w:p>
        </w:tc>
        <w:tc>
          <w:tcPr>
            <w:tcW w:w="153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tblGrid>
            <w:tr w:rsidR="0051740C" w:rsidRPr="0051740C" w14:paraId="648CE99D" w14:textId="77777777" w:rsidTr="0051740C">
              <w:trPr>
                <w:tblCellSpacing w:w="15" w:type="dxa"/>
              </w:trPr>
              <w:tc>
                <w:tcPr>
                  <w:tcW w:w="2742" w:type="dxa"/>
                  <w:vAlign w:val="center"/>
                  <w:hideMark/>
                </w:tcPr>
                <w:p w14:paraId="46FFF5FE" w14:textId="77777777" w:rsidR="0051740C" w:rsidRPr="0051740C" w:rsidRDefault="0051740C" w:rsidP="0051740C">
                  <w:pPr>
                    <w:pStyle w:val="tablecopy"/>
                  </w:pPr>
                  <w:r w:rsidRPr="0051740C">
                    <w:t>Weather during the accident</w:t>
                  </w:r>
                </w:p>
              </w:tc>
            </w:tr>
          </w:tbl>
          <w:p w14:paraId="0CEB0BCC" w14:textId="77777777" w:rsidR="0051740C" w:rsidRPr="0051740C" w:rsidRDefault="0051740C" w:rsidP="0051740C">
            <w:pPr>
              <w:pStyle w:val="tablecopy"/>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1740C" w:rsidRPr="0051740C" w14:paraId="478D371C" w14:textId="77777777" w:rsidTr="0051740C">
              <w:trPr>
                <w:tblCellSpacing w:w="15" w:type="dxa"/>
              </w:trPr>
              <w:tc>
                <w:tcPr>
                  <w:tcW w:w="36" w:type="dxa"/>
                  <w:vAlign w:val="center"/>
                  <w:hideMark/>
                </w:tcPr>
                <w:p w14:paraId="303049D5" w14:textId="77777777" w:rsidR="0051740C" w:rsidRPr="0051740C" w:rsidRDefault="0051740C" w:rsidP="0051740C">
                  <w:pPr>
                    <w:pStyle w:val="tablecopy"/>
                  </w:pPr>
                </w:p>
              </w:tc>
            </w:tr>
          </w:tbl>
          <w:p w14:paraId="161772A9" w14:textId="77777777" w:rsidR="0051740C" w:rsidRPr="0051740C" w:rsidRDefault="0051740C" w:rsidP="0051740C">
            <w:pPr>
              <w:pStyle w:val="tablecopy"/>
            </w:pPr>
          </w:p>
        </w:tc>
        <w:tc>
          <w:tcPr>
            <w:tcW w:w="90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51740C" w:rsidRPr="0051740C" w14:paraId="5C6C65D8" w14:textId="77777777" w:rsidTr="0051740C">
              <w:trPr>
                <w:tblCellSpacing w:w="15" w:type="dxa"/>
              </w:trPr>
              <w:tc>
                <w:tcPr>
                  <w:tcW w:w="1137" w:type="dxa"/>
                  <w:vAlign w:val="center"/>
                  <w:hideMark/>
                </w:tcPr>
                <w:p w14:paraId="5281E649" w14:textId="77777777" w:rsidR="0051740C" w:rsidRPr="0051740C" w:rsidRDefault="0051740C" w:rsidP="0051740C">
                  <w:pPr>
                    <w:jc w:val="both"/>
                    <w:rPr>
                      <w:sz w:val="16"/>
                      <w:szCs w:val="16"/>
                    </w:rPr>
                  </w:pPr>
                  <w:r w:rsidRPr="0051740C">
                    <w:rPr>
                      <w:sz w:val="16"/>
                      <w:szCs w:val="16"/>
                    </w:rPr>
                    <w:t>Categorical</w:t>
                  </w:r>
                </w:p>
              </w:tc>
            </w:tr>
          </w:tbl>
          <w:p w14:paraId="458BFBD1" w14:textId="77777777" w:rsidR="0051740C" w:rsidRPr="0051740C" w:rsidRDefault="0051740C" w:rsidP="0051740C">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1740C" w:rsidRPr="0051740C" w14:paraId="3ECF39E5" w14:textId="77777777" w:rsidTr="0051740C">
              <w:trPr>
                <w:tblCellSpacing w:w="15" w:type="dxa"/>
              </w:trPr>
              <w:tc>
                <w:tcPr>
                  <w:tcW w:w="36" w:type="dxa"/>
                  <w:vAlign w:val="center"/>
                  <w:hideMark/>
                </w:tcPr>
                <w:p w14:paraId="26484D6E" w14:textId="77777777" w:rsidR="0051740C" w:rsidRPr="0051740C" w:rsidRDefault="0051740C" w:rsidP="0051740C">
                  <w:pPr>
                    <w:rPr>
                      <w:sz w:val="16"/>
                      <w:szCs w:val="16"/>
                    </w:rPr>
                  </w:pPr>
                </w:p>
              </w:tc>
            </w:tr>
          </w:tbl>
          <w:p w14:paraId="1C968866" w14:textId="77777777" w:rsidR="0051740C" w:rsidRDefault="0051740C">
            <w:pPr>
              <w:rPr>
                <w:sz w:val="16"/>
                <w:szCs w:val="16"/>
              </w:rPr>
            </w:pPr>
          </w:p>
        </w:tc>
        <w:tc>
          <w:tcPr>
            <w:tcW w:w="90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tblGrid>
            <w:tr w:rsidR="0051740C" w:rsidRPr="0051740C" w14:paraId="1AC3C184" w14:textId="77777777" w:rsidTr="0051740C">
              <w:trPr>
                <w:tblCellSpacing w:w="15" w:type="dxa"/>
              </w:trPr>
              <w:tc>
                <w:tcPr>
                  <w:tcW w:w="2250" w:type="dxa"/>
                  <w:vAlign w:val="center"/>
                  <w:hideMark/>
                </w:tcPr>
                <w:p w14:paraId="0602214A" w14:textId="77777777" w:rsidR="0051740C" w:rsidRPr="0051740C" w:rsidRDefault="0051740C" w:rsidP="0051740C">
                  <w:pPr>
                    <w:jc w:val="both"/>
                    <w:rPr>
                      <w:sz w:val="16"/>
                      <w:szCs w:val="16"/>
                    </w:rPr>
                  </w:pPr>
                  <w:r w:rsidRPr="0051740C">
                    <w:rPr>
                      <w:sz w:val="16"/>
                      <w:szCs w:val="16"/>
                    </w:rPr>
                    <w:t>Rain, Snow, Clear, etc.</w:t>
                  </w:r>
                </w:p>
              </w:tc>
            </w:tr>
          </w:tbl>
          <w:p w14:paraId="62E3B02E" w14:textId="77777777" w:rsidR="0051740C" w:rsidRPr="0051740C" w:rsidRDefault="0051740C" w:rsidP="0051740C">
            <w:pPr>
              <w:jc w:val="both"/>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1740C" w:rsidRPr="0051740C" w14:paraId="6F539094" w14:textId="77777777" w:rsidTr="0051740C">
              <w:trPr>
                <w:tblCellSpacing w:w="15" w:type="dxa"/>
              </w:trPr>
              <w:tc>
                <w:tcPr>
                  <w:tcW w:w="36" w:type="dxa"/>
                  <w:vAlign w:val="center"/>
                  <w:hideMark/>
                </w:tcPr>
                <w:p w14:paraId="53EABCA3" w14:textId="77777777" w:rsidR="0051740C" w:rsidRPr="0051740C" w:rsidRDefault="0051740C" w:rsidP="0051740C">
                  <w:pPr>
                    <w:jc w:val="both"/>
                    <w:rPr>
                      <w:sz w:val="16"/>
                      <w:szCs w:val="16"/>
                    </w:rPr>
                  </w:pPr>
                </w:p>
              </w:tc>
            </w:tr>
          </w:tbl>
          <w:p w14:paraId="55FB8413" w14:textId="77777777" w:rsidR="0051740C" w:rsidRPr="0051740C" w:rsidRDefault="0051740C" w:rsidP="0051740C">
            <w:pPr>
              <w:jc w:val="both"/>
              <w:rPr>
                <w:sz w:val="16"/>
                <w:szCs w:val="16"/>
              </w:rPr>
            </w:pPr>
          </w:p>
        </w:tc>
      </w:tr>
      <w:tr w:rsidR="0051740C" w:rsidRPr="00D97DD7" w14:paraId="048DC760" w14:textId="77777777" w:rsidTr="002A6A15">
        <w:trPr>
          <w:trHeight w:val="445"/>
          <w:jc w:val="center"/>
        </w:trPr>
        <w:tc>
          <w:tcPr>
            <w:tcW w:w="152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0"/>
            </w:tblGrid>
            <w:tr w:rsidR="0051740C" w:rsidRPr="0051740C" w14:paraId="0971AA36" w14:textId="77777777" w:rsidTr="0051740C">
              <w:trPr>
                <w:tblCellSpacing w:w="15" w:type="dxa"/>
              </w:trPr>
              <w:tc>
                <w:tcPr>
                  <w:tcW w:w="1090" w:type="dxa"/>
                  <w:vAlign w:val="center"/>
                  <w:hideMark/>
                </w:tcPr>
                <w:p w14:paraId="3B56BBDC" w14:textId="77777777" w:rsidR="0051740C" w:rsidRPr="0051740C" w:rsidRDefault="0051740C" w:rsidP="0051740C">
                  <w:pPr>
                    <w:pStyle w:val="tablecopy"/>
                  </w:pPr>
                  <w:r w:rsidRPr="0051740C">
                    <w:t>Road Type</w:t>
                  </w:r>
                </w:p>
              </w:tc>
            </w:tr>
          </w:tbl>
          <w:p w14:paraId="689B9170" w14:textId="77777777" w:rsidR="0051740C" w:rsidRPr="0051740C" w:rsidRDefault="0051740C" w:rsidP="0051740C">
            <w:pPr>
              <w:pStyle w:val="tablecopy"/>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1740C" w:rsidRPr="0051740C" w14:paraId="07FD0A61" w14:textId="77777777" w:rsidTr="0051740C">
              <w:trPr>
                <w:tblCellSpacing w:w="15" w:type="dxa"/>
              </w:trPr>
              <w:tc>
                <w:tcPr>
                  <w:tcW w:w="36" w:type="dxa"/>
                  <w:vAlign w:val="center"/>
                  <w:hideMark/>
                </w:tcPr>
                <w:p w14:paraId="33275BE4" w14:textId="77777777" w:rsidR="0051740C" w:rsidRPr="0051740C" w:rsidRDefault="0051740C" w:rsidP="0051740C">
                  <w:pPr>
                    <w:pStyle w:val="tablecopy"/>
                  </w:pPr>
                </w:p>
              </w:tc>
            </w:tr>
          </w:tbl>
          <w:p w14:paraId="451CC472" w14:textId="77777777" w:rsidR="0051740C" w:rsidRDefault="0051740C">
            <w:pPr>
              <w:pStyle w:val="tablecopy"/>
            </w:pPr>
          </w:p>
        </w:tc>
        <w:tc>
          <w:tcPr>
            <w:tcW w:w="153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51740C" w:rsidRPr="0051740C" w14:paraId="5268B195" w14:textId="77777777" w:rsidTr="0051740C">
              <w:trPr>
                <w:tblCellSpacing w:w="15" w:type="dxa"/>
              </w:trPr>
              <w:tc>
                <w:tcPr>
                  <w:tcW w:w="1270" w:type="dxa"/>
                  <w:vAlign w:val="center"/>
                  <w:hideMark/>
                </w:tcPr>
                <w:p w14:paraId="152BF528" w14:textId="77777777" w:rsidR="0051740C" w:rsidRPr="0051740C" w:rsidRDefault="0051740C" w:rsidP="0051740C">
                  <w:pPr>
                    <w:pStyle w:val="tablecopy"/>
                  </w:pPr>
                  <w:r w:rsidRPr="0051740C">
                    <w:t>Type of road</w:t>
                  </w:r>
                </w:p>
              </w:tc>
            </w:tr>
          </w:tbl>
          <w:p w14:paraId="157187DC" w14:textId="77777777" w:rsidR="0051740C" w:rsidRPr="0051740C" w:rsidRDefault="0051740C" w:rsidP="0051740C">
            <w:pPr>
              <w:pStyle w:val="tablecopy"/>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1740C" w:rsidRPr="0051740C" w14:paraId="220E56CA" w14:textId="77777777" w:rsidTr="0051740C">
              <w:trPr>
                <w:tblCellSpacing w:w="15" w:type="dxa"/>
              </w:trPr>
              <w:tc>
                <w:tcPr>
                  <w:tcW w:w="36" w:type="dxa"/>
                  <w:vAlign w:val="center"/>
                  <w:hideMark/>
                </w:tcPr>
                <w:p w14:paraId="3F75B786" w14:textId="77777777" w:rsidR="0051740C" w:rsidRPr="0051740C" w:rsidRDefault="0051740C" w:rsidP="0051740C">
                  <w:pPr>
                    <w:pStyle w:val="tablecopy"/>
                  </w:pPr>
                </w:p>
              </w:tc>
            </w:tr>
          </w:tbl>
          <w:p w14:paraId="7BA91564" w14:textId="77777777" w:rsidR="0051740C" w:rsidRPr="0051740C" w:rsidRDefault="0051740C" w:rsidP="0051740C">
            <w:pPr>
              <w:pStyle w:val="tablecopy"/>
            </w:pPr>
          </w:p>
        </w:tc>
        <w:tc>
          <w:tcPr>
            <w:tcW w:w="90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51740C" w:rsidRPr="0051740C" w14:paraId="069F2EF3" w14:textId="77777777" w:rsidTr="0051740C">
              <w:trPr>
                <w:tblCellSpacing w:w="15" w:type="dxa"/>
              </w:trPr>
              <w:tc>
                <w:tcPr>
                  <w:tcW w:w="1137" w:type="dxa"/>
                  <w:vAlign w:val="center"/>
                  <w:hideMark/>
                </w:tcPr>
                <w:p w14:paraId="163B93BB" w14:textId="77777777" w:rsidR="0051740C" w:rsidRPr="0051740C" w:rsidRDefault="0051740C" w:rsidP="0051740C">
                  <w:pPr>
                    <w:jc w:val="both"/>
                    <w:rPr>
                      <w:sz w:val="16"/>
                      <w:szCs w:val="16"/>
                    </w:rPr>
                  </w:pPr>
                  <w:r w:rsidRPr="0051740C">
                    <w:rPr>
                      <w:sz w:val="16"/>
                      <w:szCs w:val="16"/>
                    </w:rPr>
                    <w:t>Categorical</w:t>
                  </w:r>
                </w:p>
              </w:tc>
            </w:tr>
          </w:tbl>
          <w:p w14:paraId="23D8D4BB" w14:textId="77777777" w:rsidR="0051740C" w:rsidRPr="0051740C" w:rsidRDefault="0051740C" w:rsidP="0051740C">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1740C" w:rsidRPr="0051740C" w14:paraId="6AFAACFC" w14:textId="77777777" w:rsidTr="0051740C">
              <w:trPr>
                <w:tblCellSpacing w:w="15" w:type="dxa"/>
              </w:trPr>
              <w:tc>
                <w:tcPr>
                  <w:tcW w:w="36" w:type="dxa"/>
                  <w:vAlign w:val="center"/>
                  <w:hideMark/>
                </w:tcPr>
                <w:p w14:paraId="5065C31A" w14:textId="77777777" w:rsidR="0051740C" w:rsidRPr="0051740C" w:rsidRDefault="0051740C" w:rsidP="0051740C">
                  <w:pPr>
                    <w:rPr>
                      <w:sz w:val="16"/>
                      <w:szCs w:val="16"/>
                    </w:rPr>
                  </w:pPr>
                </w:p>
              </w:tc>
            </w:tr>
          </w:tbl>
          <w:p w14:paraId="20A689AD" w14:textId="77777777" w:rsidR="0051740C" w:rsidRDefault="0051740C">
            <w:pPr>
              <w:rPr>
                <w:sz w:val="16"/>
                <w:szCs w:val="16"/>
              </w:rPr>
            </w:pPr>
          </w:p>
        </w:tc>
        <w:tc>
          <w:tcPr>
            <w:tcW w:w="90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2A6A15" w:rsidRPr="002A6A15" w14:paraId="406CD995" w14:textId="77777777" w:rsidTr="002A6A15">
              <w:trPr>
                <w:tblCellSpacing w:w="15" w:type="dxa"/>
              </w:trPr>
              <w:tc>
                <w:tcPr>
                  <w:tcW w:w="1137"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tblGrid>
                  <w:tr w:rsidR="002A6A15" w:rsidRPr="002A6A15" w14:paraId="2834622E" w14:textId="77777777" w:rsidTr="002A6A15">
                    <w:trPr>
                      <w:tblCellSpacing w:w="15" w:type="dxa"/>
                    </w:trPr>
                    <w:tc>
                      <w:tcPr>
                        <w:tcW w:w="2570" w:type="dxa"/>
                        <w:vAlign w:val="center"/>
                        <w:hideMark/>
                      </w:tcPr>
                      <w:p w14:paraId="673CF29D" w14:textId="77777777" w:rsidR="002A6A15" w:rsidRPr="002A6A15" w:rsidRDefault="002A6A15" w:rsidP="002A6A15">
                        <w:pPr>
                          <w:jc w:val="both"/>
                          <w:rPr>
                            <w:sz w:val="16"/>
                            <w:szCs w:val="16"/>
                          </w:rPr>
                        </w:pPr>
                        <w:r w:rsidRPr="002A6A15">
                          <w:rPr>
                            <w:sz w:val="16"/>
                            <w:szCs w:val="16"/>
                          </w:rPr>
                          <w:t>Highway, Residential, etc.</w:t>
                        </w:r>
                      </w:p>
                    </w:tc>
                  </w:tr>
                </w:tbl>
                <w:p w14:paraId="7CA73CD3" w14:textId="77777777" w:rsidR="002A6A15" w:rsidRPr="002A6A15" w:rsidRDefault="002A6A15" w:rsidP="002A6A15">
                  <w:pPr>
                    <w:jc w:val="both"/>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A6A15" w:rsidRPr="002A6A15" w14:paraId="32072109" w14:textId="77777777" w:rsidTr="002A6A15">
                    <w:trPr>
                      <w:tblCellSpacing w:w="15" w:type="dxa"/>
                    </w:trPr>
                    <w:tc>
                      <w:tcPr>
                        <w:tcW w:w="36" w:type="dxa"/>
                        <w:vAlign w:val="center"/>
                        <w:hideMark/>
                      </w:tcPr>
                      <w:p w14:paraId="36D55ABF" w14:textId="77777777" w:rsidR="002A6A15" w:rsidRPr="002A6A15" w:rsidRDefault="002A6A15" w:rsidP="002A6A15">
                        <w:pPr>
                          <w:jc w:val="both"/>
                          <w:rPr>
                            <w:sz w:val="16"/>
                            <w:szCs w:val="16"/>
                          </w:rPr>
                        </w:pPr>
                      </w:p>
                    </w:tc>
                  </w:tr>
                </w:tbl>
                <w:p w14:paraId="5FF12031" w14:textId="183FEB92" w:rsidR="002A6A15" w:rsidRPr="002A6A15" w:rsidRDefault="002A6A15" w:rsidP="002A6A15">
                  <w:pPr>
                    <w:jc w:val="both"/>
                    <w:rPr>
                      <w:sz w:val="16"/>
                      <w:szCs w:val="16"/>
                    </w:rPr>
                  </w:pPr>
                </w:p>
              </w:tc>
            </w:tr>
          </w:tbl>
          <w:p w14:paraId="2AE4048B" w14:textId="77777777" w:rsidR="002A6A15" w:rsidRPr="002A6A15" w:rsidRDefault="002A6A15" w:rsidP="002A6A15">
            <w:pPr>
              <w:jc w:val="both"/>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A6A15" w:rsidRPr="002A6A15" w14:paraId="73DAA94B" w14:textId="77777777" w:rsidTr="002A6A15">
              <w:trPr>
                <w:tblCellSpacing w:w="15" w:type="dxa"/>
              </w:trPr>
              <w:tc>
                <w:tcPr>
                  <w:tcW w:w="36" w:type="dxa"/>
                  <w:vAlign w:val="center"/>
                  <w:hideMark/>
                </w:tcPr>
                <w:p w14:paraId="088F130E" w14:textId="77777777" w:rsidR="002A6A15" w:rsidRPr="002A6A15" w:rsidRDefault="002A6A15" w:rsidP="002A6A15">
                  <w:pPr>
                    <w:jc w:val="both"/>
                    <w:rPr>
                      <w:sz w:val="16"/>
                      <w:szCs w:val="16"/>
                    </w:rPr>
                  </w:pPr>
                </w:p>
              </w:tc>
            </w:tr>
          </w:tbl>
          <w:p w14:paraId="2FFC7E80" w14:textId="7A565859" w:rsidR="0051740C" w:rsidRPr="0051740C" w:rsidRDefault="0051740C" w:rsidP="0051740C">
            <w:pPr>
              <w:jc w:val="both"/>
              <w:rPr>
                <w:sz w:val="16"/>
                <w:szCs w:val="16"/>
              </w:rPr>
            </w:pPr>
          </w:p>
        </w:tc>
      </w:tr>
      <w:tr w:rsidR="0051740C" w:rsidRPr="00D97DD7" w14:paraId="110374F2" w14:textId="77777777" w:rsidTr="002A6A15">
        <w:trPr>
          <w:trHeight w:val="445"/>
          <w:jc w:val="center"/>
        </w:trPr>
        <w:tc>
          <w:tcPr>
            <w:tcW w:w="152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51740C" w:rsidRPr="0051740C" w14:paraId="4482BAAD" w14:textId="77777777" w:rsidTr="0051740C">
              <w:trPr>
                <w:tblCellSpacing w:w="15" w:type="dxa"/>
              </w:trPr>
              <w:tc>
                <w:tcPr>
                  <w:tcW w:w="1530" w:type="dxa"/>
                  <w:vAlign w:val="center"/>
                  <w:hideMark/>
                </w:tcPr>
                <w:p w14:paraId="1D759FDE" w14:textId="77777777" w:rsidR="0051740C" w:rsidRPr="0051740C" w:rsidRDefault="0051740C" w:rsidP="0051740C">
                  <w:pPr>
                    <w:pStyle w:val="tablecopy"/>
                  </w:pPr>
                  <w:r w:rsidRPr="0051740C">
                    <w:t>Traffic Volume</w:t>
                  </w:r>
                </w:p>
              </w:tc>
            </w:tr>
          </w:tbl>
          <w:p w14:paraId="66404D12" w14:textId="77777777" w:rsidR="0051740C" w:rsidRPr="0051740C" w:rsidRDefault="0051740C" w:rsidP="0051740C">
            <w:pPr>
              <w:pStyle w:val="tablecopy"/>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1740C" w:rsidRPr="0051740C" w14:paraId="76820201" w14:textId="77777777" w:rsidTr="0051740C">
              <w:trPr>
                <w:tblCellSpacing w:w="15" w:type="dxa"/>
              </w:trPr>
              <w:tc>
                <w:tcPr>
                  <w:tcW w:w="36" w:type="dxa"/>
                  <w:vAlign w:val="center"/>
                  <w:hideMark/>
                </w:tcPr>
                <w:p w14:paraId="4BD99DA8" w14:textId="77777777" w:rsidR="0051740C" w:rsidRPr="0051740C" w:rsidRDefault="0051740C" w:rsidP="0051740C">
                  <w:pPr>
                    <w:pStyle w:val="tablecopy"/>
                  </w:pPr>
                </w:p>
              </w:tc>
            </w:tr>
          </w:tbl>
          <w:p w14:paraId="41279140" w14:textId="77777777" w:rsidR="0051740C" w:rsidRDefault="0051740C">
            <w:pPr>
              <w:pStyle w:val="tablecopy"/>
            </w:pPr>
          </w:p>
        </w:tc>
        <w:tc>
          <w:tcPr>
            <w:tcW w:w="153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tblGrid>
            <w:tr w:rsidR="0051740C" w:rsidRPr="0051740C" w14:paraId="678F0C34" w14:textId="77777777" w:rsidTr="0051740C">
              <w:trPr>
                <w:tblCellSpacing w:w="15" w:type="dxa"/>
              </w:trPr>
              <w:tc>
                <w:tcPr>
                  <w:tcW w:w="2243" w:type="dxa"/>
                  <w:vAlign w:val="center"/>
                  <w:hideMark/>
                </w:tcPr>
                <w:p w14:paraId="38747A92" w14:textId="77777777" w:rsidR="0051740C" w:rsidRPr="0051740C" w:rsidRDefault="0051740C" w:rsidP="0051740C">
                  <w:pPr>
                    <w:pStyle w:val="tablecopy"/>
                  </w:pPr>
                  <w:r w:rsidRPr="0051740C">
                    <w:t>Estimated vehicle flow</w:t>
                  </w:r>
                </w:p>
              </w:tc>
            </w:tr>
          </w:tbl>
          <w:p w14:paraId="75D40692" w14:textId="77777777" w:rsidR="0051740C" w:rsidRPr="0051740C" w:rsidRDefault="0051740C" w:rsidP="0051740C">
            <w:pPr>
              <w:pStyle w:val="tablecopy"/>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1740C" w:rsidRPr="0051740C" w14:paraId="29CC722C" w14:textId="77777777" w:rsidTr="0051740C">
              <w:trPr>
                <w:tblCellSpacing w:w="15" w:type="dxa"/>
              </w:trPr>
              <w:tc>
                <w:tcPr>
                  <w:tcW w:w="36" w:type="dxa"/>
                  <w:vAlign w:val="center"/>
                  <w:hideMark/>
                </w:tcPr>
                <w:p w14:paraId="620D0D84" w14:textId="77777777" w:rsidR="0051740C" w:rsidRPr="0051740C" w:rsidRDefault="0051740C" w:rsidP="0051740C">
                  <w:pPr>
                    <w:pStyle w:val="tablecopy"/>
                  </w:pPr>
                </w:p>
              </w:tc>
            </w:tr>
          </w:tbl>
          <w:p w14:paraId="25FC1061" w14:textId="77777777" w:rsidR="0051740C" w:rsidRPr="0051740C" w:rsidRDefault="0051740C" w:rsidP="0051740C">
            <w:pPr>
              <w:pStyle w:val="tablecopy"/>
            </w:pPr>
          </w:p>
        </w:tc>
        <w:tc>
          <w:tcPr>
            <w:tcW w:w="90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tblGrid>
            <w:tr w:rsidR="002A6A15" w:rsidRPr="002A6A15" w14:paraId="795BDE3F" w14:textId="77777777" w:rsidTr="002A6A15">
              <w:trPr>
                <w:tblCellSpacing w:w="15" w:type="dxa"/>
              </w:trPr>
              <w:tc>
                <w:tcPr>
                  <w:tcW w:w="1043" w:type="dxa"/>
                  <w:vAlign w:val="center"/>
                  <w:hideMark/>
                </w:tcPr>
                <w:p w14:paraId="2458AFC5" w14:textId="77777777" w:rsidR="002A6A15" w:rsidRPr="002A6A15" w:rsidRDefault="002A6A15" w:rsidP="002A6A15">
                  <w:pPr>
                    <w:jc w:val="both"/>
                    <w:rPr>
                      <w:sz w:val="16"/>
                      <w:szCs w:val="16"/>
                    </w:rPr>
                  </w:pPr>
                  <w:r w:rsidRPr="002A6A15">
                    <w:rPr>
                      <w:sz w:val="16"/>
                      <w:szCs w:val="16"/>
                    </w:rPr>
                    <w:t>Numerical</w:t>
                  </w:r>
                </w:p>
              </w:tc>
            </w:tr>
            <w:tr w:rsidR="002A6A15" w:rsidRPr="002A6A15" w14:paraId="1A4E730F" w14:textId="77777777" w:rsidTr="002A6A15">
              <w:trPr>
                <w:tblCellSpacing w:w="15" w:type="dxa"/>
              </w:trPr>
              <w:tc>
                <w:tcPr>
                  <w:tcW w:w="1043" w:type="dxa"/>
                  <w:vAlign w:val="center"/>
                </w:tcPr>
                <w:p w14:paraId="5DD0475C" w14:textId="77777777" w:rsidR="002A6A15" w:rsidRPr="002A6A15" w:rsidRDefault="002A6A15" w:rsidP="002A6A15">
                  <w:pPr>
                    <w:rPr>
                      <w:sz w:val="16"/>
                      <w:szCs w:val="16"/>
                    </w:rPr>
                  </w:pPr>
                </w:p>
              </w:tc>
            </w:tr>
          </w:tbl>
          <w:p w14:paraId="546A143E" w14:textId="77777777" w:rsidR="002A6A15" w:rsidRPr="002A6A15" w:rsidRDefault="002A6A15" w:rsidP="002A6A15">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A6A15" w:rsidRPr="002A6A15" w14:paraId="3EE4D0F5" w14:textId="77777777" w:rsidTr="002A6A15">
              <w:trPr>
                <w:tblCellSpacing w:w="15" w:type="dxa"/>
              </w:trPr>
              <w:tc>
                <w:tcPr>
                  <w:tcW w:w="36" w:type="dxa"/>
                  <w:vAlign w:val="center"/>
                  <w:hideMark/>
                </w:tcPr>
                <w:p w14:paraId="04976405" w14:textId="77777777" w:rsidR="002A6A15" w:rsidRPr="002A6A15" w:rsidRDefault="002A6A15" w:rsidP="002A6A15">
                  <w:pPr>
                    <w:rPr>
                      <w:sz w:val="16"/>
                      <w:szCs w:val="16"/>
                    </w:rPr>
                  </w:pPr>
                </w:p>
              </w:tc>
            </w:tr>
          </w:tbl>
          <w:p w14:paraId="520D21B1" w14:textId="77777777" w:rsidR="0051740C" w:rsidRDefault="0051740C">
            <w:pPr>
              <w:rPr>
                <w:sz w:val="16"/>
                <w:szCs w:val="16"/>
              </w:rPr>
            </w:pPr>
          </w:p>
        </w:tc>
        <w:tc>
          <w:tcPr>
            <w:tcW w:w="900" w:type="dxa"/>
            <w:vAlign w:val="center"/>
          </w:tcPr>
          <w:p w14:paraId="6D3F8FEE" w14:textId="77777777" w:rsidR="002A6A15" w:rsidRDefault="002A6A15" w:rsidP="002A6A15">
            <w:pPr>
              <w:jc w:val="both"/>
            </w:pPr>
            <w:r>
              <w:t>Vehicles/hour</w:t>
            </w:r>
          </w:p>
          <w:p w14:paraId="5CD275F1" w14:textId="77777777" w:rsidR="0051740C" w:rsidRPr="0051740C" w:rsidRDefault="0051740C" w:rsidP="0051740C">
            <w:pPr>
              <w:jc w:val="both"/>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75B142C7" w14:textId="5233DCC4" w:rsidR="00EA7421" w:rsidRDefault="00C10EEC" w:rsidP="00EA7421">
      <w:pPr>
        <w:pStyle w:val="Heading1"/>
        <w:rPr>
          <w:lang w:eastAsia="zh-CN"/>
        </w:rPr>
      </w:pPr>
      <w:r>
        <w:rPr>
          <w:rFonts w:hint="eastAsia"/>
          <w:lang w:eastAsia="zh-CN"/>
        </w:rPr>
        <w:t>Discussion</w:t>
      </w:r>
    </w:p>
    <w:p w14:paraId="79F6D243" w14:textId="64D8ACCA" w:rsidR="00840783" w:rsidRPr="00840783" w:rsidRDefault="00840783" w:rsidP="00840783">
      <w:pPr>
        <w:pStyle w:val="BodyText"/>
        <w:rPr>
          <w:color w:val="FF0000"/>
        </w:rPr>
      </w:pPr>
      <w:r w:rsidRPr="00840783">
        <w:rPr>
          <w:color w:val="FF0000"/>
        </w:rPr>
        <w:t>Despite promising results, the model has limitations. The dataset may have reporting biases, as not all minor accidents are recorded. Additionally, external factors like driver distractions and road maintenance are not included, limiting predictive accuracy.</w:t>
      </w:r>
    </w:p>
    <w:p w14:paraId="0CED3CF1" w14:textId="77777777" w:rsidR="00840783" w:rsidRPr="00840783" w:rsidRDefault="00840783" w:rsidP="00840783">
      <w:pPr>
        <w:pStyle w:val="BodyText"/>
        <w:rPr>
          <w:color w:val="FF0000"/>
        </w:rPr>
      </w:pPr>
      <w:r w:rsidRPr="00840783">
        <w:rPr>
          <w:color w:val="FF0000"/>
        </w:rPr>
        <w:t xml:space="preserve">Future work can explore integrating </w:t>
      </w:r>
      <w:r w:rsidRPr="00840783">
        <w:rPr>
          <w:b/>
          <w:bCs/>
          <w:color w:val="FF0000"/>
        </w:rPr>
        <w:t>real-time traffic data</w:t>
      </w:r>
      <w:r w:rsidRPr="00840783">
        <w:rPr>
          <w:color w:val="FF0000"/>
        </w:rPr>
        <w:t xml:space="preserve"> and </w:t>
      </w:r>
      <w:r w:rsidRPr="00840783">
        <w:rPr>
          <w:b/>
          <w:bCs/>
          <w:color w:val="FF0000"/>
        </w:rPr>
        <w:t>driver behavior analysis</w:t>
      </w:r>
      <w:r w:rsidRPr="00840783">
        <w:rPr>
          <w:color w:val="FF0000"/>
        </w:rPr>
        <w:t xml:space="preserve"> through IoT-based vehicle tracking systems. Deep learning approaches such as </w:t>
      </w:r>
      <w:r w:rsidRPr="00840783">
        <w:rPr>
          <w:b/>
          <w:bCs/>
          <w:color w:val="FF0000"/>
        </w:rPr>
        <w:t>recurrent neural networks (RNNs)</w:t>
      </w:r>
      <w:r w:rsidRPr="00840783">
        <w:rPr>
          <w:color w:val="FF0000"/>
        </w:rPr>
        <w:t xml:space="preserve"> can also be investigated for temporal accident prediction.</w:t>
      </w:r>
    </w:p>
    <w:p w14:paraId="220BE15F" w14:textId="77777777" w:rsidR="00C10EEC" w:rsidRPr="00D97DD7" w:rsidRDefault="00C10EEC" w:rsidP="00C10EEC">
      <w:pPr>
        <w:pStyle w:val="Heading1"/>
      </w:pPr>
      <w:r>
        <w:rPr>
          <w:rFonts w:hint="eastAsia"/>
          <w:lang w:eastAsia="zh-CN"/>
        </w:rPr>
        <w:t>Conclusion</w:t>
      </w:r>
    </w:p>
    <w:p w14:paraId="762DB62F" w14:textId="133C9C26" w:rsidR="00840783" w:rsidRPr="00840783" w:rsidRDefault="00840783" w:rsidP="00840783">
      <w:pPr>
        <w:pStyle w:val="BodyText"/>
        <w:ind w:firstLine="0"/>
        <w:rPr>
          <w:color w:val="FF0000"/>
        </w:rPr>
      </w:pPr>
      <w:r>
        <w:rPr>
          <w:color w:val="FF0000"/>
          <w:lang w:val="en-US"/>
        </w:rPr>
        <w:tab/>
      </w:r>
      <w:r w:rsidRPr="00840783">
        <w:rPr>
          <w:color w:val="FF0000"/>
        </w:rPr>
        <w:t>This project demonstrates the feasibility of using machine learning to predict traffic accidents in Boston. By identifying critical risk factors, the study provides insights that can guide policymakers and urban planners in improving traffic safety measures. The findings emphasize the importance of data-driven approaches in preventing accidents and enhancing citywide transportation planning.</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03CBAD6B" w14:textId="5285B0DC" w:rsidR="00840783" w:rsidRDefault="00840783" w:rsidP="00840783">
      <w:pPr>
        <w:pStyle w:val="BodyText"/>
      </w:pPr>
      <w:r w:rsidRPr="00840783">
        <w:t>The author thanks the City of Boston Open Data Portal for providing access to accident records and NOAA for weather data. Special thanks to faculty mentors for guidance in methodology and analysis.</w:t>
      </w:r>
    </w:p>
    <w:p w14:paraId="15578C0B" w14:textId="77777777" w:rsidR="00840783" w:rsidRPr="00840783" w:rsidRDefault="00840783" w:rsidP="00840783">
      <w:pPr>
        <w:pStyle w:val="BodyText"/>
      </w:pPr>
    </w:p>
    <w:p w14:paraId="1B027D5D" w14:textId="74EDAD15" w:rsidR="009303D9" w:rsidRPr="00D97DD7" w:rsidRDefault="00590056" w:rsidP="00840783">
      <w:pPr>
        <w:pStyle w:val="Heading5"/>
        <w:jc w:val="both"/>
      </w:pPr>
      <w:r>
        <w:tab/>
      </w:r>
      <w:r>
        <w:tab/>
      </w:r>
      <w:r>
        <w:tab/>
      </w:r>
      <w:r>
        <w:tab/>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00AF10E" w14:textId="14D6B89A" w:rsidR="00590056" w:rsidRPr="00590056" w:rsidRDefault="00590056" w:rsidP="00590056">
      <w:pPr>
        <w:pStyle w:val="references"/>
      </w:pPr>
      <w:r w:rsidRPr="00590056">
        <w:t xml:space="preserve">City of Boston Open Data Portal, "Traffic Crash Data," [Online]. Available: </w:t>
      </w:r>
      <w:hyperlink r:id="rId9" w:history="1">
        <w:r w:rsidRPr="00590056">
          <w:rPr>
            <w:color w:val="0000FF"/>
            <w:u w:val="single"/>
          </w:rPr>
          <w:t>https://data.boston.gov/</w:t>
        </w:r>
      </w:hyperlink>
      <w:r w:rsidRPr="00590056">
        <w:t xml:space="preserve"> </w:t>
      </w:r>
    </w:p>
    <w:p w14:paraId="3A4CB53F" w14:textId="265B55D6" w:rsidR="00590056" w:rsidRPr="00590056" w:rsidRDefault="00590056" w:rsidP="00590056">
      <w:pPr>
        <w:pStyle w:val="references"/>
      </w:pPr>
      <w:r w:rsidRPr="00590056">
        <w:t xml:space="preserve">NOAA, "Weather Data Archives," [Online]. Available: </w:t>
      </w:r>
      <w:hyperlink r:id="rId10" w:history="1">
        <w:r w:rsidRPr="00B52A81">
          <w:rPr>
            <w:rStyle w:val="Hyperlink"/>
          </w:rPr>
          <w:t>https://www.ncdc.noaa.gov/</w:t>
        </w:r>
      </w:hyperlink>
      <w:r>
        <w:t xml:space="preserve"> </w:t>
      </w:r>
    </w:p>
    <w:p w14:paraId="3068FDC1" w14:textId="223CEED4" w:rsidR="00590056" w:rsidRPr="00590056" w:rsidRDefault="00590056" w:rsidP="00590056">
      <w:pPr>
        <w:pStyle w:val="references"/>
      </w:pPr>
      <w:r w:rsidRPr="00590056">
        <w:t xml:space="preserve">F. Pedregosa et al., "Scikit-learn: Machine Learning in Python," JMLR, vol. 12, pp. 2825-2830, 2011. [Online]. Available: </w:t>
      </w:r>
      <w:hyperlink r:id="rId11" w:history="1">
        <w:r w:rsidRPr="00B52A81">
          <w:rPr>
            <w:rStyle w:val="Hyperlink"/>
          </w:rPr>
          <w:t>https://jmlr.csail.mit.edu/papers/v12/pedregosa11a.html</w:t>
        </w:r>
      </w:hyperlink>
      <w:r>
        <w:t xml:space="preserve"> </w:t>
      </w:r>
    </w:p>
    <w:p w14:paraId="5C30E68A" w14:textId="58410AC3" w:rsidR="00590056" w:rsidRPr="00590056" w:rsidRDefault="00590056" w:rsidP="00590056">
      <w:pPr>
        <w:pStyle w:val="references"/>
      </w:pPr>
      <w:r>
        <w:t xml:space="preserve">  </w:t>
      </w:r>
      <w:r w:rsidRPr="00590056">
        <w:t xml:space="preserve">T. Chen and C. Guestrin, "XGBoost: A Scalable Tree Boosting System," in Proceedings of the 22nd ACM SIGKDD International Conference on Knowledge Discovery and Data Mining, 2016. [Online]. Available: </w:t>
      </w:r>
      <w:hyperlink r:id="rId12" w:history="1">
        <w:r w:rsidRPr="00B52A81">
          <w:rPr>
            <w:rStyle w:val="Hyperlink"/>
          </w:rPr>
          <w:t>https://dl.acm.org/doi/10.1145/2939672.2939785</w:t>
        </w:r>
      </w:hyperlink>
      <w:r>
        <w:t xml:space="preserve"> </w:t>
      </w:r>
    </w:p>
    <w:p w14:paraId="6D15705B" w14:textId="714A1A8B" w:rsidR="009303D9" w:rsidRDefault="009303D9" w:rsidP="00590056">
      <w:pPr>
        <w:pStyle w:val="references"/>
        <w:numPr>
          <w:ilvl w:val="0"/>
          <w:numId w:val="0"/>
        </w:numPr>
      </w:pPr>
    </w:p>
    <w:p w14:paraId="06E319E4" w14:textId="77777777" w:rsidR="00590056" w:rsidRDefault="00590056" w:rsidP="00590056">
      <w:pPr>
        <w:pStyle w:val="references"/>
        <w:numPr>
          <w:ilvl w:val="0"/>
          <w:numId w:val="0"/>
        </w:numPr>
      </w:pPr>
    </w:p>
    <w:p w14:paraId="262D87A9" w14:textId="77777777" w:rsidR="00590056" w:rsidRDefault="00590056" w:rsidP="00590056">
      <w:pPr>
        <w:pStyle w:val="references"/>
        <w:numPr>
          <w:ilvl w:val="0"/>
          <w:numId w:val="0"/>
        </w:numPr>
      </w:pPr>
    </w:p>
    <w:p w14:paraId="6EDEAC11" w14:textId="77777777" w:rsidR="00590056" w:rsidRDefault="00590056" w:rsidP="00590056">
      <w:pPr>
        <w:pStyle w:val="references"/>
        <w:numPr>
          <w:ilvl w:val="0"/>
          <w:numId w:val="0"/>
        </w:numPr>
      </w:pPr>
    </w:p>
    <w:p w14:paraId="00D68B8B" w14:textId="77777777" w:rsidR="00590056" w:rsidRPr="00D97DD7" w:rsidRDefault="00590056" w:rsidP="00590056">
      <w:pPr>
        <w:pStyle w:val="references"/>
        <w:numPr>
          <w:ilvl w:val="0"/>
          <w:numId w:val="0"/>
        </w:numPr>
      </w:pPr>
    </w:p>
    <w:p w14:paraId="6A84367C"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w:t>
      </w:r>
      <w:r w:rsidRPr="00D97DD7">
        <w:rPr>
          <w:rFonts w:eastAsia="SimSun"/>
          <w:b/>
          <w:noProof w:val="0"/>
          <w:color w:val="FF0000"/>
          <w:spacing w:val="-1"/>
          <w:sz w:val="20"/>
          <w:szCs w:val="20"/>
          <w:lang w:eastAsia="x-none"/>
        </w:rPr>
        <w:t xml:space="preserve">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mc:AlternateContent>
          <mc:Choice Requires="wps">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6D5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D23E0" w14:textId="77777777" w:rsidR="00C7354B" w:rsidRDefault="00C7354B" w:rsidP="001A3B3D">
      <w:r>
        <w:separator/>
      </w:r>
    </w:p>
  </w:endnote>
  <w:endnote w:type="continuationSeparator" w:id="0">
    <w:p w14:paraId="6565848D" w14:textId="77777777" w:rsidR="00C7354B" w:rsidRDefault="00C7354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F6477" w14:textId="77777777" w:rsidR="00C7354B" w:rsidRDefault="00C7354B" w:rsidP="001A3B3D">
      <w:r>
        <w:separator/>
      </w:r>
    </w:p>
  </w:footnote>
  <w:footnote w:type="continuationSeparator" w:id="0">
    <w:p w14:paraId="1C171586" w14:textId="77777777" w:rsidR="00C7354B" w:rsidRDefault="00C7354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DD5254"/>
    <w:multiLevelType w:val="multilevel"/>
    <w:tmpl w:val="7282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356AF4"/>
    <w:multiLevelType w:val="multilevel"/>
    <w:tmpl w:val="C026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57E67A7"/>
    <w:multiLevelType w:val="multilevel"/>
    <w:tmpl w:val="A39C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BB312EA"/>
    <w:multiLevelType w:val="multilevel"/>
    <w:tmpl w:val="95FC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57F644F"/>
    <w:multiLevelType w:val="multilevel"/>
    <w:tmpl w:val="ECC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745095">
    <w:abstractNumId w:val="17"/>
  </w:num>
  <w:num w:numId="2" w16cid:durableId="870191183">
    <w:abstractNumId w:val="23"/>
  </w:num>
  <w:num w:numId="3" w16cid:durableId="733432023">
    <w:abstractNumId w:val="15"/>
  </w:num>
  <w:num w:numId="4" w16cid:durableId="628979729">
    <w:abstractNumId w:val="19"/>
  </w:num>
  <w:num w:numId="5" w16cid:durableId="1602950575">
    <w:abstractNumId w:val="19"/>
  </w:num>
  <w:num w:numId="6" w16cid:durableId="296227737">
    <w:abstractNumId w:val="19"/>
  </w:num>
  <w:num w:numId="7" w16cid:durableId="124008371">
    <w:abstractNumId w:val="19"/>
  </w:num>
  <w:num w:numId="8" w16cid:durableId="165175999">
    <w:abstractNumId w:val="21"/>
  </w:num>
  <w:num w:numId="9" w16cid:durableId="1442727098">
    <w:abstractNumId w:val="24"/>
  </w:num>
  <w:num w:numId="10" w16cid:durableId="493758853">
    <w:abstractNumId w:val="18"/>
  </w:num>
  <w:num w:numId="11" w16cid:durableId="2142922984">
    <w:abstractNumId w:val="14"/>
  </w:num>
  <w:num w:numId="12" w16cid:durableId="1447892186">
    <w:abstractNumId w:val="12"/>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0"/>
  </w:num>
  <w:num w:numId="25" w16cid:durableId="2085292878">
    <w:abstractNumId w:val="16"/>
  </w:num>
  <w:num w:numId="26" w16cid:durableId="876695222">
    <w:abstractNumId w:val="22"/>
  </w:num>
  <w:num w:numId="27" w16cid:durableId="831721460">
    <w:abstractNumId w:val="13"/>
  </w:num>
  <w:num w:numId="28" w16cid:durableId="578565570">
    <w:abstractNumId w:val="11"/>
  </w:num>
  <w:num w:numId="29" w16cid:durableId="9779969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95D92"/>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6A15"/>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1740C"/>
    <w:rsid w:val="00536C22"/>
    <w:rsid w:val="00551B7F"/>
    <w:rsid w:val="005558F3"/>
    <w:rsid w:val="0056610F"/>
    <w:rsid w:val="00575BCA"/>
    <w:rsid w:val="00575BD1"/>
    <w:rsid w:val="00590056"/>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1329"/>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40783"/>
    <w:rsid w:val="00873603"/>
    <w:rsid w:val="008A2C7D"/>
    <w:rsid w:val="008B2902"/>
    <w:rsid w:val="008B333F"/>
    <w:rsid w:val="008B637D"/>
    <w:rsid w:val="008B6524"/>
    <w:rsid w:val="008C4B23"/>
    <w:rsid w:val="008F6E2C"/>
    <w:rsid w:val="0090643B"/>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7354B"/>
    <w:rsid w:val="00C919A4"/>
    <w:rsid w:val="00CA1218"/>
    <w:rsid w:val="00CA4392"/>
    <w:rsid w:val="00CC393F"/>
    <w:rsid w:val="00D03374"/>
    <w:rsid w:val="00D2176E"/>
    <w:rsid w:val="00D32DB9"/>
    <w:rsid w:val="00D3778C"/>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D3778C"/>
    <w:rPr>
      <w:sz w:val="24"/>
      <w:szCs w:val="24"/>
    </w:rPr>
  </w:style>
  <w:style w:type="character" w:styleId="Strong">
    <w:name w:val="Strong"/>
    <w:basedOn w:val="DefaultParagraphFont"/>
    <w:uiPriority w:val="22"/>
    <w:qFormat/>
    <w:rsid w:val="00840783"/>
    <w:rPr>
      <w:b/>
      <w:bCs/>
    </w:rPr>
  </w:style>
  <w:style w:type="character" w:styleId="Hyperlink">
    <w:name w:val="Hyperlink"/>
    <w:basedOn w:val="DefaultParagraphFont"/>
    <w:uiPriority w:val="99"/>
    <w:unhideWhenUsed/>
    <w:rsid w:val="00590056"/>
    <w:rPr>
      <w:color w:val="0000FF"/>
      <w:u w:val="single"/>
    </w:rPr>
  </w:style>
  <w:style w:type="character" w:styleId="UnresolvedMention">
    <w:name w:val="Unresolved Mention"/>
    <w:basedOn w:val="DefaultParagraphFont"/>
    <w:uiPriority w:val="99"/>
    <w:semiHidden/>
    <w:unhideWhenUsed/>
    <w:rsid w:val="00590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6379">
      <w:bodyDiv w:val="1"/>
      <w:marLeft w:val="0"/>
      <w:marRight w:val="0"/>
      <w:marTop w:val="0"/>
      <w:marBottom w:val="0"/>
      <w:divBdr>
        <w:top w:val="none" w:sz="0" w:space="0" w:color="auto"/>
        <w:left w:val="none" w:sz="0" w:space="0" w:color="auto"/>
        <w:bottom w:val="none" w:sz="0" w:space="0" w:color="auto"/>
        <w:right w:val="none" w:sz="0" w:space="0" w:color="auto"/>
      </w:divBdr>
      <w:divsChild>
        <w:div w:id="973872126">
          <w:marLeft w:val="0"/>
          <w:marRight w:val="0"/>
          <w:marTop w:val="0"/>
          <w:marBottom w:val="0"/>
          <w:divBdr>
            <w:top w:val="none" w:sz="0" w:space="0" w:color="auto"/>
            <w:left w:val="none" w:sz="0" w:space="0" w:color="auto"/>
            <w:bottom w:val="none" w:sz="0" w:space="0" w:color="auto"/>
            <w:right w:val="none" w:sz="0" w:space="0" w:color="auto"/>
          </w:divBdr>
        </w:div>
      </w:divsChild>
    </w:div>
    <w:div w:id="15350825">
      <w:bodyDiv w:val="1"/>
      <w:marLeft w:val="0"/>
      <w:marRight w:val="0"/>
      <w:marTop w:val="0"/>
      <w:marBottom w:val="0"/>
      <w:divBdr>
        <w:top w:val="none" w:sz="0" w:space="0" w:color="auto"/>
        <w:left w:val="none" w:sz="0" w:space="0" w:color="auto"/>
        <w:bottom w:val="none" w:sz="0" w:space="0" w:color="auto"/>
        <w:right w:val="none" w:sz="0" w:space="0" w:color="auto"/>
      </w:divBdr>
    </w:div>
    <w:div w:id="25714635">
      <w:bodyDiv w:val="1"/>
      <w:marLeft w:val="0"/>
      <w:marRight w:val="0"/>
      <w:marTop w:val="0"/>
      <w:marBottom w:val="0"/>
      <w:divBdr>
        <w:top w:val="none" w:sz="0" w:space="0" w:color="auto"/>
        <w:left w:val="none" w:sz="0" w:space="0" w:color="auto"/>
        <w:bottom w:val="none" w:sz="0" w:space="0" w:color="auto"/>
        <w:right w:val="none" w:sz="0" w:space="0" w:color="auto"/>
      </w:divBdr>
    </w:div>
    <w:div w:id="27998159">
      <w:bodyDiv w:val="1"/>
      <w:marLeft w:val="0"/>
      <w:marRight w:val="0"/>
      <w:marTop w:val="0"/>
      <w:marBottom w:val="0"/>
      <w:divBdr>
        <w:top w:val="none" w:sz="0" w:space="0" w:color="auto"/>
        <w:left w:val="none" w:sz="0" w:space="0" w:color="auto"/>
        <w:bottom w:val="none" w:sz="0" w:space="0" w:color="auto"/>
        <w:right w:val="none" w:sz="0" w:space="0" w:color="auto"/>
      </w:divBdr>
    </w:div>
    <w:div w:id="74783925">
      <w:bodyDiv w:val="1"/>
      <w:marLeft w:val="0"/>
      <w:marRight w:val="0"/>
      <w:marTop w:val="0"/>
      <w:marBottom w:val="0"/>
      <w:divBdr>
        <w:top w:val="none" w:sz="0" w:space="0" w:color="auto"/>
        <w:left w:val="none" w:sz="0" w:space="0" w:color="auto"/>
        <w:bottom w:val="none" w:sz="0" w:space="0" w:color="auto"/>
        <w:right w:val="none" w:sz="0" w:space="0" w:color="auto"/>
      </w:divBdr>
    </w:div>
    <w:div w:id="142702412">
      <w:bodyDiv w:val="1"/>
      <w:marLeft w:val="0"/>
      <w:marRight w:val="0"/>
      <w:marTop w:val="0"/>
      <w:marBottom w:val="0"/>
      <w:divBdr>
        <w:top w:val="none" w:sz="0" w:space="0" w:color="auto"/>
        <w:left w:val="none" w:sz="0" w:space="0" w:color="auto"/>
        <w:bottom w:val="none" w:sz="0" w:space="0" w:color="auto"/>
        <w:right w:val="none" w:sz="0" w:space="0" w:color="auto"/>
      </w:divBdr>
    </w:div>
    <w:div w:id="156651505">
      <w:bodyDiv w:val="1"/>
      <w:marLeft w:val="0"/>
      <w:marRight w:val="0"/>
      <w:marTop w:val="0"/>
      <w:marBottom w:val="0"/>
      <w:divBdr>
        <w:top w:val="none" w:sz="0" w:space="0" w:color="auto"/>
        <w:left w:val="none" w:sz="0" w:space="0" w:color="auto"/>
        <w:bottom w:val="none" w:sz="0" w:space="0" w:color="auto"/>
        <w:right w:val="none" w:sz="0" w:space="0" w:color="auto"/>
      </w:divBdr>
    </w:div>
    <w:div w:id="201983020">
      <w:bodyDiv w:val="1"/>
      <w:marLeft w:val="0"/>
      <w:marRight w:val="0"/>
      <w:marTop w:val="0"/>
      <w:marBottom w:val="0"/>
      <w:divBdr>
        <w:top w:val="none" w:sz="0" w:space="0" w:color="auto"/>
        <w:left w:val="none" w:sz="0" w:space="0" w:color="auto"/>
        <w:bottom w:val="none" w:sz="0" w:space="0" w:color="auto"/>
        <w:right w:val="none" w:sz="0" w:space="0" w:color="auto"/>
      </w:divBdr>
    </w:div>
    <w:div w:id="212349546">
      <w:bodyDiv w:val="1"/>
      <w:marLeft w:val="0"/>
      <w:marRight w:val="0"/>
      <w:marTop w:val="0"/>
      <w:marBottom w:val="0"/>
      <w:divBdr>
        <w:top w:val="none" w:sz="0" w:space="0" w:color="auto"/>
        <w:left w:val="none" w:sz="0" w:space="0" w:color="auto"/>
        <w:bottom w:val="none" w:sz="0" w:space="0" w:color="auto"/>
        <w:right w:val="none" w:sz="0" w:space="0" w:color="auto"/>
      </w:divBdr>
    </w:div>
    <w:div w:id="216666243">
      <w:bodyDiv w:val="1"/>
      <w:marLeft w:val="0"/>
      <w:marRight w:val="0"/>
      <w:marTop w:val="0"/>
      <w:marBottom w:val="0"/>
      <w:divBdr>
        <w:top w:val="none" w:sz="0" w:space="0" w:color="auto"/>
        <w:left w:val="none" w:sz="0" w:space="0" w:color="auto"/>
        <w:bottom w:val="none" w:sz="0" w:space="0" w:color="auto"/>
        <w:right w:val="none" w:sz="0" w:space="0" w:color="auto"/>
      </w:divBdr>
    </w:div>
    <w:div w:id="222955489">
      <w:bodyDiv w:val="1"/>
      <w:marLeft w:val="0"/>
      <w:marRight w:val="0"/>
      <w:marTop w:val="0"/>
      <w:marBottom w:val="0"/>
      <w:divBdr>
        <w:top w:val="none" w:sz="0" w:space="0" w:color="auto"/>
        <w:left w:val="none" w:sz="0" w:space="0" w:color="auto"/>
        <w:bottom w:val="none" w:sz="0" w:space="0" w:color="auto"/>
        <w:right w:val="none" w:sz="0" w:space="0" w:color="auto"/>
      </w:divBdr>
    </w:div>
    <w:div w:id="242304426">
      <w:bodyDiv w:val="1"/>
      <w:marLeft w:val="0"/>
      <w:marRight w:val="0"/>
      <w:marTop w:val="0"/>
      <w:marBottom w:val="0"/>
      <w:divBdr>
        <w:top w:val="none" w:sz="0" w:space="0" w:color="auto"/>
        <w:left w:val="none" w:sz="0" w:space="0" w:color="auto"/>
        <w:bottom w:val="none" w:sz="0" w:space="0" w:color="auto"/>
        <w:right w:val="none" w:sz="0" w:space="0" w:color="auto"/>
      </w:divBdr>
    </w:div>
    <w:div w:id="256789163">
      <w:bodyDiv w:val="1"/>
      <w:marLeft w:val="0"/>
      <w:marRight w:val="0"/>
      <w:marTop w:val="0"/>
      <w:marBottom w:val="0"/>
      <w:divBdr>
        <w:top w:val="none" w:sz="0" w:space="0" w:color="auto"/>
        <w:left w:val="none" w:sz="0" w:space="0" w:color="auto"/>
        <w:bottom w:val="none" w:sz="0" w:space="0" w:color="auto"/>
        <w:right w:val="none" w:sz="0" w:space="0" w:color="auto"/>
      </w:divBdr>
    </w:div>
    <w:div w:id="306714537">
      <w:bodyDiv w:val="1"/>
      <w:marLeft w:val="0"/>
      <w:marRight w:val="0"/>
      <w:marTop w:val="0"/>
      <w:marBottom w:val="0"/>
      <w:divBdr>
        <w:top w:val="none" w:sz="0" w:space="0" w:color="auto"/>
        <w:left w:val="none" w:sz="0" w:space="0" w:color="auto"/>
        <w:bottom w:val="none" w:sz="0" w:space="0" w:color="auto"/>
        <w:right w:val="none" w:sz="0" w:space="0" w:color="auto"/>
      </w:divBdr>
    </w:div>
    <w:div w:id="328942402">
      <w:bodyDiv w:val="1"/>
      <w:marLeft w:val="0"/>
      <w:marRight w:val="0"/>
      <w:marTop w:val="0"/>
      <w:marBottom w:val="0"/>
      <w:divBdr>
        <w:top w:val="none" w:sz="0" w:space="0" w:color="auto"/>
        <w:left w:val="none" w:sz="0" w:space="0" w:color="auto"/>
        <w:bottom w:val="none" w:sz="0" w:space="0" w:color="auto"/>
        <w:right w:val="none" w:sz="0" w:space="0" w:color="auto"/>
      </w:divBdr>
    </w:div>
    <w:div w:id="340278937">
      <w:bodyDiv w:val="1"/>
      <w:marLeft w:val="0"/>
      <w:marRight w:val="0"/>
      <w:marTop w:val="0"/>
      <w:marBottom w:val="0"/>
      <w:divBdr>
        <w:top w:val="none" w:sz="0" w:space="0" w:color="auto"/>
        <w:left w:val="none" w:sz="0" w:space="0" w:color="auto"/>
        <w:bottom w:val="none" w:sz="0" w:space="0" w:color="auto"/>
        <w:right w:val="none" w:sz="0" w:space="0" w:color="auto"/>
      </w:divBdr>
    </w:div>
    <w:div w:id="363600374">
      <w:bodyDiv w:val="1"/>
      <w:marLeft w:val="0"/>
      <w:marRight w:val="0"/>
      <w:marTop w:val="0"/>
      <w:marBottom w:val="0"/>
      <w:divBdr>
        <w:top w:val="none" w:sz="0" w:space="0" w:color="auto"/>
        <w:left w:val="none" w:sz="0" w:space="0" w:color="auto"/>
        <w:bottom w:val="none" w:sz="0" w:space="0" w:color="auto"/>
        <w:right w:val="none" w:sz="0" w:space="0" w:color="auto"/>
      </w:divBdr>
    </w:div>
    <w:div w:id="439956404">
      <w:bodyDiv w:val="1"/>
      <w:marLeft w:val="0"/>
      <w:marRight w:val="0"/>
      <w:marTop w:val="0"/>
      <w:marBottom w:val="0"/>
      <w:divBdr>
        <w:top w:val="none" w:sz="0" w:space="0" w:color="auto"/>
        <w:left w:val="none" w:sz="0" w:space="0" w:color="auto"/>
        <w:bottom w:val="none" w:sz="0" w:space="0" w:color="auto"/>
        <w:right w:val="none" w:sz="0" w:space="0" w:color="auto"/>
      </w:divBdr>
    </w:div>
    <w:div w:id="481236847">
      <w:bodyDiv w:val="1"/>
      <w:marLeft w:val="0"/>
      <w:marRight w:val="0"/>
      <w:marTop w:val="0"/>
      <w:marBottom w:val="0"/>
      <w:divBdr>
        <w:top w:val="none" w:sz="0" w:space="0" w:color="auto"/>
        <w:left w:val="none" w:sz="0" w:space="0" w:color="auto"/>
        <w:bottom w:val="none" w:sz="0" w:space="0" w:color="auto"/>
        <w:right w:val="none" w:sz="0" w:space="0" w:color="auto"/>
      </w:divBdr>
    </w:div>
    <w:div w:id="611132507">
      <w:bodyDiv w:val="1"/>
      <w:marLeft w:val="0"/>
      <w:marRight w:val="0"/>
      <w:marTop w:val="0"/>
      <w:marBottom w:val="0"/>
      <w:divBdr>
        <w:top w:val="none" w:sz="0" w:space="0" w:color="auto"/>
        <w:left w:val="none" w:sz="0" w:space="0" w:color="auto"/>
        <w:bottom w:val="none" w:sz="0" w:space="0" w:color="auto"/>
        <w:right w:val="none" w:sz="0" w:space="0" w:color="auto"/>
      </w:divBdr>
    </w:div>
    <w:div w:id="627124648">
      <w:bodyDiv w:val="1"/>
      <w:marLeft w:val="0"/>
      <w:marRight w:val="0"/>
      <w:marTop w:val="0"/>
      <w:marBottom w:val="0"/>
      <w:divBdr>
        <w:top w:val="none" w:sz="0" w:space="0" w:color="auto"/>
        <w:left w:val="none" w:sz="0" w:space="0" w:color="auto"/>
        <w:bottom w:val="none" w:sz="0" w:space="0" w:color="auto"/>
        <w:right w:val="none" w:sz="0" w:space="0" w:color="auto"/>
      </w:divBdr>
    </w:div>
    <w:div w:id="661474184">
      <w:bodyDiv w:val="1"/>
      <w:marLeft w:val="0"/>
      <w:marRight w:val="0"/>
      <w:marTop w:val="0"/>
      <w:marBottom w:val="0"/>
      <w:divBdr>
        <w:top w:val="none" w:sz="0" w:space="0" w:color="auto"/>
        <w:left w:val="none" w:sz="0" w:space="0" w:color="auto"/>
        <w:bottom w:val="none" w:sz="0" w:space="0" w:color="auto"/>
        <w:right w:val="none" w:sz="0" w:space="0" w:color="auto"/>
      </w:divBdr>
    </w:div>
    <w:div w:id="717241010">
      <w:bodyDiv w:val="1"/>
      <w:marLeft w:val="0"/>
      <w:marRight w:val="0"/>
      <w:marTop w:val="0"/>
      <w:marBottom w:val="0"/>
      <w:divBdr>
        <w:top w:val="none" w:sz="0" w:space="0" w:color="auto"/>
        <w:left w:val="none" w:sz="0" w:space="0" w:color="auto"/>
        <w:bottom w:val="none" w:sz="0" w:space="0" w:color="auto"/>
        <w:right w:val="none" w:sz="0" w:space="0" w:color="auto"/>
      </w:divBdr>
    </w:div>
    <w:div w:id="729691701">
      <w:bodyDiv w:val="1"/>
      <w:marLeft w:val="0"/>
      <w:marRight w:val="0"/>
      <w:marTop w:val="0"/>
      <w:marBottom w:val="0"/>
      <w:divBdr>
        <w:top w:val="none" w:sz="0" w:space="0" w:color="auto"/>
        <w:left w:val="none" w:sz="0" w:space="0" w:color="auto"/>
        <w:bottom w:val="none" w:sz="0" w:space="0" w:color="auto"/>
        <w:right w:val="none" w:sz="0" w:space="0" w:color="auto"/>
      </w:divBdr>
    </w:div>
    <w:div w:id="762149869">
      <w:bodyDiv w:val="1"/>
      <w:marLeft w:val="0"/>
      <w:marRight w:val="0"/>
      <w:marTop w:val="0"/>
      <w:marBottom w:val="0"/>
      <w:divBdr>
        <w:top w:val="none" w:sz="0" w:space="0" w:color="auto"/>
        <w:left w:val="none" w:sz="0" w:space="0" w:color="auto"/>
        <w:bottom w:val="none" w:sz="0" w:space="0" w:color="auto"/>
        <w:right w:val="none" w:sz="0" w:space="0" w:color="auto"/>
      </w:divBdr>
    </w:div>
    <w:div w:id="808018163">
      <w:bodyDiv w:val="1"/>
      <w:marLeft w:val="0"/>
      <w:marRight w:val="0"/>
      <w:marTop w:val="0"/>
      <w:marBottom w:val="0"/>
      <w:divBdr>
        <w:top w:val="none" w:sz="0" w:space="0" w:color="auto"/>
        <w:left w:val="none" w:sz="0" w:space="0" w:color="auto"/>
        <w:bottom w:val="none" w:sz="0" w:space="0" w:color="auto"/>
        <w:right w:val="none" w:sz="0" w:space="0" w:color="auto"/>
      </w:divBdr>
    </w:div>
    <w:div w:id="816385131">
      <w:bodyDiv w:val="1"/>
      <w:marLeft w:val="0"/>
      <w:marRight w:val="0"/>
      <w:marTop w:val="0"/>
      <w:marBottom w:val="0"/>
      <w:divBdr>
        <w:top w:val="none" w:sz="0" w:space="0" w:color="auto"/>
        <w:left w:val="none" w:sz="0" w:space="0" w:color="auto"/>
        <w:bottom w:val="none" w:sz="0" w:space="0" w:color="auto"/>
        <w:right w:val="none" w:sz="0" w:space="0" w:color="auto"/>
      </w:divBdr>
      <w:divsChild>
        <w:div w:id="726690017">
          <w:marLeft w:val="0"/>
          <w:marRight w:val="0"/>
          <w:marTop w:val="0"/>
          <w:marBottom w:val="0"/>
          <w:divBdr>
            <w:top w:val="none" w:sz="0" w:space="0" w:color="auto"/>
            <w:left w:val="none" w:sz="0" w:space="0" w:color="auto"/>
            <w:bottom w:val="none" w:sz="0" w:space="0" w:color="auto"/>
            <w:right w:val="none" w:sz="0" w:space="0" w:color="auto"/>
          </w:divBdr>
        </w:div>
      </w:divsChild>
    </w:div>
    <w:div w:id="828206217">
      <w:bodyDiv w:val="1"/>
      <w:marLeft w:val="0"/>
      <w:marRight w:val="0"/>
      <w:marTop w:val="0"/>
      <w:marBottom w:val="0"/>
      <w:divBdr>
        <w:top w:val="none" w:sz="0" w:space="0" w:color="auto"/>
        <w:left w:val="none" w:sz="0" w:space="0" w:color="auto"/>
        <w:bottom w:val="none" w:sz="0" w:space="0" w:color="auto"/>
        <w:right w:val="none" w:sz="0" w:space="0" w:color="auto"/>
      </w:divBdr>
    </w:div>
    <w:div w:id="849418238">
      <w:bodyDiv w:val="1"/>
      <w:marLeft w:val="0"/>
      <w:marRight w:val="0"/>
      <w:marTop w:val="0"/>
      <w:marBottom w:val="0"/>
      <w:divBdr>
        <w:top w:val="none" w:sz="0" w:space="0" w:color="auto"/>
        <w:left w:val="none" w:sz="0" w:space="0" w:color="auto"/>
        <w:bottom w:val="none" w:sz="0" w:space="0" w:color="auto"/>
        <w:right w:val="none" w:sz="0" w:space="0" w:color="auto"/>
      </w:divBdr>
    </w:div>
    <w:div w:id="869491563">
      <w:bodyDiv w:val="1"/>
      <w:marLeft w:val="0"/>
      <w:marRight w:val="0"/>
      <w:marTop w:val="0"/>
      <w:marBottom w:val="0"/>
      <w:divBdr>
        <w:top w:val="none" w:sz="0" w:space="0" w:color="auto"/>
        <w:left w:val="none" w:sz="0" w:space="0" w:color="auto"/>
        <w:bottom w:val="none" w:sz="0" w:space="0" w:color="auto"/>
        <w:right w:val="none" w:sz="0" w:space="0" w:color="auto"/>
      </w:divBdr>
    </w:div>
    <w:div w:id="888421809">
      <w:bodyDiv w:val="1"/>
      <w:marLeft w:val="0"/>
      <w:marRight w:val="0"/>
      <w:marTop w:val="0"/>
      <w:marBottom w:val="0"/>
      <w:divBdr>
        <w:top w:val="none" w:sz="0" w:space="0" w:color="auto"/>
        <w:left w:val="none" w:sz="0" w:space="0" w:color="auto"/>
        <w:bottom w:val="none" w:sz="0" w:space="0" w:color="auto"/>
        <w:right w:val="none" w:sz="0" w:space="0" w:color="auto"/>
      </w:divBdr>
    </w:div>
    <w:div w:id="897860379">
      <w:bodyDiv w:val="1"/>
      <w:marLeft w:val="0"/>
      <w:marRight w:val="0"/>
      <w:marTop w:val="0"/>
      <w:marBottom w:val="0"/>
      <w:divBdr>
        <w:top w:val="none" w:sz="0" w:space="0" w:color="auto"/>
        <w:left w:val="none" w:sz="0" w:space="0" w:color="auto"/>
        <w:bottom w:val="none" w:sz="0" w:space="0" w:color="auto"/>
        <w:right w:val="none" w:sz="0" w:space="0" w:color="auto"/>
      </w:divBdr>
    </w:div>
    <w:div w:id="901521691">
      <w:bodyDiv w:val="1"/>
      <w:marLeft w:val="0"/>
      <w:marRight w:val="0"/>
      <w:marTop w:val="0"/>
      <w:marBottom w:val="0"/>
      <w:divBdr>
        <w:top w:val="none" w:sz="0" w:space="0" w:color="auto"/>
        <w:left w:val="none" w:sz="0" w:space="0" w:color="auto"/>
        <w:bottom w:val="none" w:sz="0" w:space="0" w:color="auto"/>
        <w:right w:val="none" w:sz="0" w:space="0" w:color="auto"/>
      </w:divBdr>
    </w:div>
    <w:div w:id="920793656">
      <w:bodyDiv w:val="1"/>
      <w:marLeft w:val="0"/>
      <w:marRight w:val="0"/>
      <w:marTop w:val="0"/>
      <w:marBottom w:val="0"/>
      <w:divBdr>
        <w:top w:val="none" w:sz="0" w:space="0" w:color="auto"/>
        <w:left w:val="none" w:sz="0" w:space="0" w:color="auto"/>
        <w:bottom w:val="none" w:sz="0" w:space="0" w:color="auto"/>
        <w:right w:val="none" w:sz="0" w:space="0" w:color="auto"/>
      </w:divBdr>
    </w:div>
    <w:div w:id="981082535">
      <w:bodyDiv w:val="1"/>
      <w:marLeft w:val="0"/>
      <w:marRight w:val="0"/>
      <w:marTop w:val="0"/>
      <w:marBottom w:val="0"/>
      <w:divBdr>
        <w:top w:val="none" w:sz="0" w:space="0" w:color="auto"/>
        <w:left w:val="none" w:sz="0" w:space="0" w:color="auto"/>
        <w:bottom w:val="none" w:sz="0" w:space="0" w:color="auto"/>
        <w:right w:val="none" w:sz="0" w:space="0" w:color="auto"/>
      </w:divBdr>
    </w:div>
    <w:div w:id="1023557003">
      <w:bodyDiv w:val="1"/>
      <w:marLeft w:val="0"/>
      <w:marRight w:val="0"/>
      <w:marTop w:val="0"/>
      <w:marBottom w:val="0"/>
      <w:divBdr>
        <w:top w:val="none" w:sz="0" w:space="0" w:color="auto"/>
        <w:left w:val="none" w:sz="0" w:space="0" w:color="auto"/>
        <w:bottom w:val="none" w:sz="0" w:space="0" w:color="auto"/>
        <w:right w:val="none" w:sz="0" w:space="0" w:color="auto"/>
      </w:divBdr>
    </w:div>
    <w:div w:id="1038580275">
      <w:bodyDiv w:val="1"/>
      <w:marLeft w:val="0"/>
      <w:marRight w:val="0"/>
      <w:marTop w:val="0"/>
      <w:marBottom w:val="0"/>
      <w:divBdr>
        <w:top w:val="none" w:sz="0" w:space="0" w:color="auto"/>
        <w:left w:val="none" w:sz="0" w:space="0" w:color="auto"/>
        <w:bottom w:val="none" w:sz="0" w:space="0" w:color="auto"/>
        <w:right w:val="none" w:sz="0" w:space="0" w:color="auto"/>
      </w:divBdr>
    </w:div>
    <w:div w:id="1060785790">
      <w:bodyDiv w:val="1"/>
      <w:marLeft w:val="0"/>
      <w:marRight w:val="0"/>
      <w:marTop w:val="0"/>
      <w:marBottom w:val="0"/>
      <w:divBdr>
        <w:top w:val="none" w:sz="0" w:space="0" w:color="auto"/>
        <w:left w:val="none" w:sz="0" w:space="0" w:color="auto"/>
        <w:bottom w:val="none" w:sz="0" w:space="0" w:color="auto"/>
        <w:right w:val="none" w:sz="0" w:space="0" w:color="auto"/>
      </w:divBdr>
    </w:div>
    <w:div w:id="1114207702">
      <w:bodyDiv w:val="1"/>
      <w:marLeft w:val="0"/>
      <w:marRight w:val="0"/>
      <w:marTop w:val="0"/>
      <w:marBottom w:val="0"/>
      <w:divBdr>
        <w:top w:val="none" w:sz="0" w:space="0" w:color="auto"/>
        <w:left w:val="none" w:sz="0" w:space="0" w:color="auto"/>
        <w:bottom w:val="none" w:sz="0" w:space="0" w:color="auto"/>
        <w:right w:val="none" w:sz="0" w:space="0" w:color="auto"/>
      </w:divBdr>
    </w:div>
    <w:div w:id="1117068336">
      <w:bodyDiv w:val="1"/>
      <w:marLeft w:val="0"/>
      <w:marRight w:val="0"/>
      <w:marTop w:val="0"/>
      <w:marBottom w:val="0"/>
      <w:divBdr>
        <w:top w:val="none" w:sz="0" w:space="0" w:color="auto"/>
        <w:left w:val="none" w:sz="0" w:space="0" w:color="auto"/>
        <w:bottom w:val="none" w:sz="0" w:space="0" w:color="auto"/>
        <w:right w:val="none" w:sz="0" w:space="0" w:color="auto"/>
      </w:divBdr>
    </w:div>
    <w:div w:id="1125849865">
      <w:bodyDiv w:val="1"/>
      <w:marLeft w:val="0"/>
      <w:marRight w:val="0"/>
      <w:marTop w:val="0"/>
      <w:marBottom w:val="0"/>
      <w:divBdr>
        <w:top w:val="none" w:sz="0" w:space="0" w:color="auto"/>
        <w:left w:val="none" w:sz="0" w:space="0" w:color="auto"/>
        <w:bottom w:val="none" w:sz="0" w:space="0" w:color="auto"/>
        <w:right w:val="none" w:sz="0" w:space="0" w:color="auto"/>
      </w:divBdr>
    </w:div>
    <w:div w:id="1178889539">
      <w:bodyDiv w:val="1"/>
      <w:marLeft w:val="0"/>
      <w:marRight w:val="0"/>
      <w:marTop w:val="0"/>
      <w:marBottom w:val="0"/>
      <w:divBdr>
        <w:top w:val="none" w:sz="0" w:space="0" w:color="auto"/>
        <w:left w:val="none" w:sz="0" w:space="0" w:color="auto"/>
        <w:bottom w:val="none" w:sz="0" w:space="0" w:color="auto"/>
        <w:right w:val="none" w:sz="0" w:space="0" w:color="auto"/>
      </w:divBdr>
    </w:div>
    <w:div w:id="1192886637">
      <w:bodyDiv w:val="1"/>
      <w:marLeft w:val="0"/>
      <w:marRight w:val="0"/>
      <w:marTop w:val="0"/>
      <w:marBottom w:val="0"/>
      <w:divBdr>
        <w:top w:val="none" w:sz="0" w:space="0" w:color="auto"/>
        <w:left w:val="none" w:sz="0" w:space="0" w:color="auto"/>
        <w:bottom w:val="none" w:sz="0" w:space="0" w:color="auto"/>
        <w:right w:val="none" w:sz="0" w:space="0" w:color="auto"/>
      </w:divBdr>
    </w:div>
    <w:div w:id="1276521206">
      <w:bodyDiv w:val="1"/>
      <w:marLeft w:val="0"/>
      <w:marRight w:val="0"/>
      <w:marTop w:val="0"/>
      <w:marBottom w:val="0"/>
      <w:divBdr>
        <w:top w:val="none" w:sz="0" w:space="0" w:color="auto"/>
        <w:left w:val="none" w:sz="0" w:space="0" w:color="auto"/>
        <w:bottom w:val="none" w:sz="0" w:space="0" w:color="auto"/>
        <w:right w:val="none" w:sz="0" w:space="0" w:color="auto"/>
      </w:divBdr>
    </w:div>
    <w:div w:id="1310790716">
      <w:bodyDiv w:val="1"/>
      <w:marLeft w:val="0"/>
      <w:marRight w:val="0"/>
      <w:marTop w:val="0"/>
      <w:marBottom w:val="0"/>
      <w:divBdr>
        <w:top w:val="none" w:sz="0" w:space="0" w:color="auto"/>
        <w:left w:val="none" w:sz="0" w:space="0" w:color="auto"/>
        <w:bottom w:val="none" w:sz="0" w:space="0" w:color="auto"/>
        <w:right w:val="none" w:sz="0" w:space="0" w:color="auto"/>
      </w:divBdr>
    </w:div>
    <w:div w:id="1326201146">
      <w:bodyDiv w:val="1"/>
      <w:marLeft w:val="0"/>
      <w:marRight w:val="0"/>
      <w:marTop w:val="0"/>
      <w:marBottom w:val="0"/>
      <w:divBdr>
        <w:top w:val="none" w:sz="0" w:space="0" w:color="auto"/>
        <w:left w:val="none" w:sz="0" w:space="0" w:color="auto"/>
        <w:bottom w:val="none" w:sz="0" w:space="0" w:color="auto"/>
        <w:right w:val="none" w:sz="0" w:space="0" w:color="auto"/>
      </w:divBdr>
    </w:div>
    <w:div w:id="1336106265">
      <w:bodyDiv w:val="1"/>
      <w:marLeft w:val="0"/>
      <w:marRight w:val="0"/>
      <w:marTop w:val="0"/>
      <w:marBottom w:val="0"/>
      <w:divBdr>
        <w:top w:val="none" w:sz="0" w:space="0" w:color="auto"/>
        <w:left w:val="none" w:sz="0" w:space="0" w:color="auto"/>
        <w:bottom w:val="none" w:sz="0" w:space="0" w:color="auto"/>
        <w:right w:val="none" w:sz="0" w:space="0" w:color="auto"/>
      </w:divBdr>
    </w:div>
    <w:div w:id="1341083853">
      <w:bodyDiv w:val="1"/>
      <w:marLeft w:val="0"/>
      <w:marRight w:val="0"/>
      <w:marTop w:val="0"/>
      <w:marBottom w:val="0"/>
      <w:divBdr>
        <w:top w:val="none" w:sz="0" w:space="0" w:color="auto"/>
        <w:left w:val="none" w:sz="0" w:space="0" w:color="auto"/>
        <w:bottom w:val="none" w:sz="0" w:space="0" w:color="auto"/>
        <w:right w:val="none" w:sz="0" w:space="0" w:color="auto"/>
      </w:divBdr>
    </w:div>
    <w:div w:id="1342272844">
      <w:bodyDiv w:val="1"/>
      <w:marLeft w:val="0"/>
      <w:marRight w:val="0"/>
      <w:marTop w:val="0"/>
      <w:marBottom w:val="0"/>
      <w:divBdr>
        <w:top w:val="none" w:sz="0" w:space="0" w:color="auto"/>
        <w:left w:val="none" w:sz="0" w:space="0" w:color="auto"/>
        <w:bottom w:val="none" w:sz="0" w:space="0" w:color="auto"/>
        <w:right w:val="none" w:sz="0" w:space="0" w:color="auto"/>
      </w:divBdr>
    </w:div>
    <w:div w:id="1358895750">
      <w:bodyDiv w:val="1"/>
      <w:marLeft w:val="0"/>
      <w:marRight w:val="0"/>
      <w:marTop w:val="0"/>
      <w:marBottom w:val="0"/>
      <w:divBdr>
        <w:top w:val="none" w:sz="0" w:space="0" w:color="auto"/>
        <w:left w:val="none" w:sz="0" w:space="0" w:color="auto"/>
        <w:bottom w:val="none" w:sz="0" w:space="0" w:color="auto"/>
        <w:right w:val="none" w:sz="0" w:space="0" w:color="auto"/>
      </w:divBdr>
    </w:div>
    <w:div w:id="1380469484">
      <w:bodyDiv w:val="1"/>
      <w:marLeft w:val="0"/>
      <w:marRight w:val="0"/>
      <w:marTop w:val="0"/>
      <w:marBottom w:val="0"/>
      <w:divBdr>
        <w:top w:val="none" w:sz="0" w:space="0" w:color="auto"/>
        <w:left w:val="none" w:sz="0" w:space="0" w:color="auto"/>
        <w:bottom w:val="none" w:sz="0" w:space="0" w:color="auto"/>
        <w:right w:val="none" w:sz="0" w:space="0" w:color="auto"/>
      </w:divBdr>
    </w:div>
    <w:div w:id="1407729728">
      <w:bodyDiv w:val="1"/>
      <w:marLeft w:val="0"/>
      <w:marRight w:val="0"/>
      <w:marTop w:val="0"/>
      <w:marBottom w:val="0"/>
      <w:divBdr>
        <w:top w:val="none" w:sz="0" w:space="0" w:color="auto"/>
        <w:left w:val="none" w:sz="0" w:space="0" w:color="auto"/>
        <w:bottom w:val="none" w:sz="0" w:space="0" w:color="auto"/>
        <w:right w:val="none" w:sz="0" w:space="0" w:color="auto"/>
      </w:divBdr>
    </w:div>
    <w:div w:id="1462192877">
      <w:bodyDiv w:val="1"/>
      <w:marLeft w:val="0"/>
      <w:marRight w:val="0"/>
      <w:marTop w:val="0"/>
      <w:marBottom w:val="0"/>
      <w:divBdr>
        <w:top w:val="none" w:sz="0" w:space="0" w:color="auto"/>
        <w:left w:val="none" w:sz="0" w:space="0" w:color="auto"/>
        <w:bottom w:val="none" w:sz="0" w:space="0" w:color="auto"/>
        <w:right w:val="none" w:sz="0" w:space="0" w:color="auto"/>
      </w:divBdr>
    </w:div>
    <w:div w:id="1463764487">
      <w:bodyDiv w:val="1"/>
      <w:marLeft w:val="0"/>
      <w:marRight w:val="0"/>
      <w:marTop w:val="0"/>
      <w:marBottom w:val="0"/>
      <w:divBdr>
        <w:top w:val="none" w:sz="0" w:space="0" w:color="auto"/>
        <w:left w:val="none" w:sz="0" w:space="0" w:color="auto"/>
        <w:bottom w:val="none" w:sz="0" w:space="0" w:color="auto"/>
        <w:right w:val="none" w:sz="0" w:space="0" w:color="auto"/>
      </w:divBdr>
    </w:div>
    <w:div w:id="1464690779">
      <w:bodyDiv w:val="1"/>
      <w:marLeft w:val="0"/>
      <w:marRight w:val="0"/>
      <w:marTop w:val="0"/>
      <w:marBottom w:val="0"/>
      <w:divBdr>
        <w:top w:val="none" w:sz="0" w:space="0" w:color="auto"/>
        <w:left w:val="none" w:sz="0" w:space="0" w:color="auto"/>
        <w:bottom w:val="none" w:sz="0" w:space="0" w:color="auto"/>
        <w:right w:val="none" w:sz="0" w:space="0" w:color="auto"/>
      </w:divBdr>
    </w:div>
    <w:div w:id="1485852299">
      <w:bodyDiv w:val="1"/>
      <w:marLeft w:val="0"/>
      <w:marRight w:val="0"/>
      <w:marTop w:val="0"/>
      <w:marBottom w:val="0"/>
      <w:divBdr>
        <w:top w:val="none" w:sz="0" w:space="0" w:color="auto"/>
        <w:left w:val="none" w:sz="0" w:space="0" w:color="auto"/>
        <w:bottom w:val="none" w:sz="0" w:space="0" w:color="auto"/>
        <w:right w:val="none" w:sz="0" w:space="0" w:color="auto"/>
      </w:divBdr>
    </w:div>
    <w:div w:id="1489326303">
      <w:bodyDiv w:val="1"/>
      <w:marLeft w:val="0"/>
      <w:marRight w:val="0"/>
      <w:marTop w:val="0"/>
      <w:marBottom w:val="0"/>
      <w:divBdr>
        <w:top w:val="none" w:sz="0" w:space="0" w:color="auto"/>
        <w:left w:val="none" w:sz="0" w:space="0" w:color="auto"/>
        <w:bottom w:val="none" w:sz="0" w:space="0" w:color="auto"/>
        <w:right w:val="none" w:sz="0" w:space="0" w:color="auto"/>
      </w:divBdr>
    </w:div>
    <w:div w:id="1523470866">
      <w:bodyDiv w:val="1"/>
      <w:marLeft w:val="0"/>
      <w:marRight w:val="0"/>
      <w:marTop w:val="0"/>
      <w:marBottom w:val="0"/>
      <w:divBdr>
        <w:top w:val="none" w:sz="0" w:space="0" w:color="auto"/>
        <w:left w:val="none" w:sz="0" w:space="0" w:color="auto"/>
        <w:bottom w:val="none" w:sz="0" w:space="0" w:color="auto"/>
        <w:right w:val="none" w:sz="0" w:space="0" w:color="auto"/>
      </w:divBdr>
    </w:div>
    <w:div w:id="1523668482">
      <w:bodyDiv w:val="1"/>
      <w:marLeft w:val="0"/>
      <w:marRight w:val="0"/>
      <w:marTop w:val="0"/>
      <w:marBottom w:val="0"/>
      <w:divBdr>
        <w:top w:val="none" w:sz="0" w:space="0" w:color="auto"/>
        <w:left w:val="none" w:sz="0" w:space="0" w:color="auto"/>
        <w:bottom w:val="none" w:sz="0" w:space="0" w:color="auto"/>
        <w:right w:val="none" w:sz="0" w:space="0" w:color="auto"/>
      </w:divBdr>
    </w:div>
    <w:div w:id="1541431385">
      <w:bodyDiv w:val="1"/>
      <w:marLeft w:val="0"/>
      <w:marRight w:val="0"/>
      <w:marTop w:val="0"/>
      <w:marBottom w:val="0"/>
      <w:divBdr>
        <w:top w:val="none" w:sz="0" w:space="0" w:color="auto"/>
        <w:left w:val="none" w:sz="0" w:space="0" w:color="auto"/>
        <w:bottom w:val="none" w:sz="0" w:space="0" w:color="auto"/>
        <w:right w:val="none" w:sz="0" w:space="0" w:color="auto"/>
      </w:divBdr>
    </w:div>
    <w:div w:id="1557275816">
      <w:bodyDiv w:val="1"/>
      <w:marLeft w:val="0"/>
      <w:marRight w:val="0"/>
      <w:marTop w:val="0"/>
      <w:marBottom w:val="0"/>
      <w:divBdr>
        <w:top w:val="none" w:sz="0" w:space="0" w:color="auto"/>
        <w:left w:val="none" w:sz="0" w:space="0" w:color="auto"/>
        <w:bottom w:val="none" w:sz="0" w:space="0" w:color="auto"/>
        <w:right w:val="none" w:sz="0" w:space="0" w:color="auto"/>
      </w:divBdr>
    </w:div>
    <w:div w:id="1561552370">
      <w:bodyDiv w:val="1"/>
      <w:marLeft w:val="0"/>
      <w:marRight w:val="0"/>
      <w:marTop w:val="0"/>
      <w:marBottom w:val="0"/>
      <w:divBdr>
        <w:top w:val="none" w:sz="0" w:space="0" w:color="auto"/>
        <w:left w:val="none" w:sz="0" w:space="0" w:color="auto"/>
        <w:bottom w:val="none" w:sz="0" w:space="0" w:color="auto"/>
        <w:right w:val="none" w:sz="0" w:space="0" w:color="auto"/>
      </w:divBdr>
    </w:div>
    <w:div w:id="1617103669">
      <w:bodyDiv w:val="1"/>
      <w:marLeft w:val="0"/>
      <w:marRight w:val="0"/>
      <w:marTop w:val="0"/>
      <w:marBottom w:val="0"/>
      <w:divBdr>
        <w:top w:val="none" w:sz="0" w:space="0" w:color="auto"/>
        <w:left w:val="none" w:sz="0" w:space="0" w:color="auto"/>
        <w:bottom w:val="none" w:sz="0" w:space="0" w:color="auto"/>
        <w:right w:val="none" w:sz="0" w:space="0" w:color="auto"/>
      </w:divBdr>
    </w:div>
    <w:div w:id="1618751339">
      <w:bodyDiv w:val="1"/>
      <w:marLeft w:val="0"/>
      <w:marRight w:val="0"/>
      <w:marTop w:val="0"/>
      <w:marBottom w:val="0"/>
      <w:divBdr>
        <w:top w:val="none" w:sz="0" w:space="0" w:color="auto"/>
        <w:left w:val="none" w:sz="0" w:space="0" w:color="auto"/>
        <w:bottom w:val="none" w:sz="0" w:space="0" w:color="auto"/>
        <w:right w:val="none" w:sz="0" w:space="0" w:color="auto"/>
      </w:divBdr>
    </w:div>
    <w:div w:id="1685672386">
      <w:bodyDiv w:val="1"/>
      <w:marLeft w:val="0"/>
      <w:marRight w:val="0"/>
      <w:marTop w:val="0"/>
      <w:marBottom w:val="0"/>
      <w:divBdr>
        <w:top w:val="none" w:sz="0" w:space="0" w:color="auto"/>
        <w:left w:val="none" w:sz="0" w:space="0" w:color="auto"/>
        <w:bottom w:val="none" w:sz="0" w:space="0" w:color="auto"/>
        <w:right w:val="none" w:sz="0" w:space="0" w:color="auto"/>
      </w:divBdr>
    </w:div>
    <w:div w:id="1749501393">
      <w:bodyDiv w:val="1"/>
      <w:marLeft w:val="0"/>
      <w:marRight w:val="0"/>
      <w:marTop w:val="0"/>
      <w:marBottom w:val="0"/>
      <w:divBdr>
        <w:top w:val="none" w:sz="0" w:space="0" w:color="auto"/>
        <w:left w:val="none" w:sz="0" w:space="0" w:color="auto"/>
        <w:bottom w:val="none" w:sz="0" w:space="0" w:color="auto"/>
        <w:right w:val="none" w:sz="0" w:space="0" w:color="auto"/>
      </w:divBdr>
    </w:div>
    <w:div w:id="1765489441">
      <w:bodyDiv w:val="1"/>
      <w:marLeft w:val="0"/>
      <w:marRight w:val="0"/>
      <w:marTop w:val="0"/>
      <w:marBottom w:val="0"/>
      <w:divBdr>
        <w:top w:val="none" w:sz="0" w:space="0" w:color="auto"/>
        <w:left w:val="none" w:sz="0" w:space="0" w:color="auto"/>
        <w:bottom w:val="none" w:sz="0" w:space="0" w:color="auto"/>
        <w:right w:val="none" w:sz="0" w:space="0" w:color="auto"/>
      </w:divBdr>
    </w:div>
    <w:div w:id="1773934126">
      <w:bodyDiv w:val="1"/>
      <w:marLeft w:val="0"/>
      <w:marRight w:val="0"/>
      <w:marTop w:val="0"/>
      <w:marBottom w:val="0"/>
      <w:divBdr>
        <w:top w:val="none" w:sz="0" w:space="0" w:color="auto"/>
        <w:left w:val="none" w:sz="0" w:space="0" w:color="auto"/>
        <w:bottom w:val="none" w:sz="0" w:space="0" w:color="auto"/>
        <w:right w:val="none" w:sz="0" w:space="0" w:color="auto"/>
      </w:divBdr>
    </w:div>
    <w:div w:id="1777363559">
      <w:bodyDiv w:val="1"/>
      <w:marLeft w:val="0"/>
      <w:marRight w:val="0"/>
      <w:marTop w:val="0"/>
      <w:marBottom w:val="0"/>
      <w:divBdr>
        <w:top w:val="none" w:sz="0" w:space="0" w:color="auto"/>
        <w:left w:val="none" w:sz="0" w:space="0" w:color="auto"/>
        <w:bottom w:val="none" w:sz="0" w:space="0" w:color="auto"/>
        <w:right w:val="none" w:sz="0" w:space="0" w:color="auto"/>
      </w:divBdr>
    </w:div>
    <w:div w:id="1811940848">
      <w:bodyDiv w:val="1"/>
      <w:marLeft w:val="0"/>
      <w:marRight w:val="0"/>
      <w:marTop w:val="0"/>
      <w:marBottom w:val="0"/>
      <w:divBdr>
        <w:top w:val="none" w:sz="0" w:space="0" w:color="auto"/>
        <w:left w:val="none" w:sz="0" w:space="0" w:color="auto"/>
        <w:bottom w:val="none" w:sz="0" w:space="0" w:color="auto"/>
        <w:right w:val="none" w:sz="0" w:space="0" w:color="auto"/>
      </w:divBdr>
    </w:div>
    <w:div w:id="1820339079">
      <w:bodyDiv w:val="1"/>
      <w:marLeft w:val="0"/>
      <w:marRight w:val="0"/>
      <w:marTop w:val="0"/>
      <w:marBottom w:val="0"/>
      <w:divBdr>
        <w:top w:val="none" w:sz="0" w:space="0" w:color="auto"/>
        <w:left w:val="none" w:sz="0" w:space="0" w:color="auto"/>
        <w:bottom w:val="none" w:sz="0" w:space="0" w:color="auto"/>
        <w:right w:val="none" w:sz="0" w:space="0" w:color="auto"/>
      </w:divBdr>
    </w:div>
    <w:div w:id="1856532637">
      <w:bodyDiv w:val="1"/>
      <w:marLeft w:val="0"/>
      <w:marRight w:val="0"/>
      <w:marTop w:val="0"/>
      <w:marBottom w:val="0"/>
      <w:divBdr>
        <w:top w:val="none" w:sz="0" w:space="0" w:color="auto"/>
        <w:left w:val="none" w:sz="0" w:space="0" w:color="auto"/>
        <w:bottom w:val="none" w:sz="0" w:space="0" w:color="auto"/>
        <w:right w:val="none" w:sz="0" w:space="0" w:color="auto"/>
      </w:divBdr>
    </w:div>
    <w:div w:id="1950504223">
      <w:bodyDiv w:val="1"/>
      <w:marLeft w:val="0"/>
      <w:marRight w:val="0"/>
      <w:marTop w:val="0"/>
      <w:marBottom w:val="0"/>
      <w:divBdr>
        <w:top w:val="none" w:sz="0" w:space="0" w:color="auto"/>
        <w:left w:val="none" w:sz="0" w:space="0" w:color="auto"/>
        <w:bottom w:val="none" w:sz="0" w:space="0" w:color="auto"/>
        <w:right w:val="none" w:sz="0" w:space="0" w:color="auto"/>
      </w:divBdr>
    </w:div>
    <w:div w:id="1963883183">
      <w:bodyDiv w:val="1"/>
      <w:marLeft w:val="0"/>
      <w:marRight w:val="0"/>
      <w:marTop w:val="0"/>
      <w:marBottom w:val="0"/>
      <w:divBdr>
        <w:top w:val="none" w:sz="0" w:space="0" w:color="auto"/>
        <w:left w:val="none" w:sz="0" w:space="0" w:color="auto"/>
        <w:bottom w:val="none" w:sz="0" w:space="0" w:color="auto"/>
        <w:right w:val="none" w:sz="0" w:space="0" w:color="auto"/>
      </w:divBdr>
    </w:div>
    <w:div w:id="1992247444">
      <w:bodyDiv w:val="1"/>
      <w:marLeft w:val="0"/>
      <w:marRight w:val="0"/>
      <w:marTop w:val="0"/>
      <w:marBottom w:val="0"/>
      <w:divBdr>
        <w:top w:val="none" w:sz="0" w:space="0" w:color="auto"/>
        <w:left w:val="none" w:sz="0" w:space="0" w:color="auto"/>
        <w:bottom w:val="none" w:sz="0" w:space="0" w:color="auto"/>
        <w:right w:val="none" w:sz="0" w:space="0" w:color="auto"/>
      </w:divBdr>
    </w:div>
    <w:div w:id="2005275538">
      <w:bodyDiv w:val="1"/>
      <w:marLeft w:val="0"/>
      <w:marRight w:val="0"/>
      <w:marTop w:val="0"/>
      <w:marBottom w:val="0"/>
      <w:divBdr>
        <w:top w:val="none" w:sz="0" w:space="0" w:color="auto"/>
        <w:left w:val="none" w:sz="0" w:space="0" w:color="auto"/>
        <w:bottom w:val="none" w:sz="0" w:space="0" w:color="auto"/>
        <w:right w:val="none" w:sz="0" w:space="0" w:color="auto"/>
      </w:divBdr>
    </w:div>
    <w:div w:id="2043089603">
      <w:bodyDiv w:val="1"/>
      <w:marLeft w:val="0"/>
      <w:marRight w:val="0"/>
      <w:marTop w:val="0"/>
      <w:marBottom w:val="0"/>
      <w:divBdr>
        <w:top w:val="none" w:sz="0" w:space="0" w:color="auto"/>
        <w:left w:val="none" w:sz="0" w:space="0" w:color="auto"/>
        <w:bottom w:val="none" w:sz="0" w:space="0" w:color="auto"/>
        <w:right w:val="none" w:sz="0" w:space="0" w:color="auto"/>
      </w:divBdr>
    </w:div>
    <w:div w:id="2073428993">
      <w:bodyDiv w:val="1"/>
      <w:marLeft w:val="0"/>
      <w:marRight w:val="0"/>
      <w:marTop w:val="0"/>
      <w:marBottom w:val="0"/>
      <w:divBdr>
        <w:top w:val="none" w:sz="0" w:space="0" w:color="auto"/>
        <w:left w:val="none" w:sz="0" w:space="0" w:color="auto"/>
        <w:bottom w:val="none" w:sz="0" w:space="0" w:color="auto"/>
        <w:right w:val="none" w:sz="0" w:space="0" w:color="auto"/>
      </w:divBdr>
    </w:div>
    <w:div w:id="2089964328">
      <w:bodyDiv w:val="1"/>
      <w:marLeft w:val="0"/>
      <w:marRight w:val="0"/>
      <w:marTop w:val="0"/>
      <w:marBottom w:val="0"/>
      <w:divBdr>
        <w:top w:val="none" w:sz="0" w:space="0" w:color="auto"/>
        <w:left w:val="none" w:sz="0" w:space="0" w:color="auto"/>
        <w:bottom w:val="none" w:sz="0" w:space="0" w:color="auto"/>
        <w:right w:val="none" w:sz="0" w:space="0" w:color="auto"/>
      </w:divBdr>
    </w:div>
    <w:div w:id="2090038908">
      <w:bodyDiv w:val="1"/>
      <w:marLeft w:val="0"/>
      <w:marRight w:val="0"/>
      <w:marTop w:val="0"/>
      <w:marBottom w:val="0"/>
      <w:divBdr>
        <w:top w:val="none" w:sz="0" w:space="0" w:color="auto"/>
        <w:left w:val="none" w:sz="0" w:space="0" w:color="auto"/>
        <w:bottom w:val="none" w:sz="0" w:space="0" w:color="auto"/>
        <w:right w:val="none" w:sz="0" w:space="0" w:color="auto"/>
      </w:divBdr>
    </w:div>
    <w:div w:id="211041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acm.org/doi/10.1145/2939672.29397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mlr.csail.mit.edu/papers/v12/pedregosa11a.html" TargetMode="External"/><Relationship Id="rId5" Type="http://schemas.openxmlformats.org/officeDocument/2006/relationships/webSettings" Target="webSettings.xml"/><Relationship Id="rId10" Type="http://schemas.openxmlformats.org/officeDocument/2006/relationships/hyperlink" Target="https://www.ncdc.noaa.gov/" TargetMode="External"/><Relationship Id="rId4" Type="http://schemas.openxmlformats.org/officeDocument/2006/relationships/settings" Target="settings.xml"/><Relationship Id="rId9" Type="http://schemas.openxmlformats.org/officeDocument/2006/relationships/hyperlink" Target="https://data.boston.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1272</Words>
  <Characters>7252</Characters>
  <Application>Microsoft Office Word</Application>
  <DocSecurity>0</DocSecurity>
  <Lines>60</Lines>
  <Paragraphs>17</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Nnadi, Perpetual C</cp:lastModifiedBy>
  <cp:revision>2</cp:revision>
  <cp:lastPrinted>2025-04-04T14:43:00Z</cp:lastPrinted>
  <dcterms:created xsi:type="dcterms:W3CDTF">2025-04-04T14:57:00Z</dcterms:created>
  <dcterms:modified xsi:type="dcterms:W3CDTF">2025-04-04T14:57:00Z</dcterms:modified>
</cp:coreProperties>
</file>