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🌿 PhenoAI Studio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Documento de Visão e Escopo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16161"/>
          <w:sz w:val="26"/>
          <w:szCs w:val="26"/>
        </w:rPr>
        <w:t xml:space="preserve">Vision &amp; Scope Document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66BB6A" w:sz="6"/>
          <w:bottom w:val="single" w:color="66BB6A" w:sz="6"/>
        </w:pBdr>
        <w:spacing w:after="100" w:before="100"/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Versão 1.0  |  Junho 2026  |  TechForge Senior Engineering Team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Visão Geral do Produto</w:t>
      </w:r>
    </w:p>
    <w:p>
      <w:r>
        <w:rPr>
          <w:rFonts w:ascii="Calibri" w:cs="Calibri" w:eastAsia="Calibri" w:hAnsi="Calibri"/>
          <w:sz w:val="22"/>
          <w:szCs w:val="22"/>
        </w:rPr>
        <w:t xml:space="preserve">O PhenoAI Studio é uma plataforma web de fenotipagem de plantas assistida por inteligência artificial, projetada para pesquisadores acadêmicos, agrônomos e instituições de pesquisa agrícola. A plataforma transforma o processo manual e laborioso de fenotipagem em um fluxo digital automatizado, preciso e escalável, integrando múltiplos provedores de IA (OpenAI, Anthropic, modelos locais) e fornecendo resultados estruturados em formato padronizado.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1.1. Declaração de Visão</w:t>
      </w:r>
    </w:p>
    <w:p>
      <w:r>
        <w:rPr>
          <w:rFonts w:ascii="Calibri" w:cs="Calibri" w:eastAsia="Calibri" w:hAnsi="Calibri"/>
          <w:i/>
          <w:iCs/>
          <w:sz w:val="22"/>
          <w:szCs w:val="22"/>
        </w:rPr>
        <w:t xml:space="preserve">"Capacitar pesquisadores e agrônomos com uma plataforma inteligente de fenotipagem de plantas que democratiza o acesso à IA multimodal, acelera descobertas científicas e suporta decisões agrícolas de alta precisão."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1.2. Problema de Negócio</w:t>
      </w:r>
    </w:p>
    <w:p>
      <w:r>
        <w:rPr>
          <w:rFonts w:ascii="Calibri" w:cs="Calibri" w:eastAsia="Calibri" w:hAnsi="Calibri"/>
          <w:sz w:val="22"/>
          <w:szCs w:val="22"/>
        </w:rPr>
        <w:t xml:space="preserve">A fenotipagem manual de plantas é um processo lento, subjetivo e susceptível a erros humanos. Pesquisadores gastam horas analisando imagens individuais, sem padronização de resultados e sem capacidade de escalar análises para grandes volumes de amostras. O PhenoAI Studio resolve esse problema ao automatizar a análise via IA multimodal com outputs estruturados e reproduzíveis.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Interesse Principal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Pesquisadores Acadêmicos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Final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Análises precisas, exportação de dados, multi-idioma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Agrônomos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Final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Detecção de pragas, estresse, diagnóstico rápido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Administradores do Sistema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Gestão de usuários, monitoramento, configuração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TechForge Engineering Team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 técnica, qualidade, arquitetura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Gestores de Pesquisa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Decisor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ROI, relatórios, conformidade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Escopo do Projeto</w:t>
      </w:r>
    </w:p>
    <w:p>
      <w:pPr>
        <w:pStyle w:val="Heading2"/>
      </w:pPr>
      <w:r>
        <w:t xml:space="preserve">3.1. Dentro do Escopo (In-Scope)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Interface web responsiva para upload e análise de imagens de plantas, folhas e sementes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Três modos de análise por IA: Padrão, Customizada por Funcionalidade e Prompt Livre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Integração com OpenAI (GPT-4o, GPT-4o-mini) e Anthropic (Claude 3.5 Sonnet, Opus)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Gerenciamento seguro de credenciais de API por usuário (Credential Service)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Catálogo dinâmico de modelos de IA (Model Catalog Service)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Autenticação de usuários via OAuth2/JWT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Histórico de análises por usuário com filtragem e paginação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Exportação de relatórios em PDF e CSV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Suporte multi-idioma: Português (BR) e Inglês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Structured Outputs (JSON mode) para garantia de consistência das respostas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Cache de respostas de IA via Redis para otimização de custo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Arquitetura de microsserviços containerizada com Docker/Kubernetes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3.2. Fora do Escopo (Out-of-Scope) — Fase 1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Integração com modelos locais (Ollama, LM Studio, vLLM) — previsto para Fase 3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RAG (Retrieval Augmented Generation) — previsto para Fase 3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Módulo de comparação avançada entre análises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Anotação manual de imagens pelo usuário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Integração com plataformas Hermes Agent e OpenClaw — avaliação na Fase 3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App mobile nativo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Funcionalidades Principais</w:t>
      </w:r>
    </w:p>
    <w:tbl>
      <w:tblPr>
        <w:tblW w:type="dxa" w:w="7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1440"/>
        <w:gridCol w:w="1260"/>
      </w:tblGrid>
      <w:tr>
        <w:trPr>
          <w:tblHeader/>
        </w:trP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F01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Autenticação e registro de usuários (OAuth2/JWT)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F02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de imagens com pré-visualização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F03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Fenotípica Padrão (prompt fixo otimizado)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F04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Gerenciamento de credenciais de API (Credential Service)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F05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de modelos de IA disponíveis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F06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Seleção de provedor/modelo/credencial na análise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F07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de análises com paginação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F08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Visualização estruturada de resultados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F09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Customizada por Funcionalidade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F10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Livre pelo usuário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F11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Integração com Anthropic Claude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F12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de respostas de IA (Redis)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F13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Exportação de relatórios PDF/CSV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F14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Suporte multi-idioma (PT-BR / EN)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F15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Integração com modelos locais (Ollama/vLLM)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F16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com base de conhecimento botânica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3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Critérios de Sucesso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Tempo médio de análise fenotípica inferior a 30 segundos (excluindo latência da API de IA)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Disponibilidade do sistema igual ou superior a 99,5% em ambiente de produção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100% dos resultados de IA em formato JSON estruturado válido conforme schema definido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Satisfação dos usuários pesquisadores igual ou superior a 4,0/5,0 em pesquisa pós-MVP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Cobertura de testes automatizados igual ou superior a 80% no backend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Zero vulnerabilidades críticas de segurança identificadas no SAST/DAST pré-produção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Restrições e Premissas</w:t>
      </w:r>
    </w:p>
    <w:p>
      <w:pPr>
        <w:pStyle w:val="Heading2"/>
      </w:pPr>
      <w:r>
        <w:t xml:space="preserve">6.1. Restrições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As chaves de API de IA dos usuários devem ser criptografadas em repouso com AES-256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 aplicação deve suportar ao menos 50 usuários concorrentes no MVP sem degradação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 sistema deve ser cloud-agnostic (AWS, GCP, Azure ou on-premise via Kubernetes)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Conformidade com LGPD para dados de pesquisadores brasileiros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6.2. Premissas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Os pesquisadores possuem suas próprias chaves de API OpenAI/Anthropic ou utilizam as do sistema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As imagens enviadas são de plantas em condições razoáveis de iluminação e resolução mínima de 640x480px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 equipe de desenvolvimento terá acesso a ambientes de cloud para staging e produção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6BB6A" w:sz="4" w:space="4"/>
      </w:pBdr>
      <w:spacing w:after="200" w:before="4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2026-06-01T22:11:08.643Z</dcterms:created>
  <dcterms:modified xsi:type="dcterms:W3CDTF">2026-06-01T22:11:08.658Z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