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5E20"/>
          <w:sz w:val="52"/>
          <w:szCs w:val="52"/>
        </w:rPr>
        <w:t xml:space="preserve">🌿 PhenoAI Studio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Manual do Usuário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16161"/>
          <w:sz w:val="26"/>
          <w:szCs w:val="26"/>
        </w:rPr>
        <w:t xml:space="preserve">Guia Completo de Utilização do PhenoAI Studio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66BB6A" w:sz="6"/>
          <w:bottom w:val="single" w:color="66BB6A" w:sz="6"/>
        </w:pBdr>
        <w:spacing w:after="100" w:before="100"/>
        <w:jc w:val="center"/>
      </w:pPr>
      <w:r>
        <w:rPr>
          <w:rFonts w:ascii="Calibri" w:cs="Calibri" w:eastAsia="Calibri" w:hAnsi="Calibri"/>
          <w:color w:val="616161"/>
          <w:sz w:val="20"/>
          <w:szCs w:val="20"/>
        </w:rPr>
        <w:t xml:space="preserve">Versão 1.0  |  Junho 2026  |  TechForge Senior Engineering Team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Bem-vindo ao PhenoAI Studio</w:t>
      </w:r>
    </w:p>
    <w:p>
      <w:r>
        <w:rPr>
          <w:rFonts w:ascii="Calibri" w:cs="Calibri" w:eastAsia="Calibri" w:hAnsi="Calibri"/>
          <w:sz w:val="22"/>
          <w:szCs w:val="22"/>
        </w:rPr>
        <w:t xml:space="preserve">O PhenoAI Studio é uma plataforma de fenotipagem de plantas assistida por inteligência artificial. Com ele, você pode enviar imagens de plantas, folhas ou sementes e obter análises científicas detalhadas em segundos, utilizando os mais avançados modelos de IA disponíveis.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Primeiros Passos — Criando sua Conta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Acesse https://phenoai.studio no seu navegador (Chrome, Firefox, Edge ou Safari, versão atual)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Clique em "Criar conta" na página inicial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Preencha seu nome, email profissional e defina uma senha com ao menos 8 caracteres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Selecione seu idioma preferido (Português ou English) e clique em "Criar conta"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Você receberá um email de confirmação. Clique no link para ativar sua conta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Após a ativação, faça login com seu email e senha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Configurando suas Chaves de API (Credenciais de IA)</w:t>
      </w:r>
    </w:p>
    <w:p>
      <w:r>
        <w:rPr>
          <w:rFonts w:ascii="Calibri" w:cs="Calibri" w:eastAsia="Calibri" w:hAnsi="Calibri"/>
          <w:sz w:val="22"/>
          <w:szCs w:val="22"/>
        </w:rPr>
        <w:t xml:space="preserve">Para usar sua própria cota de IA (recomendado para pesquisadores com alto volume de análises), configure suas credenciais: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No menu lateral, clique em "Configurações" → "Credenciais de IA"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Clique no botão "+ Adicionar Credencial"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Selecione o Provedor: OpenAI ou Anthropic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Dê um nome amigável à credencial (ex: "Minha chave OpenAI - Projeto Soja")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Cole sua chave de API no campo correspondente (começa com sk- para OpenAI)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Clique em "Validar e Salvar" — o sistema verificará se a chave está ativa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Credenciais válidas aparecerão com o indicador verde "ATIVA"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F57F17" w:sz="8" w:space="8"/>
        </w:pBdr>
        <w:shd w:fill="FFF9C4" w:val="clear"/>
        <w:spacing w:after="160" w:before="160"/>
        <w:ind w:left="360"/>
      </w:pPr>
      <w:r>
        <w:rPr>
          <w:rFonts w:ascii="Calibri" w:cs="Calibri" w:eastAsia="Calibri" w:hAnsi="Calibri"/>
          <w:color w:val="6D4C41"/>
          <w:sz w:val="20"/>
          <w:szCs w:val="20"/>
        </w:rPr>
        <w:t xml:space="preserve">⚠️  SEGURANÇA: Sua chave de API é armazenada de forma criptografada e nunca será exibida por completo. Nunca compartilhe sua chave com terceiros. Caso suspeite de comprometimento, remova a credencial e gere uma nova chave no painel do provedor.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Realizando sua Primeira Análise</w:t>
      </w:r>
    </w:p>
    <w:p>
      <w:pPr>
        <w:pStyle w:val="Heading2"/>
      </w:pPr>
      <w:r>
        <w:t xml:space="preserve">4.1. Upload de Imagem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No menu lateral, clique em "Nova Análise"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Na área de upload, arraste e solte sua imagem ou clique para selecionar do computador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Formatos aceitos: JPEG, PNG, TIFF, WebP | Tamanho máximo: 20 MB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Uma pré-visualização da imagem aparecerá. Você pode preenchendo opcionalmente: Nome da amostra, Tipo de planta (ex: Soja, Milho, Feijão)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Clique em "Próximo: Configurar Análise"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4.2. Configurando o Tipo de Análise</w:t>
      </w:r>
    </w:p>
    <w:p>
      <w:pPr>
        <w:pStyle w:val="Heading3"/>
      </w:pPr>
      <w:r>
        <w:t xml:space="preserve">Opção A — Análise Fenotípica Padrão (Recomendado para iniciantes)</w:t>
      </w:r>
    </w:p>
    <w:p>
      <w:r>
        <w:rPr>
          <w:rFonts w:ascii="Calibri" w:cs="Calibri" w:eastAsia="Calibri" w:hAnsi="Calibri"/>
          <w:sz w:val="22"/>
          <w:szCs w:val="22"/>
        </w:rPr>
        <w:t xml:space="preserve">Realiza uma análise completa e abrangente: morfometria (altura, largura, área foliar), colorimetria (cor dominante, índice de clorofila), saúde (detecção de estresse, doenças e pragas) e estágio de crescimento.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Selecione a aba "Análise Padrão"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Escolha o Provedor (ex: OpenAI) e o Modelo (ex: GPT-4o para maior precisão ou GPT-4o-mini para análises rápidas)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Opcionalmente selecione sua credencial privada ou use a do sistema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Clique em "Iniciar Análise"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Opção B — Análise Customizada por Funcionalidade</w:t>
      </w:r>
    </w:p>
    <w:p>
      <w:r>
        <w:rPr>
          <w:rFonts w:ascii="Calibri" w:cs="Calibri" w:eastAsia="Calibri" w:hAnsi="Calibri"/>
          <w:sz w:val="22"/>
          <w:szCs w:val="22"/>
        </w:rPr>
        <w:t xml:space="preserve">Ideal para pesquisadores que precisam de análises específicas e desejam otimizar o consumo de tokens.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Selecione a aba "Análise Customizada"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Marque as funcionalidades desejadas: Área Foliar, Morfometria, Colorimetria, Detecção de Estresse, Doenças, Pragas, Estágio de Crescimento, Contagem de Grãos, Contagem de Frutos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Selecione o modelo de IA e credencial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Clique em "Iniciar Análise"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Opção C — Prompt Livre (Para usuários avançados)</w:t>
      </w:r>
    </w:p>
    <w:p>
      <w:r>
        <w:rPr>
          <w:rFonts w:ascii="Calibri" w:cs="Calibri" w:eastAsia="Calibri" w:hAnsi="Calibri"/>
          <w:sz w:val="22"/>
          <w:szCs w:val="22"/>
        </w:rPr>
        <w:t xml:space="preserve">Escreva seu próprio prompt para análises exploratórias ou perguntas específicas sobre a imagem.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Selecione a aba "Prompt Livre"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Digite sua pergunta ou instrução no campo de texto (ex: "Estime a porcentagem de área foliar afetada por mancha angular e indique a severidade segundo a escala de 1 a 5")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Selecione o modelo e credencial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Clique em "Iniciar Análise"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4.3. Acompanhando o Processamento</w:t>
      </w:r>
    </w:p>
    <w:p>
      <w:r>
        <w:rPr>
          <w:rFonts w:ascii="Calibri" w:cs="Calibri" w:eastAsia="Calibri" w:hAnsi="Calibri"/>
          <w:sz w:val="22"/>
          <w:szCs w:val="22"/>
        </w:rPr>
        <w:t xml:space="preserve">Após iniciar, você verá uma barra de progresso com o status em tempo real: Recebido → Processando Imagem → Consultando IA → Concluído. O tempo médio é de 10 a 30 segundos, dependendo do modelo e da complexidade da análise.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Visualizando os Resultados</w:t>
      </w:r>
    </w:p>
    <w:p>
      <w:r>
        <w:rPr>
          <w:rFonts w:ascii="Calibri" w:cs="Calibri" w:eastAsia="Calibri" w:hAnsi="Calibri"/>
          <w:sz w:val="22"/>
          <w:szCs w:val="22"/>
        </w:rPr>
        <w:t xml:space="preserve">Ao concluir, os resultados são exibidos em painéis organizados por categoria: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Painel Morfometria: altura, largura, área foliar estimada com barra visual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Painel Colorimetria: paleta de cor dominante, índice de clorofila (0.0 a 1.0)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Painel Saúde: score de saúde geral, indicadores de estresse identificados, doenças e pragas detectadas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Painel Metadados da Análise: modelo utilizado, provedor, tokens consumidos, custo estimado, duração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Exportando Resultados</w:t>
      </w:r>
    </w:p>
    <w:p>
      <w:pPr>
        <w:pStyle w:val="Heading2"/>
      </w:pPr>
      <w:r>
        <w:t xml:space="preserve">Exportar como PDF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Na página de resultado, clique no botão "Exportar PDF"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 sistema gerará um relatório profissional com a imagem, resultados e metadados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 download iniciará automaticamente em alguns segundos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Exportar como CSV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Clique em "Exportar CSV" para baixar os dados numéricos em formato de planilha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 CSV inclui todos os campos do resultado estruturado, compatível com Excel, R e Python pandas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Histórico de Análises</w:t>
      </w:r>
    </w:p>
    <w:p>
      <w:r>
        <w:rPr>
          <w:rFonts w:ascii="Calibri" w:cs="Calibri" w:eastAsia="Calibri" w:hAnsi="Calibri"/>
          <w:sz w:val="22"/>
          <w:szCs w:val="22"/>
        </w:rPr>
        <w:t xml:space="preserve">Acesse todas as análises anteriores em "Histórico" no menu lateral. Você pode filtrar por data, tipo de análise e status. Clique em qualquer análise para ver o resultado completo ou re-executar com os mesmos parâmetros.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8. Dicas e Boas Práticas para Melhores Resultados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Qualidade de imagem: use fotos com boa iluminação natural ou artificial uniforme, sem sombras fortes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Resolução: mínimo 1280×960 pixels para análises morfométricas precisas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Fundo: fundos neutros (branco, cinza) melhoram a segmentação da planta pelo modelo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Escala: se possível, inclua uma régua ou objeto de referência para calibração de dimensões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Modelo: use GPT-4o ou Claude 3.5 Sonnet para maior precisão; GPT-4o-mini para triagem rápida de grande volume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Tipo de planta: informar o tipo de planta melhora significativamente a precisão do diagnóstico de doenças e pragas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9. Solução de Problemas Comuns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Possível Causa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"Credencial Inválida"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 de API expirada ou incorreta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Vá em Configurações &gt; Credenciais e re-valide ou recadastre a chave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lenta (&gt; 60s)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demanda no provedor de IA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Tente um modelo mais rápido (ex: gpt-4o-mini) ou aguarde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"Erro ao processar imagem"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Formato não suportado ou arquivo corrompido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Converta a imagem para JPEG/PNG e tente novamente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Resultado com baixa confiança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 com baixa resolução ou iluminação ruim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Envie uma nova imagem com melhor qualidade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não avança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 maior que 20 MB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Reduza o tamanho da imagem com ferramenta de compressão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10. Suporte e Contato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Documentação online: https://docs.phenoai.studio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Suporte por email: suporte@phenoai.studio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Comunidade de pesquisadores: https://community.phenoai.studio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Relatar um bug ou sugestão: https://github.com/org/phenoai-studio/issues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6BB6A" w:sz="4" w:space="4"/>
      </w:pBdr>
      <w:spacing w:after="200" w:before="40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2026-06-01T22:11:09.938Z</dcterms:created>
  <dcterms:modified xsi:type="dcterms:W3CDTF">2026-06-01T22:11:09.938Z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