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BACBAE4" w:rsid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4C8A7B65" w14:textId="55BCC40B" w:rsidR="00CF2C8B" w:rsidRPr="00CC6090" w:rsidRDefault="00CF2C8B" w:rsidP="00CC6090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  <w:lang w:val="en-US"/>
        </w:rPr>
        <w:t>cu</w:t>
      </w:r>
      <w:r w:rsidR="00B72EEB">
        <w:rPr>
          <w:sz w:val="44"/>
          <w:szCs w:val="44"/>
          <w:lang w:val="en-US"/>
        </w:rPr>
        <w:t>da</w:t>
      </w:r>
      <w:proofErr w:type="spellEnd"/>
      <w:r>
        <w:rPr>
          <w:sz w:val="44"/>
          <w:szCs w:val="44"/>
        </w:rPr>
        <w:t>)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F2C8B">
      <w:pPr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24723E37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Цель данной работы состоит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="00F14E02" w:rsidRPr="00F14E02">
        <w:rPr>
          <w:sz w:val="32"/>
          <w:szCs w:val="32"/>
        </w:rPr>
        <w:t xml:space="preserve"> </w:t>
      </w:r>
      <w:r w:rsidR="00F14E02">
        <w:rPr>
          <w:sz w:val="32"/>
          <w:szCs w:val="32"/>
          <w:lang w:val="en-US"/>
        </w:rPr>
        <w:t>c</w:t>
      </w:r>
      <w:r w:rsidR="00F14E02" w:rsidRPr="00F14E02">
        <w:rPr>
          <w:sz w:val="32"/>
          <w:szCs w:val="32"/>
        </w:rPr>
        <w:t xml:space="preserve"> </w:t>
      </w:r>
      <w:r w:rsidR="00F14E02">
        <w:rPr>
          <w:sz w:val="32"/>
          <w:szCs w:val="32"/>
          <w:lang w:val="en-US"/>
        </w:rPr>
        <w:t>CUDA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65DF464C" w14:textId="77777777" w:rsidR="003479A9" w:rsidRDefault="003479A9" w:rsidP="00E66330">
      <w:r>
        <w:t xml:space="preserve">Для компиляции версии с </w:t>
      </w:r>
      <w:proofErr w:type="spellStart"/>
      <w:r>
        <w:t>cuda</w:t>
      </w:r>
      <w:proofErr w:type="spellEnd"/>
      <w:r>
        <w:t xml:space="preserve"> использовалась:</w:t>
      </w:r>
    </w:p>
    <w:p w14:paraId="1CDE7F72" w14:textId="0D785100" w:rsidR="003479A9" w:rsidRPr="003479A9" w:rsidRDefault="003479A9" w:rsidP="00E66330">
      <w:pPr>
        <w:rPr>
          <w:b/>
          <w:bCs/>
          <w:lang w:val="en-US"/>
        </w:rPr>
      </w:pPr>
      <w:proofErr w:type="spellStart"/>
      <w:r w:rsidRPr="003479A9">
        <w:rPr>
          <w:b/>
          <w:bCs/>
          <w:lang w:val="en-US"/>
        </w:rPr>
        <w:t>pgc</w:t>
      </w:r>
      <w:proofErr w:type="spellEnd"/>
      <w:r w:rsidRPr="003479A9">
        <w:rPr>
          <w:b/>
          <w:bCs/>
          <w:lang w:val="en-US"/>
        </w:rPr>
        <w:t>++ paralel4.cu -o cuda.pg -fast -O2 -</w:t>
      </w:r>
      <w:proofErr w:type="spellStart"/>
      <w:r w:rsidRPr="003479A9">
        <w:rPr>
          <w:b/>
          <w:bCs/>
          <w:lang w:val="en-US"/>
        </w:rPr>
        <w:t>Mcuda</w:t>
      </w:r>
      <w:proofErr w:type="spellEnd"/>
    </w:p>
    <w:p w14:paraId="34EA4FFD" w14:textId="4198C586" w:rsidR="009D320E" w:rsidRPr="00E66330" w:rsidRDefault="009D320E" w:rsidP="00E66330">
      <w:pPr>
        <w:rPr>
          <w:i/>
          <w:iCs/>
          <w:sz w:val="24"/>
          <w:szCs w:val="24"/>
        </w:rPr>
      </w:pPr>
      <w:r w:rsidRPr="00E66330"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</w:t>
      </w:r>
      <w:proofErr w:type="gramStart"/>
      <w:r w:rsidRPr="00E66330">
        <w:rPr>
          <w:sz w:val="24"/>
          <w:szCs w:val="24"/>
        </w:rPr>
        <w:t>программы “</w:t>
      </w:r>
      <w:r w:rsidRPr="00E66330">
        <w:rPr>
          <w:i/>
          <w:iCs/>
          <w:sz w:val="24"/>
          <w:szCs w:val="24"/>
          <w:lang w:val="en-US"/>
        </w:rPr>
        <w:t>time</w:t>
      </w:r>
      <w:r w:rsidRPr="00E66330">
        <w:rPr>
          <w:sz w:val="24"/>
          <w:szCs w:val="24"/>
        </w:rPr>
        <w:t>”</w:t>
      </w:r>
      <w:proofErr w:type="gramEnd"/>
      <w:r w:rsidR="001A3679" w:rsidRPr="00E66330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25FD6C3B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</w:t>
      </w:r>
      <w:proofErr w:type="spellStart"/>
      <w:r>
        <w:rPr>
          <w:i/>
          <w:iCs/>
          <w:sz w:val="24"/>
          <w:szCs w:val="24"/>
        </w:rPr>
        <w:t>гитхаб</w:t>
      </w:r>
      <w:proofErr w:type="spellEnd"/>
      <w:r>
        <w:rPr>
          <w:i/>
          <w:iCs/>
          <w:sz w:val="24"/>
          <w:szCs w:val="24"/>
        </w:rPr>
        <w:t xml:space="preserve"> - </w:t>
      </w:r>
      <w:r w:rsidR="00147EA5" w:rsidRPr="00147EA5">
        <w:rPr>
          <w:i/>
          <w:iCs/>
          <w:sz w:val="24"/>
          <w:szCs w:val="24"/>
        </w:rPr>
        <w:t>https://github.com/EmelyanovAlexey/Paralel/tree/master/task_</w:t>
      </w:r>
      <w:r w:rsidR="003479A9">
        <w:rPr>
          <w:i/>
          <w:iCs/>
          <w:sz w:val="24"/>
          <w:szCs w:val="24"/>
        </w:rPr>
        <w:t>4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BDD2CDE" w14:textId="0E7FE21C" w:rsidR="00D847DB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EFBF8C8" w14:textId="77777777" w:rsidR="00B72EEB" w:rsidRPr="00D847DB" w:rsidRDefault="00B72EE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632B5A33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389s</w:t>
            </w:r>
          </w:p>
        </w:tc>
        <w:tc>
          <w:tcPr>
            <w:tcW w:w="2336" w:type="dxa"/>
          </w:tcPr>
          <w:p w14:paraId="3FD0DA88" w14:textId="39A0FD3D" w:rsidR="00B94117" w:rsidRPr="00405E68" w:rsidRDefault="00A56F4C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56F4C">
              <w:rPr>
                <w:sz w:val="28"/>
                <w:szCs w:val="28"/>
                <w:lang w:val="en-US"/>
              </w:rPr>
              <w:t>9.7835e-07</w:t>
            </w:r>
          </w:p>
        </w:tc>
        <w:tc>
          <w:tcPr>
            <w:tcW w:w="2337" w:type="dxa"/>
          </w:tcPr>
          <w:p w14:paraId="4A5C605B" w14:textId="3F0ADA3F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11081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16206BC5" w:rsidR="00B94117" w:rsidRPr="00847876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E0C87">
              <w:rPr>
                <w:sz w:val="28"/>
                <w:szCs w:val="28"/>
                <w:lang w:val="en-US"/>
              </w:rPr>
              <w:t>,</w:t>
            </w:r>
            <w:r w:rsidR="00A56F4C" w:rsidRPr="00A56F4C">
              <w:rPr>
                <w:sz w:val="28"/>
                <w:szCs w:val="28"/>
              </w:rPr>
              <w:t>651s</w:t>
            </w:r>
          </w:p>
        </w:tc>
        <w:tc>
          <w:tcPr>
            <w:tcW w:w="2336" w:type="dxa"/>
          </w:tcPr>
          <w:p w14:paraId="410D24AA" w14:textId="77BA5E73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3044686C" w14:textId="3A52F687" w:rsidR="00B94117" w:rsidRPr="00D847DB" w:rsidRDefault="00A56F4C" w:rsidP="00CC6090">
            <w:pPr>
              <w:jc w:val="center"/>
              <w:rPr>
                <w:sz w:val="28"/>
                <w:szCs w:val="28"/>
              </w:rPr>
            </w:pPr>
            <w:r w:rsidRPr="00A56F4C">
              <w:rPr>
                <w:sz w:val="28"/>
                <w:szCs w:val="28"/>
              </w:rPr>
              <w:t>37301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6AC3CADD" w:rsidR="00B94117" w:rsidRPr="00847876" w:rsidRDefault="006E0C8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6E0C87">
              <w:rPr>
                <w:sz w:val="28"/>
                <w:szCs w:val="28"/>
              </w:rPr>
              <w:t>199,024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6E64B2AA" w14:textId="2BE5ED57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282719C6" w14:textId="4571BEDD" w:rsidR="00B94117" w:rsidRPr="00D847DB" w:rsidRDefault="00486E3F" w:rsidP="00CC6090">
            <w:pPr>
              <w:jc w:val="center"/>
              <w:rPr>
                <w:sz w:val="28"/>
                <w:szCs w:val="28"/>
              </w:rPr>
            </w:pPr>
            <w:r w:rsidRPr="00486E3F">
              <w:rPr>
                <w:sz w:val="28"/>
                <w:szCs w:val="28"/>
              </w:rPr>
              <w:t>120361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4952EB06" w:rsidR="00B94117" w:rsidRPr="00D847DB" w:rsidRDefault="006E0C87" w:rsidP="00CC6090">
            <w:pPr>
              <w:jc w:val="center"/>
              <w:rPr>
                <w:sz w:val="28"/>
                <w:szCs w:val="28"/>
              </w:rPr>
            </w:pPr>
            <w:r w:rsidRPr="006E0C87">
              <w:rPr>
                <w:sz w:val="28"/>
                <w:szCs w:val="28"/>
              </w:rPr>
              <w:t>2254,125</w:t>
            </w:r>
            <w:r w:rsidR="00486E3F" w:rsidRPr="00486E3F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604A4C" w14:textId="0FA9FDF9" w:rsidR="00B94117" w:rsidRPr="00390F4C" w:rsidRDefault="00486E3F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</w:t>
            </w:r>
            <w:r w:rsidR="00390F4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1C0F07A0" w14:textId="3DA71726" w:rsidR="00B94117" w:rsidRPr="00D25468" w:rsidRDefault="00D25468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27AA1996" w:rsidR="00D847DB" w:rsidRPr="00D847DB" w:rsidRDefault="00A30584" w:rsidP="00580394">
            <w:pPr>
              <w:jc w:val="center"/>
              <w:rPr>
                <w:sz w:val="28"/>
                <w:szCs w:val="28"/>
              </w:rPr>
            </w:pPr>
            <w:r w:rsidRPr="00A30584">
              <w:rPr>
                <w:sz w:val="28"/>
                <w:szCs w:val="28"/>
              </w:rPr>
              <w:t>1.364s</w:t>
            </w:r>
          </w:p>
        </w:tc>
        <w:tc>
          <w:tcPr>
            <w:tcW w:w="2336" w:type="dxa"/>
          </w:tcPr>
          <w:p w14:paraId="6F5ADD45" w14:textId="4975BCE1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9.93435e-07</w:t>
            </w:r>
          </w:p>
        </w:tc>
        <w:tc>
          <w:tcPr>
            <w:tcW w:w="2337" w:type="dxa"/>
          </w:tcPr>
          <w:p w14:paraId="0BE7A092" w14:textId="4A9E3452" w:rsidR="00D847DB" w:rsidRPr="00D847DB" w:rsidRDefault="0085589E" w:rsidP="00580394">
            <w:pPr>
              <w:jc w:val="center"/>
              <w:rPr>
                <w:sz w:val="28"/>
                <w:szCs w:val="28"/>
              </w:rPr>
            </w:pPr>
            <w:r w:rsidRPr="0085589E">
              <w:rPr>
                <w:sz w:val="28"/>
                <w:szCs w:val="28"/>
              </w:rPr>
              <w:t>11081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73EDF2B0" w:rsidR="00D847DB" w:rsidRPr="00D847DB" w:rsidRDefault="0033149B" w:rsidP="00580394">
            <w:pPr>
              <w:jc w:val="center"/>
              <w:rPr>
                <w:sz w:val="28"/>
                <w:szCs w:val="28"/>
              </w:rPr>
            </w:pPr>
            <w:r w:rsidRPr="0033149B">
              <w:rPr>
                <w:sz w:val="28"/>
                <w:szCs w:val="28"/>
              </w:rPr>
              <w:t>4.419s</w:t>
            </w:r>
          </w:p>
        </w:tc>
        <w:tc>
          <w:tcPr>
            <w:tcW w:w="2336" w:type="dxa"/>
          </w:tcPr>
          <w:p w14:paraId="4AD997B5" w14:textId="4AB5C2A4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9.99204e-07</w:t>
            </w:r>
          </w:p>
        </w:tc>
        <w:tc>
          <w:tcPr>
            <w:tcW w:w="2337" w:type="dxa"/>
          </w:tcPr>
          <w:p w14:paraId="189DE3E2" w14:textId="1C0AE8AF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37301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1CE88FC5" w:rsidR="00D847DB" w:rsidRPr="006C527D" w:rsidRDefault="00A06824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A06824">
              <w:rPr>
                <w:sz w:val="28"/>
                <w:szCs w:val="28"/>
              </w:rPr>
              <w:t>26.541s</w:t>
            </w:r>
          </w:p>
        </w:tc>
        <w:tc>
          <w:tcPr>
            <w:tcW w:w="2336" w:type="dxa"/>
          </w:tcPr>
          <w:p w14:paraId="20E685F1" w14:textId="5C937591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9.99681e-07</w:t>
            </w:r>
          </w:p>
        </w:tc>
        <w:tc>
          <w:tcPr>
            <w:tcW w:w="2337" w:type="dxa"/>
          </w:tcPr>
          <w:p w14:paraId="46AD2087" w14:textId="32676E73" w:rsidR="00D847DB" w:rsidRPr="00D847DB" w:rsidRDefault="00A06824" w:rsidP="00580394">
            <w:pPr>
              <w:jc w:val="center"/>
              <w:rPr>
                <w:sz w:val="28"/>
                <w:szCs w:val="28"/>
              </w:rPr>
            </w:pPr>
            <w:r w:rsidRPr="00A06824">
              <w:rPr>
                <w:sz w:val="28"/>
                <w:szCs w:val="28"/>
              </w:rPr>
              <w:t>120361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3467DEA2" w:rsidR="00D847DB" w:rsidRPr="006C527D" w:rsidRDefault="008733FB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 w:rsidR="006C527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4</w:t>
            </w:r>
            <w:r w:rsidR="006C527D">
              <w:rPr>
                <w:sz w:val="28"/>
                <w:szCs w:val="28"/>
                <w:lang w:val="en-US"/>
              </w:rPr>
              <w:t>8s</w:t>
            </w:r>
          </w:p>
        </w:tc>
        <w:tc>
          <w:tcPr>
            <w:tcW w:w="2336" w:type="dxa"/>
          </w:tcPr>
          <w:p w14:paraId="642FF3E7" w14:textId="2369D77E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9.99989e-07</w:t>
            </w:r>
          </w:p>
        </w:tc>
        <w:tc>
          <w:tcPr>
            <w:tcW w:w="2337" w:type="dxa"/>
          </w:tcPr>
          <w:p w14:paraId="1EACC940" w14:textId="08DE9583" w:rsidR="00D847DB" w:rsidRPr="006C527D" w:rsidRDefault="005C368E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486E3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</w:t>
            </w:r>
            <w:r w:rsidRPr="00486E3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34</w:t>
            </w:r>
            <w:r w:rsidRPr="00486E3F">
              <w:rPr>
                <w:sz w:val="28"/>
                <w:szCs w:val="28"/>
              </w:rPr>
              <w:t>1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5F7B0F2F" w:rsidR="00D847DB" w:rsidRPr="00F8784E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 w:rsidR="00F8784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8784E">
              <w:rPr>
                <w:b/>
                <w:bCs/>
                <w:sz w:val="28"/>
                <w:szCs w:val="28"/>
                <w:lang w:val="en-US"/>
              </w:rPr>
              <w:t>openacc</w:t>
            </w:r>
            <w:proofErr w:type="spellEnd"/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44315780" w:rsidR="00A03740" w:rsidRPr="001E6BDE" w:rsidRDefault="004B4DE4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A0E61" w:rsidRPr="00FA0E61">
              <w:rPr>
                <w:sz w:val="28"/>
                <w:szCs w:val="28"/>
              </w:rPr>
              <w:t>.398s</w:t>
            </w:r>
          </w:p>
        </w:tc>
        <w:tc>
          <w:tcPr>
            <w:tcW w:w="2336" w:type="dxa"/>
          </w:tcPr>
          <w:p w14:paraId="1955E509" w14:textId="58C323BE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9.93435e-07</w:t>
            </w:r>
          </w:p>
        </w:tc>
        <w:tc>
          <w:tcPr>
            <w:tcW w:w="2337" w:type="dxa"/>
          </w:tcPr>
          <w:p w14:paraId="0F403F19" w14:textId="2C425FA6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11081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190A4517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A0E61" w:rsidRPr="00FA0E61">
              <w:rPr>
                <w:sz w:val="28"/>
                <w:szCs w:val="28"/>
              </w:rPr>
              <w:t>.660s</w:t>
            </w:r>
          </w:p>
        </w:tc>
        <w:tc>
          <w:tcPr>
            <w:tcW w:w="2336" w:type="dxa"/>
          </w:tcPr>
          <w:p w14:paraId="634DB546" w14:textId="7D5F0561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9.99204e-07</w:t>
            </w:r>
          </w:p>
        </w:tc>
        <w:tc>
          <w:tcPr>
            <w:tcW w:w="2337" w:type="dxa"/>
          </w:tcPr>
          <w:p w14:paraId="37301725" w14:textId="33054E03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</w:rPr>
              <w:t>37301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EB758FC" w:rsidR="00A03740" w:rsidRPr="00A03740" w:rsidRDefault="004B4DE4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FA0E61" w:rsidRPr="00FA0E61">
              <w:rPr>
                <w:sz w:val="28"/>
                <w:szCs w:val="28"/>
                <w:lang w:val="en-US"/>
              </w:rPr>
              <w:t>.634s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76D41F3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120361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285F983B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</w:rPr>
              <w:t>12.752s</w:t>
            </w:r>
          </w:p>
        </w:tc>
        <w:tc>
          <w:tcPr>
            <w:tcW w:w="2336" w:type="dxa"/>
          </w:tcPr>
          <w:p w14:paraId="30D92B3D" w14:textId="0EF5C5A8" w:rsidR="00A03740" w:rsidRPr="00D847DB" w:rsidRDefault="00FA0E61" w:rsidP="00A03740">
            <w:pPr>
              <w:jc w:val="center"/>
              <w:rPr>
                <w:sz w:val="28"/>
                <w:szCs w:val="28"/>
              </w:rPr>
            </w:pPr>
            <w:r w:rsidRPr="00FA0E61">
              <w:rPr>
                <w:sz w:val="28"/>
                <w:szCs w:val="28"/>
                <w:lang w:val="en-US"/>
              </w:rPr>
              <w:t>9.99989e-07</w:t>
            </w:r>
          </w:p>
        </w:tc>
        <w:tc>
          <w:tcPr>
            <w:tcW w:w="2337" w:type="dxa"/>
          </w:tcPr>
          <w:p w14:paraId="165C9E0D" w14:textId="19795809" w:rsidR="00A03740" w:rsidRPr="00A03740" w:rsidRDefault="00FA0E61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FA0E61">
              <w:rPr>
                <w:sz w:val="28"/>
                <w:szCs w:val="28"/>
                <w:lang w:val="en-US"/>
              </w:rPr>
              <w:t>364621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8784E" w14:paraId="541C7628" w14:textId="77777777" w:rsidTr="00C427F8">
        <w:tc>
          <w:tcPr>
            <w:tcW w:w="9345" w:type="dxa"/>
            <w:gridSpan w:val="4"/>
          </w:tcPr>
          <w:p w14:paraId="00AEFC94" w14:textId="58FB7B56" w:rsidR="00F8784E" w:rsidRPr="00F8784E" w:rsidRDefault="00F8784E" w:rsidP="00C427F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F8784E" w14:paraId="3A2FA84B" w14:textId="77777777" w:rsidTr="00C427F8">
        <w:tc>
          <w:tcPr>
            <w:tcW w:w="2336" w:type="dxa"/>
          </w:tcPr>
          <w:p w14:paraId="62EDC5CE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56CA5D01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C5EE228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F16D67F" w14:textId="77777777" w:rsidR="00F8784E" w:rsidRDefault="00F8784E" w:rsidP="00C427F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F8784E" w14:paraId="4F31AA10" w14:textId="77777777" w:rsidTr="00C427F8">
        <w:tc>
          <w:tcPr>
            <w:tcW w:w="2336" w:type="dxa"/>
          </w:tcPr>
          <w:p w14:paraId="51581D23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3C62A407" w14:textId="3C1499AC" w:rsidR="00F8784E" w:rsidRPr="001E6BDE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0.937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2F3B71FE" w14:textId="2117A129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9.7074e-07</w:t>
            </w:r>
          </w:p>
        </w:tc>
        <w:tc>
          <w:tcPr>
            <w:tcW w:w="2337" w:type="dxa"/>
          </w:tcPr>
          <w:p w14:paraId="1690E1C3" w14:textId="77C35C53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11110</w:t>
            </w:r>
          </w:p>
        </w:tc>
      </w:tr>
      <w:tr w:rsidR="00F8784E" w14:paraId="20B9CE0F" w14:textId="77777777" w:rsidTr="00C427F8">
        <w:tc>
          <w:tcPr>
            <w:tcW w:w="2336" w:type="dxa"/>
          </w:tcPr>
          <w:p w14:paraId="3F5618CE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5026D60" w14:textId="3D10A86E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1.650s</w:t>
            </w:r>
          </w:p>
        </w:tc>
        <w:tc>
          <w:tcPr>
            <w:tcW w:w="2336" w:type="dxa"/>
          </w:tcPr>
          <w:p w14:paraId="292AF436" w14:textId="30E8A11A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9.86088e-07</w:t>
            </w:r>
          </w:p>
        </w:tc>
        <w:tc>
          <w:tcPr>
            <w:tcW w:w="2337" w:type="dxa"/>
          </w:tcPr>
          <w:p w14:paraId="6FE78A84" w14:textId="234B286F" w:rsidR="00F8784E" w:rsidRPr="00D847DB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37370</w:t>
            </w:r>
          </w:p>
        </w:tc>
      </w:tr>
      <w:tr w:rsidR="00F8784E" w14:paraId="72D31A1E" w14:textId="77777777" w:rsidTr="00C427F8">
        <w:tc>
          <w:tcPr>
            <w:tcW w:w="2336" w:type="dxa"/>
          </w:tcPr>
          <w:p w14:paraId="1322E2B4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3C5FD148" w14:textId="66E2FAEA" w:rsidR="00F8784E" w:rsidRPr="00A03740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</w:rPr>
              <w:t>3.876s</w:t>
            </w:r>
          </w:p>
        </w:tc>
        <w:tc>
          <w:tcPr>
            <w:tcW w:w="2336" w:type="dxa"/>
          </w:tcPr>
          <w:p w14:paraId="42EC9258" w14:textId="36618436" w:rsidR="00F8784E" w:rsidRPr="001713E1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9.98112e-07</w:t>
            </w:r>
          </w:p>
        </w:tc>
        <w:tc>
          <w:tcPr>
            <w:tcW w:w="2337" w:type="dxa"/>
          </w:tcPr>
          <w:p w14:paraId="08B715FC" w14:textId="53B34754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120392</w:t>
            </w:r>
          </w:p>
        </w:tc>
      </w:tr>
      <w:tr w:rsidR="00F8784E" w14:paraId="7C4F4C28" w14:textId="77777777" w:rsidTr="00C427F8">
        <w:tc>
          <w:tcPr>
            <w:tcW w:w="2336" w:type="dxa"/>
          </w:tcPr>
          <w:p w14:paraId="279DEC3B" w14:textId="77777777" w:rsidR="00F8784E" w:rsidRPr="00D847DB" w:rsidRDefault="00F8784E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707C6CAC" w14:textId="44E9C8F6" w:rsidR="00F8784E" w:rsidRPr="00A03740" w:rsidRDefault="001713E1" w:rsidP="00C427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 w:rsidR="00F8784E" w:rsidRPr="00FA0E61">
              <w:rPr>
                <w:sz w:val="28"/>
                <w:szCs w:val="28"/>
              </w:rPr>
              <w:t>.</w:t>
            </w:r>
            <w:r w:rsidR="00B5270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83</w:t>
            </w:r>
            <w:r w:rsidR="00F8784E"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061E922" w14:textId="61046D76" w:rsidR="00F8784E" w:rsidRPr="005609A9" w:rsidRDefault="00B5270C" w:rsidP="00C427F8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9.98906e-0</w:t>
            </w:r>
            <w:r w:rsidR="005609A9"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739B7DB" w14:textId="2B6942D3" w:rsidR="00F8784E" w:rsidRPr="00A03740" w:rsidRDefault="00B5270C" w:rsidP="00C427F8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  <w:lang w:val="en-US"/>
              </w:rPr>
              <w:t>364711</w:t>
            </w:r>
          </w:p>
        </w:tc>
      </w:tr>
    </w:tbl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F87A5C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7062C98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p w14:paraId="16363D6A" w14:textId="77777777" w:rsidR="005609A9" w:rsidRDefault="005609A9" w:rsidP="005609A9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09A9" w14:paraId="399E0061" w14:textId="77777777" w:rsidTr="00E65EEF">
        <w:tc>
          <w:tcPr>
            <w:tcW w:w="9345" w:type="dxa"/>
            <w:gridSpan w:val="4"/>
          </w:tcPr>
          <w:p w14:paraId="7B7B05E4" w14:textId="77777777" w:rsidR="005609A9" w:rsidRPr="00F8784E" w:rsidRDefault="005609A9" w:rsidP="00E65E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GPU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cu</w:t>
            </w:r>
            <w:r>
              <w:rPr>
                <w:b/>
                <w:bCs/>
                <w:sz w:val="28"/>
                <w:szCs w:val="28"/>
                <w:lang w:val="en-US"/>
              </w:rPr>
              <w:t>blas</w:t>
            </w:r>
            <w:proofErr w:type="spellEnd"/>
          </w:p>
        </w:tc>
      </w:tr>
      <w:tr w:rsidR="005609A9" w14:paraId="7CF0285A" w14:textId="77777777" w:rsidTr="00E65EEF">
        <w:tc>
          <w:tcPr>
            <w:tcW w:w="2336" w:type="dxa"/>
          </w:tcPr>
          <w:p w14:paraId="7D81492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63E034AF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B51FD69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037364D6" w14:textId="77777777" w:rsidR="005609A9" w:rsidRDefault="005609A9" w:rsidP="00E65E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5609A9" w14:paraId="56E938F3" w14:textId="77777777" w:rsidTr="00E65EEF">
        <w:tc>
          <w:tcPr>
            <w:tcW w:w="2336" w:type="dxa"/>
          </w:tcPr>
          <w:p w14:paraId="2448F0E5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D4E3FC2" w14:textId="615C7A86" w:rsidR="005609A9" w:rsidRPr="001E6BDE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B5270C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465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DF0C2A7" w14:textId="71352166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>073</w:t>
            </w:r>
            <w:r w:rsidRPr="00B5270C">
              <w:rPr>
                <w:sz w:val="28"/>
                <w:szCs w:val="28"/>
                <w:lang w:val="en-US"/>
              </w:rPr>
              <w:t>4e-07</w:t>
            </w:r>
          </w:p>
        </w:tc>
        <w:tc>
          <w:tcPr>
            <w:tcW w:w="2337" w:type="dxa"/>
          </w:tcPr>
          <w:p w14:paraId="78685DF3" w14:textId="3F4DBBB4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30400</w:t>
            </w:r>
          </w:p>
        </w:tc>
      </w:tr>
      <w:tr w:rsidR="005609A9" w14:paraId="72D4E5EA" w14:textId="77777777" w:rsidTr="00E65EEF">
        <w:tc>
          <w:tcPr>
            <w:tcW w:w="2336" w:type="dxa"/>
          </w:tcPr>
          <w:p w14:paraId="4C3A9DEA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7FC8F976" w14:textId="27312A65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B5270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773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5C1733CE" w14:textId="4833CEB7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9.86088e-0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012B3D22" w14:textId="729F37BD" w:rsidR="005609A9" w:rsidRPr="00D847DB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103200</w:t>
            </w:r>
          </w:p>
        </w:tc>
      </w:tr>
      <w:tr w:rsidR="005609A9" w14:paraId="72634435" w14:textId="77777777" w:rsidTr="00E65EEF">
        <w:tc>
          <w:tcPr>
            <w:tcW w:w="2336" w:type="dxa"/>
          </w:tcPr>
          <w:p w14:paraId="6C85346C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4D3906B3" w14:textId="707D73C2" w:rsidR="005609A9" w:rsidRPr="00A03740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5270C">
              <w:rPr>
                <w:sz w:val="28"/>
                <w:szCs w:val="28"/>
              </w:rPr>
              <w:t>.8</w:t>
            </w:r>
            <w:r>
              <w:rPr>
                <w:sz w:val="28"/>
                <w:szCs w:val="28"/>
              </w:rPr>
              <w:t>84</w:t>
            </w:r>
            <w:r w:rsidRPr="00B5270C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1FC2D76C" w14:textId="15A79E8A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9.98112e-0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10CF0E46" w14:textId="4A16DB13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339600</w:t>
            </w:r>
          </w:p>
        </w:tc>
      </w:tr>
      <w:tr w:rsidR="005609A9" w14:paraId="1D3E31A3" w14:textId="77777777" w:rsidTr="00E65EEF">
        <w:tc>
          <w:tcPr>
            <w:tcW w:w="2336" w:type="dxa"/>
          </w:tcPr>
          <w:p w14:paraId="653C889B" w14:textId="77777777" w:rsidR="005609A9" w:rsidRPr="00D847DB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5E519D1D" w14:textId="0F6A7DB8" w:rsidR="005609A9" w:rsidRPr="00A03740" w:rsidRDefault="005609A9" w:rsidP="00E65E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 w:rsidRPr="00FA0E6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391</w:t>
            </w:r>
            <w:r w:rsidRPr="00FA0E61">
              <w:rPr>
                <w:sz w:val="28"/>
                <w:szCs w:val="28"/>
              </w:rPr>
              <w:t>s</w:t>
            </w:r>
          </w:p>
        </w:tc>
        <w:tc>
          <w:tcPr>
            <w:tcW w:w="2336" w:type="dxa"/>
          </w:tcPr>
          <w:p w14:paraId="7C055692" w14:textId="103B7732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 w:rsidRPr="00B5270C">
              <w:rPr>
                <w:sz w:val="28"/>
                <w:szCs w:val="28"/>
                <w:lang w:val="en-US"/>
              </w:rPr>
              <w:t>9.9</w:t>
            </w:r>
            <w:r>
              <w:rPr>
                <w:sz w:val="28"/>
                <w:szCs w:val="28"/>
              </w:rPr>
              <w:t>7</w:t>
            </w:r>
            <w:r w:rsidRPr="00B5270C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73</w:t>
            </w:r>
            <w:r w:rsidRPr="00B5270C">
              <w:rPr>
                <w:sz w:val="28"/>
                <w:szCs w:val="28"/>
                <w:lang w:val="en-US"/>
              </w:rPr>
              <w:t>e-0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73D71499" w14:textId="69183BC5" w:rsidR="005609A9" w:rsidRPr="005609A9" w:rsidRDefault="005609A9" w:rsidP="00E65E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2332F547" w14:textId="77777777" w:rsidR="005609A9" w:rsidRDefault="005609A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F8784E">
      <w:pPr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t>Графики</w:t>
      </w:r>
    </w:p>
    <w:p w14:paraId="10E09ACF" w14:textId="5D084003" w:rsidR="001A3679" w:rsidRDefault="00761EF3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051CA0E6">
            <wp:extent cx="4419600" cy="2512695"/>
            <wp:effectExtent l="0" t="0" r="0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6F4396" w14:textId="208C97CC" w:rsidR="001713E1" w:rsidRDefault="001136CF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2115D139">
            <wp:extent cx="4505325" cy="2645410"/>
            <wp:effectExtent l="0" t="0" r="9525" b="25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E4A761" w14:textId="0F045EA7" w:rsidR="001713E1" w:rsidRDefault="001713E1" w:rsidP="001713E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B635FA" wp14:editId="0A7B1F83">
            <wp:extent cx="5829300" cy="3169285"/>
            <wp:effectExtent l="0" t="0" r="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C5EC23" w14:textId="18EC93CB" w:rsidR="00A03740" w:rsidRPr="00740479" w:rsidRDefault="00A03740" w:rsidP="00A037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r w:rsidR="00740479">
        <w:rPr>
          <w:b/>
          <w:bCs/>
          <w:sz w:val="32"/>
          <w:szCs w:val="32"/>
          <w:lang w:val="en-US"/>
        </w:rPr>
        <w:t>CUDA</w:t>
      </w:r>
    </w:p>
    <w:p w14:paraId="595F4836" w14:textId="58FFAF6A" w:rsidR="001A3679" w:rsidRPr="00D90F7D" w:rsidRDefault="005B0DD8" w:rsidP="00D90F7D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  <w:r w:rsidR="005E0D8C" w:rsidRPr="005E0D8C">
        <w:rPr>
          <w:sz w:val="28"/>
          <w:szCs w:val="28"/>
        </w:rPr>
        <w:t>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0"/>
        <w:gridCol w:w="1849"/>
        <w:gridCol w:w="1800"/>
        <w:gridCol w:w="1828"/>
        <w:gridCol w:w="2218"/>
      </w:tblGrid>
      <w:tr w:rsidR="00A03740" w14:paraId="52227269" w14:textId="77777777" w:rsidTr="00A42DA6">
        <w:tc>
          <w:tcPr>
            <w:tcW w:w="1650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49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00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28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218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A42DA6">
        <w:tc>
          <w:tcPr>
            <w:tcW w:w="1650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14:paraId="2AC8C527" w14:textId="512CC586" w:rsidR="00A03740" w:rsidRPr="004B4DE4" w:rsidRDefault="00A42DA6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33</w:t>
            </w:r>
            <w:r w:rsidR="000A40A3">
              <w:rPr>
                <w:sz w:val="28"/>
                <w:szCs w:val="28"/>
              </w:rPr>
              <w:t>2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00" w:type="dxa"/>
          </w:tcPr>
          <w:p w14:paraId="734038AA" w14:textId="7EC4DA25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</w:t>
            </w:r>
            <w:r w:rsidR="00A42DA6">
              <w:rPr>
                <w:sz w:val="28"/>
                <w:szCs w:val="28"/>
              </w:rPr>
              <w:t>010584</w:t>
            </w:r>
          </w:p>
        </w:tc>
        <w:tc>
          <w:tcPr>
            <w:tcW w:w="1828" w:type="dxa"/>
          </w:tcPr>
          <w:p w14:paraId="01CAC740" w14:textId="59594D9A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5B4A8E88" w14:textId="18219E4B" w:rsidR="00A03740" w:rsidRPr="00740479" w:rsidRDefault="00740479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с использованием динамического параллелизма</w:t>
            </w:r>
            <w:r w:rsidRPr="00740479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DeviceReduce</w:t>
            </w:r>
            <w:proofErr w:type="spellEnd"/>
            <w:r w:rsidRPr="00740479">
              <w:rPr>
                <w:sz w:val="28"/>
                <w:szCs w:val="28"/>
              </w:rPr>
              <w:t>)</w:t>
            </w:r>
          </w:p>
        </w:tc>
      </w:tr>
      <w:tr w:rsidR="00A03740" w14:paraId="2F071F45" w14:textId="77777777" w:rsidTr="00A42DA6">
        <w:tc>
          <w:tcPr>
            <w:tcW w:w="1650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14:paraId="4ABDDD10" w14:textId="770E9B6C" w:rsidR="00A03740" w:rsidRPr="004B4DE4" w:rsidRDefault="00B72EEB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486C71" w:rsidRPr="004B4DE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="00A42DA6">
              <w:rPr>
                <w:sz w:val="28"/>
                <w:szCs w:val="28"/>
              </w:rPr>
              <w:t>36</w:t>
            </w:r>
            <w:r w:rsidR="00240954">
              <w:rPr>
                <w:sz w:val="28"/>
                <w:szCs w:val="28"/>
                <w:lang w:val="en-US"/>
              </w:rPr>
              <w:t>m</w:t>
            </w:r>
            <w:r w:rsidR="00486C71" w:rsidRPr="004B4DE4">
              <w:rPr>
                <w:sz w:val="28"/>
                <w:szCs w:val="28"/>
              </w:rPr>
              <w:t>s</w:t>
            </w:r>
          </w:p>
        </w:tc>
        <w:tc>
          <w:tcPr>
            <w:tcW w:w="1800" w:type="dxa"/>
          </w:tcPr>
          <w:p w14:paraId="70D69A8F" w14:textId="308C2C40" w:rsidR="00A03740" w:rsidRPr="004B4DE4" w:rsidRDefault="00486C71" w:rsidP="00CC6090">
            <w:pPr>
              <w:jc w:val="center"/>
              <w:rPr>
                <w:sz w:val="28"/>
                <w:szCs w:val="28"/>
              </w:rPr>
            </w:pPr>
            <w:r w:rsidRPr="004B4DE4">
              <w:rPr>
                <w:sz w:val="28"/>
                <w:szCs w:val="28"/>
              </w:rPr>
              <w:t>0.0</w:t>
            </w:r>
            <w:r w:rsidR="00A42DA6">
              <w:rPr>
                <w:sz w:val="28"/>
                <w:szCs w:val="28"/>
              </w:rPr>
              <w:t>12746</w:t>
            </w:r>
          </w:p>
        </w:tc>
        <w:tc>
          <w:tcPr>
            <w:tcW w:w="1828" w:type="dxa"/>
          </w:tcPr>
          <w:p w14:paraId="73F4416E" w14:textId="2B46E203" w:rsidR="00A03740" w:rsidRPr="004B4DE4" w:rsidRDefault="00A03740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4B4DE4">
              <w:rPr>
                <w:sz w:val="28"/>
                <w:szCs w:val="28"/>
              </w:rPr>
              <w:t>100</w:t>
            </w:r>
            <w:r w:rsidR="00610B3F" w:rsidRPr="004B4D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18" w:type="dxa"/>
          </w:tcPr>
          <w:p w14:paraId="7C7EFEEF" w14:textId="004BF991" w:rsidR="00A03740" w:rsidRPr="00A42DA6" w:rsidRDefault="00A42DA6" w:rsidP="00CC60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Редуция</w:t>
            </w:r>
            <w:proofErr w:type="spellEnd"/>
            <w:r>
              <w:rPr>
                <w:sz w:val="28"/>
                <w:szCs w:val="28"/>
              </w:rPr>
              <w:t xml:space="preserve"> через </w:t>
            </w:r>
            <w:proofErr w:type="spellStart"/>
            <w:r>
              <w:rPr>
                <w:sz w:val="28"/>
                <w:szCs w:val="28"/>
                <w:lang w:val="en-US"/>
              </w:rPr>
              <w:t>Cuda</w:t>
            </w:r>
            <w:proofErr w:type="spellEnd"/>
            <w:r w:rsidRPr="00A42D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каждые 100 итераций</w:t>
            </w: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518B0888" w:rsidR="00486C71" w:rsidRPr="00B40AA0" w:rsidRDefault="00486C71" w:rsidP="00486C71">
      <w:pPr>
        <w:rPr>
          <w:sz w:val="28"/>
          <w:szCs w:val="28"/>
        </w:rPr>
      </w:pPr>
      <w:r w:rsidRPr="004B4DE4">
        <w:rPr>
          <w:sz w:val="28"/>
          <w:szCs w:val="28"/>
        </w:rPr>
        <w:t xml:space="preserve">Исходя из полученных результатов </w:t>
      </w:r>
      <w:r w:rsidR="004B4DE4" w:rsidRPr="004B4DE4">
        <w:rPr>
          <w:sz w:val="28"/>
          <w:szCs w:val="28"/>
        </w:rPr>
        <w:t>видим, что</w:t>
      </w:r>
      <w:r w:rsidR="00D90F7D">
        <w:rPr>
          <w:sz w:val="28"/>
          <w:szCs w:val="28"/>
        </w:rPr>
        <w:t xml:space="preserve"> благодаря</w:t>
      </w:r>
      <w:r w:rsidR="004B4DE4" w:rsidRPr="004B4DE4">
        <w:rPr>
          <w:sz w:val="28"/>
          <w:szCs w:val="28"/>
        </w:rPr>
        <w:t xml:space="preserve"> </w:t>
      </w:r>
      <w:proofErr w:type="spellStart"/>
      <w:r w:rsidR="00B40AA0">
        <w:rPr>
          <w:sz w:val="28"/>
          <w:szCs w:val="28"/>
          <w:lang w:val="en-US"/>
        </w:rPr>
        <w:t>cuda</w:t>
      </w:r>
      <w:proofErr w:type="spellEnd"/>
      <w:r w:rsidR="00B40AA0" w:rsidRPr="00B40AA0">
        <w:rPr>
          <w:sz w:val="28"/>
          <w:szCs w:val="28"/>
        </w:rPr>
        <w:t xml:space="preserve"> </w:t>
      </w:r>
      <w:r w:rsidR="00B40AA0">
        <w:rPr>
          <w:sz w:val="28"/>
          <w:szCs w:val="28"/>
        </w:rPr>
        <w:t>мы можем добиться большей производительности за счет того, что уменьшается задержка между запусками ядер</w:t>
      </w:r>
      <w:r w:rsidR="000546AD">
        <w:rPr>
          <w:sz w:val="28"/>
          <w:szCs w:val="28"/>
        </w:rPr>
        <w:t xml:space="preserve">, но прирос </w:t>
      </w:r>
      <w:proofErr w:type="gramStart"/>
      <w:r w:rsidR="000546AD">
        <w:rPr>
          <w:sz w:val="28"/>
          <w:szCs w:val="28"/>
        </w:rPr>
        <w:t>на более больших сеток</w:t>
      </w:r>
      <w:proofErr w:type="gramEnd"/>
      <w:r w:rsidR="000546AD">
        <w:rPr>
          <w:sz w:val="28"/>
          <w:szCs w:val="28"/>
        </w:rPr>
        <w:t xml:space="preserve"> не сильно отличается от результатов </w:t>
      </w:r>
      <w:proofErr w:type="spellStart"/>
      <w:r w:rsidR="000546AD">
        <w:rPr>
          <w:sz w:val="28"/>
          <w:szCs w:val="28"/>
          <w:lang w:val="en-US"/>
        </w:rPr>
        <w:t>cublas</w:t>
      </w:r>
      <w:proofErr w:type="spellEnd"/>
      <w:r w:rsidR="00B40AA0">
        <w:rPr>
          <w:sz w:val="28"/>
          <w:szCs w:val="28"/>
        </w:rPr>
        <w:t>.</w:t>
      </w:r>
    </w:p>
    <w:p w14:paraId="2801D93D" w14:textId="039B1DA7" w:rsidR="005B0DD8" w:rsidRDefault="005B0DD8" w:rsidP="00486C71">
      <w:pPr>
        <w:rPr>
          <w:b/>
          <w:bCs/>
          <w:sz w:val="28"/>
          <w:szCs w:val="28"/>
        </w:rPr>
      </w:pPr>
    </w:p>
    <w:p w14:paraId="70CD3308" w14:textId="0B2BAFEC" w:rsidR="000A40A3" w:rsidRDefault="000A40A3" w:rsidP="00486C71">
      <w:pPr>
        <w:rPr>
          <w:b/>
          <w:bCs/>
          <w:sz w:val="28"/>
          <w:szCs w:val="28"/>
        </w:rPr>
      </w:pPr>
    </w:p>
    <w:p w14:paraId="2608A782" w14:textId="350EF79A" w:rsidR="000A40A3" w:rsidRDefault="000A40A3" w:rsidP="00486C71">
      <w:pPr>
        <w:rPr>
          <w:b/>
          <w:bCs/>
          <w:sz w:val="28"/>
          <w:szCs w:val="28"/>
        </w:rPr>
      </w:pPr>
    </w:p>
    <w:p w14:paraId="17411378" w14:textId="77777777" w:rsidR="000A40A3" w:rsidRPr="00240954" w:rsidRDefault="000A40A3" w:rsidP="00486C71">
      <w:pPr>
        <w:rPr>
          <w:b/>
          <w:bCs/>
          <w:sz w:val="28"/>
          <w:szCs w:val="28"/>
        </w:rPr>
      </w:pPr>
    </w:p>
    <w:p w14:paraId="0741D528" w14:textId="77777777" w:rsidR="000A40A3" w:rsidRDefault="005B0DD8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</w:t>
      </w:r>
    </w:p>
    <w:p w14:paraId="2EB014AE" w14:textId="63647B4C" w:rsidR="000A40A3" w:rsidRPr="00B72EEB" w:rsidRDefault="00B72EEB" w:rsidP="00486C71">
      <w:pPr>
        <w:rPr>
          <w:b/>
          <w:bCs/>
          <w:sz w:val="28"/>
          <w:szCs w:val="28"/>
          <w:lang w:val="en-US"/>
        </w:rPr>
      </w:pPr>
      <w:r w:rsidRPr="00B72EEB">
        <w:rPr>
          <w:b/>
          <w:bCs/>
          <w:sz w:val="28"/>
          <w:szCs w:val="28"/>
          <w:lang w:val="en-US"/>
        </w:rPr>
        <w:drawing>
          <wp:inline distT="0" distB="0" distL="0" distR="0" wp14:anchorId="20DAEB54" wp14:editId="34A4FF20">
            <wp:extent cx="5940425" cy="7889240"/>
            <wp:effectExtent l="0" t="0" r="3175" b="0"/>
            <wp:docPr id="181592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2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23CA" w14:textId="35AFF68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7C7B9FF" w14:textId="3A92367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FC5E353" w14:textId="05AEA85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87CEC7F" w14:textId="284E21B5" w:rsidR="001A3679" w:rsidRDefault="00B72EEB" w:rsidP="00CC6090">
      <w:pPr>
        <w:jc w:val="center"/>
        <w:rPr>
          <w:b/>
          <w:bCs/>
          <w:sz w:val="28"/>
          <w:szCs w:val="28"/>
        </w:rPr>
      </w:pPr>
      <w:r w:rsidRPr="00B72EEB">
        <w:rPr>
          <w:b/>
          <w:bCs/>
          <w:sz w:val="28"/>
          <w:szCs w:val="28"/>
        </w:rPr>
        <w:lastRenderedPageBreak/>
        <w:drawing>
          <wp:inline distT="0" distB="0" distL="0" distR="0" wp14:anchorId="586FDD57" wp14:editId="05384572">
            <wp:extent cx="5940425" cy="8098155"/>
            <wp:effectExtent l="0" t="0" r="3175" b="0"/>
            <wp:docPr id="92059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91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DDA" w14:textId="7DB147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5172BF0" w14:textId="34FD4E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B20869" w14:textId="6CF98A9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C45E891" w14:textId="39F7E7E3" w:rsidR="001A3679" w:rsidRDefault="00B72EEB" w:rsidP="00CC6090">
      <w:pPr>
        <w:jc w:val="center"/>
        <w:rPr>
          <w:b/>
          <w:bCs/>
          <w:sz w:val="28"/>
          <w:szCs w:val="28"/>
        </w:rPr>
      </w:pPr>
      <w:r w:rsidRPr="00B72EEB">
        <w:rPr>
          <w:b/>
          <w:bCs/>
          <w:sz w:val="28"/>
          <w:szCs w:val="28"/>
        </w:rPr>
        <w:lastRenderedPageBreak/>
        <w:drawing>
          <wp:inline distT="0" distB="0" distL="0" distR="0" wp14:anchorId="7687BD8A" wp14:editId="05905E57">
            <wp:extent cx="5940425" cy="8681085"/>
            <wp:effectExtent l="0" t="0" r="3175" b="5715"/>
            <wp:docPr id="1109284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4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D5A" w14:textId="163F883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098733B" w14:textId="77777777" w:rsidR="000A40A3" w:rsidRDefault="000A40A3" w:rsidP="000A40A3">
      <w:pPr>
        <w:rPr>
          <w:b/>
          <w:bCs/>
          <w:sz w:val="28"/>
          <w:szCs w:val="28"/>
        </w:rPr>
      </w:pPr>
    </w:p>
    <w:p w14:paraId="2BC1EF0A" w14:textId="72209080" w:rsidR="00461C9C" w:rsidRDefault="00240954" w:rsidP="00B72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Профилировщик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B72EEB" w:rsidRPr="00B72EEB">
        <w:rPr>
          <w:b/>
          <w:bCs/>
          <w:sz w:val="28"/>
          <w:szCs w:val="28"/>
          <w:lang w:val="en-US"/>
        </w:rPr>
        <w:drawing>
          <wp:inline distT="0" distB="0" distL="0" distR="0" wp14:anchorId="66547B2E" wp14:editId="0342A150">
            <wp:extent cx="5940425" cy="2212975"/>
            <wp:effectExtent l="0" t="0" r="3175" b="0"/>
            <wp:docPr id="182851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11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BCA" w14:textId="1F797857" w:rsidR="00461C9C" w:rsidRPr="00461C9C" w:rsidRDefault="00461C9C" w:rsidP="00240954">
      <w:pPr>
        <w:rPr>
          <w:b/>
          <w:bCs/>
          <w:sz w:val="28"/>
          <w:szCs w:val="28"/>
          <w:lang w:val="en-US"/>
        </w:rPr>
      </w:pPr>
    </w:p>
    <w:p w14:paraId="753D3B4F" w14:textId="165DE90A" w:rsidR="001A3679" w:rsidRDefault="00240954" w:rsidP="00240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75BD3C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0546AD"/>
    <w:rsid w:val="00083305"/>
    <w:rsid w:val="000A40A3"/>
    <w:rsid w:val="001136CF"/>
    <w:rsid w:val="00147EA5"/>
    <w:rsid w:val="001671FC"/>
    <w:rsid w:val="001713E1"/>
    <w:rsid w:val="001A3679"/>
    <w:rsid w:val="001E6BDE"/>
    <w:rsid w:val="00240954"/>
    <w:rsid w:val="002D1AC7"/>
    <w:rsid w:val="0033149B"/>
    <w:rsid w:val="003479A9"/>
    <w:rsid w:val="00390F4C"/>
    <w:rsid w:val="003A584A"/>
    <w:rsid w:val="00405E68"/>
    <w:rsid w:val="0042716E"/>
    <w:rsid w:val="00461C9C"/>
    <w:rsid w:val="00486C71"/>
    <w:rsid w:val="00486E3F"/>
    <w:rsid w:val="004B2979"/>
    <w:rsid w:val="004B4DE4"/>
    <w:rsid w:val="005609A9"/>
    <w:rsid w:val="00561AD2"/>
    <w:rsid w:val="005B0DD8"/>
    <w:rsid w:val="005C368E"/>
    <w:rsid w:val="005E0D8C"/>
    <w:rsid w:val="00610B3F"/>
    <w:rsid w:val="006B26EB"/>
    <w:rsid w:val="006C527D"/>
    <w:rsid w:val="006E0C87"/>
    <w:rsid w:val="006E385A"/>
    <w:rsid w:val="0072617F"/>
    <w:rsid w:val="00734F34"/>
    <w:rsid w:val="00740479"/>
    <w:rsid w:val="00761EF3"/>
    <w:rsid w:val="007748F9"/>
    <w:rsid w:val="007C1F78"/>
    <w:rsid w:val="007D499C"/>
    <w:rsid w:val="00847876"/>
    <w:rsid w:val="0085589E"/>
    <w:rsid w:val="008733FB"/>
    <w:rsid w:val="008F0DC8"/>
    <w:rsid w:val="009D320E"/>
    <w:rsid w:val="00A03740"/>
    <w:rsid w:val="00A06824"/>
    <w:rsid w:val="00A25654"/>
    <w:rsid w:val="00A30584"/>
    <w:rsid w:val="00A42DA6"/>
    <w:rsid w:val="00A46337"/>
    <w:rsid w:val="00A56F4C"/>
    <w:rsid w:val="00AC7FBB"/>
    <w:rsid w:val="00B40AA0"/>
    <w:rsid w:val="00B51E5F"/>
    <w:rsid w:val="00B5270C"/>
    <w:rsid w:val="00B72EEB"/>
    <w:rsid w:val="00B94117"/>
    <w:rsid w:val="00BE5438"/>
    <w:rsid w:val="00C34537"/>
    <w:rsid w:val="00C66AD3"/>
    <w:rsid w:val="00CC6090"/>
    <w:rsid w:val="00CF2C8B"/>
    <w:rsid w:val="00D25468"/>
    <w:rsid w:val="00D847DB"/>
    <w:rsid w:val="00D90F7D"/>
    <w:rsid w:val="00DE1056"/>
    <w:rsid w:val="00DF1087"/>
    <w:rsid w:val="00E66330"/>
    <w:rsid w:val="00EE0238"/>
    <w:rsid w:val="00F14E02"/>
    <w:rsid w:val="00F31889"/>
    <w:rsid w:val="00F6094D"/>
    <w:rsid w:val="00F76581"/>
    <w:rsid w:val="00F8784E"/>
    <w:rsid w:val="00F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70173259592550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13.451000000000001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1.3640000000000001</c:v>
                </c:pt>
                <c:pt idx="1">
                  <c:v>4.4189999999999996</c:v>
                </c:pt>
                <c:pt idx="2">
                  <c:v>26.541</c:v>
                </c:pt>
                <c:pt idx="3">
                  <c:v>42.747999999999998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openacc and cublas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0.93700000000000006</c:v>
                </c:pt>
                <c:pt idx="1">
                  <c:v>1.65</c:v>
                </c:pt>
                <c:pt idx="2">
                  <c:v>3.8759999999999999</c:v>
                </c:pt>
                <c:pt idx="3">
                  <c:v>9.6829999999999998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68-4B15-B849-0C5C1362EE93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openacc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4.3979999999999997</c:v>
                </c:pt>
                <c:pt idx="1">
                  <c:v>5.66</c:v>
                </c:pt>
                <c:pt idx="2">
                  <c:v>8.6340000000000003</c:v>
                </c:pt>
                <c:pt idx="3">
                  <c:v>12.752000000000001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68-4B15-B849-0C5C1362EE93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cuda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0.46500000000000002</c:v>
                </c:pt>
                <c:pt idx="1">
                  <c:v>0.77300000000000002</c:v>
                </c:pt>
                <c:pt idx="2">
                  <c:v>1.8839999999999999</c:v>
                </c:pt>
                <c:pt idx="3">
                  <c:v>9.391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5-4660-93E6-34837E589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63</cp:revision>
  <dcterms:created xsi:type="dcterms:W3CDTF">2023-03-06T12:11:00Z</dcterms:created>
  <dcterms:modified xsi:type="dcterms:W3CDTF">2023-04-16T15:53:00Z</dcterms:modified>
</cp:coreProperties>
</file>