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A853D" w14:textId="77777777" w:rsidR="00074348" w:rsidRPr="00074348" w:rsidRDefault="00074348" w:rsidP="0013239B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074348">
        <w:rPr>
          <w:rFonts w:eastAsia="+mn-ea"/>
          <w:color w:val="000000"/>
          <w:kern w:val="24"/>
          <w:sz w:val="28"/>
          <w:szCs w:val="28"/>
        </w:rPr>
        <w:t>МИНИСТЕРСТВО ОБРАЗОВАНИЯ И НАУКИ РОССИЙСКОЙ ФЕДЕРАЦИИ</w:t>
      </w:r>
    </w:p>
    <w:p w14:paraId="32D665B4" w14:textId="77777777" w:rsidR="00074348" w:rsidRPr="00074348" w:rsidRDefault="00074348" w:rsidP="0013239B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074348">
        <w:rPr>
          <w:rFonts w:eastAsia="+mn-ea"/>
          <w:caps/>
          <w:color w:val="000000"/>
          <w:kern w:val="24"/>
          <w:sz w:val="28"/>
          <w:szCs w:val="28"/>
        </w:rPr>
        <w:t>ФЕДЕРАЛЬНОЕ государственное БЮДЖЕТНОЕ</w:t>
      </w:r>
    </w:p>
    <w:p w14:paraId="66087DA2" w14:textId="77777777" w:rsidR="00074348" w:rsidRPr="00074348" w:rsidRDefault="00074348" w:rsidP="0013239B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074348">
        <w:rPr>
          <w:rFonts w:eastAsia="+mn-ea"/>
          <w:caps/>
          <w:color w:val="000000"/>
          <w:kern w:val="24"/>
          <w:sz w:val="28"/>
          <w:szCs w:val="28"/>
        </w:rPr>
        <w:t>образовательное учреждение</w:t>
      </w:r>
    </w:p>
    <w:p w14:paraId="6EC8A87C" w14:textId="77777777" w:rsidR="00074348" w:rsidRPr="00074348" w:rsidRDefault="00074348" w:rsidP="0013239B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074348">
        <w:rPr>
          <w:rFonts w:eastAsia="+mn-ea"/>
          <w:caps/>
          <w:color w:val="000000"/>
          <w:kern w:val="24"/>
          <w:sz w:val="28"/>
          <w:szCs w:val="28"/>
        </w:rPr>
        <w:t>высшего образования</w:t>
      </w:r>
    </w:p>
    <w:p w14:paraId="22F487D2" w14:textId="77777777" w:rsidR="00074348" w:rsidRPr="00074348" w:rsidRDefault="00074348" w:rsidP="0013239B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074348">
        <w:rPr>
          <w:rFonts w:eastAsia="+mn-ea"/>
          <w:bCs/>
          <w:color w:val="000000"/>
          <w:kern w:val="24"/>
          <w:sz w:val="28"/>
          <w:szCs w:val="28"/>
        </w:rPr>
        <w:t>«НОВОСИБИРСКИЙ ГОСУДАРСТВЕННЫЙ ТЕХНИЧЕСКИЙ УНИВЕРСИТЕТ»</w:t>
      </w:r>
    </w:p>
    <w:p w14:paraId="1A0B56FD" w14:textId="77777777" w:rsidR="00074348" w:rsidRPr="00074348" w:rsidRDefault="00074348" w:rsidP="0013239B">
      <w:pPr>
        <w:pStyle w:val="a5"/>
        <w:spacing w:before="0" w:beforeAutospacing="0" w:after="0" w:afterAutospacing="0"/>
        <w:jc w:val="center"/>
        <w:rPr>
          <w:rFonts w:eastAsia="+mn-ea"/>
          <w:color w:val="000000"/>
          <w:kern w:val="24"/>
          <w:sz w:val="28"/>
          <w:szCs w:val="28"/>
        </w:rPr>
      </w:pPr>
      <w:r w:rsidRPr="00074348"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14:paraId="4014D744" w14:textId="77777777" w:rsidR="00074348" w:rsidRPr="00074348" w:rsidRDefault="00074348" w:rsidP="0013239B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074348">
        <w:rPr>
          <w:rFonts w:eastAsia="+mn-ea"/>
          <w:color w:val="000000"/>
          <w:kern w:val="24"/>
          <w:sz w:val="28"/>
          <w:szCs w:val="28"/>
        </w:rPr>
        <w:t>Кафедра ССОД</w:t>
      </w:r>
    </w:p>
    <w:p w14:paraId="7A931DBF" w14:textId="77777777" w:rsidR="00074348" w:rsidRPr="00074348" w:rsidRDefault="00074348" w:rsidP="0013239B">
      <w:pPr>
        <w:spacing w:line="240" w:lineRule="auto"/>
        <w:jc w:val="center"/>
        <w:rPr>
          <w:rFonts w:cs="Times New Roman"/>
          <w:i/>
          <w:szCs w:val="28"/>
        </w:rPr>
      </w:pPr>
    </w:p>
    <w:p w14:paraId="78E9249D" w14:textId="77777777" w:rsidR="00074348" w:rsidRPr="00074348" w:rsidRDefault="00074348" w:rsidP="0013239B">
      <w:pPr>
        <w:spacing w:line="240" w:lineRule="auto"/>
        <w:jc w:val="center"/>
        <w:rPr>
          <w:rFonts w:cs="Times New Roman"/>
          <w:i/>
          <w:szCs w:val="28"/>
        </w:rPr>
      </w:pPr>
      <w:r w:rsidRPr="00074348">
        <w:rPr>
          <w:rFonts w:cs="Times New Roman"/>
          <w:noProof/>
          <w:szCs w:val="28"/>
          <w:lang w:eastAsia="ru-RU"/>
        </w:rPr>
        <w:drawing>
          <wp:inline distT="0" distB="0" distL="0" distR="0" wp14:anchorId="665A3EDC" wp14:editId="2F2A66F9">
            <wp:extent cx="1504950" cy="1001395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413" cy="100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EA189" w14:textId="77777777" w:rsidR="0014373F" w:rsidRPr="0014373F" w:rsidRDefault="0014373F" w:rsidP="0014373F">
      <w:pPr>
        <w:spacing w:line="240" w:lineRule="auto"/>
        <w:jc w:val="center"/>
        <w:rPr>
          <w:rFonts w:cs="Times New Roman"/>
          <w:b/>
          <w:szCs w:val="28"/>
        </w:rPr>
      </w:pPr>
      <w:r w:rsidRPr="00074348">
        <w:rPr>
          <w:rFonts w:cs="Times New Roman"/>
          <w:b/>
          <w:szCs w:val="28"/>
        </w:rPr>
        <w:t>дисциплин</w:t>
      </w:r>
      <w:r>
        <w:rPr>
          <w:rFonts w:cs="Times New Roman"/>
          <w:b/>
          <w:szCs w:val="28"/>
        </w:rPr>
        <w:t>а</w:t>
      </w:r>
    </w:p>
    <w:p w14:paraId="4EF7BA0B" w14:textId="77777777" w:rsidR="0014373F" w:rsidRPr="00074348" w:rsidRDefault="00201DD4" w:rsidP="0014373F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Программные средства профессиональной деятельности</w:t>
      </w:r>
    </w:p>
    <w:p w14:paraId="10A91775" w14:textId="77777777" w:rsidR="00074348" w:rsidRPr="00074348" w:rsidRDefault="00074348" w:rsidP="0013239B">
      <w:pPr>
        <w:spacing w:line="240" w:lineRule="auto"/>
        <w:jc w:val="center"/>
        <w:rPr>
          <w:rFonts w:cs="Times New Roman"/>
          <w:i/>
          <w:szCs w:val="28"/>
        </w:rPr>
      </w:pPr>
    </w:p>
    <w:p w14:paraId="41F5A6B7" w14:textId="77777777" w:rsidR="00074348" w:rsidRPr="00074348" w:rsidRDefault="00074348" w:rsidP="0013239B">
      <w:pPr>
        <w:spacing w:line="240" w:lineRule="auto"/>
        <w:jc w:val="center"/>
        <w:rPr>
          <w:rFonts w:cs="Times New Roman"/>
          <w:b/>
          <w:szCs w:val="28"/>
        </w:rPr>
      </w:pPr>
      <w:r w:rsidRPr="00074348">
        <w:rPr>
          <w:rFonts w:cs="Times New Roman"/>
          <w:b/>
          <w:szCs w:val="28"/>
        </w:rPr>
        <w:t>ОТЧЁТ</w:t>
      </w:r>
    </w:p>
    <w:p w14:paraId="080991B3" w14:textId="77777777" w:rsidR="00074348" w:rsidRPr="00452F48" w:rsidRDefault="00074348" w:rsidP="0013239B">
      <w:pPr>
        <w:spacing w:line="240" w:lineRule="auto"/>
        <w:jc w:val="center"/>
        <w:rPr>
          <w:rFonts w:cs="Times New Roman"/>
          <w:b/>
          <w:szCs w:val="28"/>
        </w:rPr>
      </w:pPr>
      <w:r w:rsidRPr="00074348">
        <w:rPr>
          <w:rFonts w:cs="Times New Roman"/>
          <w:b/>
          <w:szCs w:val="28"/>
        </w:rPr>
        <w:t>по лабораторной работе №</w:t>
      </w:r>
      <w:r w:rsidR="005B7AD6" w:rsidRPr="00452F48">
        <w:rPr>
          <w:rFonts w:cs="Times New Roman"/>
          <w:b/>
          <w:szCs w:val="28"/>
        </w:rPr>
        <w:t>6</w:t>
      </w:r>
    </w:p>
    <w:p w14:paraId="67681115" w14:textId="5A1FB096" w:rsidR="00074348" w:rsidRPr="00452F48" w:rsidRDefault="00074348" w:rsidP="00452F48">
      <w:pPr>
        <w:spacing w:line="240" w:lineRule="auto"/>
        <w:jc w:val="center"/>
        <w:rPr>
          <w:rFonts w:cs="Times New Roman"/>
          <w:b/>
          <w:szCs w:val="28"/>
        </w:rPr>
      </w:pPr>
      <w:r w:rsidRPr="00074348">
        <w:rPr>
          <w:rFonts w:cs="Times New Roman"/>
          <w:b/>
          <w:szCs w:val="28"/>
        </w:rPr>
        <w:t>«</w:t>
      </w:r>
      <w:r w:rsidR="005B7AD6" w:rsidRPr="005B7AD6">
        <w:rPr>
          <w:rFonts w:cs="Times New Roman"/>
          <w:b/>
          <w:szCs w:val="28"/>
        </w:rPr>
        <w:t>Порядок выполнения программы в виртуальных приборах</w:t>
      </w:r>
      <w:r w:rsidRPr="00074348">
        <w:rPr>
          <w:rFonts w:cs="Times New Roman"/>
          <w:b/>
          <w:szCs w:val="28"/>
        </w:rPr>
        <w:t>»</w:t>
      </w:r>
    </w:p>
    <w:p w14:paraId="1E643A42" w14:textId="77777777" w:rsidR="00074348" w:rsidRPr="00074348" w:rsidRDefault="00074348" w:rsidP="0013239B">
      <w:pPr>
        <w:spacing w:line="240" w:lineRule="auto"/>
        <w:jc w:val="center"/>
        <w:rPr>
          <w:rFonts w:cs="Times New Roman"/>
          <w:i/>
          <w:szCs w:val="28"/>
        </w:rPr>
      </w:pPr>
    </w:p>
    <w:p w14:paraId="061BB179" w14:textId="77777777" w:rsidR="00074348" w:rsidRPr="00074348" w:rsidRDefault="00074348" w:rsidP="0013239B">
      <w:pPr>
        <w:spacing w:line="240" w:lineRule="auto"/>
        <w:jc w:val="center"/>
        <w:rPr>
          <w:rFonts w:cs="Times New Roman"/>
          <w:i/>
          <w:szCs w:val="28"/>
        </w:rPr>
      </w:pPr>
    </w:p>
    <w:p w14:paraId="6F742AF9" w14:textId="77777777" w:rsidR="00074348" w:rsidRPr="00074348" w:rsidRDefault="0013239B" w:rsidP="0013239B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Факультет: АВТФ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074348" w:rsidRPr="00074348">
        <w:rPr>
          <w:rFonts w:cs="Times New Roman"/>
          <w:szCs w:val="28"/>
        </w:rPr>
        <w:t>Преподаватель:</w:t>
      </w:r>
    </w:p>
    <w:p w14:paraId="56A17F40" w14:textId="77777777" w:rsidR="00074348" w:rsidRPr="00074348" w:rsidRDefault="00074348" w:rsidP="0013239B">
      <w:pPr>
        <w:spacing w:line="240" w:lineRule="auto"/>
        <w:rPr>
          <w:rFonts w:cs="Times New Roman"/>
          <w:szCs w:val="28"/>
        </w:rPr>
      </w:pPr>
      <w:r w:rsidRPr="00074348">
        <w:rPr>
          <w:rFonts w:cs="Times New Roman"/>
          <w:szCs w:val="28"/>
        </w:rPr>
        <w:t>Группа</w:t>
      </w:r>
      <w:r w:rsidR="0013239B">
        <w:rPr>
          <w:rFonts w:cs="Times New Roman"/>
          <w:szCs w:val="28"/>
        </w:rPr>
        <w:t>: АТ-24</w:t>
      </w:r>
      <w:r w:rsidR="0013239B">
        <w:rPr>
          <w:rFonts w:cs="Times New Roman"/>
          <w:szCs w:val="28"/>
        </w:rPr>
        <w:tab/>
      </w:r>
      <w:r w:rsidR="0013239B">
        <w:rPr>
          <w:rFonts w:cs="Times New Roman"/>
          <w:szCs w:val="28"/>
        </w:rPr>
        <w:tab/>
      </w:r>
      <w:r w:rsidR="0013239B">
        <w:rPr>
          <w:rFonts w:cs="Times New Roman"/>
          <w:szCs w:val="28"/>
        </w:rPr>
        <w:tab/>
      </w:r>
      <w:r w:rsidR="0013239B">
        <w:rPr>
          <w:rFonts w:cs="Times New Roman"/>
          <w:szCs w:val="28"/>
        </w:rPr>
        <w:tab/>
      </w:r>
      <w:r w:rsidR="0013239B">
        <w:rPr>
          <w:rFonts w:cs="Times New Roman"/>
          <w:szCs w:val="28"/>
        </w:rPr>
        <w:tab/>
      </w:r>
      <w:r w:rsidR="0013239B">
        <w:rPr>
          <w:rFonts w:cs="Times New Roman"/>
          <w:szCs w:val="28"/>
        </w:rPr>
        <w:tab/>
      </w:r>
      <w:r w:rsidR="0013239B">
        <w:rPr>
          <w:rFonts w:cs="Times New Roman"/>
          <w:szCs w:val="28"/>
        </w:rPr>
        <w:tab/>
      </w:r>
      <w:r w:rsidR="00201DD4">
        <w:rPr>
          <w:rFonts w:cs="Times New Roman"/>
          <w:szCs w:val="28"/>
        </w:rPr>
        <w:t>Кухто А.В.</w:t>
      </w:r>
    </w:p>
    <w:p w14:paraId="0C9BB091" w14:textId="77777777" w:rsidR="00201DD4" w:rsidRDefault="00074348" w:rsidP="00201DD4">
      <w:pPr>
        <w:spacing w:line="240" w:lineRule="auto"/>
        <w:rPr>
          <w:rFonts w:cs="Times New Roman"/>
          <w:szCs w:val="28"/>
        </w:rPr>
      </w:pPr>
      <w:r w:rsidRPr="00074348">
        <w:rPr>
          <w:rFonts w:cs="Times New Roman"/>
          <w:szCs w:val="28"/>
        </w:rPr>
        <w:t xml:space="preserve">Студенты: </w:t>
      </w:r>
      <w:r w:rsidRPr="00074348">
        <w:rPr>
          <w:rFonts w:cs="Times New Roman"/>
          <w:szCs w:val="28"/>
        </w:rPr>
        <w:tab/>
      </w:r>
    </w:p>
    <w:p w14:paraId="3751C2CE" w14:textId="77777777" w:rsidR="00452F48" w:rsidRPr="00452F48" w:rsidRDefault="00452F48" w:rsidP="00452F48">
      <w:pPr>
        <w:spacing w:line="240" w:lineRule="auto"/>
        <w:rPr>
          <w:rFonts w:cs="Times New Roman"/>
          <w:szCs w:val="28"/>
        </w:rPr>
      </w:pPr>
      <w:r w:rsidRPr="00452F48">
        <w:rPr>
          <w:rFonts w:cs="Times New Roman"/>
          <w:szCs w:val="28"/>
        </w:rPr>
        <w:t>Емельянов Н.С.</w:t>
      </w:r>
    </w:p>
    <w:p w14:paraId="56AB2051" w14:textId="77777777" w:rsidR="00452F48" w:rsidRPr="00452F48" w:rsidRDefault="00452F48" w:rsidP="00452F48">
      <w:pPr>
        <w:spacing w:line="240" w:lineRule="auto"/>
        <w:rPr>
          <w:rFonts w:cs="Times New Roman"/>
          <w:szCs w:val="28"/>
        </w:rPr>
      </w:pPr>
      <w:r w:rsidRPr="00452F48">
        <w:rPr>
          <w:rFonts w:cs="Times New Roman"/>
          <w:szCs w:val="28"/>
        </w:rPr>
        <w:t>Бухаров А.В.</w:t>
      </w:r>
    </w:p>
    <w:p w14:paraId="38FEFC63" w14:textId="32F773BC" w:rsidR="00074348" w:rsidRPr="00074348" w:rsidRDefault="00452F48" w:rsidP="00452F48">
      <w:pPr>
        <w:spacing w:line="240" w:lineRule="auto"/>
        <w:rPr>
          <w:rFonts w:cs="Times New Roman"/>
          <w:szCs w:val="28"/>
        </w:rPr>
      </w:pPr>
      <w:r w:rsidRPr="00452F48">
        <w:rPr>
          <w:rFonts w:cs="Times New Roman"/>
          <w:szCs w:val="28"/>
        </w:rPr>
        <w:t>Вариант: 17</w:t>
      </w:r>
    </w:p>
    <w:p w14:paraId="2925251A" w14:textId="77777777" w:rsidR="00074348" w:rsidRDefault="00074348" w:rsidP="0013239B">
      <w:pPr>
        <w:spacing w:line="240" w:lineRule="auto"/>
        <w:jc w:val="center"/>
        <w:rPr>
          <w:rFonts w:cs="Times New Roman"/>
          <w:szCs w:val="28"/>
        </w:rPr>
      </w:pPr>
    </w:p>
    <w:p w14:paraId="110D26B2" w14:textId="77777777" w:rsidR="0070522A" w:rsidRPr="00074348" w:rsidRDefault="0070522A" w:rsidP="0013239B">
      <w:pPr>
        <w:spacing w:line="240" w:lineRule="auto"/>
        <w:jc w:val="center"/>
        <w:rPr>
          <w:rFonts w:cs="Times New Roman"/>
          <w:szCs w:val="28"/>
        </w:rPr>
      </w:pPr>
    </w:p>
    <w:p w14:paraId="409242BF" w14:textId="77777777" w:rsidR="00074348" w:rsidRPr="00074348" w:rsidRDefault="00074348" w:rsidP="0013239B">
      <w:pPr>
        <w:spacing w:line="240" w:lineRule="auto"/>
        <w:jc w:val="center"/>
        <w:rPr>
          <w:rFonts w:cs="Times New Roman"/>
          <w:szCs w:val="28"/>
        </w:rPr>
      </w:pPr>
    </w:p>
    <w:p w14:paraId="4617692F" w14:textId="77777777" w:rsidR="00074348" w:rsidRPr="00074348" w:rsidRDefault="00074348" w:rsidP="0013239B">
      <w:pPr>
        <w:spacing w:line="240" w:lineRule="auto"/>
        <w:jc w:val="center"/>
        <w:rPr>
          <w:rFonts w:cs="Times New Roman"/>
          <w:szCs w:val="28"/>
        </w:rPr>
      </w:pPr>
      <w:r w:rsidRPr="00074348">
        <w:rPr>
          <w:rFonts w:cs="Times New Roman"/>
          <w:szCs w:val="28"/>
        </w:rPr>
        <w:t>Новосибирск</w:t>
      </w:r>
    </w:p>
    <w:p w14:paraId="0B2B1B13" w14:textId="77777777" w:rsidR="00A12F3A" w:rsidRDefault="0013239B" w:rsidP="00A12F3A">
      <w:pPr>
        <w:spacing w:line="240" w:lineRule="auto"/>
        <w:jc w:val="center"/>
      </w:pPr>
      <w:r>
        <w:rPr>
          <w:rFonts w:cs="Times New Roman"/>
          <w:szCs w:val="28"/>
        </w:rPr>
        <w:t>2025</w:t>
      </w:r>
      <w:r w:rsidR="00074348" w:rsidRPr="0013239B">
        <w:br w:type="page"/>
      </w:r>
    </w:p>
    <w:p w14:paraId="0FBA6A11" w14:textId="77777777" w:rsidR="0097568F" w:rsidRPr="00A12F3A" w:rsidRDefault="0097568F" w:rsidP="00A12F3A">
      <w:pPr>
        <w:spacing w:line="240" w:lineRule="auto"/>
        <w:jc w:val="center"/>
      </w:pPr>
      <w:r>
        <w:rPr>
          <w:rFonts w:cs="Times New Roman"/>
          <w:b/>
          <w:szCs w:val="28"/>
        </w:rPr>
        <w:lastRenderedPageBreak/>
        <w:t>Цель работы</w:t>
      </w:r>
    </w:p>
    <w:p w14:paraId="7D83D08F" w14:textId="77777777" w:rsidR="00E36B12" w:rsidRDefault="005B7AD6" w:rsidP="00E36B12">
      <w:pPr>
        <w:jc w:val="both"/>
        <w:rPr>
          <w:rFonts w:cs="Times New Roman"/>
          <w:szCs w:val="28"/>
        </w:rPr>
      </w:pPr>
      <w:r w:rsidRPr="005B7AD6">
        <w:rPr>
          <w:rFonts w:cs="Times New Roman"/>
          <w:szCs w:val="28"/>
        </w:rPr>
        <w:t xml:space="preserve">Ознакомление с понятием структуры языка последовательности, получение навыков создания последовательности и работы с её внутренними переменными. Знакомство со структурами принятия решений в виртуальных приборах, </w:t>
      </w:r>
      <w:r>
        <w:rPr>
          <w:rFonts w:cs="Times New Roman"/>
          <w:szCs w:val="28"/>
        </w:rPr>
        <w:t>получение навыков их применения</w:t>
      </w:r>
      <w:r w:rsidR="00E36B12" w:rsidRPr="00E36B12">
        <w:rPr>
          <w:rFonts w:cs="Times New Roman"/>
          <w:szCs w:val="28"/>
        </w:rPr>
        <w:t xml:space="preserve">. </w:t>
      </w:r>
    </w:p>
    <w:p w14:paraId="44E4FB9B" w14:textId="77777777" w:rsidR="00201DD4" w:rsidRPr="00A12F3A" w:rsidRDefault="00201DD4" w:rsidP="00E36B12">
      <w:pPr>
        <w:jc w:val="center"/>
        <w:rPr>
          <w:b/>
        </w:rPr>
      </w:pPr>
      <w:r w:rsidRPr="00A12F3A">
        <w:rPr>
          <w:b/>
        </w:rPr>
        <w:t>Ход работы</w:t>
      </w:r>
    </w:p>
    <w:p w14:paraId="1F953450" w14:textId="77777777" w:rsidR="00E36B12" w:rsidRPr="005B7AD6" w:rsidRDefault="00A12F3A" w:rsidP="005B7AD6">
      <w:pPr>
        <w:jc w:val="both"/>
      </w:pPr>
      <w:r>
        <w:t xml:space="preserve">1. </w:t>
      </w:r>
      <w:r w:rsidR="005B7AD6" w:rsidRPr="005B7AD6">
        <w:t>Последовательности.</w:t>
      </w:r>
    </w:p>
    <w:p w14:paraId="3A04B415" w14:textId="77777777" w:rsidR="005B7AD6" w:rsidRPr="005B7AD6" w:rsidRDefault="005B7AD6" w:rsidP="005B7AD6">
      <w:pPr>
        <w:jc w:val="both"/>
      </w:pPr>
      <w:r w:rsidRPr="005B7AD6">
        <w:t>1.1. Создайте прибор, вычисляющий время выполнения определенного количества операций.</w:t>
      </w:r>
    </w:p>
    <w:p w14:paraId="617D6D5B" w14:textId="77777777" w:rsidR="005B7AD6" w:rsidRDefault="005B7AD6" w:rsidP="005B7AD6">
      <w:pPr>
        <w:jc w:val="both"/>
      </w:pPr>
      <w:r w:rsidRPr="005B7AD6">
        <w:t xml:space="preserve">1.1.1. </w:t>
      </w:r>
      <w:r>
        <w:t>Разместите на передней панели числовое поле ввода типа I32 с названием «Количество итераций», числовой индикатор типа DBL с названием «Время работы» и числовой индикатор типа DBL с названием «Скорость выполнения операций».</w:t>
      </w:r>
    </w:p>
    <w:p w14:paraId="23D93332" w14:textId="77777777" w:rsidR="005B7AD6" w:rsidRDefault="005B7AD6" w:rsidP="005B7AD6">
      <w:pPr>
        <w:jc w:val="both"/>
      </w:pPr>
      <w:r>
        <w:rPr>
          <w:lang w:val="en-US"/>
        </w:rPr>
        <w:t xml:space="preserve">1.1.2. </w:t>
      </w:r>
      <w:r>
        <w:t>Разместите</w:t>
      </w:r>
      <w:r w:rsidRPr="005B7AD6">
        <w:rPr>
          <w:lang w:val="en-US"/>
        </w:rPr>
        <w:t xml:space="preserve"> </w:t>
      </w:r>
      <w:r>
        <w:t>на</w:t>
      </w:r>
      <w:r w:rsidRPr="005B7AD6">
        <w:rPr>
          <w:lang w:val="en-US"/>
        </w:rPr>
        <w:t xml:space="preserve"> </w:t>
      </w:r>
      <w:r>
        <w:t>блок</w:t>
      </w:r>
      <w:r w:rsidRPr="005B7AD6">
        <w:rPr>
          <w:lang w:val="en-US"/>
        </w:rPr>
        <w:t>-</w:t>
      </w:r>
      <w:r>
        <w:t>диаграмме</w:t>
      </w:r>
      <w:r w:rsidRPr="005B7AD6">
        <w:rPr>
          <w:lang w:val="en-US"/>
        </w:rPr>
        <w:t xml:space="preserve"> </w:t>
      </w:r>
      <w:r>
        <w:t>структуру</w:t>
      </w:r>
      <w:r w:rsidRPr="005B7AD6">
        <w:rPr>
          <w:lang w:val="en-US"/>
        </w:rPr>
        <w:t xml:space="preserve"> Stacked Sequence Structure </w:t>
      </w:r>
      <w:r>
        <w:t>из</w:t>
      </w:r>
      <w:r w:rsidRPr="005B7AD6">
        <w:rPr>
          <w:lang w:val="en-US"/>
        </w:rPr>
        <w:t xml:space="preserve"> </w:t>
      </w:r>
      <w:r>
        <w:t>палитры</w:t>
      </w:r>
      <w:r w:rsidRPr="005B7AD6">
        <w:rPr>
          <w:lang w:val="en-US"/>
        </w:rPr>
        <w:t xml:space="preserve"> All Functions-&gt;Structures. </w:t>
      </w:r>
      <w:r>
        <w:t>Поместите</w:t>
      </w:r>
      <w:r w:rsidRPr="005B7AD6">
        <w:rPr>
          <w:lang w:val="en-US"/>
        </w:rPr>
        <w:t xml:space="preserve"> </w:t>
      </w:r>
      <w:r>
        <w:t>внутрь</w:t>
      </w:r>
      <w:r w:rsidRPr="005B7AD6">
        <w:rPr>
          <w:lang w:val="en-US"/>
        </w:rPr>
        <w:t xml:space="preserve"> </w:t>
      </w:r>
      <w:r>
        <w:t>неё</w:t>
      </w:r>
      <w:r w:rsidRPr="005B7AD6">
        <w:rPr>
          <w:lang w:val="en-US"/>
        </w:rPr>
        <w:t xml:space="preserve"> </w:t>
      </w:r>
      <w:r>
        <w:t>функцию</w:t>
      </w:r>
      <w:r w:rsidRPr="005B7AD6">
        <w:rPr>
          <w:lang w:val="en-US"/>
        </w:rPr>
        <w:t xml:space="preserve"> Tick Count(ms) </w:t>
      </w:r>
      <w:r>
        <w:t>из</w:t>
      </w:r>
      <w:r w:rsidRPr="005B7AD6">
        <w:rPr>
          <w:lang w:val="en-US"/>
        </w:rPr>
        <w:t xml:space="preserve"> </w:t>
      </w:r>
      <w:r>
        <w:t>палитры</w:t>
      </w:r>
      <w:r w:rsidRPr="005B7AD6">
        <w:rPr>
          <w:lang w:val="en-US"/>
        </w:rPr>
        <w:t xml:space="preserve"> All Functions-&gt;Time &amp; Dialog. </w:t>
      </w:r>
      <w:r>
        <w:t>Добавьте в этот кадр последовательности локальную переменную, выбрав в контекстном меню на рамке последовательности пункт Add Sequence Local. Соедините выход функции Tick Count (ms) с этой локальной переменной.</w:t>
      </w:r>
    </w:p>
    <w:p w14:paraId="5E8DD7A9" w14:textId="77777777" w:rsidR="005B7AD6" w:rsidRDefault="005B7AD6" w:rsidP="005B7AD6">
      <w:pPr>
        <w:jc w:val="both"/>
      </w:pPr>
      <w:r w:rsidRPr="005B7AD6">
        <w:t xml:space="preserve">1.1.3. </w:t>
      </w:r>
      <w:r>
        <w:t>Добавьте следующий кадр в последовательность, выбрав в контекстном меню на рамке последовательности пункт Add Frame After. Разместите в нём цикл типа For, на вход количества итераций которого подайте значение терминала поля ввода «Количество итераций». Разместите внутри цикла операцию вычисления квадратного корня из случайного числа (функции Random Number (0-1) и Square Root палитры All Functions-&gt;Numeric). Обеспечьте вывод количества итераций в локальную переменную.</w:t>
      </w:r>
    </w:p>
    <w:p w14:paraId="029747B7" w14:textId="77777777" w:rsidR="005B7AD6" w:rsidRDefault="005B7AD6" w:rsidP="005B7AD6">
      <w:pPr>
        <w:jc w:val="both"/>
      </w:pPr>
      <w:r w:rsidRPr="005B7AD6">
        <w:t xml:space="preserve">1.1.4. </w:t>
      </w:r>
      <w:r>
        <w:t>Добавьте еще один кадр в последовательность. В нём разместите функцию Tick Count (ms), и реализуйте вычисление разницы времен с переводом единиц в секунды, а также скорости выполнения операций, с выводом результатов на соответствующие индикаторы передней панели.</w:t>
      </w:r>
    </w:p>
    <w:p w14:paraId="00A6D861" w14:textId="77777777" w:rsidR="004172EF" w:rsidRPr="005B7AD6" w:rsidRDefault="004172EF" w:rsidP="004172E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8BD2B43" wp14:editId="5C3163C8">
            <wp:extent cx="4284980" cy="3076575"/>
            <wp:effectExtent l="19050" t="0" r="127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C7AAC1" w14:textId="77777777" w:rsidR="005B7AD6" w:rsidRDefault="006341C8" w:rsidP="004172EF">
      <w:pPr>
        <w:jc w:val="center"/>
      </w:pPr>
      <w:r>
        <w:rPr>
          <w:noProof/>
          <w:lang w:eastAsia="ru-RU"/>
        </w:rPr>
        <w:drawing>
          <wp:inline distT="0" distB="0" distL="0" distR="0" wp14:anchorId="6DCDE391" wp14:editId="0EA031CE">
            <wp:extent cx="5940425" cy="2684246"/>
            <wp:effectExtent l="19050" t="0" r="3175" b="0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84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EE6A59" w14:textId="77777777" w:rsidR="004172EF" w:rsidRPr="005B7AD6" w:rsidRDefault="004172EF" w:rsidP="004172EF">
      <w:pPr>
        <w:jc w:val="center"/>
      </w:pPr>
      <w:r>
        <w:rPr>
          <w:noProof/>
          <w:lang w:eastAsia="ru-RU"/>
        </w:rPr>
        <w:drawing>
          <wp:inline distT="0" distB="0" distL="0" distR="0" wp14:anchorId="32A376B1" wp14:editId="440D2962">
            <wp:extent cx="4284980" cy="3021965"/>
            <wp:effectExtent l="19050" t="0" r="127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3021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72C6E4" w14:textId="77777777" w:rsidR="005B7AD6" w:rsidRPr="005B7AD6" w:rsidRDefault="004172EF" w:rsidP="005B7AD6">
      <w:pPr>
        <w:jc w:val="both"/>
      </w:pPr>
      <w:r w:rsidRPr="004172EF">
        <w:lastRenderedPageBreak/>
        <w:t>1.2. Создайте прибор, реализующий последовательное зажигание лампочек – «бегущий огонёк».</w:t>
      </w:r>
    </w:p>
    <w:p w14:paraId="6C44DFDC" w14:textId="77777777" w:rsidR="004172EF" w:rsidRDefault="004172EF" w:rsidP="004172EF">
      <w:pPr>
        <w:jc w:val="both"/>
      </w:pPr>
      <w:r>
        <w:t>1</w:t>
      </w:r>
      <w:r w:rsidRPr="004172EF">
        <w:t xml:space="preserve">.2.1. </w:t>
      </w:r>
      <w:r>
        <w:t>Поместите на передней панели 4 индикатора типа Round LED.</w:t>
      </w:r>
    </w:p>
    <w:p w14:paraId="294CDC41" w14:textId="77777777" w:rsidR="004172EF" w:rsidRPr="004172EF" w:rsidRDefault="004172EF" w:rsidP="004172EF">
      <w:pPr>
        <w:jc w:val="both"/>
        <w:rPr>
          <w:lang w:val="en-US"/>
        </w:rPr>
      </w:pPr>
      <w:r w:rsidRPr="004172EF">
        <w:t xml:space="preserve">1.2.2. </w:t>
      </w:r>
      <w:r>
        <w:t>Откройте диалог настроек виртуального прибора, выбрав в контекстном меню на пиктограмме ВП пункт VI Properties. Перейдите</w:t>
      </w:r>
      <w:r w:rsidRPr="004172EF">
        <w:rPr>
          <w:lang w:val="en-US"/>
        </w:rPr>
        <w:t xml:space="preserve"> </w:t>
      </w:r>
      <w:r>
        <w:t>к</w:t>
      </w:r>
      <w:r w:rsidRPr="004172EF">
        <w:rPr>
          <w:lang w:val="en-US"/>
        </w:rPr>
        <w:t xml:space="preserve"> </w:t>
      </w:r>
      <w:r>
        <w:t>категории</w:t>
      </w:r>
      <w:r w:rsidRPr="004172EF">
        <w:rPr>
          <w:lang w:val="en-US"/>
        </w:rPr>
        <w:t xml:space="preserve"> Execution, </w:t>
      </w:r>
      <w:r>
        <w:t>и</w:t>
      </w:r>
      <w:r w:rsidRPr="004172EF">
        <w:rPr>
          <w:lang w:val="en-US"/>
        </w:rPr>
        <w:t xml:space="preserve"> </w:t>
      </w:r>
      <w:r>
        <w:t>выставьте</w:t>
      </w:r>
      <w:r w:rsidRPr="004172EF">
        <w:rPr>
          <w:lang w:val="en-US"/>
        </w:rPr>
        <w:t xml:space="preserve"> </w:t>
      </w:r>
      <w:r>
        <w:t>флажок</w:t>
      </w:r>
      <w:r w:rsidRPr="004172EF">
        <w:rPr>
          <w:lang w:val="en-US"/>
        </w:rPr>
        <w:t xml:space="preserve"> Clear Indicators When Called.</w:t>
      </w:r>
    </w:p>
    <w:p w14:paraId="04AA81A8" w14:textId="77777777" w:rsidR="005B7AD6" w:rsidRPr="005B7AD6" w:rsidRDefault="004172EF" w:rsidP="004172EF">
      <w:pPr>
        <w:jc w:val="both"/>
      </w:pPr>
      <w:r w:rsidRPr="004172EF">
        <w:t xml:space="preserve">1.2.3. </w:t>
      </w:r>
      <w:r>
        <w:t>Разместите на блок-диаграмме структуру Flat Sequence Structure. Создайте в ней 4 кадра, и разместите в каждом по одному индикатору Round LED, и подайте на вход каждого значение логической истины (true). Создайте промежуточные кадры, в котором бы осуществлялась задержка выполнения программы.</w:t>
      </w:r>
    </w:p>
    <w:p w14:paraId="1C3CCDEB" w14:textId="77777777" w:rsidR="005B7AD6" w:rsidRDefault="004172EF" w:rsidP="005B7AD6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7F98093" wp14:editId="49C6576D">
            <wp:extent cx="5940425" cy="3345406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5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B47993" w14:textId="77777777" w:rsidR="004172EF" w:rsidRPr="00CB1130" w:rsidRDefault="00CB1130" w:rsidP="005B7AD6">
      <w:pPr>
        <w:jc w:val="both"/>
      </w:pPr>
      <w:r>
        <w:t>2</w:t>
      </w:r>
      <w:r w:rsidRPr="00CB1130">
        <w:t>. Конструкции выбора (принятия решения).</w:t>
      </w:r>
    </w:p>
    <w:p w14:paraId="1DA8E800" w14:textId="77777777" w:rsidR="00CB1130" w:rsidRPr="00CB1130" w:rsidRDefault="00CB1130" w:rsidP="00CB1130">
      <w:pPr>
        <w:jc w:val="both"/>
      </w:pPr>
      <w:r w:rsidRPr="00CB1130">
        <w:t xml:space="preserve">2.1. Создайте прибор, осуществляющий выбор с помощью функции </w:t>
      </w:r>
      <w:r w:rsidRPr="00CB1130">
        <w:rPr>
          <w:lang w:val="en-US"/>
        </w:rPr>
        <w:t>Select</w:t>
      </w:r>
      <w:r w:rsidRPr="00CB1130">
        <w:t>.</w:t>
      </w:r>
    </w:p>
    <w:p w14:paraId="73D91B8B" w14:textId="77777777" w:rsidR="00CB1130" w:rsidRPr="00CB1130" w:rsidRDefault="00CB1130" w:rsidP="00CB1130">
      <w:pPr>
        <w:jc w:val="both"/>
      </w:pPr>
      <w:r w:rsidRPr="00CB1130">
        <w:t xml:space="preserve">2.1.1. Поместите на блок-диаграмму прибора функцию </w:t>
      </w:r>
      <w:r w:rsidRPr="00CB1130">
        <w:rPr>
          <w:lang w:val="en-US"/>
        </w:rPr>
        <w:t xml:space="preserve">Select из палитры All Functions-&gt;Comparison. </w:t>
      </w:r>
      <w:r w:rsidRPr="00CB1130">
        <w:t>Разместите также приборы (Демо) Термометр.</w:t>
      </w:r>
      <w:r w:rsidRPr="00CB1130">
        <w:rPr>
          <w:lang w:val="en-US"/>
        </w:rPr>
        <w:t>vi</w:t>
      </w:r>
      <w:r w:rsidRPr="00CB1130">
        <w:t xml:space="preserve"> (из каталога </w:t>
      </w:r>
      <w:r w:rsidRPr="00CB1130">
        <w:rPr>
          <w:lang w:val="en-US"/>
        </w:rPr>
        <w:t>D</w:t>
      </w:r>
      <w:r w:rsidRPr="00CB1130">
        <w:t>:\</w:t>
      </w:r>
      <w:r w:rsidRPr="00CB1130">
        <w:rPr>
          <w:lang w:val="en-US"/>
        </w:rPr>
        <w:t>LV</w:t>
      </w:r>
      <w:r w:rsidRPr="00CB1130">
        <w:t xml:space="preserve"> </w:t>
      </w:r>
      <w:r w:rsidRPr="00CB1130">
        <w:rPr>
          <w:lang w:val="en-US"/>
        </w:rPr>
        <w:t>Basics</w:t>
      </w:r>
      <w:r w:rsidRPr="00CB1130">
        <w:t xml:space="preserve"> </w:t>
      </w:r>
      <w:r w:rsidRPr="00CB1130">
        <w:rPr>
          <w:lang w:val="en-US"/>
        </w:rPr>
        <w:t>I</w:t>
      </w:r>
      <w:r w:rsidRPr="00CB1130">
        <w:t xml:space="preserve">\) и субприбор преобразования значений температуры по шкале Цельсия в значения по шкале Фаренгейта Преобразование </w:t>
      </w:r>
      <w:r w:rsidRPr="00CB1130">
        <w:rPr>
          <w:lang w:val="en-US"/>
        </w:rPr>
        <w:t>C</w:t>
      </w:r>
      <w:r w:rsidRPr="00CB1130">
        <w:t xml:space="preserve"> в </w:t>
      </w:r>
      <w:r w:rsidRPr="00CB1130">
        <w:rPr>
          <w:lang w:val="en-US"/>
        </w:rPr>
        <w:t>F</w:t>
      </w:r>
      <w:r w:rsidRPr="00CB1130">
        <w:t>.</w:t>
      </w:r>
      <w:r w:rsidRPr="00CB1130">
        <w:rPr>
          <w:lang w:val="en-US"/>
        </w:rPr>
        <w:t>vi</w:t>
      </w:r>
      <w:r w:rsidRPr="00CB1130">
        <w:t xml:space="preserve"> (из каталога </w:t>
      </w:r>
      <w:r w:rsidRPr="00CB1130">
        <w:rPr>
          <w:lang w:val="en-US"/>
        </w:rPr>
        <w:t>D</w:t>
      </w:r>
      <w:r w:rsidRPr="00CB1130">
        <w:t>:\</w:t>
      </w:r>
      <w:r w:rsidRPr="00CB1130">
        <w:rPr>
          <w:lang w:val="en-US"/>
        </w:rPr>
        <w:t>LV</w:t>
      </w:r>
      <w:r w:rsidRPr="00CB1130">
        <w:t xml:space="preserve"> </w:t>
      </w:r>
      <w:r w:rsidRPr="00CB1130">
        <w:rPr>
          <w:lang w:val="en-US"/>
        </w:rPr>
        <w:t>Basics</w:t>
      </w:r>
      <w:r w:rsidRPr="00CB1130">
        <w:t xml:space="preserve"> </w:t>
      </w:r>
      <w:r w:rsidRPr="00CB1130">
        <w:rPr>
          <w:lang w:val="en-US"/>
        </w:rPr>
        <w:t>I</w:t>
      </w:r>
      <w:r w:rsidRPr="00CB1130">
        <w:t>\).</w:t>
      </w:r>
    </w:p>
    <w:p w14:paraId="6B0291A3" w14:textId="77777777" w:rsidR="00CB1130" w:rsidRPr="00CB1130" w:rsidRDefault="00CB1130" w:rsidP="00CB1130">
      <w:pPr>
        <w:jc w:val="both"/>
      </w:pPr>
      <w:r w:rsidRPr="00CB1130">
        <w:t xml:space="preserve">2.1.2. Разместите на передней панели переключатель типа </w:t>
      </w:r>
      <w:r w:rsidRPr="00CB1130">
        <w:rPr>
          <w:lang w:val="en-US"/>
        </w:rPr>
        <w:t>Vertical</w:t>
      </w:r>
      <w:r w:rsidRPr="00CB1130">
        <w:t xml:space="preserve"> </w:t>
      </w:r>
      <w:r w:rsidRPr="00CB1130">
        <w:rPr>
          <w:lang w:val="en-US"/>
        </w:rPr>
        <w:t>Slide</w:t>
      </w:r>
      <w:r w:rsidRPr="00CB1130">
        <w:t xml:space="preserve"> </w:t>
      </w:r>
      <w:r w:rsidRPr="00CB1130">
        <w:rPr>
          <w:lang w:val="en-US"/>
        </w:rPr>
        <w:t>Switch</w:t>
      </w:r>
      <w:r w:rsidRPr="00CB1130">
        <w:t xml:space="preserve"> и численный индикатор типа </w:t>
      </w:r>
      <w:r w:rsidRPr="00CB1130">
        <w:rPr>
          <w:lang w:val="en-US"/>
        </w:rPr>
        <w:t>DBL</w:t>
      </w:r>
      <w:r w:rsidRPr="00CB1130">
        <w:t>.</w:t>
      </w:r>
    </w:p>
    <w:p w14:paraId="5C9A1B04" w14:textId="77777777" w:rsidR="004172EF" w:rsidRPr="00CB1130" w:rsidRDefault="00CB1130" w:rsidP="00CB1130">
      <w:pPr>
        <w:jc w:val="both"/>
      </w:pPr>
      <w:r w:rsidRPr="00CB1130">
        <w:lastRenderedPageBreak/>
        <w:t>2.1.3. Соедините элементы так, чтобы, управляя значением переключателя, выводить на экран значения температуры в градусах Цельсия или Фаренгейта.</w:t>
      </w:r>
    </w:p>
    <w:p w14:paraId="1F0B4B96" w14:textId="77777777" w:rsidR="005B7AD6" w:rsidRPr="00CB1130" w:rsidRDefault="00CB1130" w:rsidP="00CB1130">
      <w:pPr>
        <w:jc w:val="center"/>
      </w:pPr>
      <w:r>
        <w:rPr>
          <w:noProof/>
          <w:lang w:eastAsia="ru-RU"/>
        </w:rPr>
        <w:drawing>
          <wp:inline distT="0" distB="0" distL="0" distR="0" wp14:anchorId="5914CA23" wp14:editId="0D9B7CE1">
            <wp:extent cx="3959860" cy="1743710"/>
            <wp:effectExtent l="19050" t="0" r="2540" b="0"/>
            <wp:docPr id="1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174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5F78E3" w14:textId="77777777" w:rsidR="00CB1130" w:rsidRPr="00CB1130" w:rsidRDefault="00CB1130" w:rsidP="005B7AD6">
      <w:pPr>
        <w:jc w:val="both"/>
        <w:rPr>
          <w:lang w:val="en-US"/>
        </w:rPr>
      </w:pPr>
    </w:p>
    <w:p w14:paraId="5CAD4334" w14:textId="77777777" w:rsidR="00CB1130" w:rsidRDefault="00CB1130" w:rsidP="00CB1130">
      <w:pPr>
        <w:jc w:val="both"/>
      </w:pPr>
      <w:r w:rsidRPr="00CB1130">
        <w:t xml:space="preserve">2.2. </w:t>
      </w:r>
      <w:r>
        <w:t>Создайте прибор, осуществляющий выбор с помощью конструкции Case.</w:t>
      </w:r>
    </w:p>
    <w:p w14:paraId="7DF7F834" w14:textId="77777777" w:rsidR="005B7AD6" w:rsidRPr="005B7AD6" w:rsidRDefault="00CB1130" w:rsidP="00CB1130">
      <w:pPr>
        <w:jc w:val="both"/>
      </w:pPr>
      <w:r w:rsidRPr="00CB1130">
        <w:t xml:space="preserve">2.2.1. </w:t>
      </w:r>
      <w:r>
        <w:t>Замените в предыдущем приборе функцию Select конструкцией Case. При этом подайте значение с переключателя на селектор конструкции Case.</w:t>
      </w:r>
    </w:p>
    <w:p w14:paraId="2CF9ECAF" w14:textId="77777777" w:rsidR="005B7AD6" w:rsidRPr="005B7AD6" w:rsidRDefault="00CB1130" w:rsidP="005B7AD6">
      <w:pPr>
        <w:jc w:val="both"/>
      </w:pPr>
      <w:r>
        <w:rPr>
          <w:noProof/>
          <w:lang w:eastAsia="ru-RU"/>
        </w:rPr>
        <w:drawing>
          <wp:inline distT="0" distB="0" distL="0" distR="0" wp14:anchorId="21128740" wp14:editId="5EDB6EFA">
            <wp:extent cx="4897755" cy="166624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166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F9D0EA" w14:textId="77777777" w:rsidR="001A468A" w:rsidRDefault="001A468A" w:rsidP="001A468A">
      <w:pPr>
        <w:jc w:val="both"/>
      </w:pPr>
      <w:r>
        <w:t>Исследуйте работу прибора.</w:t>
      </w:r>
    </w:p>
    <w:p w14:paraId="2CD06498" w14:textId="77777777" w:rsidR="001A468A" w:rsidRDefault="001A468A" w:rsidP="001A468A">
      <w:pPr>
        <w:jc w:val="both"/>
      </w:pPr>
      <w:r>
        <w:t xml:space="preserve">Модернизируйте прибор для того, чтобы можно было выводить значения температуры по шкале Реомюра. Замените для этого переключатель на элемент Menu Ring из палитры All Controls-&gt;Ring&amp;Enum, и соедините его терминал с селектором конструкции Case. Добавьте в конструкции Case еще один фрейм. </w:t>
      </w:r>
    </w:p>
    <w:p w14:paraId="51AFEEEA" w14:textId="77777777" w:rsidR="001A468A" w:rsidRDefault="001A468A" w:rsidP="001A468A">
      <w:pPr>
        <w:jc w:val="both"/>
      </w:pPr>
      <w:r>
        <w:t xml:space="preserve">Поместите на блок-диаграмму субприбор, выполняющий преобразования значения температуры по шкале Цельсия в значения по шкале Реомюра, и соедините его вход с выходом прибора-термометра, а выход подайте на конструкцию Case. </w:t>
      </w:r>
    </w:p>
    <w:p w14:paraId="656D5CB9" w14:textId="77777777" w:rsidR="005B7AD6" w:rsidRPr="005B7AD6" w:rsidRDefault="001A468A" w:rsidP="001A468A">
      <w:pPr>
        <w:jc w:val="both"/>
      </w:pPr>
      <w:r>
        <w:t>Обеспечьте выбор конструкцией Case одного из трех вариантов поведения – вывода значения в градусах Цельсия, Фаренгейта или Реомюра.</w:t>
      </w:r>
    </w:p>
    <w:p w14:paraId="2F8B1D9E" w14:textId="77777777" w:rsidR="005B7AD6" w:rsidRDefault="001A468A" w:rsidP="005B7AD6">
      <w:pPr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33D46A9" wp14:editId="00CC9312">
            <wp:extent cx="5377815" cy="253428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815" cy="2534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FC0C45" w14:textId="77777777" w:rsidR="00D06FC2" w:rsidRPr="00D06FC2" w:rsidRDefault="00D06FC2" w:rsidP="00D06FC2">
      <w:pPr>
        <w:jc w:val="both"/>
      </w:pPr>
      <w:r w:rsidRPr="00D06FC2">
        <w:t>2.3. Реализуйте прибор, использующий ветвления в конструкции узла формулы (</w:t>
      </w:r>
      <w:r w:rsidRPr="00D06FC2">
        <w:rPr>
          <w:lang w:val="en-US"/>
        </w:rPr>
        <w:t>Formula</w:t>
      </w:r>
      <w:r w:rsidRPr="00D06FC2">
        <w:t xml:space="preserve"> </w:t>
      </w:r>
      <w:r w:rsidRPr="00D06FC2">
        <w:rPr>
          <w:lang w:val="en-US"/>
        </w:rPr>
        <w:t>Node</w:t>
      </w:r>
      <w:r w:rsidRPr="00D06FC2">
        <w:t>).</w:t>
      </w:r>
    </w:p>
    <w:p w14:paraId="0E6F6CB1" w14:textId="77777777" w:rsidR="00D06FC2" w:rsidRPr="00D06FC2" w:rsidRDefault="00D06FC2" w:rsidP="00D06FC2">
      <w:pPr>
        <w:jc w:val="both"/>
      </w:pPr>
      <w:r w:rsidRPr="00D06FC2">
        <w:t xml:space="preserve">2.3.1. Замените в приборе из первого пункта данной лабораторной работы на блок-диаграмме функцию </w:t>
      </w:r>
      <w:r w:rsidRPr="00D06FC2">
        <w:rPr>
          <w:lang w:val="en-US"/>
        </w:rPr>
        <w:t xml:space="preserve">Select на узел формулы (Formula Node из палитры All Functions-&gt;Structures). </w:t>
      </w:r>
      <w:r w:rsidRPr="00D06FC2">
        <w:t>Разместите в узле формулы 3 входа (</w:t>
      </w:r>
      <w:r w:rsidRPr="00D06FC2">
        <w:rPr>
          <w:lang w:val="en-US"/>
        </w:rPr>
        <w:t>x</w:t>
      </w:r>
      <w:r w:rsidRPr="00D06FC2">
        <w:t xml:space="preserve">1, </w:t>
      </w:r>
      <w:r w:rsidRPr="00D06FC2">
        <w:rPr>
          <w:lang w:val="en-US"/>
        </w:rPr>
        <w:t>x</w:t>
      </w:r>
      <w:r w:rsidRPr="00D06FC2">
        <w:t xml:space="preserve">2, </w:t>
      </w:r>
      <w:r w:rsidRPr="00D06FC2">
        <w:rPr>
          <w:lang w:val="en-US"/>
        </w:rPr>
        <w:t>s</w:t>
      </w:r>
      <w:r w:rsidRPr="00D06FC2">
        <w:t xml:space="preserve">) и один выход. Разместите также функцию </w:t>
      </w:r>
      <w:r w:rsidRPr="00D06FC2">
        <w:rPr>
          <w:lang w:val="en-US"/>
        </w:rPr>
        <w:t>Boolean</w:t>
      </w:r>
      <w:r w:rsidRPr="00D06FC2">
        <w:t xml:space="preserve"> </w:t>
      </w:r>
      <w:r w:rsidRPr="00D06FC2">
        <w:rPr>
          <w:lang w:val="en-US"/>
        </w:rPr>
        <w:t>To</w:t>
      </w:r>
      <w:r w:rsidRPr="00D06FC2">
        <w:t xml:space="preserve"> (0,1) (из палитры </w:t>
      </w:r>
      <w:r w:rsidRPr="00D06FC2">
        <w:rPr>
          <w:lang w:val="en-US"/>
        </w:rPr>
        <w:t>All</w:t>
      </w:r>
      <w:r w:rsidRPr="00D06FC2">
        <w:t xml:space="preserve"> </w:t>
      </w:r>
      <w:r w:rsidRPr="00D06FC2">
        <w:rPr>
          <w:lang w:val="en-US"/>
        </w:rPr>
        <w:t>Functions</w:t>
      </w:r>
      <w:r w:rsidRPr="00D06FC2">
        <w:t>-&gt;</w:t>
      </w:r>
      <w:r w:rsidRPr="00D06FC2">
        <w:rPr>
          <w:lang w:val="en-US"/>
        </w:rPr>
        <w:t>Boolean</w:t>
      </w:r>
      <w:r w:rsidRPr="00D06FC2">
        <w:t xml:space="preserve">) и подайте на её вход значение с переключателя, а с выхода заведите проводник на вход </w:t>
      </w:r>
      <w:r w:rsidRPr="00D06FC2">
        <w:rPr>
          <w:lang w:val="en-US"/>
        </w:rPr>
        <w:t>s</w:t>
      </w:r>
      <w:r w:rsidRPr="00D06FC2">
        <w:t xml:space="preserve"> узла формулы. Входы </w:t>
      </w:r>
      <w:r w:rsidRPr="00D06FC2">
        <w:rPr>
          <w:lang w:val="en-US"/>
        </w:rPr>
        <w:t>x</w:t>
      </w:r>
      <w:r w:rsidRPr="00D06FC2">
        <w:t xml:space="preserve">1, </w:t>
      </w:r>
      <w:r w:rsidRPr="00D06FC2">
        <w:rPr>
          <w:lang w:val="en-US"/>
        </w:rPr>
        <w:t>x</w:t>
      </w:r>
      <w:r w:rsidRPr="00D06FC2">
        <w:t>2 соедините соответственно с выходом прибора-термометра и выходом субприбора преобразования в шкалу Фаренгейта.</w:t>
      </w:r>
    </w:p>
    <w:p w14:paraId="63A96990" w14:textId="77777777" w:rsidR="00D06FC2" w:rsidRPr="00D06FC2" w:rsidRDefault="00D06FC2" w:rsidP="00D06FC2">
      <w:pPr>
        <w:jc w:val="both"/>
      </w:pPr>
      <w:r w:rsidRPr="00D06FC2">
        <w:t>2.3.2. Разместите в узле формулы следующий текст:</w:t>
      </w:r>
    </w:p>
    <w:p w14:paraId="75439A0B" w14:textId="77777777" w:rsidR="00D06FC2" w:rsidRPr="00D06FC2" w:rsidRDefault="00D06FC2" w:rsidP="00D06FC2">
      <w:pPr>
        <w:jc w:val="both"/>
        <w:rPr>
          <w:lang w:val="en-US"/>
        </w:rPr>
      </w:pPr>
      <w:r w:rsidRPr="00D06FC2">
        <w:rPr>
          <w:lang w:val="en-US"/>
        </w:rPr>
        <w:t>if (s == 0)</w:t>
      </w:r>
    </w:p>
    <w:p w14:paraId="3D7984F1" w14:textId="77777777" w:rsidR="00D06FC2" w:rsidRPr="00D06FC2" w:rsidRDefault="00D06FC2" w:rsidP="00D06FC2">
      <w:pPr>
        <w:jc w:val="both"/>
        <w:rPr>
          <w:lang w:val="en-US"/>
        </w:rPr>
      </w:pPr>
      <w:r w:rsidRPr="00D06FC2">
        <w:rPr>
          <w:lang w:val="en-US"/>
        </w:rPr>
        <w:tab/>
        <w:t>y=x1;</w:t>
      </w:r>
    </w:p>
    <w:p w14:paraId="79EDEF95" w14:textId="77777777" w:rsidR="00D06FC2" w:rsidRPr="00D06FC2" w:rsidRDefault="00D06FC2" w:rsidP="00D06FC2">
      <w:pPr>
        <w:jc w:val="both"/>
        <w:rPr>
          <w:lang w:val="en-US"/>
        </w:rPr>
      </w:pPr>
      <w:r w:rsidRPr="00D06FC2">
        <w:rPr>
          <w:lang w:val="en-US"/>
        </w:rPr>
        <w:t>else</w:t>
      </w:r>
    </w:p>
    <w:p w14:paraId="380D25C2" w14:textId="77777777" w:rsidR="00CB1130" w:rsidRDefault="00D06FC2" w:rsidP="00D06FC2">
      <w:pPr>
        <w:jc w:val="both"/>
        <w:rPr>
          <w:lang w:val="en-US"/>
        </w:rPr>
      </w:pPr>
      <w:r w:rsidRPr="00D06FC2">
        <w:rPr>
          <w:lang w:val="en-US"/>
        </w:rPr>
        <w:tab/>
        <w:t>y=x2;</w:t>
      </w:r>
    </w:p>
    <w:p w14:paraId="6B6E5C6A" w14:textId="77777777" w:rsidR="00CB1130" w:rsidRDefault="00D06FC2" w:rsidP="00D06FC2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332CC91" wp14:editId="0EDEA4E8">
            <wp:extent cx="5912485" cy="320040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DC3FA7" w14:textId="77777777" w:rsidR="00D06FC2" w:rsidRPr="00452F48" w:rsidRDefault="00D06FC2" w:rsidP="00D06FC2">
      <w:pPr>
        <w:jc w:val="both"/>
      </w:pPr>
      <w:r w:rsidRPr="00452F48">
        <w:t>Исследуйте работу прибора.</w:t>
      </w:r>
    </w:p>
    <w:p w14:paraId="3382A7EF" w14:textId="77777777" w:rsidR="00D06FC2" w:rsidRDefault="00D06FC2" w:rsidP="00D06FC2">
      <w:pPr>
        <w:jc w:val="both"/>
        <w:rPr>
          <w:lang w:val="en-US"/>
        </w:rPr>
      </w:pPr>
      <w:r w:rsidRPr="00D06FC2">
        <w:t xml:space="preserve">Измените прибор так, чтобы при превышении порогового значения выводился сигнал, извещающий оператора об этом событии. </w:t>
      </w:r>
      <w:r w:rsidRPr="00D06FC2">
        <w:rPr>
          <w:lang w:val="en-US"/>
        </w:rPr>
        <w:t>Заведите для этого дополнительный выход на узле формулы.</w:t>
      </w:r>
    </w:p>
    <w:p w14:paraId="3671537E" w14:textId="77777777" w:rsidR="005B7AD6" w:rsidRPr="00D06FC2" w:rsidRDefault="00D06FC2" w:rsidP="005B7AD6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E690923" wp14:editId="6E9047AC">
            <wp:extent cx="5940425" cy="3469765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9CD02E" w14:textId="77777777" w:rsidR="007A6A7F" w:rsidRDefault="007A6A7F" w:rsidP="00A12F3A">
      <w:pPr>
        <w:jc w:val="both"/>
      </w:pPr>
      <w:r>
        <w:t>Выполнено.</w:t>
      </w:r>
    </w:p>
    <w:p w14:paraId="7EEB5285" w14:textId="77777777" w:rsidR="00A12F3A" w:rsidRPr="0029379D" w:rsidRDefault="00A12F3A" w:rsidP="00A12F3A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Все исходные файлы можно найти в репозитории: </w:t>
      </w:r>
      <w:r w:rsidRPr="00DD451D">
        <w:rPr>
          <w:rFonts w:cs="Times New Roman"/>
          <w:szCs w:val="28"/>
        </w:rPr>
        <w:t>https://gitlab.cloud.nstu.ru/ProgSredProgDeyat/pspd_lab/</w:t>
      </w:r>
    </w:p>
    <w:p w14:paraId="24C9A20B" w14:textId="77777777" w:rsidR="00235AE9" w:rsidRPr="00A62C09" w:rsidRDefault="00235AE9" w:rsidP="00A62C09">
      <w:pPr>
        <w:rPr>
          <w:rFonts w:cs="Times New Roman"/>
          <w:szCs w:val="28"/>
        </w:rPr>
      </w:pPr>
    </w:p>
    <w:sectPr w:rsidR="00235AE9" w:rsidRPr="00A62C09" w:rsidSect="00E9700A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B5AF82" w14:textId="77777777" w:rsidR="00CF4763" w:rsidRDefault="00CF4763" w:rsidP="00E9700A">
      <w:pPr>
        <w:spacing w:after="0" w:line="240" w:lineRule="auto"/>
      </w:pPr>
      <w:r>
        <w:separator/>
      </w:r>
    </w:p>
  </w:endnote>
  <w:endnote w:type="continuationSeparator" w:id="0">
    <w:p w14:paraId="65BC0313" w14:textId="77777777" w:rsidR="00CF4763" w:rsidRDefault="00CF4763" w:rsidP="00E97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15562"/>
      <w:docPartObj>
        <w:docPartGallery w:val="Page Numbers (Bottom of Page)"/>
        <w:docPartUnique/>
      </w:docPartObj>
    </w:sdtPr>
    <w:sdtContent>
      <w:p w14:paraId="472299C0" w14:textId="77777777" w:rsidR="00BB4987" w:rsidRDefault="00D06FC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15714513" w14:textId="77777777" w:rsidR="00BB4987" w:rsidRDefault="00BB498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1D429E" w14:textId="77777777" w:rsidR="00CF4763" w:rsidRDefault="00CF4763" w:rsidP="00E9700A">
      <w:pPr>
        <w:spacing w:after="0" w:line="240" w:lineRule="auto"/>
      </w:pPr>
      <w:r>
        <w:separator/>
      </w:r>
    </w:p>
  </w:footnote>
  <w:footnote w:type="continuationSeparator" w:id="0">
    <w:p w14:paraId="232E7AC8" w14:textId="77777777" w:rsidR="00CF4763" w:rsidRDefault="00CF4763" w:rsidP="00E970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813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C1A15D2"/>
    <w:multiLevelType w:val="multilevel"/>
    <w:tmpl w:val="C21073D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3D90370"/>
    <w:multiLevelType w:val="multilevel"/>
    <w:tmpl w:val="4236650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627035BA"/>
    <w:multiLevelType w:val="multilevel"/>
    <w:tmpl w:val="A54A9EB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EB26AE1"/>
    <w:multiLevelType w:val="singleLevel"/>
    <w:tmpl w:val="583EA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5" w15:restartNumberingAfterBreak="0">
    <w:nsid w:val="7BAE144D"/>
    <w:multiLevelType w:val="multilevel"/>
    <w:tmpl w:val="0BD2CD28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97476534">
    <w:abstractNumId w:val="0"/>
  </w:num>
  <w:num w:numId="2" w16cid:durableId="2120947275">
    <w:abstractNumId w:val="4"/>
  </w:num>
  <w:num w:numId="3" w16cid:durableId="2099860856">
    <w:abstractNumId w:val="2"/>
  </w:num>
  <w:num w:numId="4" w16cid:durableId="1058701147">
    <w:abstractNumId w:val="3"/>
  </w:num>
  <w:num w:numId="5" w16cid:durableId="1467579595">
    <w:abstractNumId w:val="1"/>
  </w:num>
  <w:num w:numId="6" w16cid:durableId="1095930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070"/>
    <w:rsid w:val="00001E15"/>
    <w:rsid w:val="0000279A"/>
    <w:rsid w:val="00017D26"/>
    <w:rsid w:val="00027DC4"/>
    <w:rsid w:val="00033725"/>
    <w:rsid w:val="000460CE"/>
    <w:rsid w:val="000617C5"/>
    <w:rsid w:val="00074348"/>
    <w:rsid w:val="00092A5E"/>
    <w:rsid w:val="000B3CE6"/>
    <w:rsid w:val="000B74B2"/>
    <w:rsid w:val="000E6D18"/>
    <w:rsid w:val="001229C3"/>
    <w:rsid w:val="0013239B"/>
    <w:rsid w:val="00134477"/>
    <w:rsid w:val="0014373F"/>
    <w:rsid w:val="00183C8B"/>
    <w:rsid w:val="001A0227"/>
    <w:rsid w:val="001A237B"/>
    <w:rsid w:val="001A468A"/>
    <w:rsid w:val="001E6FA7"/>
    <w:rsid w:val="00201DD4"/>
    <w:rsid w:val="00212105"/>
    <w:rsid w:val="00224D9C"/>
    <w:rsid w:val="00235AE9"/>
    <w:rsid w:val="002363D0"/>
    <w:rsid w:val="002479DC"/>
    <w:rsid w:val="00254105"/>
    <w:rsid w:val="0025716F"/>
    <w:rsid w:val="0028120A"/>
    <w:rsid w:val="00285444"/>
    <w:rsid w:val="0029379D"/>
    <w:rsid w:val="002A5213"/>
    <w:rsid w:val="002B635E"/>
    <w:rsid w:val="002C1AA9"/>
    <w:rsid w:val="002C647C"/>
    <w:rsid w:val="0031206B"/>
    <w:rsid w:val="00322544"/>
    <w:rsid w:val="00341E89"/>
    <w:rsid w:val="00344B40"/>
    <w:rsid w:val="00354B29"/>
    <w:rsid w:val="00382906"/>
    <w:rsid w:val="003A52CD"/>
    <w:rsid w:val="003C11F7"/>
    <w:rsid w:val="003F3369"/>
    <w:rsid w:val="003F7FB6"/>
    <w:rsid w:val="00402E68"/>
    <w:rsid w:val="00405639"/>
    <w:rsid w:val="0040658A"/>
    <w:rsid w:val="004172EF"/>
    <w:rsid w:val="00421933"/>
    <w:rsid w:val="00432CBE"/>
    <w:rsid w:val="00441928"/>
    <w:rsid w:val="00452F48"/>
    <w:rsid w:val="004579CE"/>
    <w:rsid w:val="0046392D"/>
    <w:rsid w:val="00480DB4"/>
    <w:rsid w:val="00484FE5"/>
    <w:rsid w:val="004850CB"/>
    <w:rsid w:val="004856FA"/>
    <w:rsid w:val="00493C2F"/>
    <w:rsid w:val="00497F4C"/>
    <w:rsid w:val="004B29CD"/>
    <w:rsid w:val="004B5357"/>
    <w:rsid w:val="004F0F19"/>
    <w:rsid w:val="004F52B9"/>
    <w:rsid w:val="0051388E"/>
    <w:rsid w:val="00513F87"/>
    <w:rsid w:val="00515724"/>
    <w:rsid w:val="005973AF"/>
    <w:rsid w:val="005A7A85"/>
    <w:rsid w:val="005B7AD6"/>
    <w:rsid w:val="005C5352"/>
    <w:rsid w:val="005D27E4"/>
    <w:rsid w:val="005F4AF3"/>
    <w:rsid w:val="00606CF7"/>
    <w:rsid w:val="00625550"/>
    <w:rsid w:val="006317F0"/>
    <w:rsid w:val="006341C8"/>
    <w:rsid w:val="0065087F"/>
    <w:rsid w:val="0067053C"/>
    <w:rsid w:val="00673687"/>
    <w:rsid w:val="006A1D34"/>
    <w:rsid w:val="006A5B19"/>
    <w:rsid w:val="006C4F7E"/>
    <w:rsid w:val="006E41FD"/>
    <w:rsid w:val="0070522A"/>
    <w:rsid w:val="00712C9C"/>
    <w:rsid w:val="00715DF8"/>
    <w:rsid w:val="007207E1"/>
    <w:rsid w:val="007558FD"/>
    <w:rsid w:val="00760C19"/>
    <w:rsid w:val="007766D5"/>
    <w:rsid w:val="007815A4"/>
    <w:rsid w:val="007868EE"/>
    <w:rsid w:val="00794EE3"/>
    <w:rsid w:val="007A6A7F"/>
    <w:rsid w:val="007D25E0"/>
    <w:rsid w:val="00864E12"/>
    <w:rsid w:val="008674BD"/>
    <w:rsid w:val="00885842"/>
    <w:rsid w:val="00894DA9"/>
    <w:rsid w:val="008B4950"/>
    <w:rsid w:val="008C4E88"/>
    <w:rsid w:val="008D5E1D"/>
    <w:rsid w:val="008F0120"/>
    <w:rsid w:val="00900E7F"/>
    <w:rsid w:val="009077E9"/>
    <w:rsid w:val="0091019A"/>
    <w:rsid w:val="00921AA8"/>
    <w:rsid w:val="0094606D"/>
    <w:rsid w:val="00962248"/>
    <w:rsid w:val="0097568F"/>
    <w:rsid w:val="00983E7B"/>
    <w:rsid w:val="009920F9"/>
    <w:rsid w:val="009C3124"/>
    <w:rsid w:val="009F0810"/>
    <w:rsid w:val="00A06B11"/>
    <w:rsid w:val="00A12F3A"/>
    <w:rsid w:val="00A517AD"/>
    <w:rsid w:val="00A54A5F"/>
    <w:rsid w:val="00A62C09"/>
    <w:rsid w:val="00A77BD6"/>
    <w:rsid w:val="00A91F73"/>
    <w:rsid w:val="00AA2AF5"/>
    <w:rsid w:val="00AA4291"/>
    <w:rsid w:val="00AA636B"/>
    <w:rsid w:val="00AE1B79"/>
    <w:rsid w:val="00AF64B2"/>
    <w:rsid w:val="00B03594"/>
    <w:rsid w:val="00B42A9E"/>
    <w:rsid w:val="00B45A9B"/>
    <w:rsid w:val="00B503DA"/>
    <w:rsid w:val="00B5449C"/>
    <w:rsid w:val="00B66313"/>
    <w:rsid w:val="00B67B17"/>
    <w:rsid w:val="00B935B4"/>
    <w:rsid w:val="00BB4987"/>
    <w:rsid w:val="00BE6F4B"/>
    <w:rsid w:val="00BF3407"/>
    <w:rsid w:val="00C24423"/>
    <w:rsid w:val="00C7512B"/>
    <w:rsid w:val="00C76BDB"/>
    <w:rsid w:val="00C82344"/>
    <w:rsid w:val="00C84D9A"/>
    <w:rsid w:val="00C90561"/>
    <w:rsid w:val="00C97E35"/>
    <w:rsid w:val="00CA18B5"/>
    <w:rsid w:val="00CA768D"/>
    <w:rsid w:val="00CB1130"/>
    <w:rsid w:val="00CB25EE"/>
    <w:rsid w:val="00CB581E"/>
    <w:rsid w:val="00CD30D3"/>
    <w:rsid w:val="00CD6070"/>
    <w:rsid w:val="00CF4763"/>
    <w:rsid w:val="00CF7DBD"/>
    <w:rsid w:val="00D06FC2"/>
    <w:rsid w:val="00D32707"/>
    <w:rsid w:val="00D32845"/>
    <w:rsid w:val="00D32C18"/>
    <w:rsid w:val="00D61A28"/>
    <w:rsid w:val="00D65DD3"/>
    <w:rsid w:val="00D76F7E"/>
    <w:rsid w:val="00D821A7"/>
    <w:rsid w:val="00D92AEF"/>
    <w:rsid w:val="00DB06C4"/>
    <w:rsid w:val="00DC2473"/>
    <w:rsid w:val="00DF12F5"/>
    <w:rsid w:val="00DF5B55"/>
    <w:rsid w:val="00E100DF"/>
    <w:rsid w:val="00E11DCE"/>
    <w:rsid w:val="00E202A9"/>
    <w:rsid w:val="00E36B12"/>
    <w:rsid w:val="00E53BDE"/>
    <w:rsid w:val="00E543D9"/>
    <w:rsid w:val="00E607A5"/>
    <w:rsid w:val="00E61B7C"/>
    <w:rsid w:val="00E927DC"/>
    <w:rsid w:val="00E93F31"/>
    <w:rsid w:val="00E93F82"/>
    <w:rsid w:val="00E9700A"/>
    <w:rsid w:val="00EB02A9"/>
    <w:rsid w:val="00EC61CF"/>
    <w:rsid w:val="00ED6395"/>
    <w:rsid w:val="00EF3673"/>
    <w:rsid w:val="00EF6B75"/>
    <w:rsid w:val="00F062CA"/>
    <w:rsid w:val="00F15C87"/>
    <w:rsid w:val="00F20EB8"/>
    <w:rsid w:val="00F31C53"/>
    <w:rsid w:val="00F33681"/>
    <w:rsid w:val="00F506A3"/>
    <w:rsid w:val="00F52667"/>
    <w:rsid w:val="00F70299"/>
    <w:rsid w:val="00F97493"/>
    <w:rsid w:val="00FB5C2C"/>
    <w:rsid w:val="00FB7508"/>
    <w:rsid w:val="00FC3349"/>
    <w:rsid w:val="00FC4BB6"/>
    <w:rsid w:val="00FD25C1"/>
    <w:rsid w:val="00FD42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21427"/>
  <w15:docId w15:val="{79381C86-567B-48B9-8B96-2A5F73259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59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2F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3D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815A4"/>
    <w:rPr>
      <w:color w:val="808080"/>
    </w:rPr>
  </w:style>
  <w:style w:type="paragraph" w:styleId="a5">
    <w:name w:val="Normal (Web)"/>
    <w:basedOn w:val="a"/>
    <w:qFormat/>
    <w:rsid w:val="0007434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E970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9700A"/>
  </w:style>
  <w:style w:type="paragraph" w:styleId="a8">
    <w:name w:val="footer"/>
    <w:basedOn w:val="a"/>
    <w:link w:val="a9"/>
    <w:uiPriority w:val="99"/>
    <w:unhideWhenUsed/>
    <w:rsid w:val="00E970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9700A"/>
  </w:style>
  <w:style w:type="paragraph" w:styleId="aa">
    <w:name w:val="Balloon Text"/>
    <w:basedOn w:val="a"/>
    <w:link w:val="ab"/>
    <w:uiPriority w:val="99"/>
    <w:semiHidden/>
    <w:unhideWhenUsed/>
    <w:rsid w:val="00046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460CE"/>
    <w:rPr>
      <w:rFonts w:ascii="Tahoma" w:hAnsi="Tahoma" w:cs="Tahoma"/>
      <w:sz w:val="16"/>
      <w:szCs w:val="16"/>
    </w:rPr>
  </w:style>
  <w:style w:type="character" w:styleId="ac">
    <w:name w:val="Hyperlink"/>
    <w:rsid w:val="00235AE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B5C2C"/>
    <w:rPr>
      <w:rFonts w:ascii="Courier New" w:eastAsia="Times New Roman" w:hAnsi="Courier New" w:cs="Courier New"/>
      <w:sz w:val="20"/>
      <w:szCs w:val="20"/>
    </w:rPr>
  </w:style>
  <w:style w:type="table" w:styleId="ad">
    <w:name w:val="Table Grid"/>
    <w:basedOn w:val="a1"/>
    <w:uiPriority w:val="39"/>
    <w:rsid w:val="007D2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46392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12F3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D396B-E3E7-42A4-B21B-0A96AB98F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7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Никита Емельянов</cp:lastModifiedBy>
  <cp:revision>14</cp:revision>
  <dcterms:created xsi:type="dcterms:W3CDTF">2025-03-15T10:43:00Z</dcterms:created>
  <dcterms:modified xsi:type="dcterms:W3CDTF">2025-04-21T18:42:00Z</dcterms:modified>
</cp:coreProperties>
</file>