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C5F79" w14:textId="77777777" w:rsidR="00ED480D" w:rsidRDefault="00ED480D">
      <w:pPr>
        <w:rPr>
          <w:rFonts w:ascii="Helvetica" w:hAnsi="Helvetica"/>
          <w:sz w:val="20"/>
          <w:szCs w:val="20"/>
        </w:rPr>
      </w:pPr>
      <w:r>
        <w:rPr>
          <w:rFonts w:ascii="Helvetica" w:hAnsi="Helvetica"/>
          <w:sz w:val="20"/>
          <w:szCs w:val="20"/>
        </w:rPr>
        <w:t>Cory Andrew Hofstad</w:t>
      </w:r>
    </w:p>
    <w:p w14:paraId="54976578" w14:textId="77777777" w:rsidR="00ED480D" w:rsidRDefault="00ED480D">
      <w:pPr>
        <w:rPr>
          <w:rFonts w:ascii="Helvetica" w:hAnsi="Helvetica"/>
          <w:sz w:val="20"/>
          <w:szCs w:val="20"/>
        </w:rPr>
      </w:pPr>
      <w:r>
        <w:rPr>
          <w:rFonts w:ascii="Helvetica" w:hAnsi="Helvetica"/>
          <w:sz w:val="20"/>
          <w:szCs w:val="20"/>
        </w:rPr>
        <w:t>UGR 294</w:t>
      </w:r>
    </w:p>
    <w:p w14:paraId="4F1C957E" w14:textId="77777777" w:rsidR="00806B9A" w:rsidRDefault="00ED480D">
      <w:pPr>
        <w:rPr>
          <w:rFonts w:ascii="Helvetica" w:hAnsi="Helvetica"/>
          <w:sz w:val="20"/>
          <w:szCs w:val="20"/>
        </w:rPr>
      </w:pPr>
      <w:r w:rsidRPr="00ED480D">
        <w:rPr>
          <w:rFonts w:ascii="Helvetica" w:hAnsi="Helvetica"/>
          <w:sz w:val="20"/>
          <w:szCs w:val="20"/>
        </w:rPr>
        <w:t>Collaboration Seminar Prep</w:t>
      </w:r>
    </w:p>
    <w:p w14:paraId="169FE801" w14:textId="77777777" w:rsidR="00ED480D" w:rsidRDefault="00ED480D">
      <w:pPr>
        <w:rPr>
          <w:rFonts w:ascii="Helvetica" w:hAnsi="Helvetica"/>
          <w:sz w:val="20"/>
          <w:szCs w:val="20"/>
        </w:rPr>
      </w:pPr>
    </w:p>
    <w:p w14:paraId="0F94310E" w14:textId="77777777" w:rsidR="00ED480D" w:rsidRDefault="00ED480D" w:rsidP="00C2602F">
      <w:pPr>
        <w:spacing w:line="480" w:lineRule="auto"/>
        <w:rPr>
          <w:rFonts w:ascii="Helvetica" w:hAnsi="Helvetica"/>
          <w:sz w:val="20"/>
          <w:szCs w:val="20"/>
        </w:rPr>
      </w:pPr>
      <w:r>
        <w:rPr>
          <w:rFonts w:ascii="Helvetica" w:hAnsi="Helvetica"/>
          <w:sz w:val="20"/>
          <w:szCs w:val="20"/>
        </w:rPr>
        <w:t>These articles cover topics related to team building and successful working strategies for working in groups. The articles focus in on key factors in team building including psychological safety, diversity, common outcomes and team training.</w:t>
      </w:r>
    </w:p>
    <w:p w14:paraId="432A8C86" w14:textId="77777777" w:rsidR="00ED480D" w:rsidRDefault="00ED480D" w:rsidP="00C2602F">
      <w:pPr>
        <w:spacing w:line="480" w:lineRule="auto"/>
        <w:rPr>
          <w:rFonts w:ascii="Helvetica" w:hAnsi="Helvetica"/>
          <w:sz w:val="20"/>
          <w:szCs w:val="20"/>
        </w:rPr>
      </w:pPr>
    </w:p>
    <w:p w14:paraId="525DD17C" w14:textId="77777777" w:rsidR="00ED480D" w:rsidRDefault="00ED480D" w:rsidP="00C2602F">
      <w:pPr>
        <w:spacing w:line="480" w:lineRule="auto"/>
        <w:rPr>
          <w:rFonts w:ascii="Helvetica" w:hAnsi="Helvetica"/>
          <w:sz w:val="20"/>
          <w:szCs w:val="20"/>
        </w:rPr>
      </w:pPr>
      <w:r>
        <w:rPr>
          <w:rFonts w:ascii="Helvetica" w:hAnsi="Helvetica"/>
          <w:sz w:val="20"/>
          <w:szCs w:val="20"/>
        </w:rPr>
        <w:t>The most important aspect of team building is finding members who are working toward the same goals and have common outcomes in mind.</w:t>
      </w:r>
      <w:r w:rsidR="00C2602F">
        <w:rPr>
          <w:rFonts w:ascii="Helvetica" w:hAnsi="Helvetica"/>
          <w:sz w:val="20"/>
          <w:szCs w:val="20"/>
        </w:rPr>
        <w:t xml:space="preserve"> Members must understand processes and goals in order to work together efficiently as a team.</w:t>
      </w:r>
    </w:p>
    <w:p w14:paraId="743A75F5" w14:textId="77777777" w:rsidR="00C2602F" w:rsidRDefault="00C2602F" w:rsidP="00C2602F">
      <w:pPr>
        <w:spacing w:line="480" w:lineRule="auto"/>
        <w:rPr>
          <w:rFonts w:ascii="Helvetica" w:hAnsi="Helvetica"/>
          <w:sz w:val="20"/>
          <w:szCs w:val="20"/>
        </w:rPr>
      </w:pPr>
    </w:p>
    <w:p w14:paraId="01CC3823" w14:textId="77777777" w:rsidR="00C2602F" w:rsidRDefault="00C2602F" w:rsidP="00C2602F">
      <w:pPr>
        <w:spacing w:line="480" w:lineRule="auto"/>
        <w:rPr>
          <w:rFonts w:ascii="Helvetica" w:hAnsi="Helvetica"/>
          <w:sz w:val="20"/>
          <w:szCs w:val="20"/>
        </w:rPr>
      </w:pPr>
      <w:r>
        <w:rPr>
          <w:rFonts w:ascii="Helvetica" w:hAnsi="Helvetica"/>
          <w:sz w:val="20"/>
          <w:szCs w:val="20"/>
        </w:rPr>
        <w:t>Social Sensitivity is also important to efficient team building. All group members must feel comfortable in their work environment to achieve the best results when working as a group. The way people communicate with each other when resolving problems is critical to forming better bonds within the functioning group.</w:t>
      </w:r>
    </w:p>
    <w:p w14:paraId="12923B35" w14:textId="77777777" w:rsidR="00E3787A" w:rsidRDefault="00E3787A" w:rsidP="00C2602F">
      <w:pPr>
        <w:spacing w:line="480" w:lineRule="auto"/>
        <w:rPr>
          <w:rFonts w:ascii="Helvetica" w:hAnsi="Helvetica"/>
          <w:sz w:val="20"/>
          <w:szCs w:val="20"/>
        </w:rPr>
      </w:pPr>
    </w:p>
    <w:p w14:paraId="0EF62558" w14:textId="77777777" w:rsidR="00E3787A" w:rsidRDefault="00E3787A" w:rsidP="00C2602F">
      <w:pPr>
        <w:spacing w:line="480" w:lineRule="auto"/>
        <w:rPr>
          <w:rFonts w:ascii="Helvetica" w:hAnsi="Helvetica"/>
          <w:sz w:val="20"/>
          <w:szCs w:val="20"/>
        </w:rPr>
      </w:pPr>
      <w:r>
        <w:rPr>
          <w:rFonts w:ascii="Helvetica" w:hAnsi="Helvetica"/>
          <w:sz w:val="20"/>
          <w:szCs w:val="20"/>
        </w:rPr>
        <w:t>Groups also need leadership, top ranked groups within the Google organization we recorded to have strong straightforward leaders who could assign tasks and be trusted managing group tasks. Leaders must also trust team members to do the tasks that are assigned of them.</w:t>
      </w:r>
      <w:bookmarkStart w:id="0" w:name="_GoBack"/>
      <w:bookmarkEnd w:id="0"/>
    </w:p>
    <w:p w14:paraId="14035738" w14:textId="77777777" w:rsidR="00C2602F" w:rsidRDefault="00C2602F">
      <w:pPr>
        <w:rPr>
          <w:rFonts w:ascii="Helvetica" w:hAnsi="Helvetica"/>
          <w:sz w:val="20"/>
          <w:szCs w:val="20"/>
        </w:rPr>
      </w:pPr>
    </w:p>
    <w:p w14:paraId="5F35C64D" w14:textId="77777777" w:rsidR="00C2602F" w:rsidRPr="00ED480D" w:rsidRDefault="00C2602F">
      <w:pPr>
        <w:rPr>
          <w:rFonts w:ascii="Helvetica" w:hAnsi="Helvetica"/>
          <w:sz w:val="20"/>
          <w:szCs w:val="20"/>
        </w:rPr>
      </w:pPr>
    </w:p>
    <w:sectPr w:rsidR="00C2602F" w:rsidRPr="00ED480D" w:rsidSect="00CC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0D"/>
    <w:rsid w:val="00C2602F"/>
    <w:rsid w:val="00CC6A59"/>
    <w:rsid w:val="00E3787A"/>
    <w:rsid w:val="00ED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E67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168</Words>
  <Characters>948</Characters>
  <Application>Microsoft Macintosh Word</Application>
  <DocSecurity>0</DocSecurity>
  <Lines>29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1</cp:revision>
  <dcterms:created xsi:type="dcterms:W3CDTF">2018-01-11T23:53:00Z</dcterms:created>
  <dcterms:modified xsi:type="dcterms:W3CDTF">2018-01-12T00:06:00Z</dcterms:modified>
</cp:coreProperties>
</file>