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hanging="0"/>
        <w:jc w:val="center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Варнавский Антон Максимович ИСП-31.</w:t>
      </w:r>
    </w:p>
    <w:p>
      <w:pPr>
        <w:pStyle w:val="Normal"/>
        <w:bidi w:val="0"/>
        <w:spacing w:lineRule="auto" w:line="360"/>
        <w:ind w:hanging="0"/>
        <w:jc w:val="center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Анализ предметной области по теме «Отдел кадров».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Анализ предметной области отдела кадров включает в себя изучение процессов, задач и требований, связанных с управлением персоналом в организации. Такой анализ позволяет выявить сильные и слабые стороны отдела кадров, а также разработать рекомендации по улучшению процессов управления персоналом. Ниже представлен подробный анализ.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 Введение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Отдел кадров играет ключевую роль в обеспечении эффективного управления человеческими ресурсами. В условиях динамичного развития технологий и высокой конкуренции за таланты, отдел становится стратегическим партнером в достижении бизнес-целей. 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 Основные функции отдела кадров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2.1. Найм и отбор персонала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Создание вакансий: специалисты разрабатывают описания вакансий, подчеркивающие необходимые технические навыки и личные качества, учитывая специфику компании и команды.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Поиск кандидатов: Используются различные каналы для привлечения кандидатов, включая профессиональные сети, специализированные сайты по трудоустройству, участие в карьерных ярмарках и конференциях.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Собеседования: Процесс может включать несколько этапов: предварительный отбор (проверка резюме), техническое интервью (проверка знаний и навыков) и культурное интервью (оценка совместимости с корпоративной культурой).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2.2. Обучение и развитие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Оценка потребностей в обучении: Регулярные опросы и интервью с сотрудниками помогают выявить потребности в повышении квалификации.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Программы обучения: Включают внутренние тренинги, онлайн-курсы, участие в конференциях и семинарах. Важно поддерживать сотрудников в освоении новых технологий.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Карьерное развитие: менеджер разрабатывает индивидуальные планы развития для сотрудников, включая возможности для продвижения по службе.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2.3. Управление производительностью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Системы оценки: Внедрение регулярных аттестаций, обратной связи и оценки по KPI (ключевые показатели эффективности). Это помогает отслеживать достижения сотрудников и выявлять области для улучшения.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Целеполагание: Установление четких целей для команд и отдельных сотрудников, что способствует повышению их вовлеченности и эффективности.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2.4. Управление компенсациями и льготами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Анализ рынка труда: менеджер проводит исследование зарплатных уровней в отрасли для обеспечения конкурентоспособности предложений по зарплате.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Социальные льготы: Разработка пакетов, включающих медицинскую страховку, пенсионные программы, гибкий график работы и возможность удаленной работы.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2.5. Корпоративная культура и вовлеченность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Создание позитивной атмосферы: менеджер отвечает за формирование корпоративной культуры, которая поддерживает инновации, сотрудничество и открытость.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Организация мероприятий: Проведение корпоративных праздников и других мероприятий для повышения морального духа команды.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2.6. Управление данными сотрудников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Ведение документации: менеджер обеспечивает хранение и защиту личных данных сотрудников, ведет учет рабочего времени и отпуска.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Использование технологий: Внедрение систем управления персоналом для автоматизации процессов обработки данных сотрудников.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3. Уникальные аспекты 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3.1. Специфика найма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Технические навыки: Важность глубокого понимания технологий требует от профессионалов знания об актуальных языках программирования.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Культурная совместимость: Учитывается не только профессионализм кандидата, но и его способность вписаться в команду.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3.2. Гибкость работы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Удаленная работа: Многие компании предлагают гибкие условия труда, что требует от разработки новых методов управления удаленными командами.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Гибкие графики: Возможность работы по гибкому графику позволяет привлекать больше талантов.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Менеджер должен понимать динамику работы, чтобы эффективно управлять процессами подбора и развития персонала.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4. Проблемы и вызовы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4.1. Высокая текучесть кадров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Конкуренция за таланты приводит к частой смене работы специалистами. Менеджер должен разрабатывать стратегии удержания, включая программы лояльности и карьерного роста.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4.2. Диверсификация команды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Нехватка разнообразия в командах может негативно сказаться на инновациях. Менеджер должен активно работать над привлечением специалистов из разных групп.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4.3. Адаптация новых сотрудников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Быстрая адаптация новых сотрудников становится вызовом, особенно в условиях удаленной работы. Необходимы эффективные программы введения в должность.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5. Тенденции в управлении персоналом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5.1. Использование технологий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Внедрение </w:t>
      </w:r>
      <w:r>
        <w:rPr>
          <w:rFonts w:cs="Times New Roman" w:ascii="Times New Roman" w:hAnsi="Times New Roman"/>
          <w:sz w:val="28"/>
          <w:szCs w:val="28"/>
        </w:rPr>
        <w:t>искусственного интеллекта</w:t>
      </w:r>
      <w:r>
        <w:rPr>
          <w:rFonts w:cs="Times New Roman" w:ascii="Times New Roman" w:hAnsi="Times New Roman"/>
          <w:sz w:val="28"/>
          <w:szCs w:val="28"/>
        </w:rPr>
        <w:t xml:space="preserve"> и машинного обучения для автоматизации процессов подбора персонала, оценки производительности и обучения.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5.2. Фокус на благополучии сотрудников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Все больше компаний внедряют программы по улучшению психического здоровья сотрудников, включая консультации психологов и занятия спортом.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5.3. Устойчивость к изменениям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Гибкость в управлении персоналом становится важной стратегией для адаптации к изменениям на рынке труда и в технологиях.</w:t>
      </w:r>
    </w:p>
    <w:p>
      <w:pPr>
        <w:pStyle w:val="Normal"/>
        <w:bidi w:val="0"/>
        <w:spacing w:lineRule="auto" w:line="360"/>
        <w:ind w:firstLine="709" w:end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Вывод: Отдел кадров выполняет множество критически важных функций, влияющих на успех организации. Эффективное управление человеческими ресурсами требует от профессионалов не только знаний в области управления персоналом, но и глубокого понимания специфики отрасли. Успешные практики могут значительно повысить конкурентоспособность компании, способствуя привлечению и удержанию лучших специалистов в условиях постоянных изменений на рынке труда.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mc:AlternateContent>
          <mc:Choice Requires="wps">
            <w:drawing>
              <wp:anchor behindDoc="0" distT="635" distB="635" distL="1270" distR="0" simplePos="0" locked="0" layoutInCell="1" allowOverlap="1" relativeHeight="2">
                <wp:simplePos x="0" y="0"/>
                <wp:positionH relativeFrom="column">
                  <wp:posOffset>1684020</wp:posOffset>
                </wp:positionH>
                <wp:positionV relativeFrom="paragraph">
                  <wp:posOffset>429895</wp:posOffset>
                </wp:positionV>
                <wp:extent cx="2775585" cy="361950"/>
                <wp:effectExtent l="1270" t="635" r="0" b="635"/>
                <wp:wrapNone/>
                <wp:docPr id="1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600" cy="36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Директор по персоналу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t" o:allowincell="f" style="position:absolute;margin-left:132.6pt;margin-top:33.85pt;width:218.5pt;height:28.4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Директор по персоналу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1" allowOverlap="1" relativeHeight="4">
                <wp:simplePos x="0" y="0"/>
                <wp:positionH relativeFrom="column">
                  <wp:posOffset>1726565</wp:posOffset>
                </wp:positionH>
                <wp:positionV relativeFrom="paragraph">
                  <wp:posOffset>1153795</wp:posOffset>
                </wp:positionV>
                <wp:extent cx="2704465" cy="352425"/>
                <wp:effectExtent l="1270" t="1270" r="0" b="0"/>
                <wp:wrapNone/>
                <wp:docPr id="2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4320" cy="35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Специалисты по подбору персонала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path="m0,0l-2147483645,0l-2147483645,-2147483646l0,-2147483646xe" fillcolor="white" stroked="t" o:allowincell="f" style="position:absolute;margin-left:135.95pt;margin-top:90.85pt;width:212.9pt;height:27.7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4"/>
                        </w:rPr>
                        <w:t>Специалисты по подбору персонала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0" distL="37465" distR="38100" simplePos="0" locked="0" layoutInCell="1" allowOverlap="1" relativeHeight="6">
                <wp:simplePos x="0" y="0"/>
                <wp:positionH relativeFrom="column">
                  <wp:posOffset>3028950</wp:posOffset>
                </wp:positionH>
                <wp:positionV relativeFrom="paragraph">
                  <wp:posOffset>791845</wp:posOffset>
                </wp:positionV>
                <wp:extent cx="635" cy="396875"/>
                <wp:effectExtent l="37465" t="1270" r="38100" b="0"/>
                <wp:wrapNone/>
                <wp:docPr id="3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96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Фигура4" path="m0,0l-2147483648,-2147483647e" stroked="t" o:allowincell="f" style="position:absolute;margin-left:238.5pt;margin-top:62.35pt;width:0pt;height:31.2pt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19685" distL="635" distR="635" simplePos="0" locked="0" layoutInCell="1" allowOverlap="1" relativeHeight="16">
                <wp:simplePos x="0" y="0"/>
                <wp:positionH relativeFrom="column">
                  <wp:posOffset>1057275</wp:posOffset>
                </wp:positionH>
                <wp:positionV relativeFrom="paragraph">
                  <wp:posOffset>1343660</wp:posOffset>
                </wp:positionV>
                <wp:extent cx="666750" cy="622935"/>
                <wp:effectExtent l="635" t="1270" r="635" b="19685"/>
                <wp:wrapNone/>
                <wp:docPr id="4" name="Фигур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6720" cy="62280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5" path="m0,0l-2147483648,-2147483647e" stroked="t" o:allowincell="f" style="position:absolute;margin-left:83.25pt;margin-top:105.8pt;width:52.45pt;height:49pt;flip:x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5080" distL="1270" distR="0" simplePos="0" locked="0" layoutInCell="1" allowOverlap="1" relativeHeight="19">
                <wp:simplePos x="0" y="0"/>
                <wp:positionH relativeFrom="column">
                  <wp:posOffset>4431030</wp:posOffset>
                </wp:positionH>
                <wp:positionV relativeFrom="paragraph">
                  <wp:posOffset>1322705</wp:posOffset>
                </wp:positionV>
                <wp:extent cx="579755" cy="516255"/>
                <wp:effectExtent l="1270" t="635" r="0" b="5080"/>
                <wp:wrapNone/>
                <wp:docPr id="5" name="Фигур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0" cy="51624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6" path="m0,0l-2147483648,-2147483647e" stroked="t" o:allowincell="f" style="position:absolute;margin-left:348.9pt;margin-top:104.15pt;width:45.6pt;height:40.6pt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 xml:space="preserve">Организационно-управленческая структура </w:t>
        <w:br/>
        <w:br/>
        <w:br/>
        <w:b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635" distB="635" distL="13970" distR="635" simplePos="0" locked="0" layoutInCell="1" allowOverlap="1" relativeHeight="29">
                <wp:simplePos x="0" y="0"/>
                <wp:positionH relativeFrom="column">
                  <wp:posOffset>2240915</wp:posOffset>
                </wp:positionH>
                <wp:positionV relativeFrom="paragraph">
                  <wp:posOffset>16510</wp:posOffset>
                </wp:positionV>
                <wp:extent cx="724535" cy="2278380"/>
                <wp:effectExtent l="13970" t="635" r="635" b="635"/>
                <wp:wrapNone/>
                <wp:docPr id="6" name="Фигур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4680" cy="227844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8" path="m0,0l-2147483648,-2147483647e" stroked="t" o:allowincell="f" style="position:absolute;margin-left:176.45pt;margin-top:1.3pt;width:57pt;height:179.35pt;flip:x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0" distL="1270" distR="23495" simplePos="0" locked="0" layoutInCell="1" allowOverlap="1" relativeHeight="45">
                <wp:simplePos x="0" y="0"/>
                <wp:positionH relativeFrom="column">
                  <wp:posOffset>3208020</wp:posOffset>
                </wp:positionH>
                <wp:positionV relativeFrom="paragraph">
                  <wp:posOffset>-7620</wp:posOffset>
                </wp:positionV>
                <wp:extent cx="372745" cy="1980565"/>
                <wp:effectExtent l="1270" t="1270" r="23495" b="0"/>
                <wp:wrapNone/>
                <wp:docPr id="7" name="Фигур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00" cy="1980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9" path="m0,0l-2147483648,-2147483647e" stroked="t" o:allowincell="f" style="position:absolute;margin-left:252.6pt;margin-top:-0.6pt;width:29.3pt;height:155.9pt;mso-wrap-style:none;v-text-anchor:middle" type="_x0000_t32">
                <v:fill o:detectmouseclick="t" on="false"/>
                <v:stroke color="black" endarrow="block" endarrowwidth="medium" endarrowlength="medium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1270" distB="0" distL="635" distR="635" simplePos="0" locked="0" layoutInCell="1" allowOverlap="1" relativeHeight="7">
                <wp:simplePos x="0" y="0"/>
                <wp:positionH relativeFrom="column">
                  <wp:posOffset>-204470</wp:posOffset>
                </wp:positionH>
                <wp:positionV relativeFrom="paragraph">
                  <wp:posOffset>147955</wp:posOffset>
                </wp:positionV>
                <wp:extent cx="2814320" cy="333375"/>
                <wp:effectExtent l="635" t="1270" r="635" b="0"/>
                <wp:wrapNone/>
                <wp:docPr id="8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480" cy="33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8"/>
                                <w:lang w:val="ru-RU"/>
                              </w:rPr>
                              <w:t>Менеджер по управлению персоналом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path="m0,0l-2147483645,0l-2147483645,-2147483646l0,-2147483646xe" fillcolor="white" stroked="t" o:allowincell="f" style="position:absolute;margin-left:-16.1pt;margin-top:11.65pt;width:221.55pt;height:26.2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8"/>
                          <w:lang w:val="ru-RU"/>
                        </w:rPr>
                        <w:t>Менеджер по управлению персоналом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3838575</wp:posOffset>
                </wp:positionH>
                <wp:positionV relativeFrom="paragraph">
                  <wp:posOffset>46990</wp:posOffset>
                </wp:positionV>
                <wp:extent cx="2875280" cy="323850"/>
                <wp:effectExtent l="0" t="0" r="0" b="0"/>
                <wp:wrapNone/>
                <wp:docPr id="9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32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8"/>
                              </w:rPr>
                              <w:t>Специалист по обучению и развитию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path="m0,0l-2147483645,0l-2147483645,-2147483646l0,-2147483646xe" fillcolor="white" stroked="t" o:allowincell="f" style="position:absolute;margin-left:302.25pt;margin-top:3.7pt;width:226.35pt;height:25.4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8"/>
                        </w:rPr>
                        <w:t>Специалист по обучению и развитию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behindDoc="0" distT="1270" distB="635" distL="1270" distR="635" simplePos="0" locked="0" layoutInCell="1" allowOverlap="1" relativeHeight="9">
                <wp:simplePos x="0" y="0"/>
                <wp:positionH relativeFrom="column">
                  <wp:posOffset>-131445</wp:posOffset>
                </wp:positionH>
                <wp:positionV relativeFrom="paragraph">
                  <wp:posOffset>174625</wp:posOffset>
                </wp:positionV>
                <wp:extent cx="9525" cy="1212850"/>
                <wp:effectExtent l="1270" t="1270" r="635" b="635"/>
                <wp:wrapNone/>
                <wp:docPr id="10" name="Фигур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60" cy="121284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11" path="m0,0l-2147483648,-2147483647e" stroked="t" o:allowincell="f" style="position:absolute;margin-left:-10.35pt;margin-top:13.75pt;width:0.7pt;height:95.45pt;flip:x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10">
                <wp:simplePos x="0" y="0"/>
                <wp:positionH relativeFrom="column">
                  <wp:posOffset>4343400</wp:posOffset>
                </wp:positionH>
                <wp:positionV relativeFrom="paragraph">
                  <wp:posOffset>196850</wp:posOffset>
                </wp:positionV>
                <wp:extent cx="2183130" cy="314325"/>
                <wp:effectExtent l="635" t="1270" r="635" b="0"/>
                <wp:wrapNone/>
                <wp:docPr id="11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040" cy="31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8"/>
                              </w:rPr>
                              <w:t>Адаптация сотрудников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7" path="m0,0l-2147483645,0l-2147483645,-2147483646l0,-2147483646xe" fillcolor="white" stroked="t" o:allowincell="f" style="position:absolute;margin-left:342pt;margin-top:15.5pt;width:171.85pt;height:24.7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8"/>
                        </w:rPr>
                        <w:t>Адаптация сотрудников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1" allowOverlap="1" relativeHeight="22">
                <wp:simplePos x="0" y="0"/>
                <wp:positionH relativeFrom="column">
                  <wp:posOffset>4009390</wp:posOffset>
                </wp:positionH>
                <wp:positionV relativeFrom="paragraph">
                  <wp:posOffset>64135</wp:posOffset>
                </wp:positionV>
                <wp:extent cx="9525" cy="989330"/>
                <wp:effectExtent l="1270" t="635" r="635" b="1270"/>
                <wp:wrapNone/>
                <wp:docPr id="12" name="Фигура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98928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12" path="m0,0l-2147483648,-2147483647e" stroked="t" o:allowincell="f" style="position:absolute;margin-left:315.7pt;margin-top:5.05pt;width:0.7pt;height:77.85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23">
                <wp:simplePos x="0" y="0"/>
                <wp:positionH relativeFrom="column">
                  <wp:posOffset>4018915</wp:posOffset>
                </wp:positionH>
                <wp:positionV relativeFrom="paragraph">
                  <wp:posOffset>368300</wp:posOffset>
                </wp:positionV>
                <wp:extent cx="353060" cy="635"/>
                <wp:effectExtent l="635" t="1270" r="1270" b="635"/>
                <wp:wrapNone/>
                <wp:docPr id="13" name="Фигура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16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15" path="m0,0l-2147483648,-2147483647e" stroked="t" o:allowincell="f" style="position:absolute;margin-left:316.45pt;margin-top:29pt;width:27.75pt;height:0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1270" distB="0" distL="1270" distR="0" simplePos="0" locked="0" layoutInCell="1" allowOverlap="1" relativeHeight="20">
                <wp:simplePos x="0" y="0"/>
                <wp:positionH relativeFrom="column">
                  <wp:posOffset>72390</wp:posOffset>
                </wp:positionH>
                <wp:positionV relativeFrom="paragraph">
                  <wp:posOffset>83185</wp:posOffset>
                </wp:positionV>
                <wp:extent cx="2126615" cy="332105"/>
                <wp:effectExtent l="1270" t="1270" r="0" b="0"/>
                <wp:wrapNone/>
                <wp:docPr id="14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20" cy="33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8"/>
                              </w:rPr>
                              <w:t>Повышение квалификации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8" path="m0,0l-2147483645,0l-2147483645,-2147483646l0,-2147483646xe" fillcolor="white" stroked="t" o:allowincell="f" style="position:absolute;margin-left:5.7pt;margin-top:6.55pt;width:167.4pt;height:26.1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8"/>
                        </w:rPr>
                        <w:t>Повышение квалификации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behindDoc="0" distT="1270" distB="0" distL="1270" distR="0" simplePos="0" locked="0" layoutInCell="1" allowOverlap="1" relativeHeight="12">
                <wp:simplePos x="0" y="0"/>
                <wp:positionH relativeFrom="column">
                  <wp:posOffset>4291965</wp:posOffset>
                </wp:positionH>
                <wp:positionV relativeFrom="paragraph">
                  <wp:posOffset>12700</wp:posOffset>
                </wp:positionV>
                <wp:extent cx="2484755" cy="295275"/>
                <wp:effectExtent l="1270" t="1270" r="0" b="0"/>
                <wp:wrapNone/>
                <wp:docPr id="15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72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8"/>
                              </w:rPr>
                              <w:t>Обучение и развитие сотрудников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9" path="m0,0l-2147483645,0l-2147483645,-2147483646l0,-2147483646xe" fillcolor="white" stroked="t" o:allowincell="f" style="position:absolute;margin-left:337.95pt;margin-top:1pt;width:195.6pt;height:23.2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8"/>
                        </w:rPr>
                        <w:t>Обучение и развитие сотрудников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14">
                <wp:simplePos x="0" y="0"/>
                <wp:positionH relativeFrom="column">
                  <wp:posOffset>-213360</wp:posOffset>
                </wp:positionH>
                <wp:positionV relativeFrom="paragraph">
                  <wp:posOffset>40640</wp:posOffset>
                </wp:positionV>
                <wp:extent cx="294005" cy="635"/>
                <wp:effectExtent l="1270" t="1270" r="635" b="635"/>
                <wp:wrapNone/>
                <wp:docPr id="16" name="Фигура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412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14" path="m0,0l-2147483648,-2147483647e" stroked="t" o:allowincell="f" style="position:absolute;margin-left:-16.85pt;margin-top:3.2pt;width:23.1pt;height:0pt;flip:y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26">
                <wp:simplePos x="0" y="0"/>
                <wp:positionH relativeFrom="column">
                  <wp:posOffset>4006850</wp:posOffset>
                </wp:positionH>
                <wp:positionV relativeFrom="paragraph">
                  <wp:posOffset>114300</wp:posOffset>
                </wp:positionV>
                <wp:extent cx="282575" cy="8255"/>
                <wp:effectExtent l="635" t="1270" r="1270" b="635"/>
                <wp:wrapNone/>
                <wp:docPr id="17" name="Фигура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2600" cy="828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20" path="m0,0l-2147483648,-2147483647e" stroked="t" o:allowincell="f" style="position:absolute;margin-left:315.5pt;margin-top:9pt;width:22.2pt;height:0.6pt;flip:y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1270" distB="0" distL="635" distR="635" simplePos="0" locked="0" layoutInCell="1" allowOverlap="1" relativeHeight="24">
                <wp:simplePos x="0" y="0"/>
                <wp:positionH relativeFrom="column">
                  <wp:posOffset>-24765</wp:posOffset>
                </wp:positionH>
                <wp:positionV relativeFrom="paragraph">
                  <wp:posOffset>155575</wp:posOffset>
                </wp:positionV>
                <wp:extent cx="2292350" cy="333375"/>
                <wp:effectExtent l="635" t="1270" r="635" b="0"/>
                <wp:wrapNone/>
                <wp:docPr id="18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480" cy="33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8"/>
                              </w:rPr>
                              <w:t>Развитие карьерных траекторий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0" path="m0,0l-2147483645,0l-2147483645,-2147483646l0,-2147483646xe" fillcolor="white" stroked="t" o:allowincell="f" style="position:absolute;margin-left:-1.95pt;margin-top:12.25pt;width:180.45pt;height:26.2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8"/>
                        </w:rPr>
                        <w:t>Развитие карьерных траекторий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1270" distB="635" distL="635" distR="1270" simplePos="0" locked="0" layoutInCell="1" allowOverlap="1" relativeHeight="15">
                <wp:simplePos x="0" y="0"/>
                <wp:positionH relativeFrom="column">
                  <wp:posOffset>-283845</wp:posOffset>
                </wp:positionH>
                <wp:positionV relativeFrom="paragraph">
                  <wp:posOffset>99695</wp:posOffset>
                </wp:positionV>
                <wp:extent cx="259715" cy="635"/>
                <wp:effectExtent l="635" t="1270" r="1270" b="635"/>
                <wp:wrapNone/>
                <wp:docPr id="19" name="Фигура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9560" cy="7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19" path="m0,0l-2147483648,-2147483647e" stroked="t" o:allowincell="f" style="position:absolute;margin-left:-22.4pt;margin-top:7.85pt;width:20.4pt;height:0pt;flip:y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1270" distB="0" distL="1270" distR="0" simplePos="0" locked="0" layoutInCell="1" allowOverlap="1" relativeHeight="36">
                <wp:simplePos x="0" y="0"/>
                <wp:positionH relativeFrom="column">
                  <wp:posOffset>3164840</wp:posOffset>
                </wp:positionH>
                <wp:positionV relativeFrom="paragraph">
                  <wp:posOffset>167005</wp:posOffset>
                </wp:positionV>
                <wp:extent cx="3463925" cy="391795"/>
                <wp:effectExtent l="1270" t="1270" r="0" b="0"/>
                <wp:wrapNone/>
                <wp:docPr id="20" name="Врезка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920" cy="39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8"/>
                              </w:rPr>
                              <w:t>Аналитик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4" path="m0,0l-2147483645,0l-2147483645,-2147483646l0,-2147483646xe" fillcolor="white" stroked="t" o:allowincell="f" style="position:absolute;margin-left:249.2pt;margin-top:13.15pt;width:272.7pt;height:30.8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8"/>
                        </w:rPr>
                        <w:t>Аналитик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10160</wp:posOffset>
                </wp:positionH>
                <wp:positionV relativeFrom="paragraph">
                  <wp:posOffset>104140</wp:posOffset>
                </wp:positionV>
                <wp:extent cx="2915920" cy="342900"/>
                <wp:effectExtent l="0" t="0" r="0" b="0"/>
                <wp:wrapNone/>
                <wp:docPr id="21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0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8"/>
                              </w:rPr>
                              <w:t>Специалист по компенсациям и льготам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1" path="m0,0l-2147483645,0l-2147483645,-2147483646l0,-2147483646xe" fillcolor="white" stroked="t" o:allowincell="f" style="position:absolute;margin-left:0.8pt;margin-top:8.2pt;width:229.55pt;height:26.9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8"/>
                        </w:rPr>
                        <w:t>Специалист по компенсациям и льготам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1" allowOverlap="1" relativeHeight="42">
                <wp:simplePos x="0" y="0"/>
                <wp:positionH relativeFrom="column">
                  <wp:posOffset>3353435</wp:posOffset>
                </wp:positionH>
                <wp:positionV relativeFrom="paragraph">
                  <wp:posOffset>149860</wp:posOffset>
                </wp:positionV>
                <wp:extent cx="5715" cy="1062990"/>
                <wp:effectExtent l="1270" t="635" r="635" b="1270"/>
                <wp:wrapNone/>
                <wp:docPr id="22" name="Фигура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106308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27" path="m0,0l-2147483648,-2147483647e" stroked="t" o:allowincell="f" style="position:absolute;margin-left:264.05pt;margin-top:11.8pt;width:0.4pt;height:83.65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1270" distB="0" distL="1270" distR="0" simplePos="0" locked="0" layoutInCell="1" allowOverlap="1" relativeHeight="38">
                <wp:simplePos x="0" y="0"/>
                <wp:positionH relativeFrom="column">
                  <wp:posOffset>3879850</wp:posOffset>
                </wp:positionH>
                <wp:positionV relativeFrom="paragraph">
                  <wp:posOffset>106680</wp:posOffset>
                </wp:positionV>
                <wp:extent cx="2094865" cy="325755"/>
                <wp:effectExtent l="1270" t="1270" r="0" b="0"/>
                <wp:wrapNone/>
                <wp:docPr id="23" name="Врезка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840" cy="32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8"/>
                              </w:rPr>
                              <w:t>Анализ данных о персонале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5" path="m0,0l-2147483645,0l-2147483645,-2147483646l0,-2147483646xe" fillcolor="white" stroked="t" o:allowincell="f" style="position:absolute;margin-left:305.5pt;margin-top:8.4pt;width:164.9pt;height:25.6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8"/>
                        </w:rPr>
                        <w:t>Анализ данных о персонале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1270" distB="0" distL="1270" distR="0" simplePos="0" locked="0" layoutInCell="1" allowOverlap="1" relativeHeight="30">
                <wp:simplePos x="0" y="0"/>
                <wp:positionH relativeFrom="column">
                  <wp:posOffset>683895</wp:posOffset>
                </wp:positionH>
                <wp:positionV relativeFrom="paragraph">
                  <wp:posOffset>144780</wp:posOffset>
                </wp:positionV>
                <wp:extent cx="1125855" cy="333375"/>
                <wp:effectExtent l="1270" t="1270" r="0" b="0"/>
                <wp:wrapNone/>
                <wp:docPr id="24" name="Врезка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720" cy="33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8"/>
                              </w:rPr>
                              <w:t>Оплата труда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2" path="m0,0l-2147483645,0l-2147483645,-2147483646l0,-2147483646xe" fillcolor="white" stroked="t" o:allowincell="f" style="position:absolute;margin-left:53.85pt;margin-top:11.4pt;width:88.6pt;height:26.2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8"/>
                        </w:rPr>
                        <w:t>Оплата труда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43">
                <wp:simplePos x="0" y="0"/>
                <wp:positionH relativeFrom="column">
                  <wp:posOffset>3353435</wp:posOffset>
                </wp:positionH>
                <wp:positionV relativeFrom="paragraph">
                  <wp:posOffset>75565</wp:posOffset>
                </wp:positionV>
                <wp:extent cx="615950" cy="4445"/>
                <wp:effectExtent l="1270" t="1270" r="635" b="635"/>
                <wp:wrapNone/>
                <wp:docPr id="25" name="Фигура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60" cy="432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28" path="m0,0l-2147483648,-2147483647e" stroked="t" o:allowincell="f" style="position:absolute;margin-left:264.05pt;margin-top:5.95pt;width:48.45pt;height:0.3pt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46">
                <wp:simplePos x="0" y="0"/>
                <wp:positionH relativeFrom="column">
                  <wp:posOffset>162560</wp:posOffset>
                </wp:positionH>
                <wp:positionV relativeFrom="paragraph">
                  <wp:posOffset>38100</wp:posOffset>
                </wp:positionV>
                <wp:extent cx="635" cy="868045"/>
                <wp:effectExtent l="1270" t="1270" r="635" b="635"/>
                <wp:wrapNone/>
                <wp:docPr id="26" name="Фигур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0" cy="86796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 1" path="m0,0l-2147483648,-2147483647e" stroked="t" o:allowincell="f" style="position:absolute;margin-left:12.8pt;margin-top:3pt;width:0pt;height:68.3pt;flip:x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1270" distB="635" distL="635" distR="635" simplePos="0" locked="0" layoutInCell="1" allowOverlap="1" relativeHeight="32">
                <wp:simplePos x="0" y="0"/>
                <wp:positionH relativeFrom="column">
                  <wp:posOffset>168910</wp:posOffset>
                </wp:positionH>
                <wp:positionV relativeFrom="paragraph">
                  <wp:posOffset>58420</wp:posOffset>
                </wp:positionV>
                <wp:extent cx="571500" cy="39370"/>
                <wp:effectExtent l="635" t="1270" r="635" b="635"/>
                <wp:wrapNone/>
                <wp:docPr id="27" name="Фигура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71680" cy="3924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26" path="m0,0l-2147483648,-2147483647e" stroked="t" o:allowincell="f" style="position:absolute;margin-left:13.3pt;margin-top:4.6pt;width:44.95pt;height:3.05pt;flip:xy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1270" distB="0" distL="635" distR="635" simplePos="0" locked="0" layoutInCell="1" allowOverlap="1" relativeHeight="33">
                <wp:simplePos x="0" y="0"/>
                <wp:positionH relativeFrom="column">
                  <wp:posOffset>808355</wp:posOffset>
                </wp:positionH>
                <wp:positionV relativeFrom="paragraph">
                  <wp:posOffset>173355</wp:posOffset>
                </wp:positionV>
                <wp:extent cx="709930" cy="324485"/>
                <wp:effectExtent l="635" t="1270" r="635" b="0"/>
                <wp:wrapNone/>
                <wp:docPr id="28" name="Врезка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32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8"/>
                              </w:rPr>
                              <w:t>Льготы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3" path="m0,0l-2147483645,0l-2147483645,-2147483646l0,-2147483646xe" fillcolor="white" stroked="t" o:allowincell="f" style="position:absolute;margin-left:63.65pt;margin-top:13.65pt;width:55.85pt;height:25.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8"/>
                        </w:rPr>
                        <w:t>Льготы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35">
                <wp:simplePos x="0" y="0"/>
                <wp:positionH relativeFrom="column">
                  <wp:posOffset>172085</wp:posOffset>
                </wp:positionH>
                <wp:positionV relativeFrom="paragraph">
                  <wp:posOffset>293370</wp:posOffset>
                </wp:positionV>
                <wp:extent cx="634365" cy="41910"/>
                <wp:effectExtent l="1270" t="1270" r="635" b="635"/>
                <wp:wrapNone/>
                <wp:docPr id="29" name="Фигура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4320" cy="4176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30" path="m0,0l-2147483648,-2147483647e" stroked="t" o:allowincell="f" style="position:absolute;margin-left:13.55pt;margin-top:23.1pt;width:49.9pt;height:3.25pt;flip:y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0" distL="635" distR="635" simplePos="0" locked="0" layoutInCell="1" allowOverlap="1" relativeHeight="40">
                <wp:simplePos x="0" y="0"/>
                <wp:positionH relativeFrom="column">
                  <wp:posOffset>3698240</wp:posOffset>
                </wp:positionH>
                <wp:positionV relativeFrom="paragraph">
                  <wp:posOffset>51435</wp:posOffset>
                </wp:positionV>
                <wp:extent cx="2891790" cy="333375"/>
                <wp:effectExtent l="635" t="1270" r="635" b="0"/>
                <wp:wrapNone/>
                <wp:docPr id="30" name="Врезка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880" cy="33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28"/>
                              </w:rPr>
                              <w:t>Принятие решений на основе статистики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6" path="m0,0l-2147483645,0l-2147483645,-2147483646l0,-2147483646xe" fillcolor="white" stroked="t" o:allowincell="f" style="position:absolute;margin-left:291.2pt;margin-top:4.05pt;width:227.65pt;height:26.2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Style2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  <w:szCs w:val="28"/>
                        </w:rPr>
                        <w:t>Принятие решений на основе статистики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44">
                <wp:simplePos x="0" y="0"/>
                <wp:positionH relativeFrom="column">
                  <wp:posOffset>3357245</wp:posOffset>
                </wp:positionH>
                <wp:positionV relativeFrom="paragraph">
                  <wp:posOffset>207645</wp:posOffset>
                </wp:positionV>
                <wp:extent cx="339090" cy="27940"/>
                <wp:effectExtent l="635" t="1270" r="1270" b="635"/>
                <wp:wrapNone/>
                <wp:docPr id="31" name="Фигура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9120" cy="2808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31" path="m0,0l-2147483648,-2147483647e" stroked="t" o:allowincell="f" style="position:absolute;margin-left:264.35pt;margin-top:16.35pt;width:26.65pt;height:2.15pt;flip:y;mso-wrap-style:none;v-text-anchor:middle" type="_x0000_t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6">
    <w:name w:val="Символ концевой с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Reference1">
    <w:name w:val="Footnote Reference1"/>
    <w:qFormat/>
    <w:rPr>
      <w:vertAlign w:val="superscript"/>
    </w:rPr>
  </w:style>
  <w:style w:type="character" w:styleId="EndnoteReference7">
    <w:name w:val="Endnote Reference7"/>
    <w:qFormat/>
    <w:rPr>
      <w:vertAlign w:val="superscript"/>
    </w:rPr>
  </w:style>
  <w:style w:type="character" w:styleId="FootnoteReference8">
    <w:name w:val="Footnote Reference8"/>
    <w:qFormat/>
    <w:rPr>
      <w:vertAlign w:val="superscript"/>
    </w:rPr>
  </w:style>
  <w:style w:type="character" w:styleId="EndnoteReference6">
    <w:name w:val="Endnote Reference6"/>
    <w:qFormat/>
    <w:rPr>
      <w:vertAlign w:val="superscript"/>
    </w:rPr>
  </w:style>
  <w:style w:type="character" w:styleId="FootnoteReference7">
    <w:name w:val="Footnote Reference7"/>
    <w:qFormat/>
    <w:rPr>
      <w:vertAlign w:val="superscript"/>
    </w:rPr>
  </w:style>
  <w:style w:type="character" w:styleId="EndnoteReference5">
    <w:name w:val="Endnote Reference5"/>
    <w:qFormat/>
    <w:rPr>
      <w:vertAlign w:val="superscript"/>
    </w:rPr>
  </w:style>
  <w:style w:type="character" w:styleId="FootnoteReference6">
    <w:name w:val="Footnote Reference6"/>
    <w:qFormat/>
    <w:rPr>
      <w:vertAlign w:val="superscript"/>
    </w:rPr>
  </w:style>
  <w:style w:type="character" w:styleId="EndnoteReference4">
    <w:name w:val="Endnote Reference4"/>
    <w:qFormat/>
    <w:rPr>
      <w:vertAlign w:val="superscript"/>
    </w:rPr>
  </w:style>
  <w:style w:type="character" w:styleId="FootnoteReference5">
    <w:name w:val="Footnote Reference5"/>
    <w:qFormat/>
    <w:rPr>
      <w:vertAlign w:val="superscript"/>
    </w:rPr>
  </w:style>
  <w:style w:type="character" w:styleId="EndnoteReference3">
    <w:name w:val="Endnote Reference3"/>
    <w:qFormat/>
    <w:rPr>
      <w:vertAlign w:val="superscript"/>
    </w:rPr>
  </w:style>
  <w:style w:type="character" w:styleId="FootnoteReference4">
    <w:name w:val="Footnote Reference4"/>
    <w:qFormat/>
    <w:rPr>
      <w:vertAlign w:val="superscript"/>
    </w:rPr>
  </w:style>
  <w:style w:type="character" w:styleId="EndnoteReference2">
    <w:name w:val="Endnote Reference2"/>
    <w:qFormat/>
    <w:rPr>
      <w:vertAlign w:val="superscript"/>
    </w:rPr>
  </w:style>
  <w:style w:type="character" w:styleId="FootnoteReference3">
    <w:name w:val="Footnote Reference3"/>
    <w:qFormat/>
    <w:rPr>
      <w:vertAlign w:val="superscript"/>
    </w:rPr>
  </w:style>
  <w:style w:type="character" w:styleId="EndnoteReference1">
    <w:name w:val="Endnote Reference1"/>
    <w:qFormat/>
    <w:rPr>
      <w:vertAlign w:val="superscript"/>
    </w:rPr>
  </w:style>
  <w:style w:type="character" w:styleId="FootnoteReference2">
    <w:name w:val="Footnote Reference2"/>
    <w:qFormat/>
    <w:rPr>
      <w:vertAlign w:val="superscript"/>
    </w:rPr>
  </w:style>
  <w:style w:type="character" w:styleId="WW-">
    <w:name w:val="WW-Символ концевой сноски"/>
    <w:qFormat/>
    <w:rPr/>
  </w:style>
  <w:style w:type="character" w:styleId="FootnoteReference11">
    <w:name w:val="Footnote Reference11"/>
    <w:qFormat/>
    <w:rPr>
      <w:vertAlign w:val="superscript"/>
    </w:rPr>
  </w:style>
  <w:style w:type="character" w:styleId="Style17">
    <w:name w:val="Текст сноски Знак"/>
    <w:qFormat/>
    <w:rPr>
      <w:rFonts w:ascii="Calibri" w:hAnsi="Calibri" w:eastAsia="Times New Roman" w:cs="Times New Roman"/>
      <w:sz w:val="20"/>
      <w:szCs w:val="20"/>
      <w:lang w:val="ru-RU"/>
    </w:rPr>
  </w:style>
  <w:style w:type="character" w:styleId="Style18">
    <w:name w:val="Нижний колонтитул Знак"/>
    <w:qFormat/>
    <w:rPr>
      <w:rFonts w:ascii="Calibri" w:hAnsi="Calibri" w:eastAsia="Times New Roman" w:cs="Times New Roman"/>
      <w:sz w:val="20"/>
      <w:szCs w:val="20"/>
      <w:lang w:val="ru-RU"/>
    </w:rPr>
  </w:style>
  <w:style w:type="character" w:styleId="Style19">
    <w:name w:val="Верхний колонтитул Знак"/>
    <w:qFormat/>
    <w:rPr>
      <w:rFonts w:ascii="Calibri" w:hAnsi="Calibri" w:eastAsia="Times New Roman" w:cs="Times New Roman"/>
      <w:sz w:val="20"/>
      <w:szCs w:val="20"/>
      <w:lang w:val="ru-RU"/>
    </w:rPr>
  </w:style>
  <w:style w:type="character" w:styleId="Style20">
    <w:name w:val="Основной шрифт абзаца"/>
    <w:qFormat/>
    <w:rPr/>
  </w:style>
  <w:style w:type="character" w:styleId="WW8Num2z1">
    <w:name w:val="WW8Num2z1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1z0">
    <w:name w:val="WW8Num1z0"/>
    <w:qFormat/>
    <w:rPr>
      <w:rFonts w:cs="Times New Roman"/>
    </w:rPr>
  </w:style>
  <w:style w:type="paragraph" w:styleId="Style2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</w:rPr>
  </w:style>
  <w:style w:type="paragraph" w:styleId="Style23">
    <w:name w:val="Содержимое врезки"/>
    <w:basedOn w:val="Normal"/>
    <w:qFormat/>
    <w:pPr/>
    <w:rPr/>
  </w:style>
  <w:style w:type="paragraph" w:styleId="1">
    <w:name w:val="Название объекта1"/>
    <w:basedOn w:val="Normal"/>
    <w:next w:val="Normal"/>
    <w:qFormat/>
    <w:pPr/>
    <w:rPr>
      <w:b/>
      <w:bCs/>
      <w:sz w:val="20"/>
      <w:szCs w:val="20"/>
    </w:rPr>
  </w:style>
  <w:style w:type="paragraph" w:styleId="Style24">
    <w:name w:val="Рисунок"/>
    <w:basedOn w:val="Caption1111"/>
    <w:qFormat/>
    <w:pPr/>
    <w:rPr/>
  </w:style>
  <w:style w:type="paragraph" w:styleId="Style25">
    <w:name w:val="Содержимое таблицы"/>
    <w:basedOn w:val="Normal"/>
    <w:qFormat/>
    <w:pPr>
      <w:widowControl w:val="false"/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paragraph" w:styleId="TableParagraph">
    <w:name w:val="Table Paragraph"/>
    <w:basedOn w:val="Normal"/>
    <w:qFormat/>
    <w:pPr>
      <w:widowControl w:val="false"/>
      <w:spacing w:lineRule="auto" w:line="240"/>
      <w:jc w:val="start"/>
    </w:pPr>
    <w:rPr>
      <w:rFonts w:ascii="Times New Roman" w:hAnsi="Times New Roman" w:eastAsia="Times New Roman" w:cs="Times New Roman"/>
      <w:lang w:bidi="ru-RU"/>
    </w:rPr>
  </w:style>
  <w:style w:type="paragraph" w:styleId="FootnoteText">
    <w:name w:val="Footnote Text"/>
    <w:basedOn w:val="Normal"/>
    <w:pPr>
      <w:spacing w:lineRule="auto" w:line="240"/>
      <w:jc w:val="start"/>
    </w:pPr>
    <w:rPr>
      <w:rFonts w:eastAsia="Times New Roman" w:cs="Times New Roman"/>
      <w:sz w:val="20"/>
      <w:szCs w:val="20"/>
      <w:lang w:val="ru-RU"/>
    </w:rPr>
  </w:style>
  <w:style w:type="paragraph" w:styleId="Style27">
    <w:name w:val="Абзац списка"/>
    <w:basedOn w:val="Normal"/>
    <w:qFormat/>
    <w:pPr>
      <w:spacing w:before="0" w:after="0"/>
      <w:ind w:hanging="0" w:start="720" w:end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pacing w:lineRule="auto" w:line="240"/>
    </w:pPr>
    <w:rPr>
      <w:rFonts w:eastAsia="Times New Roman" w:cs="Times New Roman"/>
      <w:sz w:val="20"/>
      <w:szCs w:val="20"/>
      <w:lang w:val="ru-RU"/>
    </w:rPr>
  </w:style>
  <w:style w:type="paragraph" w:styleId="Header">
    <w:name w:val="Header"/>
    <w:basedOn w:val="Normal"/>
    <w:pPr>
      <w:spacing w:lineRule="auto" w:line="240"/>
    </w:pPr>
    <w:rPr>
      <w:rFonts w:eastAsia="Times New Roman" w:cs="Times New Roman"/>
      <w:sz w:val="20"/>
      <w:szCs w:val="20"/>
      <w:lang w:val="ru-RU"/>
    </w:rPr>
  </w:style>
  <w:style w:type="paragraph" w:styleId="Caption11111111">
    <w:name w:val="Caption11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1111">
    <w:name w:val="Caption1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111">
    <w:name w:val="Caption1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11">
    <w:name w:val="Caption1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1">
    <w:name w:val="Caption1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">
    <w:name w:val="Caption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2">
    <w:name w:val="Caption2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LibreOffice/24.2.7.2$Windows_X86_64 LibreOffice_project/ee3885777aa7032db5a9b65deec9457448a91162</Application>
  <AppVersion>15.0000</AppVersion>
  <Pages>4</Pages>
  <Words>667</Words>
  <Characters>5033</Characters>
  <CharactersWithSpaces>5654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2024-12-11T19:13:30Z</dcterms:created>
  <dc:creator/>
  <dc:description/>
  <dc:language>ru-RU</dc:language>
  <cp:lastModifiedBy/>
  <dcterms:modified xsi:type="dcterms:W3CDTF">2025-06-03T22:39:13Z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