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110"/>
          <w:color w:val="FF0000"/>
        </w:rPr>
        <w:t>雅安应急值班信息</w:t>
      </w:r>
    </w:p>
    <w:p>
      <w:pPr>
        <w:spacing w:line="360" w:lineRule="auto" w:before="0" w:after="0"/>
        <w:jc w:val="center"/>
      </w:pPr>
      <w:r>
        <w:rPr>
          <w:rFonts w:ascii="仿宋_GB2312" w:hAnsi="仿宋_GB2312" w:cs="仿宋_GB2312" w:eastAsia="仿宋_GB2312"/>
          <w:sz w:val="32"/>
        </w:rPr>
        <w:t>〔2025〕第XX期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center"/>
      </w:pPr>
      <w:r>
        <w:rPr>
          <w:rFonts w:ascii="仿宋_GB2312" w:hAnsi="仿宋_GB2312" w:cs="仿宋_GB2312" w:eastAsia="仿宋_GB2312"/>
          <w:sz w:val="32"/>
        </w:rPr>
        <w:t>雅安市应急管理局                    签发人：叶  飞</w:t>
      </w:r>
    </w:p>
    <w:p>
      <w:pPr>
        <w:spacing w:after="0" w:line="360" w:lineRule="auto" w:before="0"/>
        <w:jc w:val="center"/>
      </w:pPr>
      <w:r>
        <w:rPr>
          <w:rFonts w:ascii="华文行楷" w:hAnsi="华文行楷" w:cs="华文行楷" w:eastAsia="华文行楷"/>
          <w:sz w:val="44"/>
          <w:b w:val="on"/>
          <w:color w:val="FF0000"/>
        </w:rPr>
        <w:t>________________________________________</w:t>
      </w: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44"/>
        </w:rPr>
        <w:t>四川省雅安市雨城区八步镇发生6.8级地震</w:t>
      </w:r>
    </w:p>
    <w:p>
      <w:pPr>
        <w:spacing w:line="360" w:lineRule="auto" w:before="0" w:after="0"/>
      </w:pPr>
    </w:p>
    <w:p>
      <w:pPr>
        <w:spacing w:line="360" w:lineRule="auto" w:before="0" w:after="0"/>
        <w:ind w:firstLine="560"/>
        <w:jc w:val="left"/>
      </w:pPr>
      <w:r>
        <w:rPr>
          <w:rFonts w:ascii="黑体" w:hAnsi="黑体" w:cs="黑体" w:eastAsia="黑体"/>
          <w:sz w:val="32"/>
        </w:rPr>
        <w:t>一、震情情况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中国地震台网正式(CC)测定：2025年03月13日16时59分41秒在四川省雅安市雨城区八步镇（北纬29.93度，东经102.93度）发生6.8级地震，震源深度12.0公里。震中距判断：震中位于雅安市雨城区八步镇附近，震中距离雅安市雨城区八步镇政府约0.0公里，距离雅安市雨城区政府约13.8公里，距离雅安市政府约15.3公里，距离四川省政府约137.0公里。</w:t>
      </w:r>
    </w:p>
    <w:p>
      <w:pPr>
        <w:spacing w:line="360" w:lineRule="auto" w:before="0" w:after="0"/>
        <w:ind w:firstLine="560"/>
        <w:jc w:val="left"/>
      </w:pPr>
      <w:r>
        <w:rPr>
          <w:rFonts w:ascii="黑体" w:hAnsi="黑体" w:cs="黑体" w:eastAsia="黑体"/>
          <w:sz w:val="32"/>
        </w:rPr>
        <w:t>二、灾情评估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初步估算，震中区最大地震烈度达9度，我市最大地震烈度达8度，我市乡（镇）政府、街道办驻地最大地震烈度为9度（主要位于雨城区八步镇一带）。初步分析，我市石棉县震感强烈，汉源县、荥经县、天全县、芦山县、雨城区、宝兴县、名山区可能有房屋破坏和人员伤亡。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详情续报。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right"/>
      </w:pPr>
      <w:r>
        <w:rPr>
          <w:rFonts w:ascii="仿宋_GB2312" w:hAnsi="仿宋_GB2312" w:cs="仿宋_GB2312" w:eastAsia="仿宋_GB2312"/>
          <w:sz w:val="32"/>
        </w:rPr>
        <w:t>雅安市应急管理局</w:t>
        <w:br/>
        <w:t>2025年03月13日</w:t>
      </w:r>
    </w:p>
    <w:p>
      <w:pPr>
        <w:spacing w:line="360" w:lineRule="auto" w:before="0" w:after="0"/>
      </w:pPr>
    </w:p>
    <w:p>
      <w:pPr>
        <w:spacing w:line="360" w:lineRule="auto" w:before="0" w:after="0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 w:sz="12" w:color="000000"/>
          <w:left w:val="nil"/>
          <w:bottom w:val="single" w:sz="12" w:color="000000"/>
          <w:right w:val="nil"/>
        </w:tblBorders>
      </w:tblPr>
      <w:tr>
        <w:tc>
          <w:tcPr>
            <w:tcW w:w="8888" w:type="dxa"/>
          </w:tcPr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报：市委总值班室、市政府总值班室</w:t>
            </w:r>
          </w:p>
        </w:tc>
      </w:tr>
    </w:tbl>
    <w:p>
      <w:pPr>
        <w:spacing w:line="360" w:lineRule="auto" w:before="0" w:after="0"/>
        <w:jc w:val="center"/>
      </w:pPr>
      <w:r>
        <w:rPr>
          <w:rFonts w:ascii="仿宋_GB2312" w:hAnsi="仿宋_GB2312" w:cs="仿宋_GB2312" w:eastAsia="仿宋_GB2312"/>
          <w:sz w:val="28"/>
        </w:rPr>
        <w:t>值班员：XXX   电话：0835-2220001  时间:03月13日16时59分</w:t>
      </w:r>
    </w:p>
    <w:sectPr>
      <w:pgMar w:top="2100" w:bottom="1986" w:left="1589" w:right="147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2025-03-13T09:00:58Z</dcterms:created>
  <dc:creator>Apache POI</dc:creator>
</cp:coreProperties>
</file>