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HyperText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108B1DD0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(2,3,4 e assim por diante)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 xml:space="preserve">&lt;hr&gt;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 xml:space="preserve">&lt;br&gt; </w:t>
      </w:r>
      <w:r>
        <w:sym w:font="Wingdings" w:char="F0E0"/>
      </w:r>
      <w:r>
        <w:t xml:space="preserve"> Quebra de linha</w:t>
      </w:r>
      <w:r w:rsidR="00912710">
        <w:t xml:space="preserve"> / Não </w:t>
      </w:r>
      <w:proofErr w:type="gramStart"/>
      <w:r w:rsidR="00912710">
        <w:t>pode-se</w:t>
      </w:r>
      <w:proofErr w:type="gramEnd"/>
      <w:r w:rsidR="00912710">
        <w:t xml:space="preserve">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r w:rsidR="0022542F">
        <w:t xml:space="preserve">lt;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>– Less Than (Menor que)</w:t>
      </w:r>
    </w:p>
    <w:p w14:paraId="5A02DC41" w14:textId="6A523AEA" w:rsidR="0022542F" w:rsidRDefault="0022542F">
      <w:r>
        <w:t xml:space="preserve">&amp;gt;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Greater Than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p w14:paraId="4FBCDB41" w14:textId="77777777" w:rsidR="00E70FBF" w:rsidRDefault="00E70FBF" w:rsidP="00BE4D83">
      <w:pPr>
        <w:rPr>
          <w:rFonts w:ascii="Times New Roman" w:hAnsi="Times New Roman" w:cs="Times New Roman"/>
          <w:sz w:val="24"/>
          <w:szCs w:val="24"/>
        </w:rPr>
      </w:pPr>
    </w:p>
    <w:p w14:paraId="3B88B83E" w14:textId="6E52A869" w:rsidR="00E70FBF" w:rsidRDefault="003E572B" w:rsidP="003E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Algumas formas de marcações de textos:</w:t>
      </w:r>
    </w:p>
    <w:p w14:paraId="16910F5A" w14:textId="77777777" w:rsidR="005976F5" w:rsidRDefault="005976F5" w:rsidP="005976F5">
      <w:pPr>
        <w:pStyle w:val="Ttulo1"/>
        <w:rPr>
          <w:color w:val="000000"/>
        </w:rPr>
      </w:pPr>
      <w:r>
        <w:rPr>
          <w:color w:val="000000"/>
        </w:rPr>
        <w:t>Principais formatações</w:t>
      </w:r>
    </w:p>
    <w:p w14:paraId="5606BF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Negrito / Destaque</w:t>
      </w:r>
    </w:p>
    <w:p w14:paraId="5BF5CF62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Segue um exemplo de </w:t>
      </w:r>
      <w:r>
        <w:rPr>
          <w:b/>
          <w:bCs/>
          <w:color w:val="000000"/>
          <w:sz w:val="27"/>
          <w:szCs w:val="27"/>
        </w:rPr>
        <w:t>um termo em negrito</w:t>
      </w:r>
      <w:r>
        <w:rPr>
          <w:color w:val="000000"/>
          <w:sz w:val="27"/>
          <w:szCs w:val="27"/>
        </w:rPr>
        <w:t> nesta frase, utilizando a tag &lt;b</w:t>
      </w:r>
      <w:proofErr w:type="gramStart"/>
      <w:r>
        <w:rPr>
          <w:color w:val="000000"/>
          <w:sz w:val="27"/>
          <w:szCs w:val="27"/>
        </w:rPr>
        <w:t>&gt;</w:t>
      </w:r>
      <w:proofErr w:type="gramEnd"/>
      <w:r>
        <w:rPr>
          <w:color w:val="000000"/>
          <w:sz w:val="27"/>
          <w:szCs w:val="27"/>
        </w:rPr>
        <w:t xml:space="preserve"> porém essa tag não é semântica, apenas forma.</w:t>
      </w:r>
    </w:p>
    <w:p w14:paraId="0021BEC5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Agora neste caso, utilizaremos corretamente uma tag semântica para deixar em </w:t>
      </w:r>
      <w:r>
        <w:rPr>
          <w:rStyle w:val="Forte"/>
          <w:color w:val="000000"/>
          <w:sz w:val="27"/>
          <w:szCs w:val="27"/>
        </w:rPr>
        <w:t>NEGRITO</w:t>
      </w:r>
      <w:r>
        <w:rPr>
          <w:color w:val="000000"/>
          <w:sz w:val="27"/>
          <w:szCs w:val="27"/>
        </w:rPr>
        <w:t> utilizando a tag &lt;strong&gt;. Dando Sentido e forma.</w:t>
      </w:r>
    </w:p>
    <w:p w14:paraId="29A028B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Itálico / Ênfase</w:t>
      </w:r>
    </w:p>
    <w:p w14:paraId="0046C1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Nesta frase, seguiremos com um exemplo de </w:t>
      </w:r>
      <w:r>
        <w:rPr>
          <w:i/>
          <w:iCs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 não semântico, ou seja, apenas forma, utilizando a tag &lt;i&gt;.</w:t>
      </w:r>
    </w:p>
    <w:p w14:paraId="356EF67B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agora utilizando da forma correta com semântica, dando sentido e forma, temos o </w:t>
      </w:r>
      <w:r>
        <w:rPr>
          <w:rStyle w:val="nfase"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, utilizando a tag &lt;em&gt;</w:t>
      </w:r>
    </w:p>
    <w:p w14:paraId="7CF2998F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com marcações</w:t>
      </w:r>
    </w:p>
    <w:p w14:paraId="01F9F91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Texto com " style="background-color: lime;"&gt;marcação, com a tag &lt;mark&gt;</w:t>
      </w:r>
    </w:p>
    <w:p w14:paraId="6DD6923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Outro texto com a tag &lt;mark</w:t>
      </w:r>
      <w:proofErr w:type="gramStart"/>
      <w:r>
        <w:rPr>
          <w:color w:val="000000"/>
          <w:sz w:val="27"/>
          <w:szCs w:val="27"/>
        </w:rPr>
        <w:t>&gt;</w:t>
      </w:r>
      <w:proofErr w:type="gramEnd"/>
      <w:r>
        <w:rPr>
          <w:color w:val="000000"/>
          <w:sz w:val="27"/>
          <w:szCs w:val="27"/>
        </w:rPr>
        <w:t xml:space="preserve"> porém herdando a configuração do texto acima. Utilizando a tag &lt;style&gt; no head do html. Porém o ideal é criar um novo documento .css para que ele tenha uma comunicação com o html mais limpa.</w:t>
      </w:r>
    </w:p>
    <w:p w14:paraId="03A67F7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deletado</w:t>
      </w:r>
    </w:p>
    <w:p w14:paraId="2574BC58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Marcação de texto excluído</w:delText>
        </w:r>
      </w:del>
      <w:r>
        <w:rPr>
          <w:color w:val="000000"/>
          <w:sz w:val="27"/>
          <w:szCs w:val="27"/>
        </w:rPr>
        <w:t>, para indicar que ele deve ser lido, porém não mais considerado. Utilizando a tag &lt;del&gt;</w:t>
      </w:r>
    </w:p>
    <w:p w14:paraId="0A6A33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inserido</w:t>
      </w:r>
    </w:p>
    <w:p w14:paraId="274ED2B7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ins w:id="1" w:author="Unknown">
        <w:r>
          <w:rPr>
            <w:color w:val="000000"/>
            <w:sz w:val="27"/>
            <w:szCs w:val="27"/>
          </w:rPr>
          <w:t>Marcação de texto inserido</w:t>
        </w:r>
      </w:ins>
      <w:r>
        <w:rPr>
          <w:color w:val="000000"/>
          <w:sz w:val="27"/>
          <w:szCs w:val="27"/>
        </w:rPr>
        <w:t>, indicando ênfase pois, foi adicionado recentemente. Utilizando a tag &lt;ins&gt;</w:t>
      </w:r>
    </w:p>
    <w:p w14:paraId="15F68B2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Sobrescrito</w:t>
      </w:r>
    </w:p>
    <w:p w14:paraId="2E451463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</w:rPr>
        <w:br/>
        <w:t>Utilizando a tag &lt;sup&gt;</w:t>
      </w:r>
    </w:p>
    <w:p w14:paraId="2B2BDCCD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subscrito</w:t>
      </w:r>
    </w:p>
    <w:p w14:paraId="4CC27F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br/>
        <w:t>Utilizando a tag &lt;sub&gt;</w:t>
      </w:r>
    </w:p>
    <w:p w14:paraId="15347838" w14:textId="0D3F4A9D" w:rsidR="0045194E" w:rsidRDefault="0023552D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 w:type="page"/>
      </w:r>
      <w:r w:rsidR="00F3137B" w:rsidRPr="00F3137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01E31F1" wp14:editId="2B6B9776">
            <wp:extent cx="5600700" cy="38336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908" cy="38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C66" w14:textId="3A5D4778" w:rsidR="00EC5E08" w:rsidRDefault="00EC5E08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C5E0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78B9951" wp14:editId="4E8F0644">
            <wp:extent cx="5400040" cy="3604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41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7ED9487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5C61CBF7" w14:textId="266153D1" w:rsidR="0041634A" w:rsidRP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163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Lista de Definições DL &lt;dl&gt;</w:t>
      </w:r>
    </w:p>
    <w:p w14:paraId="2EDAA124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HTML</w:t>
      </w:r>
    </w:p>
    <w:p w14:paraId="1464B6D3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a criação de conteúdo de um site.</w:t>
      </w:r>
    </w:p>
    <w:p w14:paraId="76C680D6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CSS</w:t>
      </w:r>
    </w:p>
    <w:p w14:paraId="384976D2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criação do design de um site.</w:t>
      </w:r>
    </w:p>
    <w:p w14:paraId="75603179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JavaScript</w:t>
      </w:r>
    </w:p>
    <w:p w14:paraId="0656F156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programação para criação de interatividade de um site.</w:t>
      </w:r>
    </w:p>
    <w:p w14:paraId="740F8708" w14:textId="1C932D15" w:rsidR="00012D0B" w:rsidRDefault="00496071" w:rsidP="0045194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9607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 wp14:anchorId="55353939" wp14:editId="75E11B31">
            <wp:extent cx="5029902" cy="22482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164" w14:textId="635D8F4F" w:rsidR="00496071" w:rsidRDefault="00496071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Essa lista é bem útil </w:t>
      </w:r>
      <w:r w:rsidR="001423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o usuário faz uma pesquisa por determinado termo. Pois auxilia na busca, e ajuda no redirecionamento</w:t>
      </w:r>
      <w:r w:rsidR="00F474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página criada para o usuário final.</w:t>
      </w:r>
    </w:p>
    <w:p w14:paraId="4A593531" w14:textId="3471E11C" w:rsidR="00C66B08" w:rsidRDefault="00C66B08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externos</w:t>
      </w:r>
    </w:p>
    <w:p w14:paraId="61396D75" w14:textId="5904B7A6" w:rsidR="001B1E66" w:rsidRDefault="001B1E66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1B1E66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5062F00" wp14:editId="69657884">
            <wp:extent cx="5400040" cy="1152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5BF" w14:textId="77777777" w:rsidR="00AA1304" w:rsidRDefault="00C66B08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Sempre recomendável criar o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parâmetro</w:t>
      </w:r>
      <w:r w:rsidR="00A80CFD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60DC7E0" wp14:editId="79B9947E">
            <wp:extent cx="1209844" cy="17147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6B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para que o usuário ao clicar no link, não sair da sua página principal, e sim abrir uma nova guia para o link referenciado.</w:t>
      </w:r>
    </w:p>
    <w:p w14:paraId="185680B6" w14:textId="032A2628" w:rsidR="00C66B08" w:rsidRDefault="00AA1304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E também utilizar o “_self” quando for referenciar a página de link interno.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  <w:t>Ex.: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0A2B6D9" wp14:editId="6D4D73FA">
            <wp:extent cx="5325218" cy="147658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4FB" w14:textId="2C6077BE" w:rsidR="00484FEA" w:rsidRDefault="00D06AE5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E também colocar um outro parâmetro indicando de onde ele se relaciona, utilizando </w:t>
      </w:r>
      <w:r w:rsidR="00484FEA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20D6AAF" wp14:editId="57C27FFC">
            <wp:extent cx="514422" cy="14289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t>,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  <w:t>ficando desta forma: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232557" w:rsidRPr="00232557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BDE8AB8" wp14:editId="737C6E63">
            <wp:extent cx="5344271" cy="1419423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4B5" w14:textId="07478FF2" w:rsidR="00471F1A" w:rsidRDefault="00471F1A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Criação de links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Internos</w:t>
      </w:r>
    </w:p>
    <w:p w14:paraId="7FC753AD" w14:textId="04297B98" w:rsidR="00471F1A" w:rsidRDefault="00471F1A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Nesse caso, os links são internos do site em questão, ou seja, o usuário vai navegar entre as páginas do site.</w:t>
      </w:r>
      <w:r w:rsidR="004B3875">
        <w:rPr>
          <w:rFonts w:ascii="Times New Roman" w:eastAsia="Times New Roman" w:hAnsi="Times New Roman" w:cs="Times New Roman"/>
          <w:color w:val="000000"/>
          <w:lang w:eastAsia="pt-BR"/>
        </w:rPr>
        <w:br/>
        <w:t>Para isso é necessário que haja, de fato novos arquivos .html</w:t>
      </w:r>
      <w:r w:rsidR="00E2222C">
        <w:rPr>
          <w:rFonts w:ascii="Times New Roman" w:eastAsia="Times New Roman" w:hAnsi="Times New Roman" w:cs="Times New Roman"/>
          <w:color w:val="000000"/>
          <w:lang w:eastAsia="pt-BR"/>
        </w:rPr>
        <w:t xml:space="preserve"> tendo assim, a interação/navegação entre as páginas criadas.</w:t>
      </w:r>
    </w:p>
    <w:p w14:paraId="0FF7F83E" w14:textId="58251401" w:rsidR="00ED086F" w:rsidRDefault="00ED086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Nesse caso </w:t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 xml:space="preserve">o parâmetro </w:t>
      </w:r>
      <w:r w:rsidR="002E0FC5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372BDB0" wp14:editId="53E3CC86">
            <wp:extent cx="514422" cy="1428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, terá a informação de “next” informando que está indo para a próxima página.</w:t>
      </w:r>
      <w:r w:rsidR="00890C2F">
        <w:rPr>
          <w:rFonts w:ascii="Times New Roman" w:eastAsia="Times New Roman" w:hAnsi="Times New Roman" w:cs="Times New Roman"/>
          <w:color w:val="000000"/>
          <w:lang w:eastAsia="pt-BR"/>
        </w:rPr>
        <w:t xml:space="preserve"> E para voltar à homepage terá a informação “prev” informando o retorno.</w:t>
      </w:r>
    </w:p>
    <w:p w14:paraId="41590671" w14:textId="76FF97FF" w:rsidR="007C0E2F" w:rsidRPr="00471F1A" w:rsidRDefault="007C0E2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7C0E2F">
        <w:rPr>
          <w:rFonts w:ascii="Times New Roman" w:eastAsia="Times New Roman" w:hAnsi="Times New Roman" w:cs="Times New Roman"/>
          <w:color w:val="000000"/>
          <w:lang w:eastAsia="pt-BR"/>
        </w:rPr>
        <w:drawing>
          <wp:inline distT="0" distB="0" distL="0" distR="0" wp14:anchorId="46771356" wp14:editId="612DB444">
            <wp:extent cx="5201376" cy="227679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2F" w:rsidRPr="0047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505"/>
    <w:multiLevelType w:val="hybridMultilevel"/>
    <w:tmpl w:val="204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2D0B"/>
    <w:rsid w:val="00013226"/>
    <w:rsid w:val="000372BC"/>
    <w:rsid w:val="00094F35"/>
    <w:rsid w:val="0014233A"/>
    <w:rsid w:val="00144BD1"/>
    <w:rsid w:val="001B1E66"/>
    <w:rsid w:val="001B2BC2"/>
    <w:rsid w:val="00205512"/>
    <w:rsid w:val="00223E0C"/>
    <w:rsid w:val="0022542F"/>
    <w:rsid w:val="00232557"/>
    <w:rsid w:val="0023552D"/>
    <w:rsid w:val="00270B4F"/>
    <w:rsid w:val="002868D0"/>
    <w:rsid w:val="002D0EA1"/>
    <w:rsid w:val="002E0FC5"/>
    <w:rsid w:val="002E7BB4"/>
    <w:rsid w:val="00304545"/>
    <w:rsid w:val="00313F98"/>
    <w:rsid w:val="00364285"/>
    <w:rsid w:val="003A0317"/>
    <w:rsid w:val="003E572B"/>
    <w:rsid w:val="0041634A"/>
    <w:rsid w:val="00422569"/>
    <w:rsid w:val="00433C42"/>
    <w:rsid w:val="0045194E"/>
    <w:rsid w:val="00467E86"/>
    <w:rsid w:val="00471F1A"/>
    <w:rsid w:val="00484FEA"/>
    <w:rsid w:val="0048655B"/>
    <w:rsid w:val="00496071"/>
    <w:rsid w:val="004B3875"/>
    <w:rsid w:val="004B423C"/>
    <w:rsid w:val="0058136B"/>
    <w:rsid w:val="005976F5"/>
    <w:rsid w:val="005E5D47"/>
    <w:rsid w:val="00637FF2"/>
    <w:rsid w:val="00641BF9"/>
    <w:rsid w:val="0069795A"/>
    <w:rsid w:val="006E7619"/>
    <w:rsid w:val="00727618"/>
    <w:rsid w:val="0076115D"/>
    <w:rsid w:val="00780595"/>
    <w:rsid w:val="007C0E2F"/>
    <w:rsid w:val="00815DB3"/>
    <w:rsid w:val="00890C2F"/>
    <w:rsid w:val="00912710"/>
    <w:rsid w:val="00922EA2"/>
    <w:rsid w:val="00994D6E"/>
    <w:rsid w:val="009C707C"/>
    <w:rsid w:val="00A2694A"/>
    <w:rsid w:val="00A463B6"/>
    <w:rsid w:val="00A715BB"/>
    <w:rsid w:val="00A7488C"/>
    <w:rsid w:val="00A80CFD"/>
    <w:rsid w:val="00AA1304"/>
    <w:rsid w:val="00AB0EF4"/>
    <w:rsid w:val="00B36C47"/>
    <w:rsid w:val="00B52AFA"/>
    <w:rsid w:val="00BA1888"/>
    <w:rsid w:val="00BE4A1B"/>
    <w:rsid w:val="00BE4D83"/>
    <w:rsid w:val="00C66B08"/>
    <w:rsid w:val="00D06AE5"/>
    <w:rsid w:val="00D40047"/>
    <w:rsid w:val="00D43C71"/>
    <w:rsid w:val="00D541A8"/>
    <w:rsid w:val="00D764C5"/>
    <w:rsid w:val="00E2222C"/>
    <w:rsid w:val="00E70FBF"/>
    <w:rsid w:val="00EB5550"/>
    <w:rsid w:val="00EC5E08"/>
    <w:rsid w:val="00ED086F"/>
    <w:rsid w:val="00F27C68"/>
    <w:rsid w:val="00F3137B"/>
    <w:rsid w:val="00F474D0"/>
    <w:rsid w:val="00F70E25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19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9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94E"/>
    <w:rPr>
      <w:b/>
      <w:bCs/>
    </w:rPr>
  </w:style>
  <w:style w:type="character" w:styleId="nfase">
    <w:name w:val="Emphasis"/>
    <w:basedOn w:val="Fontepargpadro"/>
    <w:uiPriority w:val="20"/>
    <w:qFormat/>
    <w:rsid w:val="00451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8064</TotalTime>
  <Pages>6</Pages>
  <Words>586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</cp:lastModifiedBy>
  <cp:revision>92</cp:revision>
  <dcterms:created xsi:type="dcterms:W3CDTF">2022-12-21T17:24:00Z</dcterms:created>
  <dcterms:modified xsi:type="dcterms:W3CDTF">2023-01-31T00:30:00Z</dcterms:modified>
</cp:coreProperties>
</file>