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F0F22" w14:textId="77777777" w:rsidR="006F410A" w:rsidRDefault="00F03B99" w:rsidP="00AC41C4">
      <w:pPr>
        <w:pStyle w:val="Heading1"/>
        <w:framePr w:w="7548" w:h="13685" w:hRule="exact" w:hSpace="180" w:wrap="around" w:vAnchor="text" w:hAnchor="page" w:x="402" w:y="537"/>
      </w:pPr>
      <w:bookmarkStart w:id="0" w:name="_Toc261004494"/>
      <w:r>
        <w:t>Business Challenge</w:t>
      </w:r>
    </w:p>
    <w:p w14:paraId="6901F441" w14:textId="52B438C2" w:rsidR="00431966" w:rsidRPr="006F410A" w:rsidRDefault="00BC5B26" w:rsidP="00AC41C4">
      <w:pPr>
        <w:pStyle w:val="Heading1"/>
        <w:framePr w:w="7548" w:h="13685" w:hRule="exact" w:hSpace="180" w:wrap="around" w:vAnchor="text" w:hAnchor="page" w:x="402" w:y="537"/>
      </w:pPr>
      <w:r w:rsidRPr="006F410A">
        <w:rPr>
          <w:rFonts w:asciiTheme="minorHAnsi" w:eastAsiaTheme="minorHAnsi" w:hAnsiTheme="minorHAnsi" w:cstheme="minorBidi"/>
          <w:color w:val="262626" w:themeColor="text1" w:themeTint="D9"/>
          <w:sz w:val="20"/>
          <w:szCs w:val="24"/>
        </w:rPr>
        <w:t xml:space="preserve">Providing </w:t>
      </w:r>
      <w:r w:rsidR="00042D64" w:rsidRPr="006F410A">
        <w:rPr>
          <w:rFonts w:asciiTheme="minorHAnsi" w:eastAsiaTheme="minorHAnsi" w:hAnsiTheme="minorHAnsi" w:cstheme="minorBidi"/>
          <w:color w:val="262626" w:themeColor="text1" w:themeTint="D9"/>
          <w:sz w:val="20"/>
          <w:szCs w:val="24"/>
        </w:rPr>
        <w:t xml:space="preserve">enterprises for a new way to engage their consumers and fulfill their </w:t>
      </w:r>
      <w:r w:rsidR="006F410A" w:rsidRPr="006F410A">
        <w:rPr>
          <w:rFonts w:asciiTheme="minorHAnsi" w:eastAsiaTheme="minorHAnsi" w:hAnsiTheme="minorHAnsi" w:cstheme="minorBidi"/>
          <w:color w:val="262626" w:themeColor="text1" w:themeTint="D9"/>
          <w:sz w:val="20"/>
          <w:szCs w:val="24"/>
        </w:rPr>
        <w:t>requests</w:t>
      </w:r>
      <w:r w:rsidR="00042D64" w:rsidRPr="006F410A">
        <w:rPr>
          <w:rFonts w:asciiTheme="minorHAnsi" w:eastAsiaTheme="minorHAnsi" w:hAnsiTheme="minorHAnsi" w:cstheme="minorBidi"/>
          <w:color w:val="262626" w:themeColor="text1" w:themeTint="D9"/>
          <w:sz w:val="20"/>
          <w:szCs w:val="24"/>
        </w:rPr>
        <w:t xml:space="preserve">. Also provide </w:t>
      </w:r>
      <w:r w:rsidRPr="006F410A">
        <w:rPr>
          <w:rFonts w:asciiTheme="minorHAnsi" w:eastAsiaTheme="minorHAnsi" w:hAnsiTheme="minorHAnsi" w:cstheme="minorBidi"/>
          <w:color w:val="262626" w:themeColor="text1" w:themeTint="D9"/>
          <w:sz w:val="20"/>
          <w:szCs w:val="24"/>
        </w:rPr>
        <w:t>consumers with timely and relevant information/answers to queries/questions, while keeping costs in line with budgets is a huge challenge for enterprises. This can lead to customer dissatisfaction and impact enterprises adversely.</w:t>
      </w:r>
    </w:p>
    <w:p w14:paraId="0B044B57" w14:textId="77777777" w:rsidR="00F03B99" w:rsidRPr="00431966" w:rsidRDefault="00F03B99" w:rsidP="00AC41C4">
      <w:pPr>
        <w:pStyle w:val="Heading1"/>
        <w:framePr w:w="7548" w:h="13685" w:hRule="exact" w:hSpace="180" w:wrap="around" w:vAnchor="text" w:hAnchor="page" w:x="402" w:y="537"/>
      </w:pPr>
      <w:r w:rsidRPr="00431966">
        <w:t xml:space="preserve">Watson inspired solution to the problem </w:t>
      </w:r>
    </w:p>
    <w:p w14:paraId="3ECB0765" w14:textId="654C60E6" w:rsidR="00F03B99" w:rsidRDefault="00F03B99" w:rsidP="00AC41C4">
      <w:pPr>
        <w:framePr w:w="7548" w:h="13685" w:hRule="exact" w:hSpace="180" w:wrap="around" w:vAnchor="text" w:hAnchor="page" w:x="402" w:y="537"/>
        <w:rPr>
          <w:rFonts w:eastAsiaTheme="minorHAnsi"/>
          <w:bCs/>
        </w:rPr>
      </w:pPr>
      <w:r>
        <w:rPr>
          <w:rFonts w:eastAsiaTheme="minorHAnsi"/>
          <w:bCs/>
          <w:color w:val="262626" w:themeColor="text1" w:themeTint="D9"/>
        </w:rPr>
        <w:t>Today we can leverage the Watson Platform to direc</w:t>
      </w:r>
      <w:r w:rsidR="000D33FE">
        <w:rPr>
          <w:rFonts w:eastAsiaTheme="minorHAnsi"/>
          <w:bCs/>
          <w:color w:val="262626" w:themeColor="text1" w:themeTint="D9"/>
        </w:rPr>
        <w:t xml:space="preserve">tly engage with </w:t>
      </w:r>
      <w:r w:rsidR="00CA7B06">
        <w:rPr>
          <w:rFonts w:eastAsiaTheme="minorHAnsi"/>
          <w:bCs/>
          <w:color w:val="262626" w:themeColor="text1" w:themeTint="D9"/>
        </w:rPr>
        <w:t>customers over a variety of channels like chat, IVR, social media etc</w:t>
      </w:r>
      <w:r w:rsidR="006F410A">
        <w:rPr>
          <w:rFonts w:eastAsiaTheme="minorHAnsi"/>
          <w:bCs/>
          <w:color w:val="262626" w:themeColor="text1" w:themeTint="D9"/>
        </w:rPr>
        <w:t xml:space="preserve">. Watson will answer customer inquiries, fulfill their intents or triage them to the right agents within the enterprise to address the inquiries. </w:t>
      </w:r>
      <w:r>
        <w:rPr>
          <w:rFonts w:eastAsiaTheme="minorHAnsi"/>
          <w:bCs/>
          <w:color w:val="262626" w:themeColor="text1" w:themeTint="D9"/>
        </w:rPr>
        <w:t xml:space="preserve">This solution pattern is applicable to multiple industries </w:t>
      </w:r>
      <w:r w:rsidR="006F410A">
        <w:rPr>
          <w:rFonts w:eastAsiaTheme="minorHAnsi"/>
          <w:bCs/>
          <w:color w:val="262626" w:themeColor="text1" w:themeTint="D9"/>
        </w:rPr>
        <w:t xml:space="preserve">where there is high call volume </w:t>
      </w:r>
      <w:r>
        <w:rPr>
          <w:rFonts w:eastAsiaTheme="minorHAnsi"/>
          <w:bCs/>
          <w:color w:val="262626" w:themeColor="text1" w:themeTint="D9"/>
        </w:rPr>
        <w:t xml:space="preserve">namely </w:t>
      </w:r>
      <w:r w:rsidRPr="00BC3976">
        <w:rPr>
          <w:rFonts w:eastAsiaTheme="minorHAnsi"/>
          <w:bCs/>
          <w:i/>
        </w:rPr>
        <w:t>Tel</w:t>
      </w:r>
      <w:r>
        <w:rPr>
          <w:rFonts w:eastAsiaTheme="minorHAnsi"/>
          <w:bCs/>
          <w:i/>
        </w:rPr>
        <w:t>e</w:t>
      </w:r>
      <w:r w:rsidRPr="00BC3976">
        <w:rPr>
          <w:rFonts w:eastAsiaTheme="minorHAnsi"/>
          <w:bCs/>
          <w:i/>
        </w:rPr>
        <w:t>comm</w:t>
      </w:r>
      <w:r>
        <w:rPr>
          <w:rFonts w:eastAsiaTheme="minorHAnsi"/>
          <w:bCs/>
          <w:i/>
        </w:rPr>
        <w:t>unications, Airline,</w:t>
      </w:r>
      <w:r w:rsidRPr="00BC3976">
        <w:rPr>
          <w:rFonts w:eastAsiaTheme="minorHAnsi"/>
          <w:bCs/>
          <w:i/>
        </w:rPr>
        <w:t xml:space="preserve"> Financial Services</w:t>
      </w:r>
      <w:r w:rsidR="000D33FE">
        <w:rPr>
          <w:rFonts w:eastAsiaTheme="minorHAnsi"/>
          <w:bCs/>
          <w:i/>
        </w:rPr>
        <w:t>, Retailers</w:t>
      </w:r>
      <w:r w:rsidRPr="00BC3976">
        <w:rPr>
          <w:rFonts w:eastAsiaTheme="minorHAnsi"/>
          <w:bCs/>
          <w:i/>
        </w:rPr>
        <w:t xml:space="preserve"> and Media companies.</w:t>
      </w:r>
      <w:r>
        <w:rPr>
          <w:rFonts w:eastAsiaTheme="minorHAnsi"/>
          <w:bCs/>
        </w:rPr>
        <w:t xml:space="preserve"> </w:t>
      </w:r>
    </w:p>
    <w:p w14:paraId="07836FDB" w14:textId="00DD2BD1" w:rsidR="00F03B99" w:rsidRDefault="00644C73" w:rsidP="00AC41C4">
      <w:pPr>
        <w:pStyle w:val="Heading1"/>
        <w:framePr w:w="7548" w:h="13685" w:hRule="exact" w:hSpace="180" w:wrap="around" w:vAnchor="text" w:hAnchor="page" w:x="402" w:y="537"/>
      </w:pPr>
      <w:r>
        <w:t>Client discussio</w:t>
      </w:r>
      <w:r w:rsidR="00F03B99">
        <w:t>n points</w:t>
      </w:r>
      <w:r>
        <w:t xml:space="preserve"> </w:t>
      </w:r>
    </w:p>
    <w:p w14:paraId="5866DEA0" w14:textId="77777777" w:rsidR="00F03B99" w:rsidRDefault="00F03B99" w:rsidP="00AC41C4">
      <w:pPr>
        <w:pStyle w:val="ListBullet2"/>
        <w:framePr w:w="7548" w:h="13685" w:hRule="exact" w:hSpace="180" w:wrap="around" w:vAnchor="text" w:hAnchor="page" w:x="402" w:y="537"/>
        <w:spacing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Can you respond to inquiries in a timely manner, 24X7?</w:t>
      </w:r>
    </w:p>
    <w:p w14:paraId="7D77978F" w14:textId="77777777" w:rsidR="00A34650" w:rsidRDefault="00A34650" w:rsidP="00AC41C4">
      <w:pPr>
        <w:pStyle w:val="ListBullet2"/>
        <w:framePr w:w="7548" w:h="13685" w:hRule="exact" w:hSpace="180" w:wrap="around" w:vAnchor="text" w:hAnchor="page" w:x="402" w:y="537"/>
        <w:spacing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Are you answering customer inquiries in the channel you receive them with a high degree of accuracy, the first time?</w:t>
      </w:r>
    </w:p>
    <w:p w14:paraId="6FFE3751" w14:textId="0B835485" w:rsidR="00F03B99" w:rsidRDefault="000D33FE" w:rsidP="00AC41C4">
      <w:pPr>
        <w:pStyle w:val="ListBullet2"/>
        <w:framePr w:w="7548" w:h="13685" w:hRule="exact" w:hSpace="180" w:wrap="around" w:vAnchor="text" w:hAnchor="page" w:x="402" w:y="537"/>
        <w:spacing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Can you deliver </w:t>
      </w:r>
      <w:r w:rsidR="006F410A">
        <w:rPr>
          <w:color w:val="262626" w:themeColor="text1" w:themeTint="D9"/>
        </w:rPr>
        <w:t xml:space="preserve">tailored </w:t>
      </w:r>
      <w:r>
        <w:rPr>
          <w:color w:val="262626" w:themeColor="text1" w:themeTint="D9"/>
        </w:rPr>
        <w:t>conversational interactions that are relevant and engaging regardless of channel?</w:t>
      </w:r>
    </w:p>
    <w:p w14:paraId="069D0DB3" w14:textId="77777777" w:rsidR="00644C73" w:rsidRDefault="00644C73" w:rsidP="00AC41C4">
      <w:pPr>
        <w:pStyle w:val="ListBullet2"/>
        <w:framePr w:w="7548" w:h="13685" w:hRule="exact" w:hSpace="180" w:wrap="around" w:vAnchor="text" w:hAnchor="page" w:x="402" w:y="537"/>
        <w:spacing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Do you have a UI and channels that allow client interactions in place?</w:t>
      </w:r>
    </w:p>
    <w:p w14:paraId="22E4AF0D" w14:textId="7B6582C1" w:rsidR="00FA4F0E" w:rsidRDefault="00FA4F0E" w:rsidP="00AC41C4">
      <w:pPr>
        <w:pStyle w:val="ListBullet2"/>
        <w:framePr w:w="7548" w:h="13685" w:hRule="exact" w:hSpace="180" w:wrap="around" w:vAnchor="text" w:hAnchor="page" w:x="402" w:y="537"/>
        <w:spacing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Do you want to build conversational bots that can allow customers to interact with you from their channel of choice (Facebook, Twi</w:t>
      </w:r>
      <w:r w:rsidR="000B62B5">
        <w:rPr>
          <w:color w:val="262626" w:themeColor="text1" w:themeTint="D9"/>
        </w:rPr>
        <w:t>tter, etc.)</w:t>
      </w:r>
      <w:r>
        <w:rPr>
          <w:color w:val="262626" w:themeColor="text1" w:themeTint="D9"/>
        </w:rPr>
        <w:t>?</w:t>
      </w:r>
    </w:p>
    <w:p w14:paraId="52233576" w14:textId="77777777" w:rsidR="00F03B99" w:rsidRDefault="00F03B99" w:rsidP="00AC41C4">
      <w:pPr>
        <w:pStyle w:val="Heading1"/>
        <w:framePr w:w="7548" w:h="13685" w:hRule="exact" w:hSpace="180" w:wrap="around" w:vAnchor="text" w:hAnchor="page" w:x="402" w:y="537"/>
      </w:pPr>
      <w:r>
        <w:t>Qualification Checklist</w:t>
      </w:r>
    </w:p>
    <w:p w14:paraId="2BC6DADE" w14:textId="77777777" w:rsidR="00F03B99" w:rsidRPr="00FE081B" w:rsidRDefault="00F03B99" w:rsidP="00AC41C4">
      <w:pPr>
        <w:framePr w:w="7548" w:h="13685" w:hRule="exact" w:hSpace="180" w:wrap="around" w:vAnchor="text" w:hAnchor="page" w:x="402" w:y="537"/>
        <w:numPr>
          <w:ilvl w:val="0"/>
          <w:numId w:val="7"/>
        </w:numPr>
        <w:spacing w:after="40" w:line="240" w:lineRule="auto"/>
        <w:rPr>
          <w:rFonts w:eastAsiaTheme="minorHAnsi"/>
          <w:bCs/>
          <w:color w:val="262626" w:themeColor="text1" w:themeTint="D9"/>
        </w:rPr>
      </w:pPr>
      <w:r>
        <w:rPr>
          <w:rFonts w:eastAsiaTheme="minorHAnsi"/>
          <w:bCs/>
          <w:color w:val="262626" w:themeColor="text1" w:themeTint="D9"/>
        </w:rPr>
        <w:t xml:space="preserve">Are we engaged with Chief Services Officer or the Chief Digital Officer? </w:t>
      </w:r>
    </w:p>
    <w:p w14:paraId="06C738D0" w14:textId="77777777" w:rsidR="00F03B99" w:rsidRPr="00FE081B" w:rsidRDefault="00F03B99" w:rsidP="00AC41C4">
      <w:pPr>
        <w:framePr w:w="7548" w:h="13685" w:hRule="exact" w:hSpace="180" w:wrap="around" w:vAnchor="text" w:hAnchor="page" w:x="402" w:y="537"/>
        <w:numPr>
          <w:ilvl w:val="0"/>
          <w:numId w:val="7"/>
        </w:numPr>
        <w:spacing w:after="40" w:line="240" w:lineRule="auto"/>
        <w:rPr>
          <w:rFonts w:eastAsiaTheme="minorHAnsi"/>
          <w:bCs/>
          <w:color w:val="262626" w:themeColor="text1" w:themeTint="D9"/>
        </w:rPr>
      </w:pPr>
      <w:r w:rsidRPr="00FE081B">
        <w:rPr>
          <w:rFonts w:eastAsiaTheme="minorHAnsi"/>
          <w:bCs/>
          <w:color w:val="262626" w:themeColor="text1" w:themeTint="D9"/>
        </w:rPr>
        <w:t xml:space="preserve">Does the client have </w:t>
      </w:r>
      <w:r>
        <w:rPr>
          <w:rFonts w:eastAsiaTheme="minorHAnsi"/>
          <w:bCs/>
          <w:color w:val="262626" w:themeColor="text1" w:themeTint="D9"/>
        </w:rPr>
        <w:t>$250K to get started</w:t>
      </w:r>
      <w:r w:rsidRPr="00FE081B">
        <w:rPr>
          <w:rFonts w:eastAsiaTheme="minorHAnsi"/>
          <w:bCs/>
          <w:color w:val="262626" w:themeColor="text1" w:themeTint="D9"/>
        </w:rPr>
        <w:t xml:space="preserve">? </w:t>
      </w:r>
    </w:p>
    <w:p w14:paraId="23DB45F3" w14:textId="77777777" w:rsidR="00F03B99" w:rsidRDefault="003C786E" w:rsidP="00AC41C4">
      <w:pPr>
        <w:framePr w:w="7548" w:h="13685" w:hRule="exact" w:hSpace="180" w:wrap="around" w:vAnchor="text" w:hAnchor="page" w:x="402" w:y="537"/>
        <w:numPr>
          <w:ilvl w:val="0"/>
          <w:numId w:val="7"/>
        </w:numPr>
        <w:spacing w:after="40" w:line="240" w:lineRule="auto"/>
        <w:rPr>
          <w:rFonts w:eastAsiaTheme="minorHAnsi"/>
          <w:bCs/>
          <w:color w:val="262626" w:themeColor="text1" w:themeTint="D9"/>
        </w:rPr>
      </w:pPr>
      <w:r>
        <w:rPr>
          <w:rFonts w:eastAsiaTheme="minorHAnsi"/>
          <w:bCs/>
          <w:color w:val="262626" w:themeColor="text1" w:themeTint="D9"/>
        </w:rPr>
        <w:t>Will the</w:t>
      </w:r>
      <w:r w:rsidR="00C46CF6">
        <w:rPr>
          <w:rFonts w:eastAsiaTheme="minorHAnsi"/>
          <w:bCs/>
          <w:color w:val="262626" w:themeColor="text1" w:themeTint="D9"/>
        </w:rPr>
        <w:t xml:space="preserve"> </w:t>
      </w:r>
      <w:r>
        <w:rPr>
          <w:rFonts w:eastAsiaTheme="minorHAnsi"/>
          <w:bCs/>
          <w:color w:val="262626" w:themeColor="text1" w:themeTint="D9"/>
        </w:rPr>
        <w:t>organization adopt Watson using their resources for development</w:t>
      </w:r>
      <w:r w:rsidR="00F03B99">
        <w:rPr>
          <w:rFonts w:eastAsiaTheme="minorHAnsi"/>
          <w:bCs/>
          <w:color w:val="262626" w:themeColor="text1" w:themeTint="D9"/>
        </w:rPr>
        <w:t xml:space="preserve"> or do they need IBM Professional Services? </w:t>
      </w:r>
    </w:p>
    <w:p w14:paraId="2E175292" w14:textId="77777777" w:rsidR="00F03B99" w:rsidRPr="00FE081B" w:rsidRDefault="00F03B99" w:rsidP="00AC41C4">
      <w:pPr>
        <w:framePr w:w="7548" w:h="13685" w:hRule="exact" w:hSpace="180" w:wrap="around" w:vAnchor="text" w:hAnchor="page" w:x="402" w:y="537"/>
        <w:numPr>
          <w:ilvl w:val="0"/>
          <w:numId w:val="7"/>
        </w:numPr>
        <w:spacing w:after="40" w:line="240" w:lineRule="auto"/>
        <w:rPr>
          <w:rFonts w:eastAsiaTheme="minorHAnsi"/>
          <w:bCs/>
          <w:color w:val="262626" w:themeColor="text1" w:themeTint="D9"/>
        </w:rPr>
      </w:pPr>
      <w:r>
        <w:rPr>
          <w:rFonts w:eastAsiaTheme="minorHAnsi"/>
          <w:bCs/>
          <w:color w:val="262626" w:themeColor="text1" w:themeTint="D9"/>
        </w:rPr>
        <w:t xml:space="preserve">What are </w:t>
      </w:r>
      <w:r w:rsidR="00CA7B06">
        <w:rPr>
          <w:rFonts w:eastAsiaTheme="minorHAnsi"/>
          <w:bCs/>
          <w:color w:val="262626" w:themeColor="text1" w:themeTint="D9"/>
        </w:rPr>
        <w:t xml:space="preserve">the </w:t>
      </w:r>
      <w:r w:rsidRPr="00FE081B">
        <w:rPr>
          <w:rFonts w:eastAsiaTheme="minorHAnsi"/>
          <w:bCs/>
          <w:color w:val="262626" w:themeColor="text1" w:themeTint="D9"/>
        </w:rPr>
        <w:t>channels that the customer has adopted?</w:t>
      </w:r>
    </w:p>
    <w:p w14:paraId="4FC775F7" w14:textId="77777777" w:rsidR="00F03B99" w:rsidRDefault="00F03B99" w:rsidP="00AC41C4">
      <w:pPr>
        <w:framePr w:w="7548" w:h="13685" w:hRule="exact" w:hSpace="180" w:wrap="around" w:vAnchor="text" w:hAnchor="page" w:x="402" w:y="537"/>
        <w:numPr>
          <w:ilvl w:val="0"/>
          <w:numId w:val="7"/>
        </w:numPr>
        <w:spacing w:after="40" w:line="240" w:lineRule="auto"/>
        <w:rPr>
          <w:rFonts w:eastAsiaTheme="minorHAnsi"/>
          <w:bCs/>
          <w:color w:val="262626" w:themeColor="text1" w:themeTint="D9"/>
        </w:rPr>
      </w:pPr>
      <w:r>
        <w:rPr>
          <w:rFonts w:eastAsiaTheme="minorHAnsi"/>
          <w:bCs/>
          <w:color w:val="262626" w:themeColor="text1" w:themeTint="D9"/>
        </w:rPr>
        <w:t>How many interactions are handled</w:t>
      </w:r>
      <w:r w:rsidR="00CA7B06">
        <w:rPr>
          <w:rFonts w:eastAsiaTheme="minorHAnsi"/>
          <w:bCs/>
          <w:color w:val="262626" w:themeColor="text1" w:themeTint="D9"/>
        </w:rPr>
        <w:t xml:space="preserve"> yearly by the contact center</w:t>
      </w:r>
      <w:r>
        <w:rPr>
          <w:rFonts w:eastAsiaTheme="minorHAnsi"/>
          <w:bCs/>
          <w:color w:val="262626" w:themeColor="text1" w:themeTint="D9"/>
        </w:rPr>
        <w:t xml:space="preserve">, with what </w:t>
      </w:r>
      <w:r w:rsidR="00170540">
        <w:rPr>
          <w:rFonts w:eastAsiaTheme="minorHAnsi"/>
          <w:bCs/>
          <w:color w:val="262626" w:themeColor="text1" w:themeTint="D9"/>
        </w:rPr>
        <w:t>velocities are</w:t>
      </w:r>
      <w:r w:rsidR="00CA7B06">
        <w:rPr>
          <w:rFonts w:eastAsiaTheme="minorHAnsi"/>
          <w:bCs/>
          <w:color w:val="262626" w:themeColor="text1" w:themeTint="D9"/>
        </w:rPr>
        <w:t xml:space="preserve"> they handled without human intervention</w:t>
      </w:r>
      <w:r>
        <w:rPr>
          <w:rFonts w:eastAsiaTheme="minorHAnsi"/>
          <w:bCs/>
          <w:color w:val="262626" w:themeColor="text1" w:themeTint="D9"/>
        </w:rPr>
        <w:t>?</w:t>
      </w:r>
    </w:p>
    <w:p w14:paraId="0FC92050" w14:textId="77777777" w:rsidR="006F410A" w:rsidRDefault="006F410A" w:rsidP="00AC41C4">
      <w:pPr>
        <w:pStyle w:val="Heading1"/>
        <w:framePr w:w="7548" w:h="13685" w:hRule="exact" w:hSpace="180" w:wrap="around" w:vAnchor="text" w:hAnchor="page" w:x="402" w:y="537"/>
      </w:pPr>
      <w:r>
        <w:t xml:space="preserve">Elevator pitch </w:t>
      </w:r>
    </w:p>
    <w:p w14:paraId="31E9697E" w14:textId="77777777" w:rsidR="006F410A" w:rsidRPr="006F410A" w:rsidRDefault="006F410A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spacing w:line="240" w:lineRule="auto"/>
        <w:ind w:left="360"/>
        <w:rPr>
          <w:color w:val="262626" w:themeColor="text1" w:themeTint="D9"/>
          <w:sz w:val="22"/>
        </w:rPr>
      </w:pPr>
      <w:r w:rsidRPr="006F410A">
        <w:rPr>
          <w:color w:val="262626" w:themeColor="text1" w:themeTint="D9"/>
          <w:sz w:val="22"/>
        </w:rPr>
        <w:t>What is the client buying</w:t>
      </w:r>
    </w:p>
    <w:p w14:paraId="6280C4BD" w14:textId="77777777" w:rsidR="006F410A" w:rsidRPr="00AC41C4" w:rsidRDefault="006F410A" w:rsidP="00AC41C4">
      <w:pPr>
        <w:pStyle w:val="ListBullet2"/>
        <w:framePr w:w="7548" w:h="13685" w:hRule="exact" w:hSpace="180" w:wrap="around" w:vAnchor="text" w:hAnchor="page" w:x="402" w:y="537"/>
        <w:spacing w:line="240" w:lineRule="auto"/>
        <w:ind w:left="1080"/>
        <w:rPr>
          <w:color w:val="262626" w:themeColor="text1" w:themeTint="D9"/>
          <w:sz w:val="18"/>
        </w:rPr>
      </w:pPr>
      <w:r w:rsidRPr="00AC41C4">
        <w:rPr>
          <w:color w:val="262626" w:themeColor="text1" w:themeTint="D9"/>
          <w:sz w:val="18"/>
        </w:rPr>
        <w:t>A one year subscription to Watson Developer Cloud Platform enabling the client to develop a Conversation BOT solution</w:t>
      </w:r>
    </w:p>
    <w:p w14:paraId="010868D2" w14:textId="77777777" w:rsidR="006F410A" w:rsidRPr="006F410A" w:rsidRDefault="006F410A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spacing w:line="240" w:lineRule="auto"/>
        <w:ind w:left="360"/>
        <w:rPr>
          <w:color w:val="262626" w:themeColor="text1" w:themeTint="D9"/>
          <w:sz w:val="22"/>
        </w:rPr>
      </w:pPr>
      <w:r w:rsidRPr="006F410A">
        <w:rPr>
          <w:color w:val="262626" w:themeColor="text1" w:themeTint="D9"/>
          <w:sz w:val="22"/>
        </w:rPr>
        <w:t>How much does it generally cost and timeline?</w:t>
      </w:r>
    </w:p>
    <w:p w14:paraId="3AA9F1D1" w14:textId="77777777" w:rsidR="006F410A" w:rsidRPr="00AC41C4" w:rsidRDefault="006F410A" w:rsidP="00AC41C4">
      <w:pPr>
        <w:pStyle w:val="ListBullet2"/>
        <w:framePr w:w="7548" w:h="13685" w:hRule="exact" w:hSpace="180" w:wrap="around" w:vAnchor="text" w:hAnchor="page" w:x="402" w:y="537"/>
        <w:spacing w:line="240" w:lineRule="auto"/>
        <w:ind w:left="1080"/>
        <w:rPr>
          <w:color w:val="262626" w:themeColor="text1" w:themeTint="D9"/>
          <w:sz w:val="18"/>
        </w:rPr>
      </w:pPr>
      <w:r w:rsidRPr="00AC41C4">
        <w:rPr>
          <w:color w:val="262626" w:themeColor="text1" w:themeTint="D9"/>
          <w:sz w:val="18"/>
        </w:rPr>
        <w:t xml:space="preserve">$250K for 1 year &amp; 4 weeks to deploy an initial pilot </w:t>
      </w:r>
    </w:p>
    <w:p w14:paraId="24AEBB3E" w14:textId="77777777" w:rsidR="006F410A" w:rsidRPr="006F410A" w:rsidRDefault="006F410A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spacing w:line="240" w:lineRule="auto"/>
        <w:ind w:left="360"/>
        <w:rPr>
          <w:color w:val="262626" w:themeColor="text1" w:themeTint="D9"/>
          <w:sz w:val="22"/>
        </w:rPr>
      </w:pPr>
      <w:r w:rsidRPr="006F410A">
        <w:rPr>
          <w:color w:val="262626" w:themeColor="text1" w:themeTint="D9"/>
          <w:sz w:val="22"/>
        </w:rPr>
        <w:t xml:space="preserve">How does the solution get implemented? </w:t>
      </w:r>
    </w:p>
    <w:p w14:paraId="740CEC0D" w14:textId="77777777" w:rsidR="00AC41C4" w:rsidRDefault="006F410A" w:rsidP="00AC41C4">
      <w:pPr>
        <w:pStyle w:val="ListBullet2"/>
        <w:framePr w:w="7548" w:h="13685" w:hRule="exact" w:hSpace="180" w:wrap="around" w:vAnchor="text" w:hAnchor="page" w:x="402" w:y="537"/>
        <w:ind w:left="1440"/>
        <w:rPr>
          <w:color w:val="262626" w:themeColor="text1" w:themeTint="D9"/>
          <w:sz w:val="18"/>
        </w:rPr>
      </w:pPr>
      <w:r w:rsidRPr="00AC41C4">
        <w:rPr>
          <w:color w:val="262626" w:themeColor="text1" w:themeTint="D9"/>
          <w:sz w:val="18"/>
        </w:rPr>
        <w:t xml:space="preserve">Self-Serve: 1-week enablement session for client developers with education on the solution pattern. After which, client IT teams then develop/deploy the solution in a self-serve mode. </w:t>
      </w:r>
    </w:p>
    <w:p w14:paraId="51A1C327" w14:textId="77777777" w:rsidR="00005D44" w:rsidRPr="00152C27" w:rsidRDefault="00005D44" w:rsidP="00005D44">
      <w:pPr>
        <w:pStyle w:val="ListBullet2"/>
        <w:framePr w:w="7548" w:h="13685" w:hRule="exact" w:hSpace="180" w:wrap="around" w:vAnchor="text" w:hAnchor="page" w:x="402" w:y="537"/>
        <w:ind w:left="1440"/>
        <w:rPr>
          <w:color w:val="262626" w:themeColor="text1" w:themeTint="D9"/>
          <w:sz w:val="18"/>
          <w:szCs w:val="18"/>
        </w:rPr>
      </w:pPr>
      <w:r w:rsidRPr="00152C27">
        <w:rPr>
          <w:color w:val="262626" w:themeColor="text1" w:themeTint="D9"/>
          <w:sz w:val="18"/>
          <w:szCs w:val="18"/>
        </w:rPr>
        <w:t xml:space="preserve">Professional Services: </w:t>
      </w:r>
      <w:r>
        <w:rPr>
          <w:color w:val="262626" w:themeColor="text1" w:themeTint="D9"/>
          <w:sz w:val="18"/>
          <w:szCs w:val="18"/>
        </w:rPr>
        <w:t xml:space="preserve">Leverage IBM or a </w:t>
      </w:r>
      <w:r w:rsidRPr="00152C27">
        <w:rPr>
          <w:color w:val="262626" w:themeColor="text1" w:themeTint="D9"/>
          <w:sz w:val="18"/>
          <w:szCs w:val="18"/>
        </w:rPr>
        <w:t>system</w:t>
      </w:r>
      <w:r>
        <w:rPr>
          <w:color w:val="262626" w:themeColor="text1" w:themeTint="D9"/>
          <w:sz w:val="18"/>
          <w:szCs w:val="18"/>
        </w:rPr>
        <w:t>s</w:t>
      </w:r>
      <w:r w:rsidRPr="00152C27">
        <w:rPr>
          <w:color w:val="262626" w:themeColor="text1" w:themeTint="D9"/>
          <w:sz w:val="18"/>
          <w:szCs w:val="18"/>
        </w:rPr>
        <w:t xml:space="preserve"> integrator to develop </w:t>
      </w:r>
    </w:p>
    <w:p w14:paraId="691732EC" w14:textId="77777777" w:rsidR="00BC5B26" w:rsidRDefault="00BC5B26" w:rsidP="00AC41C4">
      <w:pPr>
        <w:pStyle w:val="Heading1"/>
        <w:framePr w:w="7548" w:h="13685" w:hRule="exact" w:hSpace="180" w:wrap="around" w:vAnchor="text" w:hAnchor="page" w:x="402" w:y="537"/>
      </w:pPr>
    </w:p>
    <w:p w14:paraId="3A09737B" w14:textId="77777777" w:rsidR="00BC5B26" w:rsidRDefault="00BC5B26" w:rsidP="00AC41C4">
      <w:pPr>
        <w:pStyle w:val="Heading1"/>
        <w:framePr w:w="7548" w:h="13685" w:hRule="exact" w:hSpace="180" w:wrap="around" w:vAnchor="text" w:hAnchor="page" w:x="402" w:y="537"/>
      </w:pPr>
    </w:p>
    <w:p w14:paraId="17A0172B" w14:textId="77777777" w:rsidR="00BC5B26" w:rsidRDefault="00BC5B26" w:rsidP="00AC41C4">
      <w:pPr>
        <w:pStyle w:val="Heading1"/>
        <w:framePr w:w="7548" w:h="13685" w:hRule="exact" w:hSpace="180" w:wrap="around" w:vAnchor="text" w:hAnchor="page" w:x="402" w:y="537"/>
      </w:pPr>
      <w:r>
        <w:t xml:space="preserve">r pitch </w:t>
      </w:r>
    </w:p>
    <w:p w14:paraId="73A58C28" w14:textId="77777777" w:rsidR="00BC5B26" w:rsidRPr="00B76685" w:rsidRDefault="00BC5B26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ind w:left="360"/>
        <w:rPr>
          <w:b/>
          <w:color w:val="262626" w:themeColor="text1" w:themeTint="D9"/>
          <w:sz w:val="22"/>
        </w:rPr>
      </w:pPr>
      <w:r w:rsidRPr="00B76685">
        <w:rPr>
          <w:b/>
          <w:color w:val="262626" w:themeColor="text1" w:themeTint="D9"/>
          <w:sz w:val="22"/>
        </w:rPr>
        <w:t>What is the client buying</w:t>
      </w:r>
    </w:p>
    <w:p w14:paraId="30FEDBEF" w14:textId="77777777" w:rsidR="00BC5B26" w:rsidRPr="00FE081B" w:rsidRDefault="00BC5B26" w:rsidP="00AC41C4">
      <w:pPr>
        <w:pStyle w:val="ListBullet2"/>
        <w:framePr w:w="7548" w:h="13685" w:hRule="exact" w:hSpace="180" w:wrap="around" w:vAnchor="text" w:hAnchor="page" w:x="402" w:y="537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 xml:space="preserve">A </w:t>
      </w:r>
      <w:r>
        <w:rPr>
          <w:color w:val="262626" w:themeColor="text1" w:themeTint="D9"/>
        </w:rPr>
        <w:t xml:space="preserve">one year </w:t>
      </w:r>
      <w:r w:rsidRPr="00FE081B">
        <w:rPr>
          <w:color w:val="262626" w:themeColor="text1" w:themeTint="D9"/>
        </w:rPr>
        <w:t>subscription to Watson Developer Cloud</w:t>
      </w:r>
      <w:r>
        <w:rPr>
          <w:color w:val="262626" w:themeColor="text1" w:themeTint="D9"/>
        </w:rPr>
        <w:t xml:space="preserve"> Platform enabling the client to develop the Field Technician pattern</w:t>
      </w:r>
    </w:p>
    <w:p w14:paraId="3C482DFA" w14:textId="77777777" w:rsidR="00BC5B26" w:rsidRPr="00B76685" w:rsidRDefault="00BC5B26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ind w:left="360"/>
        <w:rPr>
          <w:b/>
          <w:color w:val="262626" w:themeColor="text1" w:themeTint="D9"/>
          <w:sz w:val="22"/>
        </w:rPr>
      </w:pPr>
      <w:r w:rsidRPr="00B76685">
        <w:rPr>
          <w:b/>
          <w:color w:val="262626" w:themeColor="text1" w:themeTint="D9"/>
          <w:sz w:val="22"/>
        </w:rPr>
        <w:t>How much does it generally cost and timeline?</w:t>
      </w:r>
    </w:p>
    <w:p w14:paraId="3818949B" w14:textId="77777777" w:rsidR="00BC5B26" w:rsidRPr="00FE081B" w:rsidRDefault="00BC5B26" w:rsidP="00AC41C4">
      <w:pPr>
        <w:pStyle w:val="ListBullet2"/>
        <w:framePr w:w="7548" w:h="13685" w:hRule="exact" w:hSpace="180" w:wrap="around" w:vAnchor="text" w:hAnchor="page" w:x="402" w:y="537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 xml:space="preserve">$250K </w:t>
      </w:r>
      <w:r>
        <w:rPr>
          <w:color w:val="262626" w:themeColor="text1" w:themeTint="D9"/>
        </w:rPr>
        <w:t>for 1 year &amp; 4</w:t>
      </w:r>
      <w:r w:rsidRPr="00FE081B">
        <w:rPr>
          <w:color w:val="262626" w:themeColor="text1" w:themeTint="D9"/>
        </w:rPr>
        <w:t xml:space="preserve"> weeks to </w:t>
      </w:r>
      <w:r>
        <w:rPr>
          <w:color w:val="262626" w:themeColor="text1" w:themeTint="D9"/>
        </w:rPr>
        <w:t xml:space="preserve">deploy an initial pilot </w:t>
      </w:r>
    </w:p>
    <w:p w14:paraId="2209CE69" w14:textId="77777777" w:rsidR="00BC5B26" w:rsidRPr="00B76685" w:rsidRDefault="00BC5B26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ind w:left="360"/>
        <w:rPr>
          <w:b/>
          <w:color w:val="262626" w:themeColor="text1" w:themeTint="D9"/>
          <w:sz w:val="22"/>
        </w:rPr>
      </w:pPr>
      <w:r w:rsidRPr="00B76685">
        <w:rPr>
          <w:b/>
          <w:color w:val="262626" w:themeColor="text1" w:themeTint="D9"/>
          <w:sz w:val="22"/>
        </w:rPr>
        <w:t xml:space="preserve">How does the solution get implemented? </w:t>
      </w:r>
    </w:p>
    <w:p w14:paraId="6D404C49" w14:textId="77777777" w:rsidR="00BC5B26" w:rsidRPr="00FE081B" w:rsidRDefault="00BC5B26" w:rsidP="00AC41C4">
      <w:pPr>
        <w:pStyle w:val="ListBullet2"/>
        <w:framePr w:w="7548" w:h="13685" w:hRule="exact" w:hSpace="180" w:wrap="around" w:vAnchor="text" w:hAnchor="page" w:x="402" w:y="537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>There are two options:</w:t>
      </w:r>
    </w:p>
    <w:p w14:paraId="56BB8AEC" w14:textId="77777777" w:rsidR="00BC5B26" w:rsidRDefault="00BC5B26" w:rsidP="00AC41C4">
      <w:pPr>
        <w:pStyle w:val="ListBullet2"/>
        <w:framePr w:w="7548" w:h="13685" w:hRule="exact" w:hSpace="180" w:wrap="around" w:vAnchor="text" w:hAnchor="page" w:x="402" w:y="537"/>
        <w:ind w:left="1440"/>
        <w:rPr>
          <w:color w:val="262626" w:themeColor="text1" w:themeTint="D9"/>
        </w:rPr>
      </w:pPr>
      <w:r>
        <w:rPr>
          <w:color w:val="262626" w:themeColor="text1" w:themeTint="D9"/>
        </w:rPr>
        <w:t>Self-Serve: 1-</w:t>
      </w:r>
      <w:r w:rsidRPr="00FE081B">
        <w:rPr>
          <w:color w:val="262626" w:themeColor="text1" w:themeTint="D9"/>
        </w:rPr>
        <w:t xml:space="preserve">week enablement session for </w:t>
      </w:r>
      <w:r>
        <w:rPr>
          <w:color w:val="262626" w:themeColor="text1" w:themeTint="D9"/>
        </w:rPr>
        <w:t>client d</w:t>
      </w:r>
      <w:r w:rsidRPr="00FE081B">
        <w:rPr>
          <w:color w:val="262626" w:themeColor="text1" w:themeTint="D9"/>
        </w:rPr>
        <w:t>evelopers</w:t>
      </w:r>
      <w:r>
        <w:rPr>
          <w:color w:val="262626" w:themeColor="text1" w:themeTint="D9"/>
        </w:rPr>
        <w:t xml:space="preserve"> with education on the solution pattern. After which, client IT teams then develop/deploy the solution in a self-serve mode. </w:t>
      </w:r>
    </w:p>
    <w:p w14:paraId="73CD6A0E" w14:textId="77777777" w:rsidR="00BC5B26" w:rsidRPr="000830AA" w:rsidRDefault="00BC5B26" w:rsidP="00AC41C4">
      <w:pPr>
        <w:pStyle w:val="ListBullet2"/>
        <w:framePr w:w="7548" w:h="13685" w:hRule="exact" w:hSpace="180" w:wrap="around" w:vAnchor="text" w:hAnchor="page" w:x="402" w:y="537"/>
        <w:ind w:left="1440"/>
        <w:rPr>
          <w:color w:val="262626" w:themeColor="text1" w:themeTint="D9"/>
        </w:rPr>
      </w:pPr>
      <w:r>
        <w:rPr>
          <w:color w:val="262626" w:themeColor="text1" w:themeTint="D9"/>
        </w:rPr>
        <w:t>Professional Services:</w:t>
      </w:r>
      <w:r w:rsidRPr="000830AA">
        <w:rPr>
          <w:color w:val="262626" w:themeColor="text1" w:themeTint="D9"/>
        </w:rPr>
        <w:t xml:space="preserve"> Hire system integrator</w:t>
      </w:r>
      <w:r>
        <w:rPr>
          <w:color w:val="262626" w:themeColor="text1" w:themeTint="D9"/>
        </w:rPr>
        <w:t xml:space="preserve"> to develop </w:t>
      </w:r>
    </w:p>
    <w:p w14:paraId="2A6A91A0" w14:textId="77777777" w:rsidR="00F03B99" w:rsidRDefault="00F03B99" w:rsidP="00AC41C4">
      <w:pPr>
        <w:pStyle w:val="Heading1"/>
        <w:framePr w:w="7548" w:h="13685" w:hRule="exact" w:hSpace="180" w:wrap="around" w:vAnchor="text" w:hAnchor="page" w:x="402" w:y="537"/>
      </w:pPr>
      <w:r>
        <w:t xml:space="preserve">Elevator pitch </w:t>
      </w:r>
    </w:p>
    <w:bookmarkEnd w:id="0"/>
    <w:p w14:paraId="55616863" w14:textId="77777777" w:rsidR="00F03B99" w:rsidRPr="00B76685" w:rsidRDefault="00F03B99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ind w:left="360"/>
        <w:rPr>
          <w:b/>
          <w:color w:val="262626" w:themeColor="text1" w:themeTint="D9"/>
          <w:sz w:val="22"/>
        </w:rPr>
      </w:pPr>
      <w:r w:rsidRPr="00B76685">
        <w:rPr>
          <w:b/>
          <w:color w:val="262626" w:themeColor="text1" w:themeTint="D9"/>
          <w:sz w:val="22"/>
        </w:rPr>
        <w:t>What is the client buying</w:t>
      </w:r>
      <w:r w:rsidR="00F97044">
        <w:rPr>
          <w:b/>
          <w:color w:val="262626" w:themeColor="text1" w:themeTint="D9"/>
          <w:sz w:val="22"/>
        </w:rPr>
        <w:t>?</w:t>
      </w:r>
    </w:p>
    <w:p w14:paraId="14EE7FD3" w14:textId="77777777" w:rsidR="00F03B99" w:rsidRPr="00FE081B" w:rsidRDefault="00F03B99" w:rsidP="00AC41C4">
      <w:pPr>
        <w:pStyle w:val="ListBullet2"/>
        <w:framePr w:w="7548" w:h="13685" w:hRule="exact" w:hSpace="180" w:wrap="around" w:vAnchor="text" w:hAnchor="page" w:x="402" w:y="537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>A subscription to Watson Developer Cloud</w:t>
      </w:r>
      <w:r>
        <w:rPr>
          <w:color w:val="262626" w:themeColor="text1" w:themeTint="D9"/>
        </w:rPr>
        <w:t xml:space="preserve"> Platform which will enable the client to develop the Social CRM pattern</w:t>
      </w:r>
    </w:p>
    <w:p w14:paraId="1CAA7DAC" w14:textId="77777777" w:rsidR="00F03B99" w:rsidRPr="00B76685" w:rsidRDefault="00F03B99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ind w:left="360"/>
        <w:rPr>
          <w:b/>
          <w:color w:val="262626" w:themeColor="text1" w:themeTint="D9"/>
          <w:sz w:val="22"/>
        </w:rPr>
      </w:pPr>
      <w:r w:rsidRPr="00B76685">
        <w:rPr>
          <w:b/>
          <w:color w:val="262626" w:themeColor="text1" w:themeTint="D9"/>
          <w:sz w:val="22"/>
        </w:rPr>
        <w:t>How much does it generally cost and timeline?</w:t>
      </w:r>
    </w:p>
    <w:p w14:paraId="53A3F5EB" w14:textId="77777777" w:rsidR="00F03B99" w:rsidRPr="00FE081B" w:rsidRDefault="00F03B99" w:rsidP="00AC41C4">
      <w:pPr>
        <w:pStyle w:val="ListBullet2"/>
        <w:framePr w:w="7548" w:h="13685" w:hRule="exact" w:hSpace="180" w:wrap="around" w:vAnchor="text" w:hAnchor="page" w:x="402" w:y="537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 xml:space="preserve">$250K </w:t>
      </w:r>
      <w:r>
        <w:rPr>
          <w:color w:val="262626" w:themeColor="text1" w:themeTint="D9"/>
        </w:rPr>
        <w:t>for 1 year &amp; 4</w:t>
      </w:r>
      <w:r w:rsidRPr="00FE081B">
        <w:rPr>
          <w:color w:val="262626" w:themeColor="text1" w:themeTint="D9"/>
        </w:rPr>
        <w:t xml:space="preserve"> weeks to </w:t>
      </w:r>
      <w:r>
        <w:rPr>
          <w:color w:val="262626" w:themeColor="text1" w:themeTint="D9"/>
        </w:rPr>
        <w:t xml:space="preserve">deploy an initial pilot </w:t>
      </w:r>
    </w:p>
    <w:p w14:paraId="541E0852" w14:textId="77777777" w:rsidR="00F03B99" w:rsidRPr="00B76685" w:rsidRDefault="00F03B99" w:rsidP="00AC41C4">
      <w:pPr>
        <w:pStyle w:val="ListBullet2"/>
        <w:framePr w:w="7548" w:h="13685" w:hRule="exact" w:hSpace="180" w:wrap="around" w:vAnchor="text" w:hAnchor="page" w:x="402" w:y="537"/>
        <w:numPr>
          <w:ilvl w:val="0"/>
          <w:numId w:val="0"/>
        </w:numPr>
        <w:ind w:left="360"/>
        <w:rPr>
          <w:b/>
          <w:color w:val="262626" w:themeColor="text1" w:themeTint="D9"/>
          <w:sz w:val="22"/>
        </w:rPr>
      </w:pPr>
      <w:r w:rsidRPr="00B76685">
        <w:rPr>
          <w:b/>
          <w:color w:val="262626" w:themeColor="text1" w:themeTint="D9"/>
          <w:sz w:val="22"/>
        </w:rPr>
        <w:t xml:space="preserve">How does the solution get implemented? </w:t>
      </w:r>
    </w:p>
    <w:p w14:paraId="1F32045D" w14:textId="77777777" w:rsidR="00F03B99" w:rsidRPr="00FE081B" w:rsidRDefault="00F03B99" w:rsidP="00AC41C4">
      <w:pPr>
        <w:pStyle w:val="ListBullet2"/>
        <w:framePr w:w="7548" w:h="13685" w:hRule="exact" w:hSpace="180" w:wrap="around" w:vAnchor="text" w:hAnchor="page" w:x="402" w:y="537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>There are two options:</w:t>
      </w:r>
    </w:p>
    <w:p w14:paraId="5CDE1DB4" w14:textId="77777777" w:rsidR="00F03B99" w:rsidRDefault="00F03B99" w:rsidP="00AC41C4">
      <w:pPr>
        <w:pStyle w:val="ListBullet2"/>
        <w:framePr w:w="7548" w:h="13685" w:hRule="exact" w:hSpace="180" w:wrap="around" w:vAnchor="text" w:hAnchor="page" w:x="402" w:y="537"/>
        <w:ind w:left="1440"/>
        <w:rPr>
          <w:color w:val="262626" w:themeColor="text1" w:themeTint="D9"/>
        </w:rPr>
      </w:pPr>
      <w:r>
        <w:rPr>
          <w:color w:val="262626" w:themeColor="text1" w:themeTint="D9"/>
        </w:rPr>
        <w:t>Self-Serve: 1-</w:t>
      </w:r>
      <w:r w:rsidRPr="00FE081B">
        <w:rPr>
          <w:color w:val="262626" w:themeColor="text1" w:themeTint="D9"/>
        </w:rPr>
        <w:t xml:space="preserve">week enablement session for </w:t>
      </w:r>
      <w:r>
        <w:rPr>
          <w:color w:val="262626" w:themeColor="text1" w:themeTint="D9"/>
        </w:rPr>
        <w:t>client d</w:t>
      </w:r>
      <w:r w:rsidRPr="00FE081B">
        <w:rPr>
          <w:color w:val="262626" w:themeColor="text1" w:themeTint="D9"/>
        </w:rPr>
        <w:t>evelopers</w:t>
      </w:r>
      <w:r>
        <w:rPr>
          <w:color w:val="262626" w:themeColor="text1" w:themeTint="D9"/>
        </w:rPr>
        <w:t xml:space="preserve"> with education on the solution pattern. After which, client IT teams then develop/deploy the solution in a self-serve mode. </w:t>
      </w:r>
    </w:p>
    <w:p w14:paraId="50266BE4" w14:textId="77777777" w:rsidR="00F03B99" w:rsidRPr="000830AA" w:rsidRDefault="00F03B99" w:rsidP="00AC41C4">
      <w:pPr>
        <w:pStyle w:val="ListBullet2"/>
        <w:framePr w:w="7548" w:h="13685" w:hRule="exact" w:hSpace="180" w:wrap="around" w:vAnchor="text" w:hAnchor="page" w:x="402" w:y="537"/>
        <w:ind w:left="144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Professional </w:t>
      </w:r>
      <w:r w:rsidR="003C786E">
        <w:rPr>
          <w:color w:val="262626" w:themeColor="text1" w:themeTint="D9"/>
        </w:rPr>
        <w:t>Services:</w:t>
      </w:r>
      <w:r w:rsidRPr="000830AA">
        <w:rPr>
          <w:color w:val="262626" w:themeColor="text1" w:themeTint="D9"/>
        </w:rPr>
        <w:t xml:space="preserve"> Hire system integrator</w:t>
      </w:r>
      <w:r>
        <w:rPr>
          <w:color w:val="262626" w:themeColor="text1" w:themeTint="D9"/>
        </w:rPr>
        <w:t xml:space="preserve"> to develop </w:t>
      </w:r>
    </w:p>
    <w:p w14:paraId="6D05DA13" w14:textId="77777777" w:rsidR="000830AA" w:rsidRDefault="000830AA" w:rsidP="00F03B99">
      <w:pPr>
        <w:pStyle w:val="Heading1"/>
        <w:framePr w:w="4278" w:hSpace="180" w:wrap="around" w:vAnchor="text" w:hAnchor="page" w:x="7954" w:y="537"/>
      </w:pPr>
      <w:r>
        <w:t>Video Demo</w:t>
      </w:r>
    </w:p>
    <w:p w14:paraId="148BF95A" w14:textId="77777777" w:rsidR="000830AA" w:rsidRDefault="00887025" w:rsidP="00F03B99">
      <w:pPr>
        <w:pStyle w:val="BlockText"/>
        <w:framePr w:w="4278" w:hSpace="180" w:wrap="around" w:vAnchor="text" w:hAnchor="page" w:x="7954" w:y="537"/>
        <w:spacing w:after="200"/>
      </w:pPr>
      <w:hyperlink r:id="rId7" w:history="1">
        <w:r w:rsidR="00A75720">
          <w:rPr>
            <w:rStyle w:val="Hyperlink"/>
          </w:rPr>
          <w:t>Conversation BOT demo - Best Buy</w:t>
        </w:r>
      </w:hyperlink>
    </w:p>
    <w:p w14:paraId="58E99B48" w14:textId="77777777" w:rsidR="00A75720" w:rsidRDefault="00A75720" w:rsidP="00F03B99">
      <w:pPr>
        <w:pStyle w:val="BlockText"/>
        <w:framePr w:w="4278" w:hSpace="180" w:wrap="around" w:vAnchor="text" w:hAnchor="page" w:x="7954" w:y="537"/>
        <w:spacing w:after="200"/>
      </w:pPr>
      <w:r>
        <w:rPr>
          <w:noProof/>
        </w:rPr>
        <w:drawing>
          <wp:inline distT="0" distB="0" distL="0" distR="0" wp14:anchorId="423E226B" wp14:editId="64BB342B">
            <wp:extent cx="2353461" cy="1531394"/>
            <wp:effectExtent l="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43" cy="153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EBBB" w14:textId="77777777" w:rsidR="003C786E" w:rsidRPr="008B714F" w:rsidRDefault="000830AA" w:rsidP="00170540">
      <w:pPr>
        <w:pStyle w:val="Heading1"/>
        <w:framePr w:w="4278" w:hSpace="180" w:wrap="around" w:vAnchor="text" w:hAnchor="page" w:x="7954" w:y="537"/>
      </w:pPr>
      <w:r>
        <w:t>KPI’s impacted</w:t>
      </w:r>
    </w:p>
    <w:p w14:paraId="5FBE1EDA" w14:textId="77777777" w:rsidR="000830AA" w:rsidRDefault="000830AA" w:rsidP="00F03B99">
      <w:pPr>
        <w:pStyle w:val="ListBullet2"/>
        <w:framePr w:w="4278" w:hSpace="180" w:wrap="around" w:vAnchor="text" w:hAnchor="page" w:x="7954" w:y="537"/>
      </w:pPr>
      <w:r w:rsidRPr="005D770B">
        <w:t>Increase Contact Deflection</w:t>
      </w:r>
    </w:p>
    <w:p w14:paraId="1BB27AB2" w14:textId="77777777" w:rsidR="00170540" w:rsidRDefault="00170540" w:rsidP="00F03B99">
      <w:pPr>
        <w:pStyle w:val="ListBullet2"/>
        <w:framePr w:w="4278" w:hSpace="180" w:wrap="around" w:vAnchor="text" w:hAnchor="page" w:x="7954" w:y="537"/>
      </w:pPr>
      <w:r w:rsidRPr="005D770B">
        <w:t>Net Promoter Score (NPS)</w:t>
      </w:r>
    </w:p>
    <w:p w14:paraId="2919CEEA" w14:textId="77777777" w:rsidR="00170540" w:rsidRPr="005D770B" w:rsidRDefault="00170540" w:rsidP="00F03B99">
      <w:pPr>
        <w:pStyle w:val="ListBullet2"/>
        <w:framePr w:w="4278" w:hSpace="180" w:wrap="around" w:vAnchor="text" w:hAnchor="page" w:x="7954" w:y="537"/>
      </w:pPr>
      <w:r>
        <w:t>Warm handoff to decrease AHT</w:t>
      </w:r>
    </w:p>
    <w:p w14:paraId="5E23AF16" w14:textId="77777777" w:rsidR="00F03B99" w:rsidRDefault="00F03B99" w:rsidP="00F03B99">
      <w:pPr>
        <w:pStyle w:val="Heading1"/>
        <w:framePr w:w="4278" w:hSpace="180" w:wrap="around" w:vAnchor="text" w:hAnchor="page" w:x="7954" w:y="537"/>
      </w:pPr>
      <w:r>
        <w:t>Target Buyer</w:t>
      </w:r>
    </w:p>
    <w:p w14:paraId="1A00D528" w14:textId="77777777" w:rsidR="00F03B99" w:rsidRDefault="00F03B99" w:rsidP="00F03B99">
      <w:pPr>
        <w:pStyle w:val="ListBullet2"/>
        <w:framePr w:w="4278" w:hSpace="180" w:wrap="around" w:vAnchor="text" w:hAnchor="page" w:x="7954" w:y="537"/>
      </w:pPr>
      <w:r>
        <w:t>Chief Digital Officer</w:t>
      </w:r>
    </w:p>
    <w:p w14:paraId="2CFE242B" w14:textId="77777777" w:rsidR="004A51DD" w:rsidRPr="00170540" w:rsidRDefault="00A75720" w:rsidP="00170540">
      <w:pPr>
        <w:pStyle w:val="ListBullet2"/>
        <w:framePr w:w="4278" w:hSpace="180" w:wrap="around" w:vAnchor="text" w:hAnchor="page" w:x="7954" w:y="537"/>
      </w:pPr>
      <w:r w:rsidRPr="00170540">
        <w:t>Chief Experience Officer (CXO)</w:t>
      </w:r>
    </w:p>
    <w:p w14:paraId="2CBE47C9" w14:textId="77777777" w:rsidR="004A51DD" w:rsidRPr="00170540" w:rsidRDefault="00A75720" w:rsidP="00170540">
      <w:pPr>
        <w:pStyle w:val="ListBullet2"/>
        <w:framePr w:w="4278" w:hSpace="180" w:wrap="around" w:vAnchor="text" w:hAnchor="page" w:x="7954" w:y="537"/>
      </w:pPr>
      <w:r w:rsidRPr="00170540">
        <w:t>Digital Experience Manager</w:t>
      </w:r>
    </w:p>
    <w:p w14:paraId="1AD4AC69" w14:textId="77777777" w:rsidR="00F03B99" w:rsidRDefault="00F03B99" w:rsidP="00170540">
      <w:pPr>
        <w:pStyle w:val="Heading2"/>
        <w:framePr w:w="4278" w:hSpace="180" w:wrap="around" w:vAnchor="text" w:hAnchor="page" w:x="7954" w:y="537"/>
      </w:pPr>
      <w:r>
        <w:t>Competitive Differentiation</w:t>
      </w:r>
    </w:p>
    <w:p w14:paraId="6BE6E912" w14:textId="33464254" w:rsidR="00F03B99" w:rsidRDefault="0001226A" w:rsidP="00F03B99">
      <w:pPr>
        <w:pStyle w:val="ListBullet2"/>
        <w:framePr w:w="4278" w:hSpace="180" w:wrap="around" w:vAnchor="text" w:hAnchor="page" w:x="7954" w:y="537"/>
      </w:pPr>
      <w:r>
        <w:t>Industry leading</w:t>
      </w:r>
      <w:bookmarkStart w:id="1" w:name="_GoBack"/>
      <w:bookmarkEnd w:id="1"/>
      <w:r w:rsidR="00F03B99">
        <w:t xml:space="preserve"> Watson APIs and platform</w:t>
      </w:r>
    </w:p>
    <w:p w14:paraId="148848D5" w14:textId="77777777" w:rsidR="004A51DD" w:rsidRPr="00170540" w:rsidRDefault="00A75720" w:rsidP="00170540">
      <w:pPr>
        <w:pStyle w:val="ListBullet2"/>
        <w:framePr w:w="4278" w:hSpace="180" w:wrap="around" w:vAnchor="text" w:hAnchor="page" w:x="7954" w:y="537"/>
      </w:pPr>
      <w:r w:rsidRPr="00170540">
        <w:t xml:space="preserve">A system </w:t>
      </w:r>
      <w:r w:rsidR="00170540" w:rsidRPr="00170540">
        <w:t>that incorporates</w:t>
      </w:r>
      <w:r w:rsidRPr="00170540">
        <w:t xml:space="preserve"> existing client systems, Q&amp;A, process workflows, machine learning and emerging cognitive API’s on a platform into a singular engaging customer experience.   </w:t>
      </w:r>
    </w:p>
    <w:p w14:paraId="4B5EDF6E" w14:textId="77777777" w:rsidR="004A51DD" w:rsidRPr="00170540" w:rsidRDefault="00A75720" w:rsidP="00170540">
      <w:pPr>
        <w:pStyle w:val="ListBullet2"/>
        <w:framePr w:w="4278" w:hSpace="180" w:wrap="around" w:vAnchor="text" w:hAnchor="page" w:x="7954" w:y="537"/>
      </w:pPr>
      <w:r w:rsidRPr="00170540">
        <w:t>Provide a tailored experience with personalized advice and recommendations in a proactive manner</w:t>
      </w:r>
    </w:p>
    <w:p w14:paraId="11AE66D1" w14:textId="77777777" w:rsidR="004A51DD" w:rsidRPr="00170540" w:rsidRDefault="00A75720" w:rsidP="00170540">
      <w:pPr>
        <w:pStyle w:val="ListBullet2"/>
        <w:framePr w:w="4278" w:hSpace="180" w:wrap="around" w:vAnchor="text" w:hAnchor="page" w:x="7954" w:y="537"/>
      </w:pPr>
      <w:r w:rsidRPr="00170540">
        <w:t xml:space="preserve">Dashboard view for reporting and identifying inadequacies in the </w:t>
      </w:r>
      <w:r w:rsidR="00170540">
        <w:t>channel</w:t>
      </w:r>
      <w:r w:rsidRPr="00170540">
        <w:t xml:space="preserve"> for process tuning</w:t>
      </w:r>
    </w:p>
    <w:p w14:paraId="6AAB09F5" w14:textId="77777777" w:rsidR="000830AA" w:rsidRPr="00BC1035" w:rsidRDefault="000830AA" w:rsidP="00F03B99">
      <w:pPr>
        <w:framePr w:w="4278" w:hSpace="180" w:wrap="around" w:vAnchor="text" w:hAnchor="page" w:x="7954" w:y="537"/>
        <w:rPr>
          <w:rFonts w:asciiTheme="majorHAnsi" w:eastAsiaTheme="majorEastAsia" w:hAnsiTheme="majorHAnsi" w:cstheme="majorBidi"/>
          <w:bCs/>
          <w:color w:val="595959" w:themeColor="text1" w:themeTint="A6"/>
          <w:sz w:val="28"/>
          <w:szCs w:val="2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04"/>
        <w:gridCol w:w="430"/>
        <w:gridCol w:w="3816"/>
      </w:tblGrid>
      <w:tr w:rsidR="000830AA" w14:paraId="1003964C" w14:textId="77777777" w:rsidTr="000830AA">
        <w:trPr>
          <w:trHeight w:val="441"/>
        </w:trPr>
        <w:tc>
          <w:tcPr>
            <w:tcW w:w="3113" w:type="pct"/>
            <w:shd w:val="clear" w:color="auto" w:fill="983620" w:themeFill="accent2"/>
          </w:tcPr>
          <w:p w14:paraId="3EA9F863" w14:textId="77777777" w:rsidR="000830AA" w:rsidRDefault="00CA7B06" w:rsidP="000830AA">
            <w:pPr>
              <w:pStyle w:val="NoSpacing"/>
            </w:pPr>
            <w:r>
              <w:rPr>
                <w:color w:val="FFFFFF" w:themeColor="background1"/>
                <w:sz w:val="32"/>
              </w:rPr>
              <w:t>Conversation</w:t>
            </w:r>
            <w:r w:rsidR="000830AA">
              <w:rPr>
                <w:color w:val="FFFFFF" w:themeColor="background1"/>
                <w:sz w:val="32"/>
              </w:rPr>
              <w:t xml:space="preserve"> BOT</w:t>
            </w:r>
          </w:p>
        </w:tc>
        <w:tc>
          <w:tcPr>
            <w:tcW w:w="191" w:type="pct"/>
          </w:tcPr>
          <w:p w14:paraId="19AAB586" w14:textId="77777777" w:rsidR="000830AA" w:rsidRDefault="000830AA" w:rsidP="000830AA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45029B10" w14:textId="77777777" w:rsidR="000830AA" w:rsidRPr="00FA2619" w:rsidRDefault="000830AA" w:rsidP="000830AA">
            <w:pPr>
              <w:pStyle w:val="NoSpacing"/>
              <w:rPr>
                <w:color w:val="FFFFFF" w:themeColor="background1"/>
                <w:sz w:val="18"/>
              </w:rPr>
            </w:pPr>
            <w:r w:rsidRPr="00FA2619">
              <w:rPr>
                <w:color w:val="FFFFFF" w:themeColor="background1"/>
                <w:sz w:val="18"/>
              </w:rPr>
              <w:t>Contact – Owen Coelho – occoelho@us.ibm.com</w:t>
            </w:r>
          </w:p>
        </w:tc>
      </w:tr>
    </w:tbl>
    <w:p w14:paraId="19BE0989" w14:textId="2F8898E0" w:rsidR="009C2633" w:rsidRPr="006F410A" w:rsidRDefault="009C2633" w:rsidP="006F410A">
      <w:pPr>
        <w:rPr>
          <w:i/>
        </w:rPr>
      </w:pPr>
    </w:p>
    <w:sectPr w:rsidR="009C2633" w:rsidRPr="006F410A" w:rsidSect="000830AA">
      <w:footerReference w:type="default" r:id="rId9"/>
      <w:pgSz w:w="12240" w:h="15840" w:code="1"/>
      <w:pgMar w:top="576" w:right="630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2CC4F" w14:textId="77777777" w:rsidR="00887025" w:rsidRDefault="00887025">
      <w:pPr>
        <w:spacing w:after="0" w:line="240" w:lineRule="auto"/>
      </w:pPr>
      <w:r>
        <w:separator/>
      </w:r>
    </w:p>
  </w:endnote>
  <w:endnote w:type="continuationSeparator" w:id="0">
    <w:p w14:paraId="46EA7599" w14:textId="77777777" w:rsidR="00887025" w:rsidRDefault="0088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199"/>
      <w:gridCol w:w="236"/>
      <w:gridCol w:w="3815"/>
    </w:tblGrid>
    <w:tr w:rsidR="00CA7B06" w14:paraId="22C43BD9" w14:textId="77777777" w:rsidTr="00384A08">
      <w:tc>
        <w:tcPr>
          <w:tcW w:w="3200" w:type="pct"/>
          <w:shd w:val="clear" w:color="auto" w:fill="983620" w:themeFill="accent2"/>
        </w:tcPr>
        <w:p w14:paraId="0FA5FCDB" w14:textId="77777777" w:rsidR="00CA7B06" w:rsidRDefault="00CA7B06" w:rsidP="00384A08">
          <w:pPr>
            <w:pStyle w:val="NoSpacing"/>
          </w:pPr>
        </w:p>
      </w:tc>
      <w:tc>
        <w:tcPr>
          <w:tcW w:w="104" w:type="pct"/>
        </w:tcPr>
        <w:p w14:paraId="6DE20CFC" w14:textId="77777777" w:rsidR="00CA7B06" w:rsidRDefault="00CA7B06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4191EEE" w14:textId="77777777" w:rsidR="00CA7B06" w:rsidRDefault="00CA7B06" w:rsidP="00384A08">
          <w:pPr>
            <w:pStyle w:val="NoSpacing"/>
          </w:pPr>
        </w:p>
      </w:tc>
    </w:tr>
    <w:tr w:rsidR="00CA7B06" w14:paraId="240A79C9" w14:textId="77777777" w:rsidTr="00384A08">
      <w:sdt>
        <w:sdtPr>
          <w:rPr>
            <w:color w:val="auto"/>
          </w:rPr>
          <w:alias w:val="Title"/>
          <w:tag w:val=""/>
          <w:id w:val="-939296879"/>
          <w:placeholder>
            <w:docPart w:val="8410967B60F18847A7A8D61E27FB18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200" w:type="pct"/>
              <w:vAlign w:val="bottom"/>
            </w:tcPr>
            <w:p w14:paraId="5D38ADD3" w14:textId="77777777" w:rsidR="00CA7B06" w:rsidRPr="00AA218C" w:rsidRDefault="00431966" w:rsidP="0075393F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auto"/>
                </w:rPr>
                <w:t xml:space="preserve">Watson </w:t>
              </w:r>
              <w:r w:rsidR="0075393F">
                <w:rPr>
                  <w:color w:val="262626" w:themeColor="text1" w:themeTint="D9"/>
                </w:rPr>
                <w:t>Conversation BOT</w:t>
              </w:r>
            </w:p>
          </w:tc>
        </w:sdtContent>
      </w:sdt>
      <w:tc>
        <w:tcPr>
          <w:tcW w:w="104" w:type="pct"/>
          <w:vAlign w:val="bottom"/>
        </w:tcPr>
        <w:p w14:paraId="6271681E" w14:textId="77777777" w:rsidR="00CA7B06" w:rsidRDefault="00CA7B06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33B43964" w14:textId="77777777" w:rsidR="00CA7B06" w:rsidRDefault="002778F4" w:rsidP="00384A08">
          <w:pPr>
            <w:pStyle w:val="FooterRight"/>
          </w:pPr>
          <w:r>
            <w:fldChar w:fldCharType="begin"/>
          </w:r>
          <w:r w:rsidR="00CA7B06">
            <w:instrText xml:space="preserve"> Page </w:instrText>
          </w:r>
          <w:r>
            <w:fldChar w:fldCharType="separate"/>
          </w:r>
          <w:r w:rsidR="0001226A">
            <w:rPr>
              <w:noProof/>
            </w:rPr>
            <w:t>1</w:t>
          </w:r>
          <w:r>
            <w:fldChar w:fldCharType="end"/>
          </w:r>
        </w:p>
      </w:tc>
    </w:tr>
  </w:tbl>
  <w:p w14:paraId="40EEE04C" w14:textId="77777777" w:rsidR="00CA7B06" w:rsidRPr="00384A08" w:rsidRDefault="00CA7B06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C04A3" w14:textId="77777777" w:rsidR="00887025" w:rsidRDefault="00887025">
      <w:pPr>
        <w:spacing w:after="0" w:line="240" w:lineRule="auto"/>
      </w:pPr>
      <w:r>
        <w:separator/>
      </w:r>
    </w:p>
  </w:footnote>
  <w:footnote w:type="continuationSeparator" w:id="0">
    <w:p w14:paraId="1E8E86C4" w14:textId="77777777" w:rsidR="00887025" w:rsidRDefault="00887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155106AF"/>
    <w:multiLevelType w:val="hybridMultilevel"/>
    <w:tmpl w:val="0DD2B292"/>
    <w:lvl w:ilvl="0" w:tplc="0E38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02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05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6E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C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8F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C8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69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68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1B7E3C"/>
    <w:multiLevelType w:val="hybridMultilevel"/>
    <w:tmpl w:val="220C735E"/>
    <w:lvl w:ilvl="0" w:tplc="3E6AE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84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2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46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E3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4F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45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C7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69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0B3C31"/>
    <w:multiLevelType w:val="hybridMultilevel"/>
    <w:tmpl w:val="A5040B76"/>
    <w:lvl w:ilvl="0" w:tplc="07FA51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8CC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EFD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ED0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EDD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8D3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DD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27F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CA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A80023"/>
    <w:multiLevelType w:val="hybridMultilevel"/>
    <w:tmpl w:val="F1BC6A22"/>
    <w:lvl w:ilvl="0" w:tplc="2500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C6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89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7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8C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0C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89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A0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460C62"/>
    <w:multiLevelType w:val="hybridMultilevel"/>
    <w:tmpl w:val="604243E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78D67E35"/>
    <w:multiLevelType w:val="hybridMultilevel"/>
    <w:tmpl w:val="3430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AA"/>
    <w:rsid w:val="00003FBE"/>
    <w:rsid w:val="00005D44"/>
    <w:rsid w:val="0001226A"/>
    <w:rsid w:val="00042D64"/>
    <w:rsid w:val="00056BDA"/>
    <w:rsid w:val="00062EFE"/>
    <w:rsid w:val="000830AA"/>
    <w:rsid w:val="00090017"/>
    <w:rsid w:val="000B62B5"/>
    <w:rsid w:val="000D33FE"/>
    <w:rsid w:val="000E4F10"/>
    <w:rsid w:val="00165340"/>
    <w:rsid w:val="00170540"/>
    <w:rsid w:val="001845BE"/>
    <w:rsid w:val="001D3F69"/>
    <w:rsid w:val="001F1C51"/>
    <w:rsid w:val="001F4E23"/>
    <w:rsid w:val="0026113B"/>
    <w:rsid w:val="002778F4"/>
    <w:rsid w:val="002F1886"/>
    <w:rsid w:val="002F444C"/>
    <w:rsid w:val="00314954"/>
    <w:rsid w:val="003606E0"/>
    <w:rsid w:val="00384A08"/>
    <w:rsid w:val="003C786E"/>
    <w:rsid w:val="00431966"/>
    <w:rsid w:val="0044266D"/>
    <w:rsid w:val="00453D46"/>
    <w:rsid w:val="004A5130"/>
    <w:rsid w:val="004A51DD"/>
    <w:rsid w:val="004B664F"/>
    <w:rsid w:val="005D172F"/>
    <w:rsid w:val="00644C73"/>
    <w:rsid w:val="00661B37"/>
    <w:rsid w:val="0067573E"/>
    <w:rsid w:val="006F410A"/>
    <w:rsid w:val="00707DF4"/>
    <w:rsid w:val="0075393F"/>
    <w:rsid w:val="00782074"/>
    <w:rsid w:val="00784B86"/>
    <w:rsid w:val="00792D99"/>
    <w:rsid w:val="00887025"/>
    <w:rsid w:val="008A15E1"/>
    <w:rsid w:val="008B714F"/>
    <w:rsid w:val="008C2A28"/>
    <w:rsid w:val="008F43A8"/>
    <w:rsid w:val="009042A3"/>
    <w:rsid w:val="00934F8F"/>
    <w:rsid w:val="00943E1F"/>
    <w:rsid w:val="009C2633"/>
    <w:rsid w:val="009D2B1C"/>
    <w:rsid w:val="009D619F"/>
    <w:rsid w:val="009F709B"/>
    <w:rsid w:val="00A0249C"/>
    <w:rsid w:val="00A03075"/>
    <w:rsid w:val="00A34650"/>
    <w:rsid w:val="00A35D20"/>
    <w:rsid w:val="00A47091"/>
    <w:rsid w:val="00A52A7F"/>
    <w:rsid w:val="00A6559E"/>
    <w:rsid w:val="00A75720"/>
    <w:rsid w:val="00AC41C4"/>
    <w:rsid w:val="00AF28CB"/>
    <w:rsid w:val="00B64F98"/>
    <w:rsid w:val="00BC5B26"/>
    <w:rsid w:val="00C46CF6"/>
    <w:rsid w:val="00C64A94"/>
    <w:rsid w:val="00C660B1"/>
    <w:rsid w:val="00CA7B06"/>
    <w:rsid w:val="00CB4860"/>
    <w:rsid w:val="00D350A4"/>
    <w:rsid w:val="00D52277"/>
    <w:rsid w:val="00D74683"/>
    <w:rsid w:val="00E20E90"/>
    <w:rsid w:val="00F03B99"/>
    <w:rsid w:val="00F277E6"/>
    <w:rsid w:val="00F445ED"/>
    <w:rsid w:val="00F56FB8"/>
    <w:rsid w:val="00F62A96"/>
    <w:rsid w:val="00F73F39"/>
    <w:rsid w:val="00F97044"/>
    <w:rsid w:val="00FA4F0E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DFBD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0AA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0830AA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8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7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bm.box.com/s/tx7xzgtsdhvpulhsb2x5cov2zyhbuu26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10967B60F18847A7A8D61E27FB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1909-3B15-BE4A-A770-07720E446C90}"/>
      </w:docPartPr>
      <w:docPartBody>
        <w:p w:rsidR="00AB63D3" w:rsidRDefault="00AB63D3">
          <w:pPr>
            <w:pStyle w:val="8410967B60F18847A7A8D61E27FB184C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3D3"/>
    <w:rsid w:val="001341E9"/>
    <w:rsid w:val="00255894"/>
    <w:rsid w:val="004D1A36"/>
    <w:rsid w:val="00670A8C"/>
    <w:rsid w:val="006F0880"/>
    <w:rsid w:val="00852CCF"/>
    <w:rsid w:val="00AB63D3"/>
    <w:rsid w:val="00AD5A41"/>
    <w:rsid w:val="00E9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894"/>
  </w:style>
  <w:style w:type="paragraph" w:styleId="Heading2">
    <w:name w:val="heading 2"/>
    <w:basedOn w:val="Normal"/>
    <w:next w:val="Normal"/>
    <w:link w:val="Heading2Char"/>
    <w:uiPriority w:val="1"/>
    <w:qFormat/>
    <w:rsid w:val="00255894"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0DC18A887824393F5B31C6F1D4C7D">
    <w:name w:val="F470DC18A887824393F5B31C6F1D4C7D"/>
    <w:rsid w:val="00255894"/>
  </w:style>
  <w:style w:type="paragraph" w:customStyle="1" w:styleId="44C8D535C1DE5D46A68FDE787B671EA2">
    <w:name w:val="44C8D535C1DE5D46A68FDE787B671EA2"/>
    <w:rsid w:val="00255894"/>
  </w:style>
  <w:style w:type="paragraph" w:styleId="ListBullet">
    <w:name w:val="List Bullet"/>
    <w:basedOn w:val="Normal"/>
    <w:uiPriority w:val="1"/>
    <w:qFormat/>
    <w:rsid w:val="00255894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3F98303AC2F67046885A787D0EED9B64">
    <w:name w:val="3F98303AC2F67046885A787D0EED9B64"/>
    <w:rsid w:val="00255894"/>
  </w:style>
  <w:style w:type="paragraph" w:styleId="ListNumber">
    <w:name w:val="List Number"/>
    <w:basedOn w:val="Normal"/>
    <w:uiPriority w:val="1"/>
    <w:qFormat/>
    <w:rsid w:val="00255894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A03B21E69D0F4390085EF2DC2FD884">
    <w:name w:val="ADA03B21E69D0F4390085EF2DC2FD884"/>
    <w:rsid w:val="00255894"/>
  </w:style>
  <w:style w:type="paragraph" w:customStyle="1" w:styleId="01D7A4AAC7F5DF4281D5E3549EE9CAE7">
    <w:name w:val="01D7A4AAC7F5DF4281D5E3549EE9CAE7"/>
    <w:rsid w:val="00255894"/>
  </w:style>
  <w:style w:type="paragraph" w:customStyle="1" w:styleId="09E8351E53470F4D8FD739F3FDA28063">
    <w:name w:val="09E8351E53470F4D8FD739F3FDA28063"/>
    <w:rsid w:val="00255894"/>
  </w:style>
  <w:style w:type="paragraph" w:styleId="BlockText">
    <w:name w:val="Block Text"/>
    <w:basedOn w:val="Normal"/>
    <w:uiPriority w:val="1"/>
    <w:unhideWhenUsed/>
    <w:qFormat/>
    <w:rsid w:val="00255894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255894"/>
    <w:pPr>
      <w:numPr>
        <w:numId w:val="3"/>
      </w:numPr>
      <w:spacing w:after="40"/>
    </w:pPr>
  </w:style>
  <w:style w:type="paragraph" w:customStyle="1" w:styleId="912AA9DC12E74B489205E06F98A4A636">
    <w:name w:val="912AA9DC12E74B489205E06F98A4A636"/>
    <w:rsid w:val="00255894"/>
  </w:style>
  <w:style w:type="character" w:customStyle="1" w:styleId="Heading2Char">
    <w:name w:val="Heading 2 Char"/>
    <w:basedOn w:val="DefaultParagraphFont"/>
    <w:link w:val="Heading2"/>
    <w:uiPriority w:val="1"/>
    <w:rsid w:val="00255894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7DBA9D8CE0B50D40A30AF701AAB30BCB">
    <w:name w:val="7DBA9D8CE0B50D40A30AF701AAB30BCB"/>
    <w:rsid w:val="00255894"/>
  </w:style>
  <w:style w:type="character" w:styleId="PlaceholderText">
    <w:name w:val="Placeholder Text"/>
    <w:basedOn w:val="DefaultParagraphFont"/>
    <w:uiPriority w:val="99"/>
    <w:semiHidden/>
    <w:rsid w:val="00255894"/>
    <w:rPr>
      <w:color w:val="808080"/>
    </w:rPr>
  </w:style>
  <w:style w:type="paragraph" w:customStyle="1" w:styleId="8410967B60F18847A7A8D61E27FB184C">
    <w:name w:val="8410967B60F18847A7A8D61E27FB184C"/>
    <w:rsid w:val="00255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644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Watson Conversation BOT</vt:lpstr>
    </vt:vector>
  </TitlesOfParts>
  <Company>IBM Corporation</Company>
  <LinksUpToDate>false</LinksUpToDate>
  <CharactersWithSpaces>4307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Watson Conversation BOT</dc:title>
  <dc:creator>Owen Coelho</dc:creator>
  <cp:lastModifiedBy>CRISTENE GONZALEZ-WERTZ</cp:lastModifiedBy>
  <cp:revision>5</cp:revision>
  <dcterms:created xsi:type="dcterms:W3CDTF">2016-07-07T17:13:00Z</dcterms:created>
  <dcterms:modified xsi:type="dcterms:W3CDTF">2016-07-07T23:39:00Z</dcterms:modified>
</cp:coreProperties>
</file>