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50D0F" w14:textId="54F2244E" w:rsidR="009D64C1" w:rsidRDefault="00F86987" w:rsidP="00F86987">
      <w:pPr>
        <w:pStyle w:val="Title"/>
      </w:pPr>
      <w:r w:rsidRPr="00F86987">
        <w:t xml:space="preserve">A – </w:t>
      </w:r>
      <w:r w:rsidR="009D64C1" w:rsidRPr="00F86987">
        <w:t>Solução Cognitiva</w:t>
      </w:r>
    </w:p>
    <w:p w14:paraId="6867B806" w14:textId="2C54D348" w:rsidR="005B436A" w:rsidRPr="005B436A" w:rsidRDefault="005B436A" w:rsidP="005B436A">
      <w:pPr>
        <w:pStyle w:val="Subtitle"/>
      </w:pPr>
      <w:r>
        <w:t>O que é a solução?</w:t>
      </w:r>
    </w:p>
    <w:p w14:paraId="15F2D942" w14:textId="0A1B9878" w:rsidR="009D64C1" w:rsidRDefault="00A95668" w:rsidP="005B436A">
      <w:r>
        <w:t xml:space="preserve">Hoje temos como diretriz </w:t>
      </w:r>
      <w:r w:rsidR="00FA7960">
        <w:t>o processo contratual</w:t>
      </w:r>
      <w:r>
        <w:t xml:space="preserve"> CLT</w:t>
      </w:r>
      <w:r w:rsidR="00FA7960">
        <w:t>,</w:t>
      </w:r>
      <w:r>
        <w:t xml:space="preserve"> para </w:t>
      </w:r>
      <w:r w:rsidR="005B436A">
        <w:t>contratação d</w:t>
      </w:r>
      <w:r>
        <w:t>os nossos colaboradores, com isso as regras a ser utilizadas são os acordos sindicais e leis da CLT.</w:t>
      </w:r>
    </w:p>
    <w:p w14:paraId="16D85969" w14:textId="15266233" w:rsidR="00A95668" w:rsidRPr="00A95668" w:rsidRDefault="00A95668" w:rsidP="005B436A">
      <w:r>
        <w:t>Para qualquer alteração destas regras e normas nos traz um enorme transtorno com os nossos colaboradores, deixando um ou mais recurso do RH para responder e esplicar o motivo das mudanças.</w:t>
      </w:r>
    </w:p>
    <w:p w14:paraId="20858688" w14:textId="40665293" w:rsidR="009D64C1" w:rsidRDefault="009D64C1" w:rsidP="009D64C1">
      <w:pPr>
        <w:pStyle w:val="Subtitle"/>
      </w:pPr>
      <w:r>
        <w:t>Onde utilizar a solução?</w:t>
      </w:r>
    </w:p>
    <w:p w14:paraId="307AA134" w14:textId="7D800592" w:rsidR="005B436A" w:rsidRPr="005B436A" w:rsidRDefault="005B436A" w:rsidP="005B436A">
      <w:r>
        <w:t>No portal da empresa e aplicativo mobile de timesheet</w:t>
      </w:r>
    </w:p>
    <w:p w14:paraId="3D86C2CF" w14:textId="3362AD39" w:rsidR="009D64C1" w:rsidRDefault="009D64C1" w:rsidP="009D64C1">
      <w:pPr>
        <w:pStyle w:val="Subtitle"/>
      </w:pPr>
      <w:r>
        <w:t>Quando utilizar a solução?</w:t>
      </w:r>
    </w:p>
    <w:p w14:paraId="6B9C2EDC" w14:textId="6C465A11" w:rsidR="005B436A" w:rsidRPr="005B436A" w:rsidRDefault="005B436A" w:rsidP="005B436A">
      <w:r>
        <w:t>Para qualquer duvida sobre as diretrizes contratuais da empresa (Ferias, Bando de Horas, PLR, Beneficios, tec...)</w:t>
      </w:r>
    </w:p>
    <w:p w14:paraId="75EC49E6" w14:textId="61FA1F35" w:rsidR="009D64C1" w:rsidRDefault="009D64C1" w:rsidP="009D64C1">
      <w:pPr>
        <w:pStyle w:val="Subtitle"/>
      </w:pPr>
      <w:r>
        <w:t>Qual o diferencial da solução?</w:t>
      </w:r>
    </w:p>
    <w:p w14:paraId="538C16C9" w14:textId="2208D142" w:rsidR="005B436A" w:rsidRPr="005B436A" w:rsidRDefault="005B436A" w:rsidP="005B436A">
      <w:r>
        <w:t>Nãi estaremos a utilizar do tempo de um recursos humano para antender as chamedos feitos por (email, telefone ou presencial)</w:t>
      </w:r>
    </w:p>
    <w:p w14:paraId="04DC006F" w14:textId="47508A99" w:rsidR="009D64C1" w:rsidRDefault="009D64C1" w:rsidP="009D64C1">
      <w:pPr>
        <w:pStyle w:val="Subtitle"/>
      </w:pPr>
      <w:r>
        <w:t>Quem são os usuários da solução?</w:t>
      </w:r>
    </w:p>
    <w:p w14:paraId="77E1DD34" w14:textId="3CBFA34C" w:rsidR="005B436A" w:rsidRPr="005B436A" w:rsidRDefault="005B436A" w:rsidP="005B436A">
      <w:r>
        <w:t>Todos os colaboradores da empresa, hoje superando 500 recursos</w:t>
      </w:r>
    </w:p>
    <w:p w14:paraId="070949D1" w14:textId="77777777" w:rsidR="009D64C1" w:rsidRPr="00F86987" w:rsidRDefault="00F86987" w:rsidP="00F86987">
      <w:pPr>
        <w:pStyle w:val="Title"/>
      </w:pPr>
      <w:r w:rsidRPr="00F86987">
        <w:t xml:space="preserve">B – </w:t>
      </w:r>
      <w:r w:rsidR="009D64C1" w:rsidRPr="00F86987">
        <w:t>Beneficio ao Negócio</w:t>
      </w:r>
    </w:p>
    <w:p w14:paraId="0A617FD7" w14:textId="1EE85DD3" w:rsidR="009D64C1" w:rsidRDefault="00F86987" w:rsidP="00F86987">
      <w:pPr>
        <w:pStyle w:val="Subtitle"/>
      </w:pPr>
      <w:r>
        <w:t>Porque a solução é importante para o cliente ?</w:t>
      </w:r>
    </w:p>
    <w:p w14:paraId="53641881" w14:textId="29BB6EAE" w:rsidR="005B436A" w:rsidRPr="005B436A" w:rsidRDefault="005B436A" w:rsidP="005B436A">
      <w:r>
        <w:t>Para reduzir o tempo gasto pelos recursos do RH, ter uma unica resposta para o mesmo assunto, trazendo o mesmo entendimento logo uma maior confiança.</w:t>
      </w:r>
    </w:p>
    <w:p w14:paraId="59721553" w14:textId="1691CC0D" w:rsidR="00F86987" w:rsidRDefault="00F86987" w:rsidP="00F86987">
      <w:pPr>
        <w:pStyle w:val="Subtitle"/>
      </w:pPr>
      <w:r>
        <w:t>Valor gerado ao cliente ?</w:t>
      </w:r>
    </w:p>
    <w:p w14:paraId="724DC318" w14:textId="0C4B9B03" w:rsidR="005B436A" w:rsidRPr="005B436A" w:rsidRDefault="005B436A" w:rsidP="005B436A">
      <w:r>
        <w:t>Maior transparencia para</w:t>
      </w:r>
      <w:r w:rsidR="007B4B57">
        <w:t xml:space="preserve"> os colaboradores, menor custo hora de trabalho para o RH</w:t>
      </w:r>
    </w:p>
    <w:p w14:paraId="08A8F02A" w14:textId="77777777" w:rsidR="00F86987" w:rsidRPr="00F86987" w:rsidRDefault="009D64C1" w:rsidP="00F86987">
      <w:pPr>
        <w:pStyle w:val="Title"/>
      </w:pPr>
      <w:r w:rsidRPr="00F86987">
        <w:t>C</w:t>
      </w:r>
      <w:r w:rsidR="00F86987" w:rsidRPr="00F86987">
        <w:t xml:space="preserve"> – </w:t>
      </w:r>
      <w:r w:rsidRPr="00F86987">
        <w:t>Informações Técnicas</w:t>
      </w:r>
    </w:p>
    <w:p w14:paraId="54123B05" w14:textId="4B8683A7" w:rsidR="00F86987" w:rsidRDefault="00F86987" w:rsidP="00F86987">
      <w:pPr>
        <w:pStyle w:val="Subtitle"/>
      </w:pPr>
      <w:r>
        <w:t>Quais as tecnilogias utilizadas?</w:t>
      </w:r>
    </w:p>
    <w:p w14:paraId="0275750A" w14:textId="444A321A" w:rsidR="007B4B57" w:rsidRDefault="007B4B57" w:rsidP="007B4B57">
      <w:r>
        <w:t xml:space="preserve"> - Java 2 EE</w:t>
      </w:r>
    </w:p>
    <w:p w14:paraId="6D70EEAD" w14:textId="01A328BF" w:rsidR="007B4B57" w:rsidRDefault="007B4B57" w:rsidP="007B4B57">
      <w:r>
        <w:t>- Bando de dados Postgree</w:t>
      </w:r>
    </w:p>
    <w:p w14:paraId="417F37FF" w14:textId="77777777" w:rsidR="007B4B57" w:rsidRPr="007B4B57" w:rsidRDefault="007B4B57" w:rsidP="007B4B57">
      <w:pPr>
        <w:rPr>
          <w:lang w:val="en-US"/>
        </w:rPr>
      </w:pPr>
      <w:r w:rsidRPr="007B4B57">
        <w:rPr>
          <w:lang w:val="en-US"/>
        </w:rPr>
        <w:t>- Dialog</w:t>
      </w:r>
    </w:p>
    <w:p w14:paraId="4893FCCA" w14:textId="7F0C19C5" w:rsidR="007B4B57" w:rsidRPr="007B4B57" w:rsidRDefault="007B4B57" w:rsidP="007B4B57">
      <w:pPr>
        <w:rPr>
          <w:lang w:val="en-US"/>
        </w:rPr>
      </w:pPr>
      <w:r>
        <w:rPr>
          <w:lang w:val="en-US"/>
        </w:rPr>
        <w:t xml:space="preserve">- </w:t>
      </w:r>
      <w:r w:rsidRPr="007B4B57">
        <w:rPr>
          <w:lang w:val="en-US"/>
        </w:rPr>
        <w:t>Document Conversion</w:t>
      </w:r>
    </w:p>
    <w:p w14:paraId="7055B256" w14:textId="210FB524" w:rsidR="007B4B57" w:rsidRPr="007B4B57" w:rsidRDefault="007B4B57" w:rsidP="007B4B57">
      <w:pPr>
        <w:rPr>
          <w:lang w:val="en-US"/>
        </w:rPr>
      </w:pPr>
      <w:r>
        <w:rPr>
          <w:lang w:val="en-US"/>
        </w:rPr>
        <w:t xml:space="preserve">- </w:t>
      </w:r>
      <w:r w:rsidRPr="007B4B57">
        <w:rPr>
          <w:lang w:val="en-US"/>
        </w:rPr>
        <w:t>Natural Language Classifier</w:t>
      </w:r>
    </w:p>
    <w:p w14:paraId="22A78F18" w14:textId="3B9972F8" w:rsidR="007B4B57" w:rsidRPr="007B4B57" w:rsidRDefault="007B4B57" w:rsidP="007B4B57">
      <w:pPr>
        <w:rPr>
          <w:lang w:val="en-US"/>
        </w:rPr>
      </w:pPr>
      <w:r>
        <w:rPr>
          <w:lang w:val="en-US"/>
        </w:rPr>
        <w:t xml:space="preserve">- </w:t>
      </w:r>
      <w:r w:rsidRPr="007B4B57">
        <w:rPr>
          <w:lang w:val="en-US"/>
        </w:rPr>
        <w:t>Retrieve and Rank</w:t>
      </w:r>
    </w:p>
    <w:p w14:paraId="11295D52" w14:textId="034B8E3B" w:rsidR="007B4B57" w:rsidRPr="007B4B57" w:rsidRDefault="007B4B57" w:rsidP="007B4B57">
      <w:pPr>
        <w:rPr>
          <w:lang w:val="en-US"/>
        </w:rPr>
      </w:pPr>
      <w:r w:rsidRPr="007B4B57">
        <w:rPr>
          <w:lang w:val="en-US"/>
        </w:rPr>
        <w:t>- Speech to Text</w:t>
      </w:r>
    </w:p>
    <w:p w14:paraId="6B5ED863" w14:textId="72C1922C" w:rsidR="007B4B57" w:rsidRPr="007B4B57" w:rsidRDefault="007B4B57" w:rsidP="007B4B57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Pr="007B4B57">
        <w:rPr>
          <w:lang w:val="en-US"/>
        </w:rPr>
        <w:t>Text to Speech</w:t>
      </w:r>
    </w:p>
    <w:p w14:paraId="5A6F1EC2" w14:textId="77777777" w:rsidR="00F86987" w:rsidRPr="00F86987" w:rsidRDefault="00F86987" w:rsidP="00F86987">
      <w:pPr>
        <w:pStyle w:val="Subtitle"/>
      </w:pPr>
      <w:r>
        <w:t>Qual a funcionalidade das tecnoligias na solução?</w:t>
      </w:r>
    </w:p>
    <w:p w14:paraId="490C123E" w14:textId="019DC37F" w:rsidR="007B4B57" w:rsidRDefault="007B4B57" w:rsidP="00F86987">
      <w:pPr>
        <w:pStyle w:val="Title"/>
      </w:pPr>
      <w:r>
        <w:rPr>
          <w:noProof/>
          <w:lang w:eastAsia="pt-BR"/>
        </w:rPr>
        <w:drawing>
          <wp:inline distT="0" distB="0" distL="0" distR="0" wp14:anchorId="7CF21987" wp14:editId="0D79B73B">
            <wp:extent cx="54006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8E92" w14:textId="1B87583A" w:rsidR="00264CAF" w:rsidRDefault="00264CAF" w:rsidP="00264CAF"/>
    <w:tbl>
      <w:tblPr>
        <w:tblW w:w="2002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12"/>
        <w:gridCol w:w="10013"/>
      </w:tblGrid>
      <w:tr w:rsidR="00264CAF" w14:paraId="10A89E86" w14:textId="77777777" w:rsidTr="00264CAF">
        <w:trPr>
          <w:trHeight w:val="337"/>
        </w:trPr>
        <w:tc>
          <w:tcPr>
            <w:tcW w:w="20025" w:type="dxa"/>
            <w:gridSpan w:val="2"/>
          </w:tcPr>
          <w:p w14:paraId="77BC5F80" w14:textId="77777777" w:rsidR="00264CAF" w:rsidRDefault="00264CAF" w:rsidP="00264CAF">
            <w:pPr>
              <w:pStyle w:val="Title"/>
            </w:pPr>
            <w:r>
              <w:t>D -Justificativa</w:t>
            </w:r>
          </w:p>
        </w:tc>
      </w:tr>
      <w:tr w:rsidR="00264CAF" w14:paraId="7D9F8A18" w14:textId="77777777" w:rsidTr="00264CAF">
        <w:trPr>
          <w:trHeight w:val="513"/>
        </w:trPr>
        <w:tc>
          <w:tcPr>
            <w:tcW w:w="10012" w:type="dxa"/>
          </w:tcPr>
          <w:p w14:paraId="2FD6393F" w14:textId="600800E1" w:rsidR="00264CAF" w:rsidRDefault="00264CAF">
            <w:pPr>
              <w:pStyle w:val="Default"/>
              <w:rPr>
                <w:sz w:val="48"/>
                <w:szCs w:val="48"/>
              </w:rPr>
            </w:pPr>
          </w:p>
        </w:tc>
        <w:tc>
          <w:tcPr>
            <w:tcW w:w="10013" w:type="dxa"/>
          </w:tcPr>
          <w:p w14:paraId="485EF310" w14:textId="52D8BE43" w:rsidR="00264CAF" w:rsidRDefault="00264CAF">
            <w:pPr>
              <w:pStyle w:val="Default"/>
              <w:rPr>
                <w:sz w:val="48"/>
                <w:szCs w:val="48"/>
              </w:rPr>
            </w:pPr>
          </w:p>
        </w:tc>
      </w:tr>
    </w:tbl>
    <w:p w14:paraId="04ABB407" w14:textId="77777777" w:rsidR="00264CAF" w:rsidRDefault="00264CAF">
      <w:r>
        <w:br w:type="page"/>
      </w:r>
    </w:p>
    <w:tbl>
      <w:tblPr>
        <w:tblW w:w="2002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025"/>
      </w:tblGrid>
      <w:tr w:rsidR="00264CAF" w14:paraId="48BE97F7" w14:textId="77777777" w:rsidTr="00264CAF">
        <w:trPr>
          <w:trHeight w:val="337"/>
        </w:trPr>
        <w:tc>
          <w:tcPr>
            <w:tcW w:w="20025" w:type="dxa"/>
          </w:tcPr>
          <w:p w14:paraId="6C81C063" w14:textId="6CD6BA08" w:rsidR="00264CAF" w:rsidRDefault="00264CAF" w:rsidP="00264CAF">
            <w:pPr>
              <w:pStyle w:val="Title"/>
            </w:pPr>
            <w:r>
              <w:lastRenderedPageBreak/>
              <w:t>E –Protótipo</w:t>
            </w:r>
          </w:p>
        </w:tc>
      </w:tr>
    </w:tbl>
    <w:p w14:paraId="32506191" w14:textId="2E16B133" w:rsidR="00264CAF" w:rsidRDefault="00264CAF" w:rsidP="00264CAF"/>
    <w:p w14:paraId="3798B5DD" w14:textId="065FA0E1" w:rsidR="00264CAF" w:rsidRDefault="00264CAF" w:rsidP="00264CAF">
      <w:r>
        <w:t>Estamos utilizando a composição relatada no documento Anexo.pdf em sua totalidade.</w:t>
      </w:r>
    </w:p>
    <w:p w14:paraId="1DAB91CF" w14:textId="3DAB5F75" w:rsidR="00264CAF" w:rsidRDefault="00264CAF" w:rsidP="00264CAF">
      <w:r>
        <w:t>Assim fi</w:t>
      </w:r>
      <w:r w:rsidR="003160B7">
        <w:t>c</w:t>
      </w:r>
      <w:r>
        <w:t>a apenas as tela para o usuario final, demostrada abaixo.</w:t>
      </w:r>
    </w:p>
    <w:p w14:paraId="4D606905" w14:textId="43B7106D" w:rsidR="00264CAF" w:rsidRDefault="00264CAF" w:rsidP="00264CAF">
      <w:r>
        <w:t>Identificação do colaborados;</w:t>
      </w:r>
    </w:p>
    <w:p w14:paraId="60FE0727" w14:textId="7631BAC3" w:rsidR="00264CAF" w:rsidRDefault="00264CAF" w:rsidP="00264CAF">
      <w:bookmarkStart w:id="0" w:name="_GoBack"/>
      <w:r>
        <w:rPr>
          <w:noProof/>
          <w:lang w:eastAsia="pt-BR"/>
        </w:rPr>
        <w:drawing>
          <wp:inline distT="0" distB="0" distL="0" distR="0" wp14:anchorId="1A80D66C" wp14:editId="626FCDA9">
            <wp:extent cx="53911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4A01623" w14:textId="4A263268" w:rsidR="00264CAF" w:rsidRDefault="00264CAF" w:rsidP="00264CAF"/>
    <w:p w14:paraId="36688CA9" w14:textId="2ABDD5AE" w:rsidR="00264CAF" w:rsidRDefault="00264CAF" w:rsidP="00264CAF">
      <w:r>
        <w:t>Dialog com usuario final</w:t>
      </w:r>
    </w:p>
    <w:p w14:paraId="4FBB2C42" w14:textId="0768A50B" w:rsidR="003160B7" w:rsidRPr="00264CAF" w:rsidRDefault="003160B7" w:rsidP="00264CAF">
      <w:r>
        <w:rPr>
          <w:noProof/>
          <w:lang w:eastAsia="pt-BR"/>
        </w:rPr>
        <w:drawing>
          <wp:inline distT="0" distB="0" distL="0" distR="0" wp14:anchorId="7D1C0758" wp14:editId="1B7F8D9E">
            <wp:extent cx="540067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0B7" w:rsidRPr="0026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1"/>
    <w:rsid w:val="00264CAF"/>
    <w:rsid w:val="003160B7"/>
    <w:rsid w:val="005B436A"/>
    <w:rsid w:val="007B4B57"/>
    <w:rsid w:val="009D64C1"/>
    <w:rsid w:val="00A95668"/>
    <w:rsid w:val="00F86987"/>
    <w:rsid w:val="00F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2AF3"/>
  <w15:chartTrackingRefBased/>
  <w15:docId w15:val="{FC15A84C-DF63-4BFD-9B43-EDE418FF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64C1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264C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6</cp:revision>
  <dcterms:created xsi:type="dcterms:W3CDTF">2016-08-31T11:58:00Z</dcterms:created>
  <dcterms:modified xsi:type="dcterms:W3CDTF">2016-09-16T13:37:00Z</dcterms:modified>
</cp:coreProperties>
</file>