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Capa1"/>
        <w:rPr/>
      </w:pPr>
      <w:r>
        <w:rPr/>
        <w:t>COGER-PMPR</w:t>
      </w:r>
    </w:p>
    <w:p>
      <w:pPr>
        <w:pStyle w:val="CabealhoCapa2"/>
        <w:rPr/>
      </w:pPr>
      <w:r>
        <w:rPr/>
      </w:r>
    </w:p>
    <w:p>
      <w:pPr>
        <w:sectPr>
          <w:type w:val="nextPage"/>
          <w:pgSz w:w="11906" w:h="16838"/>
          <w:pgMar w:left="1440" w:right="1440" w:header="0" w:top="864" w:footer="0" w:bottom="864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7860" cy="9240520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320" cy="923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Capa2"/>
                              <w:spacing w:before="5760" w:after="628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Requisitos módulo Business Intelligence</w:t>
                            </w:r>
                          </w:p>
                          <w:p>
                            <w:pPr>
                              <w:pStyle w:val="Verso"/>
                              <w:rPr/>
                            </w:pPr>
                            <w:r>
                              <w:rPr/>
                              <w:t>Versão 1.0 -  março de 2018</w:t>
                            </w:r>
                          </w:p>
                        </w:txbxContent>
                      </wps:txbx>
                      <wps:bodyPr lIns="720" rIns="720" tIns="720" bIns="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1.5pt;margin-top:56.7pt;width:451.7pt;height:727.5pt;mso-position-horizontal-relative:margin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tuloCapa2"/>
                        <w:spacing w:before="5760" w:after="6280"/>
                        <w:rPr/>
                      </w:pPr>
                      <w:r>
                        <w:rPr>
                          <w:color w:val="00000A"/>
                        </w:rPr>
                        <w:t>Requisitos módulo Business Intelligence</w:t>
                      </w:r>
                    </w:p>
                    <w:p>
                      <w:pPr>
                        <w:pStyle w:val="Verso"/>
                        <w:rPr/>
                      </w:pPr>
                      <w:r>
                        <w:rPr/>
                        <w:t>Versão 1.0 -  março de 2018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umrioCaptulo"/>
        <w:rPr/>
      </w:pPr>
      <w:r>
        <w:rPr/>
        <w:t>Ficha Técnica</w:t>
      </w:r>
    </w:p>
    <w:p>
      <w:pPr>
        <w:pStyle w:val="TtuloItem"/>
        <w:pBdr>
          <w:top w:val="single" w:sz="6" w:space="4" w:color="000001"/>
        </w:pBdr>
        <w:spacing w:before="120" w:after="0"/>
        <w:rPr/>
      </w:pPr>
      <w:r>
        <w:rPr/>
        <w:t>Equipe Responsável pela Elaboração</w:t>
      </w:r>
    </w:p>
    <w:p>
      <w:pPr>
        <w:pStyle w:val="Item"/>
        <w:rPr/>
      </w:pPr>
      <w:r>
        <w:rPr/>
        <w:t>Braun</w:t>
        <w:tab/>
        <w:t>COGER-TI</w:t>
      </w:r>
    </w:p>
    <w:p>
      <w:pPr>
        <w:pStyle w:val="TtuloItem"/>
        <w:pBdr>
          <w:top w:val="single" w:sz="6" w:space="4" w:color="000001"/>
        </w:pBdr>
        <w:spacing w:before="120" w:after="0"/>
        <w:rPr/>
      </w:pPr>
      <w:r>
        <w:rPr/>
        <w:t>Público Alvo</w:t>
      </w:r>
    </w:p>
    <w:p>
      <w:pPr>
        <w:pStyle w:val="Item"/>
        <w:rPr/>
      </w:pPr>
      <w:r>
        <w:rPr/>
        <w:t>Este manual destina-se a administradores e desenvolvedores do sistema.</w:t>
      </w:r>
    </w:p>
    <w:p>
      <w:pPr>
        <w:pStyle w:val="TextoNormal"/>
        <w:pBdr>
          <w:top w:val="single" w:sz="6" w:space="5" w:color="000001"/>
          <w:bottom w:val="single" w:sz="6" w:space="5" w:color="000001"/>
        </w:pBdr>
        <w:spacing w:before="3120" w:after="60"/>
        <w:ind w:left="0" w:hanging="0"/>
        <w:jc w:val="center"/>
        <w:rPr/>
      </w:pPr>
      <w:r>
        <w:rPr>
          <w:rFonts w:cs="Arial" w:ascii="Arial" w:hAnsi="Arial"/>
          <w:sz w:val="16"/>
        </w:rPr>
        <w:t xml:space="preserve">Versão 1.0 - Curitiba, </w:t>
      </w:r>
      <w:r>
        <w:rPr>
          <w:rFonts w:cs="Arial" w:ascii="Arial" w:hAnsi="Arial"/>
          <w:sz w:val="16"/>
        </w:rPr>
        <w:t>abril</w:t>
      </w:r>
      <w:r>
        <w:rPr>
          <w:rFonts w:cs="Arial" w:ascii="Arial" w:hAnsi="Arial"/>
          <w:sz w:val="16"/>
        </w:rPr>
        <w:t xml:space="preserve"> de 2018</w:t>
      </w:r>
    </w:p>
    <w:p>
      <w:pPr>
        <w:pStyle w:val="TextoNormal"/>
        <w:ind w:left="900" w:right="929" w:hanging="0"/>
        <w:rPr/>
      </w:pPr>
      <w:r>
        <w:rPr>
          <w:rFonts w:cs="Arial" w:ascii="Arial" w:hAnsi="Arial"/>
          <w:sz w:val="16"/>
        </w:rPr>
        <w:t>Dúvidas, críticas e sugestões devem ser encaminhadas por escrito para o seguinte endereço eletrônico:</w:t>
      </w:r>
    </w:p>
    <w:p>
      <w:pPr>
        <w:pStyle w:val="TextoNormal"/>
        <w:ind w:left="1440" w:right="1109" w:hanging="0"/>
        <w:rPr/>
      </w:pPr>
      <w:r>
        <w:rPr>
          <w:rFonts w:cs="Arial" w:ascii="Arial" w:hAnsi="Arial"/>
          <w:sz w:val="16"/>
        </w:rPr>
        <w:t xml:space="preserve">emersonfbraun@gmail.com </w:t>
      </w:r>
    </w:p>
    <w:p>
      <w:pPr>
        <w:pStyle w:val="TextoNormal"/>
        <w:ind w:left="900" w:right="1109" w:hanging="0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>
      <w:pPr>
        <w:pStyle w:val="TextoNormal"/>
        <w:pBdr>
          <w:top w:val="single" w:sz="6" w:space="5" w:color="000001"/>
        </w:pBdr>
        <w:ind w:left="0" w:hanging="0"/>
        <w:jc w:val="center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header="720" w:top="1440" w:footer="864" w:bottom="1440" w:gutter="0"/>
          <w:pgNumType w:start="1" w:fmt="decimal"/>
          <w:formProt w:val="false"/>
          <w:textDirection w:val="lrTb"/>
          <w:docGrid w:type="default" w:linePitch="360" w:charSpace="8192"/>
        </w:sectPr>
        <w:pStyle w:val="TextoNormal"/>
        <w:ind w:left="0" w:hanging="0"/>
        <w:jc w:val="center"/>
        <w:rPr/>
      </w:pPr>
      <w:r>
        <w:rPr>
          <w:rFonts w:cs="Arial" w:ascii="Arial" w:hAnsi="Arial"/>
          <w:sz w:val="16"/>
        </w:rPr>
        <w:t>Windows e Microsof Word são marcas registradas da Microsoft Corporation</w:t>
      </w:r>
    </w:p>
    <w:p>
      <w:pPr>
        <w:pStyle w:val="SumrioCaptulo"/>
        <w:ind w:right="-427" w:hanging="0"/>
        <w:rPr>
          <w:sz w:val="22"/>
          <w:lang w:eastAsia="pt-BR"/>
        </w:rPr>
      </w:pPr>
      <w:r>
        <w:rPr>
          <w:sz w:val="22"/>
          <w:lang w:eastAsia="pt-BR"/>
        </w:rPr>
      </w:r>
      <w:r>
        <w:br w:type="page"/>
      </w:r>
    </w:p>
    <w:p>
      <w:pPr>
        <w:pStyle w:val="TextoNormal"/>
        <w:numPr>
          <w:ilvl w:val="0"/>
          <w:numId w:val="0"/>
        </w:numPr>
        <w:spacing w:before="0" w:after="0"/>
        <w:ind w:left="578" w:hanging="0"/>
        <w:jc w:val="right"/>
        <w:outlineLvl w:val="0"/>
        <w:rPr/>
      </w:pPr>
      <w:r>
        <w:rPr>
          <w:rFonts w:cs="Arial" w:ascii="Arial" w:hAnsi="Arial"/>
          <w:b/>
          <w:sz w:val="32"/>
          <w:szCs w:val="32"/>
        </w:rPr>
        <w:t>Resumo</w:t>
      </w:r>
    </w:p>
    <w:p>
      <w:pPr>
        <w:pStyle w:val="Ttulo2"/>
        <w:numPr>
          <w:ilvl w:val="1"/>
          <w:numId w:val="2"/>
        </w:numPr>
        <w:shd w:fill="CCCCCC" w:val="clear"/>
        <w:rPr/>
      </w:pPr>
      <w:bookmarkStart w:id="0" w:name="_Toc510988904"/>
      <w:bookmarkEnd w:id="0"/>
      <w:r>
        <w:rPr/>
        <w:t>Visão geral deste documento</w:t>
      </w:r>
    </w:p>
    <w:p>
      <w:pPr>
        <w:pStyle w:val="TextoNormal"/>
        <w:rPr/>
      </w:pPr>
      <w:r>
        <w:rPr/>
        <w:t>Neste documento estão listados os gráficos a serem implementados no módulo de Business Intelligence do sistema SISCOGER.</w:t>
      </w:r>
    </w:p>
    <w:p>
      <w:pPr>
        <w:pStyle w:val="TextoNormal"/>
        <w:rPr/>
      </w:pPr>
      <w:r>
        <w:rPr/>
      </w:r>
    </w:p>
    <w:p>
      <w:pPr>
        <w:pStyle w:val="Normal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Geração de gráfico de linha quantitativo de IPM, Sindicância, CJ, CD, IT, ADL, APFD, FATD, ISO, Deserção, procedimento outros e reintegrados com filtros por ano;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barras de FATD  com as punições aplicadas com filtros  por ano e unidades;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pizza de FATD  com os julgamentos com filtros por ano e unidades;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pizza de FATD  com as classificações das transgressões com filtros por ano e unidades;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pizza de IPM com resultados com filtros por ano e unidades;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pizza de IPM com confrontos armados com filtros por ano e unidades;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barras de IPM com motivos agrupados por ano e unidades;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pizza de APFD com totais de crimes militar e comum por ano e unidades;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barras de APFD com motivo com filtros por ano e unidades;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barras de Sindicâncias dos motivos com filtros por ano e unidades;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pizza de Sindicâncias dos andamentos com filtros por ano e unidades;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pizza de ADL com os resultados com filtro por ano;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barras de ADL com os motivos por ano;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barras de ADL com “em decorrência de” com filtro por ano;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pizza de CJ com os resultados com filtro por ano;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barras de CJ com os motivos com filtro por ano;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barras de CJ com “em decorrência de” com filtro por ano;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pizza de CD com os resultados com filtro por ano;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barras de CD com os motivos com filtro por ano;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barras de CD com “em decorrência de” com filtro por ano;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pizza de andamento de IPM, Sindicância, CJ, CD, IT, ADL, APFD, FATD, ISO, Deserção, procedimento outros e reintegrados com filtro por ano e unidades;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eração de gráfico de pizza de andamento COGER de IPM, Sindicância, CJ, CD, IT, ADL, APFD, FATD, ISO, Deserção, procedimento outros e reintegrados com filtro por ano e unidades;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pizza com resultado dos APFD, IPM e DESERÇÃO com filtros por ano, unidades, processo crime, motivo e julgamento;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barras com julgamento dos APFD, IPM e DESERÇÃO com filtros por ano, unidades, processo crime, motivo e julgamento;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barras com a pena aplicada dos APFD, IPM e DESERÇÃO com filtros por ano, unidades, processo crime, motivo e julgamento;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pizza com procedimento de origem dos APFD, IPM e DESERÇÃO com filtros por ano, unidades, processo crime, motivo e julgamento;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barras com motivação dos APFD, IPM e DESERÇÃO com filtros por ano, unidades, processo crime, motivo e julgamento;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pizza com os ofendidos em IPM com filtros por ano e unidades;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barras com os resultado/ofendidos em IPM com filtros por ano e unidades;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barras com totais de IPM, Sindicância, CJ, CD, IT, ADL, APFD, FATD, ISO, Deserção, procedimento outros e reintegrados por ano e unidades;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Gração de gráfico de barras com totais de IPM, Sindicância, CJ, CD, IT, ADL, APFD, FATD, ISO e Deserção por posto/graduação com filtros por ano, unidade e posto/graduação;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barras com as causas de IT com filtros por ano e unidade;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pizza com as responsabilidade civil de IT com filtros por ano e unidade;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pizza com as classificações (monta) de IT com filtros por ano e unidade;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pizza com os comportamentos das praças por unidade;</w:t>
      </w:r>
    </w:p>
    <w:p>
      <w:pPr>
        <w:pStyle w:val="Textoprformatado"/>
        <w:numPr>
          <w:ilvl w:val="0"/>
          <w:numId w:val="4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</w:t>
      </w:r>
      <w:r>
        <w:rPr>
          <w:rFonts w:ascii="Liberation Mono" w:hAnsi="Liberation Mono"/>
          <w:sz w:val="20"/>
          <w:szCs w:val="20"/>
        </w:rPr>
        <w:t>Geração de gráfico de barras com as a apresentação em juízo por ano;</w:t>
      </w:r>
    </w:p>
    <w:p>
      <w:pPr>
        <w:pStyle w:val="ListBullet"/>
        <w:numPr>
          <w:ilvl w:val="0"/>
          <w:numId w:val="0"/>
        </w:numPr>
        <w:tabs>
          <w:tab w:val="left" w:pos="360" w:leader="none"/>
          <w:tab w:val="left" w:pos="567" w:leader="none"/>
        </w:tabs>
        <w:spacing w:before="60" w:after="60"/>
        <w:ind w:left="1713" w:hanging="0"/>
        <w:rPr>
          <w:b w:val="false"/>
          <w:b w:val="false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73380" cy="474345"/>
                <wp:effectExtent l="0" t="0" r="0" b="0"/>
                <wp:wrapSquare wrapText="largest"/>
                <wp:docPr id="3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00" cy="4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Quadro5" stroked="f" style="position:absolute;margin-left:496.85pt;margin-top:0.05pt;width:29.3pt;height:37.25pt;mso-position-horizontal-relative:page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Borders>
        <w:top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6489"/>
      <w:gridCol w:w="2796"/>
    </w:tblGrid>
    <w:tr>
      <w:trPr/>
      <w:tc>
        <w:tcPr>
          <w:tcW w:w="6489" w:type="dxa"/>
          <w:tcBorders>
            <w:top w:val="single" w:sz="4" w:space="0" w:color="000001"/>
          </w:tcBorders>
          <w:shd w:fill="auto" w:val="clear"/>
        </w:tcPr>
        <w:p>
          <w:pPr>
            <w:pStyle w:val="Rodap"/>
            <w:rPr/>
          </w:pPr>
          <w:r>
            <w:rPr/>
            <w:t>Versão 1.0</w:t>
          </w:r>
        </w:p>
      </w:tc>
      <w:tc>
        <w:tcPr>
          <w:tcW w:w="2796" w:type="dxa"/>
          <w:tcBorders>
            <w:top w:val="single" w:sz="4" w:space="0" w:color="000001"/>
          </w:tcBorders>
          <w:shd w:fill="auto" w:val="clear"/>
        </w:tcPr>
        <w:p>
          <w:pPr>
            <w:pStyle w:val="Rodap"/>
            <w:jc w:val="right"/>
            <w:rPr/>
          </w:pPr>
          <w:r>
            <w:rPr/>
            <w:t>abr / 2018</w:t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>Requisitos módulo Business Intelligence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2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4621"/>
      <w:gridCol w:w="4620"/>
    </w:tblGrid>
    <w:tr>
      <w:trPr/>
      <w:tc>
        <w:tcPr>
          <w:tcW w:w="4621" w:type="dxa"/>
          <w:tcBorders/>
          <w:shd w:fill="auto" w:val="clear"/>
        </w:tcPr>
        <w:p>
          <w:pPr>
            <w:pStyle w:val="Cabealho"/>
            <w:rPr/>
          </w:pPr>
          <w:r>
            <w:rPr>
              <w:rStyle w:val="Pagenumber"/>
            </w:rPr>
            <w:t>Requisitos módulo Business Intelligence</w:t>
          </w:r>
        </w:p>
      </w:tc>
      <w:tc>
        <w:tcPr>
          <w:tcW w:w="4620" w:type="dxa"/>
          <w:tcBorders/>
          <w:shd w:fill="auto" w:val="clear"/>
        </w:tcPr>
        <w:p>
          <w:pPr>
            <w:pStyle w:val="Cabealho"/>
            <w:jc w:val="right"/>
            <w:rPr>
              <w:rStyle w:val="Pagenumber"/>
            </w:rPr>
          </w:pPr>
          <w:r>
            <w:rPr>
              <w:rStyle w:val="Pagenumber"/>
            </w:rPr>
            <w:t>Introdução – P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Pagenumber"/>
              <w:lang w:eastAsia="en-US"/>
            </w:rPr>
            <w:t xml:space="preserve"> / </w:t>
          </w:r>
          <w:r>
            <w:rPr>
              <w:rStyle w:val="Pagenumber"/>
              <w:lang w:eastAsia="en-US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Cabealho"/>
      <w:rPr>
        <w:rStyle w:val="Pagenumber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decimal"/>
      <w:lvlText w:val="%3."/>
      <w:lvlJc w:val="left"/>
      <w:pPr>
        <w:tabs>
          <w:tab w:val="num" w:pos="576"/>
        </w:tabs>
        <w:ind w:left="0" w:hanging="0"/>
      </w:pPr>
    </w:lvl>
    <w:lvl w:ilvl="3">
      <w:start w:val="1"/>
      <w:pStyle w:val="Ttulo4"/>
      <w:numFmt w:val="decimal"/>
      <w:lvlText w:val="%3.%4."/>
      <w:lvlJc w:val="left"/>
      <w:pPr>
        <w:tabs>
          <w:tab w:val="num" w:pos="576"/>
        </w:tabs>
        <w:ind w:left="0" w:hanging="0"/>
      </w:pPr>
    </w:lvl>
    <w:lvl w:ilvl="4">
      <w:start w:val="1"/>
      <w:pStyle w:val="Ttulo5"/>
      <w:numFmt w:val="decimal"/>
      <w:lvlText w:val="%3.%4.%5"/>
      <w:lvlJc w:val="left"/>
      <w:pPr>
        <w:ind w:left="0" w:hanging="0"/>
      </w:pPr>
    </w:lvl>
    <w:lvl w:ilvl="5">
      <w:start w:val="1"/>
      <w:pStyle w:val="Ttulo6"/>
      <w:numFmt w:val="decimal"/>
      <w:lvlText w:val="%3.%4.%5.%6"/>
      <w:lvlJc w:val="left"/>
      <w:pPr>
        <w:ind w:left="0" w:hanging="0"/>
      </w:pPr>
    </w:lvl>
    <w:lvl w:ilvl="6">
      <w:start w:val="1"/>
      <w:pStyle w:val="Ttulo7"/>
      <w:numFmt w:val="decimal"/>
      <w:lvlText w:val="%3.%4.%5.%6.%7"/>
      <w:lvlJc w:val="left"/>
      <w:pPr>
        <w:ind w:left="0" w:hanging="0"/>
      </w:pPr>
    </w:lvl>
    <w:lvl w:ilvl="7">
      <w:start w:val="1"/>
      <w:pStyle w:val="Ttulo8"/>
      <w:numFmt w:val="decimal"/>
      <w:lvlText w:val="%3.%4.%5.%6.%7.%8"/>
      <w:lvlJc w:val="left"/>
      <w:pPr>
        <w:ind w:left="0" w:hanging="0"/>
      </w:pPr>
    </w:lvl>
    <w:lvl w:ilvl="8">
      <w:start w:val="1"/>
      <w:pStyle w:val="Ttulo9"/>
      <w:numFmt w:val="decimal"/>
      <w:lvlText w:val="%3.%4.%5.%6.%7.%8.%9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20" w:hanging="0"/>
      </w:p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decimal"/>
      <w:lvlText w:val="%3."/>
      <w:lvlJc w:val="left"/>
      <w:pPr>
        <w:tabs>
          <w:tab w:val="num" w:pos="576"/>
        </w:tabs>
        <w:ind w:left="1440" w:hanging="0"/>
      </w:pPr>
    </w:lvl>
    <w:lvl w:ilvl="3">
      <w:start w:val="1"/>
      <w:numFmt w:val="decimal"/>
      <w:lvlText w:val="%3.%4."/>
      <w:lvlJc w:val="left"/>
      <w:pPr>
        <w:tabs>
          <w:tab w:val="num" w:pos="576"/>
        </w:tabs>
        <w:ind w:left="1800" w:hanging="0"/>
      </w:pPr>
    </w:lvl>
    <w:lvl w:ilvl="4">
      <w:start w:val="1"/>
      <w:numFmt w:val="decimal"/>
      <w:lvlText w:val="%3.%4.%5"/>
      <w:lvlJc w:val="left"/>
      <w:pPr>
        <w:ind w:left="2160" w:hanging="0"/>
      </w:pPr>
    </w:lvl>
    <w:lvl w:ilvl="5">
      <w:start w:val="1"/>
      <w:numFmt w:val="decimal"/>
      <w:lvlText w:val="%3.%4.%5.%6"/>
      <w:lvlJc w:val="left"/>
      <w:pPr>
        <w:ind w:left="2520" w:hanging="0"/>
      </w:pPr>
    </w:lvl>
    <w:lvl w:ilvl="6">
      <w:start w:val="1"/>
      <w:numFmt w:val="decimal"/>
      <w:lvlText w:val="%3.%4.%5.%6.%7"/>
      <w:lvlJc w:val="left"/>
      <w:pPr>
        <w:ind w:left="2880" w:hanging="0"/>
      </w:pPr>
    </w:lvl>
    <w:lvl w:ilvl="7">
      <w:start w:val="1"/>
      <w:numFmt w:val="decimal"/>
      <w:lvlText w:val="%3.%4.%5.%6.%7.%8"/>
      <w:lvlJc w:val="left"/>
      <w:pPr>
        <w:ind w:left="3240" w:hanging="0"/>
      </w:pPr>
    </w:lvl>
    <w:lvl w:ilvl="8">
      <w:start w:val="1"/>
      <w:numFmt w:val="decimal"/>
      <w:lvlText w:val="%3.%4.%5.%6.%7.%8.%9"/>
      <w:lvlJc w:val="left"/>
      <w:pPr>
        <w:ind w:left="360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bidi="ar-SA" w:val="pt-BR" w:eastAsia="zh-CN"/>
    </w:rPr>
  </w:style>
  <w:style w:type="paragraph" w:styleId="Ttulo1">
    <w:name w:val="Heading 1"/>
    <w:basedOn w:val="Normal"/>
    <w:qFormat/>
    <w:pPr>
      <w:keepNext w:val="true"/>
      <w:numPr>
        <w:ilvl w:val="0"/>
        <w:numId w:val="1"/>
      </w:numPr>
      <w:spacing w:before="0" w:after="480"/>
      <w:jc w:val="right"/>
      <w:outlineLvl w:val="0"/>
    </w:pPr>
    <w:rPr>
      <w:rFonts w:ascii="Arial" w:hAnsi="Arial" w:cs="Arial"/>
      <w:b/>
      <w:kern w:val="2"/>
      <w:sz w:val="40"/>
    </w:rPr>
  </w:style>
  <w:style w:type="paragraph" w:styleId="Ttulo2">
    <w:name w:val="Heading 2"/>
    <w:basedOn w:val="Ttulododocumento"/>
    <w:qFormat/>
    <w:pPr>
      <w:numPr>
        <w:ilvl w:val="1"/>
        <w:numId w:val="1"/>
      </w:numPr>
      <w:shd w:val="clear" w:color="auto" w:fill="CCCCCC"/>
      <w:spacing w:before="360" w:after="120"/>
      <w:outlineLvl w:val="1"/>
    </w:pPr>
    <w:rPr>
      <w:rFonts w:ascii="Arial" w:hAnsi="Arial" w:eastAsia="Times New Roman" w:cs="Arial"/>
      <w:b/>
      <w:szCs w:val="20"/>
      <w:lang w:eastAsia="pt-BR"/>
    </w:rPr>
  </w:style>
  <w:style w:type="paragraph" w:styleId="Ttulo3">
    <w:name w:val="Heading 3"/>
    <w:basedOn w:val="Ttulododocumento"/>
    <w:qFormat/>
    <w:pPr>
      <w:numPr>
        <w:ilvl w:val="2"/>
        <w:numId w:val="1"/>
      </w:numPr>
      <w:spacing w:before="240" w:after="60"/>
      <w:outlineLvl w:val="2"/>
    </w:pPr>
    <w:rPr>
      <w:rFonts w:ascii="Arial" w:hAnsi="Arial" w:eastAsia="Times New Roman" w:cs="Arial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 w:hanging="0"/>
      <w:outlineLvl w:val="4"/>
    </w:pPr>
    <w:rPr>
      <w:rFonts w:ascii="Arial" w:hAnsi="Arial" w:cs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 w:hanging="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 w:hanging="0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 w:hanging="0"/>
      <w:outlineLvl w:val="8"/>
    </w:pPr>
    <w:rPr>
      <w:rFonts w:ascii="Arial" w:hAnsi="Arial" w:cs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/>
  </w:style>
  <w:style w:type="character" w:styleId="WW8Num7z0" w:customStyle="1">
    <w:name w:val="WW8Num7z0"/>
    <w:qFormat/>
    <w:rPr/>
  </w:style>
  <w:style w:type="character" w:styleId="WW8Num8z0" w:customStyle="1">
    <w:name w:val="WW8Num8z0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>
      <w:rFonts w:ascii="Symbol" w:hAnsi="Symbol" w:cs="Symbol"/>
    </w:rPr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6z0" w:customStyle="1">
    <w:name w:val="WW8Num16z0"/>
    <w:qFormat/>
    <w:rPr/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8z0" w:customStyle="1">
    <w:name w:val="WW8Num18z0"/>
    <w:qFormat/>
    <w:rPr>
      <w:rFonts w:ascii="Symbol" w:hAnsi="Symbol" w:cs="Symbol"/>
    </w:rPr>
  </w:style>
  <w:style w:type="character" w:styleId="WW8Num19z0" w:customStyle="1">
    <w:name w:val="WW8Num19z0"/>
    <w:qFormat/>
    <w:rPr/>
  </w:style>
  <w:style w:type="character" w:styleId="WW8Num20z0" w:customStyle="1">
    <w:name w:val="WW8Num20z0"/>
    <w:qFormat/>
    <w:rPr>
      <w:rFonts w:ascii="Symbol" w:hAnsi="Symbol" w:cs="Symbol"/>
    </w:rPr>
  </w:style>
  <w:style w:type="character" w:styleId="WW8Num21z0" w:customStyle="1">
    <w:name w:val="WW8Num21z0"/>
    <w:qFormat/>
    <w:rPr/>
  </w:style>
  <w:style w:type="character" w:styleId="WW8Num22z0" w:customStyle="1">
    <w:name w:val="WW8Num22z0"/>
    <w:qFormat/>
    <w:rPr/>
  </w:style>
  <w:style w:type="character" w:styleId="WW8Num23z0" w:customStyle="1">
    <w:name w:val="WW8Num23z0"/>
    <w:qFormat/>
    <w:rPr>
      <w:rFonts w:ascii="Symbol" w:hAnsi="Symbol" w:cs="Symbol"/>
    </w:rPr>
  </w:style>
  <w:style w:type="character" w:styleId="WW8NumSt2z0" w:customStyle="1">
    <w:name w:val="WW8NumSt2z0"/>
    <w:qFormat/>
    <w:rPr>
      <w:rFonts w:ascii="Symbol" w:hAnsi="Symbol" w:cs="Symbol"/>
    </w:rPr>
  </w:style>
  <w:style w:type="character" w:styleId="WW8NumSt4z0" w:customStyle="1">
    <w:name w:val="WW8NumSt4z0"/>
    <w:qFormat/>
    <w:rPr>
      <w:rFonts w:ascii="Symbol" w:hAnsi="Symbol" w:cs="Symbol"/>
    </w:rPr>
  </w:style>
  <w:style w:type="character" w:styleId="WW8NumSt23z0" w:customStyle="1">
    <w:name w:val="WW8NumSt23z0"/>
    <w:qFormat/>
    <w:rPr>
      <w:rFonts w:ascii="Symbol" w:hAnsi="Symbol" w:cs="Symbol"/>
    </w:rPr>
  </w:style>
  <w:style w:type="character" w:styleId="WW8NumSt25z0" w:customStyle="1">
    <w:name w:val="WW8NumSt25z0"/>
    <w:qFormat/>
    <w:rPr>
      <w:rFonts w:ascii="Symbol" w:hAnsi="Symbol" w:cs="Symbol"/>
    </w:rPr>
  </w:style>
  <w:style w:type="character" w:styleId="Pagenumber">
    <w:name w:val="page number"/>
    <w:basedOn w:val="DefaultParagraphFont"/>
    <w:qFormat/>
    <w:rPr/>
  </w:style>
  <w:style w:type="character" w:styleId="LinkdaInternet">
    <w:name w:val="Link da Internet"/>
    <w:basedOn w:val="DefaultParagraphFont"/>
    <w:uiPriority w:val="99"/>
    <w:unhideWhenUsed/>
    <w:rsid w:val="00b164d7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Symbol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Wingdings"/>
    </w:rPr>
  </w:style>
  <w:style w:type="character" w:styleId="Vnculodendice" w:customStyle="1">
    <w:name w:val="Vínculo de índice"/>
    <w:qFormat/>
    <w:rPr/>
  </w:style>
  <w:style w:type="character" w:styleId="Smbolosdenumerao" w:customStyle="1">
    <w:name w:val="Símbolos de numeração"/>
    <w:qFormat/>
    <w:rPr/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cs="Symbol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Symbol"/>
    </w:rPr>
  </w:style>
  <w:style w:type="character" w:styleId="ListLabel10" w:customStyle="1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extoNormal" w:customStyle="1">
    <w:name w:val="Texto Normal"/>
    <w:qFormat/>
    <w:pPr>
      <w:widowControl/>
      <w:bidi w:val="0"/>
      <w:spacing w:before="60" w:after="60"/>
      <w:ind w:left="578" w:hanging="0"/>
      <w:jc w:val="both"/>
    </w:pPr>
    <w:rPr>
      <w:rFonts w:ascii="Times New Roman" w:hAnsi="Times New Roman" w:eastAsia="Times New Roman" w:cs="Times New Roman"/>
      <w:color w:val="00000A"/>
      <w:kern w:val="0"/>
      <w:sz w:val="22"/>
      <w:szCs w:val="20"/>
      <w:lang w:eastAsia="pt-BR" w:bidi="ar-SA" w:val="pt-BR"/>
    </w:rPr>
  </w:style>
  <w:style w:type="paragraph" w:styleId="Corponico" w:customStyle="1">
    <w:name w:val="Corpo Único"/>
    <w:qFormat/>
    <w:pPr>
      <w:widowControl/>
      <w:bidi w:val="0"/>
      <w:spacing w:before="60" w:after="60"/>
      <w:ind w:left="720" w:hanging="0"/>
      <w:jc w:val="left"/>
    </w:pPr>
    <w:rPr>
      <w:rFonts w:ascii="Arial" w:hAnsi="Arial" w:eastAsia="Times New Roman" w:cs="Arial"/>
      <w:color w:val="000000"/>
      <w:kern w:val="0"/>
      <w:sz w:val="20"/>
      <w:szCs w:val="20"/>
      <w:lang w:bidi="ar-SA" w:val="pt-BR" w:eastAsia="zh-CN"/>
    </w:rPr>
  </w:style>
  <w:style w:type="paragraph" w:styleId="Captulo" w:customStyle="1">
    <w:name w:val="Capítulo"/>
    <w:qFormat/>
    <w:pPr>
      <w:keepNext w:val="true"/>
      <w:widowControl/>
      <w:bidi w:val="0"/>
      <w:spacing w:before="0" w:after="480"/>
      <w:jc w:val="right"/>
    </w:pPr>
    <w:rPr>
      <w:rFonts w:ascii="Arial" w:hAnsi="Arial" w:eastAsia="Times New Roman" w:cs="Arial"/>
      <w:b/>
      <w:color w:val="00000A"/>
      <w:kern w:val="0"/>
      <w:sz w:val="40"/>
      <w:szCs w:val="20"/>
      <w:lang w:eastAsia="pt-BR" w:bidi="ar-SA" w:val="pt-BR"/>
    </w:rPr>
  </w:style>
  <w:style w:type="paragraph" w:styleId="SumrioCaptulo" w:customStyle="1">
    <w:name w:val="Sumário - Capítulo"/>
    <w:qFormat/>
    <w:pPr>
      <w:widowControl/>
      <w:bidi w:val="0"/>
      <w:spacing w:before="0" w:after="480"/>
      <w:jc w:val="right"/>
    </w:pPr>
    <w:rPr>
      <w:rFonts w:ascii="Arial" w:hAnsi="Arial" w:eastAsia="Times New Roman" w:cs="Arial"/>
      <w:b/>
      <w:color w:val="00000A"/>
      <w:kern w:val="0"/>
      <w:sz w:val="40"/>
      <w:szCs w:val="20"/>
      <w:lang w:eastAsia="pt-BR" w:bidi="ar-SA" w:val="pt-BR"/>
    </w:rPr>
  </w:style>
  <w:style w:type="paragraph" w:styleId="SumrioItem" w:customStyle="1">
    <w:name w:val="Sumário - Item"/>
    <w:basedOn w:val="SumrioCaptulo"/>
    <w:qFormat/>
    <w:pPr>
      <w:spacing w:before="60" w:after="60"/>
      <w:ind w:left="1152" w:hanging="0"/>
    </w:pPr>
    <w:rPr>
      <w:sz w:val="20"/>
    </w:rPr>
  </w:style>
  <w:style w:type="paragraph" w:styleId="SumrioSubitem" w:customStyle="1">
    <w:name w:val="Sumário - Subitem"/>
    <w:basedOn w:val="SumrioItem"/>
    <w:qFormat/>
    <w:pPr>
      <w:spacing w:before="0" w:after="0"/>
      <w:ind w:left="1728" w:hanging="0"/>
    </w:pPr>
    <w:rPr/>
  </w:style>
  <w:style w:type="paragraph" w:styleId="TtuloItem" w:customStyle="1">
    <w:name w:val="Título - Item"/>
    <w:qFormat/>
    <w:pPr>
      <w:widowControl/>
      <w:bidi w:val="0"/>
      <w:spacing w:before="60" w:after="0"/>
      <w:jc w:val="left"/>
    </w:pPr>
    <w:rPr>
      <w:rFonts w:ascii="Arial" w:hAnsi="Arial" w:eastAsia="Times New Roman" w:cs="Arial"/>
      <w:b/>
      <w:color w:val="00000A"/>
      <w:kern w:val="0"/>
      <w:sz w:val="20"/>
      <w:szCs w:val="20"/>
      <w:lang w:eastAsia="pt-BR" w:bidi="ar-SA" w:val="pt-BR"/>
    </w:rPr>
  </w:style>
  <w:style w:type="paragraph" w:styleId="ListNumber">
    <w:name w:val="List Number"/>
    <w:qFormat/>
    <w:pPr>
      <w:widowControl/>
      <w:bidi w:val="0"/>
      <w:spacing w:before="240" w:after="120"/>
      <w:ind w:left="851" w:hanging="288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0"/>
      <w:lang w:eastAsia="pt-BR" w:bidi="ar-SA" w:val="pt-BR"/>
    </w:rPr>
  </w:style>
  <w:style w:type="paragraph" w:styleId="ListBullet3">
    <w:name w:val="List Bullet 3"/>
    <w:qFormat/>
    <w:pPr>
      <w:widowControl/>
      <w:bidi w:val="0"/>
      <w:ind w:left="859" w:hanging="283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eastAsia="pt-BR" w:bidi="ar-SA" w:val="pt-BR"/>
    </w:rPr>
  </w:style>
  <w:style w:type="paragraph" w:styleId="TtuloSubitem" w:customStyle="1">
    <w:name w:val="Título - Subitem"/>
    <w:qFormat/>
    <w:pPr>
      <w:keepNext w:val="true"/>
      <w:widowControl/>
      <w:bidi w:val="0"/>
      <w:spacing w:before="240" w:after="120"/>
      <w:ind w:left="576" w:hanging="576"/>
      <w:jc w:val="left"/>
    </w:pPr>
    <w:rPr>
      <w:rFonts w:ascii="Arial" w:hAnsi="Arial" w:eastAsia="Times New Roman" w:cs="Arial"/>
      <w:b/>
      <w:color w:val="00000A"/>
      <w:kern w:val="0"/>
      <w:sz w:val="20"/>
      <w:szCs w:val="20"/>
      <w:lang w:eastAsia="pt-BR" w:bidi="ar-SA" w:val="pt-BR"/>
    </w:rPr>
  </w:style>
  <w:style w:type="paragraph" w:styleId="TtuloFigura" w:customStyle="1">
    <w:name w:val="Título Figura"/>
    <w:qFormat/>
    <w:pPr>
      <w:keepNext w:val="true"/>
      <w:widowControl/>
      <w:bidi w:val="0"/>
      <w:spacing w:before="240" w:after="60"/>
      <w:jc w:val="center"/>
    </w:pPr>
    <w:rPr>
      <w:rFonts w:ascii="Arial" w:hAnsi="Arial" w:eastAsia="Times New Roman" w:cs="Arial"/>
      <w:b/>
      <w:color w:val="00000A"/>
      <w:kern w:val="0"/>
      <w:sz w:val="20"/>
      <w:szCs w:val="20"/>
      <w:lang w:eastAsia="pt-BR" w:bidi="ar-SA" w:val="pt-BR"/>
    </w:rPr>
  </w:style>
  <w:style w:type="paragraph" w:styleId="Bullet1" w:customStyle="1">
    <w:name w:val="Bullet 1"/>
    <w:qFormat/>
    <w:pPr>
      <w:widowControl/>
      <w:bidi w:val="0"/>
      <w:ind w:left="859" w:hanging="283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eastAsia="pt-BR" w:bidi="ar-SA" w:val="pt-BR"/>
    </w:rPr>
  </w:style>
  <w:style w:type="paragraph" w:styleId="Bullet2" w:customStyle="1">
    <w:name w:val="Bullet 2"/>
    <w:qFormat/>
    <w:pPr>
      <w:widowControl/>
      <w:bidi w:val="0"/>
      <w:spacing w:before="0" w:after="60"/>
      <w:ind w:left="859" w:hanging="283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eastAsia="pt-BR" w:bidi="ar-SA" w:val="pt-BR"/>
    </w:rPr>
  </w:style>
  <w:style w:type="paragraph" w:styleId="TtuloCapa" w:customStyle="1">
    <w:name w:val="Título Capa"/>
    <w:qFormat/>
    <w:pPr>
      <w:widowControl/>
      <w:bidi w:val="0"/>
      <w:spacing w:before="6000" w:after="6840"/>
      <w:jc w:val="center"/>
    </w:pPr>
    <w:rPr>
      <w:rFonts w:ascii="Arial Black" w:hAnsi="Arial Black" w:eastAsia="Times New Roman" w:cs="Arial Black"/>
      <w:color w:val="0000FF"/>
      <w:kern w:val="0"/>
      <w:sz w:val="48"/>
      <w:szCs w:val="20"/>
      <w:lang w:eastAsia="pt-BR" w:bidi="ar-SA" w:val="pt-BR"/>
    </w:rPr>
  </w:style>
  <w:style w:type="paragraph" w:styleId="Verso" w:customStyle="1">
    <w:name w:val="Versão"/>
    <w:qFormat/>
    <w:pPr>
      <w:widowControl/>
      <w:bidi w:val="0"/>
      <w:jc w:val="center"/>
    </w:pPr>
    <w:rPr>
      <w:rFonts w:ascii="Arial" w:hAnsi="Arial" w:eastAsia="Times New Roman" w:cs="Arial"/>
      <w:color w:val="00000A"/>
      <w:kern w:val="0"/>
      <w:sz w:val="20"/>
      <w:szCs w:val="20"/>
      <w:lang w:eastAsia="pt-BR" w:bidi="ar-SA" w:val="pt-BR"/>
    </w:rPr>
  </w:style>
  <w:style w:type="paragraph" w:styleId="Objeto" w:customStyle="1">
    <w:name w:val="Objeto"/>
    <w:qFormat/>
    <w:pPr>
      <w:keepNext w:val="true"/>
      <w:widowControl/>
      <w:shd w:val="clear" w:color="auto" w:fill="CCCCCC"/>
      <w:bidi w:val="0"/>
      <w:spacing w:before="360" w:after="120"/>
      <w:jc w:val="left"/>
    </w:pPr>
    <w:rPr>
      <w:rFonts w:ascii="Arial" w:hAnsi="Arial" w:eastAsia="Times New Roman" w:cs="Arial"/>
      <w:b/>
      <w:color w:val="000000"/>
      <w:kern w:val="0"/>
      <w:sz w:val="28"/>
      <w:szCs w:val="20"/>
      <w:lang w:bidi="ar-SA" w:val="pt-BR" w:eastAsia="zh-CN"/>
    </w:rPr>
  </w:style>
  <w:style w:type="paragraph" w:styleId="Item" w:customStyle="1">
    <w:name w:val="Item"/>
    <w:qFormat/>
    <w:pPr>
      <w:widowControl/>
      <w:bidi w:val="0"/>
      <w:ind w:left="576" w:hanging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eastAsia="pt-BR" w:bidi="ar-SA" w:val="pt-BR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</w:pPr>
    <w:rPr>
      <w:rFonts w:ascii="Arial" w:hAnsi="Arial" w:cs="Arial"/>
      <w:sz w:val="16"/>
    </w:rPr>
  </w:style>
  <w:style w:type="paragraph" w:styleId="TtuloCapa2" w:customStyle="1">
    <w:name w:val="Título Capa 2"/>
    <w:qFormat/>
    <w:pPr>
      <w:widowControl/>
      <w:bidi w:val="0"/>
      <w:spacing w:before="5760" w:after="6280"/>
      <w:jc w:val="center"/>
    </w:pPr>
    <w:rPr>
      <w:rFonts w:ascii="Arial" w:hAnsi="Arial" w:eastAsia="Times New Roman" w:cs="Arial"/>
      <w:b/>
      <w:color w:val="0000FF"/>
      <w:kern w:val="0"/>
      <w:sz w:val="56"/>
      <w:szCs w:val="20"/>
      <w:lang w:eastAsia="pt-BR" w:bidi="ar-SA" w:val="pt-BR"/>
    </w:rPr>
  </w:style>
  <w:style w:type="paragraph" w:styleId="TtuloSubitemsemnumerao" w:customStyle="1">
    <w:name w:val="Título - Subitem sem numeração"/>
    <w:qFormat/>
    <w:pPr>
      <w:widowControl/>
      <w:bidi w:val="0"/>
      <w:spacing w:before="240" w:after="120"/>
      <w:ind w:left="576" w:hanging="0"/>
      <w:jc w:val="left"/>
    </w:pPr>
    <w:rPr>
      <w:rFonts w:ascii="Arial" w:hAnsi="Arial" w:eastAsia="Times New Roman" w:cs="Arial"/>
      <w:b/>
      <w:color w:val="00000A"/>
      <w:kern w:val="0"/>
      <w:sz w:val="20"/>
      <w:szCs w:val="20"/>
      <w:lang w:eastAsia="pt-BR" w:bidi="ar-SA" w:val="pt-BR"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>
      <w:rFonts w:ascii="Arial" w:hAnsi="Arial" w:cs="Arial"/>
      <w:sz w:val="16"/>
    </w:rPr>
  </w:style>
  <w:style w:type="paragraph" w:styleId="Sumrio1">
    <w:name w:val="TOC 1"/>
    <w:basedOn w:val="Normal"/>
    <w:next w:val="Normal"/>
    <w:uiPriority w:val="39"/>
    <w:pPr>
      <w:tabs>
        <w:tab w:val="right" w:pos="9029" w:leader="dot"/>
      </w:tabs>
      <w:spacing w:before="360" w:after="0"/>
    </w:pPr>
    <w:rPr>
      <w:rFonts w:ascii="Arial" w:hAnsi="Arial" w:cs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pos="9029" w:leader="dot"/>
      </w:tabs>
      <w:spacing w:before="240" w:after="60"/>
      <w:ind w:left="576" w:hanging="0"/>
    </w:pPr>
    <w:rPr>
      <w:rFonts w:ascii="Arial" w:hAnsi="Arial" w:cs="Arial"/>
      <w:b/>
    </w:rPr>
  </w:style>
  <w:style w:type="paragraph" w:styleId="Sumrio3">
    <w:name w:val="TOC 3"/>
    <w:basedOn w:val="Normal"/>
    <w:next w:val="Normal"/>
    <w:uiPriority w:val="39"/>
    <w:pPr>
      <w:tabs>
        <w:tab w:val="right" w:pos="9029" w:leader="dot"/>
      </w:tabs>
      <w:spacing w:before="60" w:after="60"/>
      <w:ind w:left="1152" w:hanging="0"/>
    </w:pPr>
    <w:rPr>
      <w:rFonts w:ascii="Arial" w:hAnsi="Arial" w:cs="Arial"/>
    </w:rPr>
  </w:style>
  <w:style w:type="paragraph" w:styleId="Sumrio4">
    <w:name w:val="TOC 4"/>
    <w:basedOn w:val="Normal"/>
    <w:next w:val="Normal"/>
    <w:pPr>
      <w:tabs>
        <w:tab w:val="right" w:pos="9029" w:leader="dot"/>
      </w:tabs>
      <w:ind w:left="400" w:hanging="0"/>
    </w:pPr>
    <w:rPr/>
  </w:style>
  <w:style w:type="paragraph" w:styleId="Sumrio5">
    <w:name w:val="TOC 5"/>
    <w:basedOn w:val="Normal"/>
    <w:next w:val="Normal"/>
    <w:pPr>
      <w:tabs>
        <w:tab w:val="right" w:pos="9029" w:leader="dot"/>
      </w:tabs>
      <w:ind w:left="600" w:hanging="0"/>
    </w:pPr>
    <w:rPr/>
  </w:style>
  <w:style w:type="paragraph" w:styleId="Sumrio6">
    <w:name w:val="TOC 6"/>
    <w:basedOn w:val="Normal"/>
    <w:next w:val="Normal"/>
    <w:pPr>
      <w:tabs>
        <w:tab w:val="right" w:pos="9029" w:leader="dot"/>
      </w:tabs>
      <w:ind w:left="800" w:hanging="0"/>
    </w:pPr>
    <w:rPr/>
  </w:style>
  <w:style w:type="paragraph" w:styleId="Sumrio7">
    <w:name w:val="TOC 7"/>
    <w:basedOn w:val="Normal"/>
    <w:next w:val="Normal"/>
    <w:pPr>
      <w:tabs>
        <w:tab w:val="right" w:pos="9029" w:leader="dot"/>
      </w:tabs>
      <w:ind w:left="1000" w:hanging="0"/>
    </w:pPr>
    <w:rPr/>
  </w:style>
  <w:style w:type="paragraph" w:styleId="Sumrio8">
    <w:name w:val="TOC 8"/>
    <w:basedOn w:val="Normal"/>
    <w:next w:val="Normal"/>
    <w:pPr>
      <w:tabs>
        <w:tab w:val="right" w:pos="9029" w:leader="dot"/>
      </w:tabs>
      <w:ind w:left="1200" w:hanging="0"/>
    </w:pPr>
    <w:rPr/>
  </w:style>
  <w:style w:type="paragraph" w:styleId="Sumrio9">
    <w:name w:val="TOC 9"/>
    <w:basedOn w:val="Normal"/>
    <w:next w:val="Normal"/>
    <w:pPr>
      <w:tabs>
        <w:tab w:val="right" w:pos="9029" w:leader="dot"/>
      </w:tabs>
      <w:ind w:left="1400" w:hanging="0"/>
    </w:pPr>
    <w:rPr/>
  </w:style>
  <w:style w:type="paragraph" w:styleId="Padrao" w:customStyle="1">
    <w:name w:val="Padrao"/>
    <w:qFormat/>
    <w:pPr>
      <w:keepNext w:val="true"/>
      <w:widowControl/>
      <w:bidi w:val="0"/>
      <w:spacing w:before="240" w:after="240"/>
      <w:ind w:left="720" w:hanging="720"/>
      <w:jc w:val="left"/>
    </w:pPr>
    <w:rPr>
      <w:rFonts w:ascii="Times New Roman" w:hAnsi="Times New Roman" w:eastAsia="Times New Roman" w:cs="Times New Roman"/>
      <w:b/>
      <w:color w:val="000000"/>
      <w:kern w:val="0"/>
      <w:sz w:val="20"/>
      <w:szCs w:val="20"/>
      <w:lang w:bidi="ar-SA" w:val="pt-BR" w:eastAsia="zh-CN"/>
    </w:rPr>
  </w:style>
  <w:style w:type="paragraph" w:styleId="Observao" w:customStyle="1">
    <w:name w:val="Observação"/>
    <w:qFormat/>
    <w:pPr>
      <w:widowControl/>
      <w:bidi w:val="0"/>
      <w:spacing w:before="120" w:after="120"/>
      <w:ind w:left="1152" w:hanging="576"/>
      <w:jc w:val="left"/>
    </w:pPr>
    <w:rPr>
      <w:rFonts w:ascii="Times New Roman" w:hAnsi="Times New Roman" w:eastAsia="Times New Roman" w:cs="Times New Roman"/>
      <w:color w:val="00000A"/>
      <w:kern w:val="0"/>
      <w:sz w:val="21"/>
      <w:szCs w:val="20"/>
      <w:lang w:eastAsia="pt-BR" w:bidi="ar-SA" w:val="pt-BR"/>
    </w:rPr>
  </w:style>
  <w:style w:type="paragraph" w:styleId="CabealhoCapa1" w:customStyle="1">
    <w:name w:val="Cabeçalho Capa 1"/>
    <w:qFormat/>
    <w:pPr>
      <w:widowControl/>
      <w:bidi w:val="0"/>
      <w:jc w:val="left"/>
    </w:pPr>
    <w:rPr>
      <w:rFonts w:ascii="Arial" w:hAnsi="Arial" w:eastAsia="Times New Roman" w:cs="Arial"/>
      <w:b/>
      <w:color w:val="00000A"/>
      <w:kern w:val="0"/>
      <w:sz w:val="20"/>
      <w:szCs w:val="20"/>
      <w:lang w:eastAsia="pt-BR" w:bidi="ar-SA" w:val="pt-BR"/>
    </w:rPr>
  </w:style>
  <w:style w:type="paragraph" w:styleId="CabealhoCapa2" w:customStyle="1">
    <w:name w:val="Cabeçalho Capa 2"/>
    <w:qFormat/>
    <w:pPr>
      <w:widowControl/>
      <w:bidi w:val="0"/>
      <w:jc w:val="left"/>
    </w:pPr>
    <w:rPr>
      <w:rFonts w:ascii="Arial" w:hAnsi="Arial" w:eastAsia="Times New Roman" w:cs="Arial"/>
      <w:color w:val="00000A"/>
      <w:kern w:val="0"/>
      <w:sz w:val="16"/>
      <w:szCs w:val="20"/>
      <w:lang w:eastAsia="pt-BR" w:bidi="ar-SA" w:val="pt-BR"/>
    </w:rPr>
  </w:style>
  <w:style w:type="paragraph" w:styleId="ListBullet">
    <w:name w:val="List Bullet"/>
    <w:basedOn w:val="Normal"/>
    <w:qFormat/>
    <w:pPr>
      <w:tabs>
        <w:tab w:val="left" w:pos="567" w:leader="none"/>
      </w:tabs>
      <w:spacing w:before="60" w:after="60"/>
      <w:ind w:left="993" w:hanging="0"/>
    </w:pPr>
    <w:rPr>
      <w:b/>
      <w:sz w:val="22"/>
    </w:rPr>
  </w:style>
  <w:style w:type="paragraph" w:styleId="Requisito" w:customStyle="1">
    <w:name w:val="Requisito"/>
    <w:basedOn w:val="Ttulo3"/>
    <w:next w:val="Normal"/>
    <w:qFormat/>
    <w:pPr>
      <w:numPr>
        <w:ilvl w:val="0"/>
        <w:numId w:val="0"/>
      </w:numPr>
      <w:spacing w:before="240" w:after="120"/>
    </w:pPr>
    <w:rPr/>
  </w:style>
  <w:style w:type="paragraph" w:styleId="Destaque1" w:customStyle="1">
    <w:name w:val="destaque 1"/>
    <w:next w:val="Normal"/>
    <w:qFormat/>
    <w:pPr>
      <w:keepNext w:val="true"/>
      <w:widowControl/>
      <w:bidi w:val="0"/>
      <w:spacing w:before="240" w:after="120"/>
      <w:jc w:val="left"/>
      <w:outlineLvl w:val="3"/>
    </w:pPr>
    <w:rPr>
      <w:rFonts w:ascii="Arial" w:hAnsi="Arial" w:eastAsia="Times New Roman" w:cs="Arial"/>
      <w:b/>
      <w:color w:val="00000A"/>
      <w:kern w:val="0"/>
      <w:sz w:val="20"/>
      <w:szCs w:val="20"/>
      <w:lang w:eastAsia="pt-BR" w:bidi="ar-SA" w:val="pt-BR"/>
    </w:rPr>
  </w:style>
  <w:style w:type="paragraph" w:styleId="Destaque2" w:customStyle="1">
    <w:name w:val="destaque 2"/>
    <w:basedOn w:val="Destaque1"/>
    <w:next w:val="Normal"/>
    <w:qFormat/>
    <w:pPr>
      <w:outlineLvl w:val="4"/>
    </w:pPr>
    <w:rPr>
      <w:b w:val="false"/>
      <w:i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4c64e4"/>
    <w:pPr>
      <w:spacing w:before="0" w:after="0"/>
      <w:ind w:left="720" w:hanging="0"/>
      <w:contextualSpacing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StyleNum" w:customStyle="1">
    <w:name w:val="WW8StyleNum"/>
    <w:qFormat/>
  </w:style>
  <w:style w:type="numbering" w:styleId="WW8StyleNum1" w:customStyle="1">
    <w:name w:val="WW8StyleNum1"/>
    <w:qFormat/>
  </w:style>
  <w:style w:type="numbering" w:styleId="WW8StyleNum2" w:customStyle="1">
    <w:name w:val="WW8StyleNum2"/>
    <w:qFormat/>
  </w:style>
  <w:style w:type="numbering" w:styleId="WW8StyleNum3" w:customStyle="1">
    <w:name w:val="WW8StyleNum3"/>
    <w:qFormat/>
  </w:style>
  <w:style w:type="numbering" w:styleId="WW8StyleNum4" w:customStyle="1">
    <w:name w:val="WW8StyleNum4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1FFC7-FFC8-42DA-AD92-9E41035C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LibreOffice/5.4.5.1$Linux_X86_64 LibreOffice_project/40m0$Build-1</Application>
  <Pages>7</Pages>
  <Words>847</Words>
  <Characters>4134</Characters>
  <CharactersWithSpaces>4992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2018-04-09T01:20:00Z</dcterms:created>
  <dc:creator>Sílvio Bacalá Júnior</dc:creator>
  <dc:description>Versão 1.0</dc:description>
  <dc:language>pt-BR</dc:language>
  <cp:lastModifiedBy/>
  <cp:lastPrinted>1997-08-08T08:22:00Z</cp:lastPrinted>
  <dcterms:modified xsi:type="dcterms:W3CDTF">2018-04-09T05:49:37Z</dcterms:modified>
  <cp:revision>3</cp:revision>
  <dc:subject>Padrões de documentação</dc:subject>
  <dc:title>Guia para Documento de Requisitos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Vers?o">
    <vt:lpwstr>Versão 1.0</vt:lpwstr>
  </property>
</Properties>
</file>