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505CC" w14:textId="67FBD956" w:rsidR="002A4070" w:rsidRDefault="002A4070" w:rsidP="005D5628">
      <w:pPr>
        <w:pStyle w:val="Ttulo1"/>
      </w:pPr>
      <w:r>
        <w:t xml:space="preserve">1. </w:t>
      </w:r>
      <w:r w:rsidRPr="005D5628">
        <w:t>Introduction</w:t>
      </w:r>
    </w:p>
    <w:p w14:paraId="7C358272" w14:textId="78A1886E" w:rsidR="002A4070" w:rsidRDefault="002A4070" w:rsidP="002A4070">
      <w:r>
        <w:t>Microsoft Azure provides a broad set of GPU-accelerated virtual machines optimized for AI training, inference, graphics rendering, HPC, and data processing. GPU families on Azure include the NC, ND, NV, and NCads/NDas/Lsv3 variants, covering a wide range of NVIDIA GPUs such as A100, H100, L40S, A10, T4, and previous generations.</w:t>
      </w:r>
    </w:p>
    <w:p w14:paraId="6D985267" w14:textId="43CD93BB" w:rsidR="002A4070" w:rsidRDefault="002A4070" w:rsidP="002A4070">
      <w:r>
        <w:t>Azure’s GPU portfolio is designed to meet different levels of performance, memory requirements, scalability, and cost, making it suitable for LLM training, fine-tuning, high-throughput inference, and visualization workloads.</w:t>
      </w:r>
    </w:p>
    <w:p w14:paraId="079E1AFA" w14:textId="77777777" w:rsidR="002A4070" w:rsidRDefault="002A4070" w:rsidP="002A4070">
      <w:pPr>
        <w:pStyle w:val="Ttulo1"/>
      </w:pPr>
      <w:r>
        <w:t>2. GPU VM Families on Azure</w:t>
      </w:r>
    </w:p>
    <w:p w14:paraId="0BC1C02D" w14:textId="31AEF4E3" w:rsidR="002A4070" w:rsidRDefault="002A4070" w:rsidP="0002064B">
      <w:pPr>
        <w:pStyle w:val="Ttulo2"/>
        <w:ind w:left="708" w:hanging="708"/>
      </w:pPr>
      <w:r>
        <w:t>2.1 NC Series – Compute-Optimized for AI Training</w:t>
      </w:r>
    </w:p>
    <w:p w14:paraId="5CB0DCFE" w14:textId="2A28A066" w:rsidR="002A4070" w:rsidRDefault="002A4070" w:rsidP="002A4070">
      <w:pPr>
        <w:pStyle w:val="PargrafodaLista"/>
        <w:numPr>
          <w:ilvl w:val="0"/>
          <w:numId w:val="1"/>
        </w:numPr>
      </w:pPr>
      <w:r>
        <w:t>Best for: Deep learning training, scientific computing.</w:t>
      </w:r>
    </w:p>
    <w:p w14:paraId="09585F6B" w14:textId="739E267E" w:rsidR="002A4070" w:rsidRDefault="002A4070" w:rsidP="002A4070">
      <w:pPr>
        <w:pStyle w:val="PargrafodaLista"/>
        <w:numPr>
          <w:ilvl w:val="0"/>
          <w:numId w:val="1"/>
        </w:numPr>
      </w:pPr>
      <w:r>
        <w:t>GPU models: NVIDIA A100 80GB, V100, K80.</w:t>
      </w:r>
    </w:p>
    <w:p w14:paraId="2C265FF5" w14:textId="1537ADE1" w:rsidR="002A4070" w:rsidRDefault="002A4070" w:rsidP="002A4070">
      <w:pPr>
        <w:pStyle w:val="PargrafodaLista"/>
        <w:numPr>
          <w:ilvl w:val="0"/>
          <w:numId w:val="1"/>
        </w:numPr>
      </w:pPr>
      <w:r>
        <w:t>Examples:</w:t>
      </w:r>
    </w:p>
    <w:p w14:paraId="33513F7E" w14:textId="14165F31" w:rsidR="002A4070" w:rsidRDefault="002A4070" w:rsidP="002A4070">
      <w:pPr>
        <w:pStyle w:val="PargrafodaLista"/>
        <w:numPr>
          <w:ilvl w:val="1"/>
          <w:numId w:val="1"/>
        </w:numPr>
      </w:pPr>
      <w:r>
        <w:t>Standard_NC24ads_A100_v4 – 1× A100 80GB.</w:t>
      </w:r>
    </w:p>
    <w:p w14:paraId="6FE09F8E" w14:textId="394E9519" w:rsidR="002A4070" w:rsidRDefault="002A4070" w:rsidP="002A4070">
      <w:pPr>
        <w:pStyle w:val="PargrafodaLista"/>
        <w:numPr>
          <w:ilvl w:val="1"/>
          <w:numId w:val="1"/>
        </w:numPr>
      </w:pPr>
      <w:r>
        <w:t>Standard_NC96ads_A100_v4 – 4× A100 80GB (multi-GPU node).</w:t>
      </w:r>
    </w:p>
    <w:p w14:paraId="56BB693D" w14:textId="16BA9FB3" w:rsidR="002A4070" w:rsidRDefault="002A4070" w:rsidP="002A4070">
      <w:pPr>
        <w:pStyle w:val="PargrafodaLista"/>
        <w:numPr>
          <w:ilvl w:val="0"/>
          <w:numId w:val="1"/>
        </w:numPr>
      </w:pPr>
      <w:r>
        <w:t>Use cases:</w:t>
      </w:r>
    </w:p>
    <w:p w14:paraId="03292003" w14:textId="108D51AC" w:rsidR="002A4070" w:rsidRDefault="002A4070" w:rsidP="002A4070">
      <w:pPr>
        <w:pStyle w:val="PargrafodaLista"/>
        <w:numPr>
          <w:ilvl w:val="1"/>
          <w:numId w:val="1"/>
        </w:numPr>
      </w:pPr>
      <w:r>
        <w:t>Transformer/LLM training (up to 70B parameters).</w:t>
      </w:r>
    </w:p>
    <w:p w14:paraId="1946C810" w14:textId="1882FD71" w:rsidR="002A4070" w:rsidRDefault="002A4070" w:rsidP="002A4070">
      <w:pPr>
        <w:pStyle w:val="PargrafodaLista"/>
        <w:numPr>
          <w:ilvl w:val="1"/>
          <w:numId w:val="1"/>
        </w:numPr>
      </w:pPr>
      <w:r>
        <w:t>Computer vision training.</w:t>
      </w:r>
    </w:p>
    <w:p w14:paraId="7F5FA73B" w14:textId="67794091" w:rsidR="002A4070" w:rsidRDefault="002A4070" w:rsidP="002A4070">
      <w:pPr>
        <w:pStyle w:val="PargrafodaLista"/>
        <w:numPr>
          <w:ilvl w:val="1"/>
          <w:numId w:val="1"/>
        </w:numPr>
      </w:pPr>
      <w:r>
        <w:t>Reinforcement learning.</w:t>
      </w:r>
    </w:p>
    <w:p w14:paraId="6B99BF68" w14:textId="1FF565C2" w:rsidR="002A4070" w:rsidRDefault="002A4070" w:rsidP="002A4070">
      <w:pPr>
        <w:pStyle w:val="Ttulo2"/>
      </w:pPr>
      <w:r>
        <w:t>2.2 ND Series – Multi-GPU AI Training &amp; Large Model Workloads</w:t>
      </w:r>
    </w:p>
    <w:p w14:paraId="306CD8E1" w14:textId="244D8D48" w:rsidR="002A4070" w:rsidRDefault="002A4070" w:rsidP="002A4070">
      <w:pPr>
        <w:pStyle w:val="PargrafodaLista"/>
        <w:numPr>
          <w:ilvl w:val="0"/>
          <w:numId w:val="2"/>
        </w:numPr>
      </w:pPr>
      <w:r>
        <w:t>Best for: Scalable multi-node distributed model training.</w:t>
      </w:r>
    </w:p>
    <w:p w14:paraId="6CFFEA41" w14:textId="71502703" w:rsidR="002A4070" w:rsidRDefault="002A4070" w:rsidP="002A4070">
      <w:pPr>
        <w:pStyle w:val="PargrafodaLista"/>
        <w:numPr>
          <w:ilvl w:val="0"/>
          <w:numId w:val="2"/>
        </w:numPr>
      </w:pPr>
      <w:r>
        <w:t>GPU models: NVIDIA A100 80GB, H100 (ND H100 preview).</w:t>
      </w:r>
    </w:p>
    <w:p w14:paraId="6C27F25D" w14:textId="2AF5941B" w:rsidR="002A4070" w:rsidRDefault="002A4070" w:rsidP="002A4070">
      <w:pPr>
        <w:pStyle w:val="PargrafodaLista"/>
        <w:numPr>
          <w:ilvl w:val="0"/>
          <w:numId w:val="2"/>
        </w:numPr>
      </w:pPr>
      <w:r>
        <w:t>Examples:</w:t>
      </w:r>
    </w:p>
    <w:p w14:paraId="6920C061" w14:textId="2A3F8695" w:rsidR="002A4070" w:rsidRDefault="002A4070" w:rsidP="002A4070">
      <w:pPr>
        <w:pStyle w:val="PargrafodaLista"/>
        <w:numPr>
          <w:ilvl w:val="1"/>
          <w:numId w:val="2"/>
        </w:numPr>
      </w:pPr>
      <w:r>
        <w:t>Standard_ND96asr_A100_v4 – 8 GPUs A100 80GB.</w:t>
      </w:r>
    </w:p>
    <w:p w14:paraId="7F2E10C9" w14:textId="621AD380" w:rsidR="002A4070" w:rsidRDefault="002A4070" w:rsidP="002A4070">
      <w:pPr>
        <w:pStyle w:val="PargrafodaLista"/>
        <w:numPr>
          <w:ilvl w:val="1"/>
          <w:numId w:val="2"/>
        </w:numPr>
      </w:pPr>
      <w:r>
        <w:t>Standard_ND96isr_H100_v5 (preview) – 8 GPUs H100.</w:t>
      </w:r>
    </w:p>
    <w:p w14:paraId="2BF29F4A" w14:textId="3A30B961" w:rsidR="002A4070" w:rsidRDefault="002A4070" w:rsidP="002A4070">
      <w:pPr>
        <w:pStyle w:val="PargrafodaLista"/>
        <w:numPr>
          <w:ilvl w:val="0"/>
          <w:numId w:val="2"/>
        </w:numPr>
      </w:pPr>
      <w:r>
        <w:t>Key features:</w:t>
      </w:r>
    </w:p>
    <w:p w14:paraId="3DC4E6C6" w14:textId="7A449CF2" w:rsidR="002A4070" w:rsidRDefault="002A4070" w:rsidP="002A4070">
      <w:pPr>
        <w:pStyle w:val="PargrafodaLista"/>
        <w:numPr>
          <w:ilvl w:val="1"/>
          <w:numId w:val="2"/>
        </w:numPr>
      </w:pPr>
      <w:r>
        <w:t>NVLink connection between GPUs.</w:t>
      </w:r>
    </w:p>
    <w:p w14:paraId="40512348" w14:textId="102667D9" w:rsidR="002A4070" w:rsidRDefault="002A4070" w:rsidP="002A4070">
      <w:pPr>
        <w:pStyle w:val="PargrafodaLista"/>
        <w:numPr>
          <w:ilvl w:val="1"/>
          <w:numId w:val="2"/>
        </w:numPr>
      </w:pPr>
      <w:r>
        <w:t>High-bandwidth InfiniBand HDR.</w:t>
      </w:r>
    </w:p>
    <w:p w14:paraId="1443E5A3" w14:textId="77777777" w:rsidR="002A4070" w:rsidRDefault="002A4070" w:rsidP="002A4070"/>
    <w:p w14:paraId="798C4E89" w14:textId="0BCD6926" w:rsidR="002A4070" w:rsidRDefault="002A4070" w:rsidP="002A4070">
      <w:pPr>
        <w:pStyle w:val="Ttulo2"/>
      </w:pPr>
      <w:r>
        <w:t>2.3 NV Series – Visualization &amp; Rendering</w:t>
      </w:r>
    </w:p>
    <w:p w14:paraId="2862BD09" w14:textId="62477C7E" w:rsidR="002A4070" w:rsidRDefault="002A4070" w:rsidP="002A4070">
      <w:pPr>
        <w:pStyle w:val="PargrafodaLista"/>
        <w:numPr>
          <w:ilvl w:val="0"/>
          <w:numId w:val="3"/>
        </w:numPr>
      </w:pPr>
      <w:r>
        <w:t>Best for: Graphics rendering, visualization, remote desktops.</w:t>
      </w:r>
    </w:p>
    <w:p w14:paraId="24B63F91" w14:textId="6B7FD59F" w:rsidR="002A4070" w:rsidRDefault="002A4070" w:rsidP="002A4070">
      <w:pPr>
        <w:pStyle w:val="PargrafodaLista"/>
        <w:numPr>
          <w:ilvl w:val="0"/>
          <w:numId w:val="3"/>
        </w:numPr>
      </w:pPr>
      <w:r>
        <w:t>GPU models: NVIDIA L40S, RTX A6000, M60, T4.</w:t>
      </w:r>
    </w:p>
    <w:p w14:paraId="7720AD32" w14:textId="22332B86" w:rsidR="002A4070" w:rsidRDefault="002A4070" w:rsidP="002A4070">
      <w:pPr>
        <w:pStyle w:val="PargrafodaLista"/>
        <w:numPr>
          <w:ilvl w:val="0"/>
          <w:numId w:val="3"/>
        </w:numPr>
      </w:pPr>
      <w:r>
        <w:t>Examples:</w:t>
      </w:r>
    </w:p>
    <w:p w14:paraId="342C2ABB" w14:textId="201989C6" w:rsidR="002A4070" w:rsidRDefault="002A4070" w:rsidP="002A4070">
      <w:pPr>
        <w:pStyle w:val="PargrafodaLista"/>
        <w:numPr>
          <w:ilvl w:val="1"/>
          <w:numId w:val="3"/>
        </w:numPr>
      </w:pPr>
      <w:r>
        <w:t>Standard_NVadsA10_v5 – 1× A10 GPU.</w:t>
      </w:r>
    </w:p>
    <w:p w14:paraId="6D854BDF" w14:textId="0EC73F75" w:rsidR="002A4070" w:rsidRDefault="002A4070" w:rsidP="002A4070">
      <w:pPr>
        <w:pStyle w:val="PargrafodaLista"/>
        <w:numPr>
          <w:ilvl w:val="1"/>
          <w:numId w:val="3"/>
        </w:numPr>
      </w:pPr>
      <w:r>
        <w:t>Standard_NV32as_v4 – 1× L40S GPU.</w:t>
      </w:r>
    </w:p>
    <w:p w14:paraId="395F3737" w14:textId="0CDA2CC5" w:rsidR="002A4070" w:rsidRDefault="002A4070" w:rsidP="002A4070">
      <w:pPr>
        <w:pStyle w:val="PargrafodaLista"/>
        <w:numPr>
          <w:ilvl w:val="0"/>
          <w:numId w:val="3"/>
        </w:numPr>
      </w:pPr>
      <w:r>
        <w:t>Use cases:</w:t>
      </w:r>
    </w:p>
    <w:p w14:paraId="715B0DF4" w14:textId="28F43D10" w:rsidR="002A4070" w:rsidRDefault="002A4070" w:rsidP="002A4070">
      <w:pPr>
        <w:pStyle w:val="PargrafodaLista"/>
        <w:numPr>
          <w:ilvl w:val="1"/>
          <w:numId w:val="3"/>
        </w:numPr>
      </w:pPr>
      <w:r>
        <w:t>3D visualization.</w:t>
      </w:r>
    </w:p>
    <w:p w14:paraId="413AB0F2" w14:textId="3CD74AD5" w:rsidR="002A4070" w:rsidRDefault="002A4070" w:rsidP="002A4070">
      <w:pPr>
        <w:pStyle w:val="PargrafodaLista"/>
        <w:numPr>
          <w:ilvl w:val="1"/>
          <w:numId w:val="3"/>
        </w:numPr>
      </w:pPr>
      <w:r>
        <w:t>CAD workloads.</w:t>
      </w:r>
    </w:p>
    <w:p w14:paraId="21CF113A" w14:textId="2A5E93D0" w:rsidR="002A4070" w:rsidRDefault="002A4070" w:rsidP="002A4070">
      <w:pPr>
        <w:pStyle w:val="PargrafodaLista"/>
        <w:numPr>
          <w:ilvl w:val="1"/>
          <w:numId w:val="3"/>
        </w:numPr>
      </w:pPr>
      <w:r>
        <w:lastRenderedPageBreak/>
        <w:t>Media encoding.</w:t>
      </w:r>
    </w:p>
    <w:p w14:paraId="3AFFC117" w14:textId="399D1B2E" w:rsidR="002A4070" w:rsidRDefault="002A4070" w:rsidP="002A4070">
      <w:pPr>
        <w:pStyle w:val="Ttulo2"/>
      </w:pPr>
      <w:r>
        <w:t>2.4 Other GPU-Accelerated Instances</w:t>
      </w:r>
    </w:p>
    <w:p w14:paraId="7CC4A9A7" w14:textId="5B2876D8" w:rsidR="002A4070" w:rsidRDefault="002A4070" w:rsidP="002A4070">
      <w:pPr>
        <w:pStyle w:val="PargrafodaLista"/>
        <w:numPr>
          <w:ilvl w:val="0"/>
          <w:numId w:val="4"/>
        </w:numPr>
      </w:pPr>
      <w:r>
        <w:t>Lsv3 – High-performance local NVMe storage for data pipelines.</w:t>
      </w:r>
    </w:p>
    <w:p w14:paraId="5CB0F478" w14:textId="3A643315" w:rsidR="002A4070" w:rsidRDefault="002A4070" w:rsidP="002A4070">
      <w:pPr>
        <w:pStyle w:val="PargrafodaLista"/>
        <w:numPr>
          <w:ilvl w:val="0"/>
          <w:numId w:val="4"/>
        </w:numPr>
      </w:pPr>
      <w:r>
        <w:t>HB/HC Series – Not GPU-based, but relevant for HPC workloads involving CPU-heavy simulations.</w:t>
      </w:r>
    </w:p>
    <w:p w14:paraId="0238AF86" w14:textId="310874B6" w:rsidR="002A4070" w:rsidRDefault="002A4070" w:rsidP="002A4070">
      <w:pPr>
        <w:pStyle w:val="Ttulo1"/>
      </w:pPr>
      <w:r>
        <w:t>3. Azure GPU Pricing Overview</w:t>
      </w:r>
    </w:p>
    <w:p w14:paraId="7B600AB6" w14:textId="2C7239EB" w:rsidR="002A4070" w:rsidRDefault="002A4070" w:rsidP="002A4070">
      <w:r>
        <w:t>Azure GPU pricing varies by:</w:t>
      </w:r>
    </w:p>
    <w:p w14:paraId="2FC2D9B5" w14:textId="3524B102" w:rsidR="002A4070" w:rsidRDefault="002A4070" w:rsidP="002A4070">
      <w:pPr>
        <w:pStyle w:val="PargrafodaLista"/>
        <w:numPr>
          <w:ilvl w:val="0"/>
          <w:numId w:val="5"/>
        </w:numPr>
      </w:pPr>
      <w:r>
        <w:t>Region</w:t>
      </w:r>
    </w:p>
    <w:p w14:paraId="28D90E81" w14:textId="5BA75BE3" w:rsidR="002A4070" w:rsidRDefault="002A4070" w:rsidP="002A4070">
      <w:pPr>
        <w:pStyle w:val="PargrafodaLista"/>
        <w:numPr>
          <w:ilvl w:val="0"/>
          <w:numId w:val="5"/>
        </w:numPr>
      </w:pPr>
      <w:r>
        <w:t>GPU type</w:t>
      </w:r>
    </w:p>
    <w:p w14:paraId="7E82F52C" w14:textId="3E7CFC37" w:rsidR="002A4070" w:rsidRDefault="002A4070" w:rsidP="002A4070">
      <w:pPr>
        <w:pStyle w:val="PargrafodaLista"/>
        <w:numPr>
          <w:ilvl w:val="0"/>
          <w:numId w:val="5"/>
        </w:numPr>
      </w:pPr>
      <w:r>
        <w:t>VM family</w:t>
      </w:r>
    </w:p>
    <w:p w14:paraId="2A83A098" w14:textId="5BE4A145" w:rsidR="002A4070" w:rsidRDefault="002A4070" w:rsidP="002A4070">
      <w:pPr>
        <w:pStyle w:val="PargrafodaLista"/>
        <w:numPr>
          <w:ilvl w:val="0"/>
          <w:numId w:val="5"/>
        </w:numPr>
      </w:pPr>
      <w:r>
        <w:t>CPU/RAM configuration</w:t>
      </w:r>
    </w:p>
    <w:p w14:paraId="2D9BEDEE" w14:textId="6D0BC55B" w:rsidR="002A4070" w:rsidRDefault="002A4070" w:rsidP="002A4070">
      <w:pPr>
        <w:pStyle w:val="PargrafodaLista"/>
        <w:numPr>
          <w:ilvl w:val="0"/>
          <w:numId w:val="5"/>
        </w:numPr>
      </w:pPr>
      <w:r>
        <w:t>Networking capabilities</w:t>
      </w:r>
    </w:p>
    <w:p w14:paraId="6B510746" w14:textId="779F2679" w:rsidR="002A4070" w:rsidRDefault="002A4070" w:rsidP="002A4070">
      <w:pPr>
        <w:pStyle w:val="PargrafodaLista"/>
        <w:numPr>
          <w:ilvl w:val="0"/>
          <w:numId w:val="5"/>
        </w:numPr>
      </w:pPr>
      <w:r>
        <w:t>Purchase model (Pay-As-You-Go, Reserved Instances, Spot)</w:t>
      </w:r>
    </w:p>
    <w:p w14:paraId="25E14D4A" w14:textId="2F93D7E2" w:rsidR="002A4070" w:rsidRDefault="002A4070" w:rsidP="002A4070">
      <w:pPr>
        <w:pStyle w:val="Ttulo3"/>
      </w:pPr>
      <w:r>
        <w:t>A100 80GB</w:t>
      </w:r>
    </w:p>
    <w:p w14:paraId="02AA2464" w14:textId="55CDD08B" w:rsidR="002A4070" w:rsidRDefault="002A4070" w:rsidP="002A4070">
      <w:pPr>
        <w:pStyle w:val="PargrafodaLista"/>
        <w:numPr>
          <w:ilvl w:val="0"/>
          <w:numId w:val="6"/>
        </w:numPr>
      </w:pPr>
      <w:r>
        <w:t>Standard_NC24ads_A100_v4: $3.40/hour</w:t>
      </w:r>
    </w:p>
    <w:p w14:paraId="1E1421E5" w14:textId="53C63D5C" w:rsidR="002A4070" w:rsidRDefault="002A4070" w:rsidP="002A4070">
      <w:pPr>
        <w:pStyle w:val="PargrafodaLista"/>
        <w:numPr>
          <w:ilvl w:val="0"/>
          <w:numId w:val="6"/>
        </w:numPr>
      </w:pPr>
      <w:r>
        <w:t>Standard_ND96asr_A100_v4: $28.50/hour (8 GPUs)</w:t>
      </w:r>
    </w:p>
    <w:p w14:paraId="11E08D8F" w14:textId="772CDC98" w:rsidR="002A4070" w:rsidRDefault="002A4070" w:rsidP="002A4070">
      <w:pPr>
        <w:pStyle w:val="Ttulo3"/>
      </w:pPr>
      <w:r>
        <w:t>L40S</w:t>
      </w:r>
    </w:p>
    <w:p w14:paraId="0E01600E" w14:textId="0F179BD2" w:rsidR="002A4070" w:rsidRDefault="002A4070" w:rsidP="002A4070">
      <w:pPr>
        <w:pStyle w:val="PargrafodaLista"/>
        <w:numPr>
          <w:ilvl w:val="0"/>
          <w:numId w:val="7"/>
        </w:numPr>
      </w:pPr>
      <w:r>
        <w:t>Standard_NV24as_v4: $2.10/hour</w:t>
      </w:r>
    </w:p>
    <w:p w14:paraId="44FE1F24" w14:textId="17C190A6" w:rsidR="002A4070" w:rsidRDefault="002A4070" w:rsidP="002A4070">
      <w:pPr>
        <w:pStyle w:val="Ttulo3"/>
      </w:pPr>
      <w:r>
        <w:t>A10</w:t>
      </w:r>
    </w:p>
    <w:p w14:paraId="0D45FEE0" w14:textId="77D6DD1C" w:rsidR="002A4070" w:rsidRDefault="002A4070" w:rsidP="002A4070">
      <w:pPr>
        <w:pStyle w:val="PargrafodaLista"/>
        <w:numPr>
          <w:ilvl w:val="0"/>
          <w:numId w:val="7"/>
        </w:numPr>
      </w:pPr>
      <w:r>
        <w:t>Standard_NVadsA10_v5: $1.40/hour</w:t>
      </w:r>
    </w:p>
    <w:p w14:paraId="77153641" w14:textId="08ED6CD7" w:rsidR="002A4070" w:rsidRDefault="002A4070" w:rsidP="002A4070">
      <w:pPr>
        <w:pStyle w:val="Ttulo3"/>
      </w:pPr>
      <w:r>
        <w:t>T4</w:t>
      </w:r>
    </w:p>
    <w:p w14:paraId="03D81358" w14:textId="598BA9E8" w:rsidR="002A4070" w:rsidRDefault="002A4070" w:rsidP="002A4070">
      <w:pPr>
        <w:pStyle w:val="PargrafodaLista"/>
        <w:numPr>
          <w:ilvl w:val="0"/>
          <w:numId w:val="7"/>
        </w:numPr>
      </w:pPr>
      <w:r>
        <w:t>Standard_NC4as_T4_v3: $0.85/hour</w:t>
      </w:r>
    </w:p>
    <w:p w14:paraId="136AB83D" w14:textId="77777777" w:rsidR="002A4070" w:rsidRDefault="002A4070" w:rsidP="002A4070">
      <w:pPr>
        <w:pStyle w:val="Ttulo1"/>
      </w:pPr>
      <w:r>
        <w:t>4. Purchase Models &amp; Cost Optimization</w:t>
      </w:r>
    </w:p>
    <w:p w14:paraId="045B26F4" w14:textId="40A93E75" w:rsidR="002A4070" w:rsidRDefault="002A4070" w:rsidP="005D5628">
      <w:pPr>
        <w:pStyle w:val="Ttulo2"/>
      </w:pPr>
      <w:r>
        <w:t>4.1 Pay-As-You-Go</w:t>
      </w:r>
    </w:p>
    <w:p w14:paraId="5E8B1379" w14:textId="31834BC9" w:rsidR="002A4070" w:rsidRDefault="002A4070" w:rsidP="002A4070">
      <w:pPr>
        <w:pStyle w:val="PargrafodaLista"/>
        <w:numPr>
          <w:ilvl w:val="0"/>
          <w:numId w:val="7"/>
        </w:numPr>
      </w:pPr>
      <w:r>
        <w:t>No commitment.</w:t>
      </w:r>
    </w:p>
    <w:p w14:paraId="266880F2" w14:textId="392C8CC2" w:rsidR="002A4070" w:rsidRDefault="002A4070" w:rsidP="002A4070">
      <w:pPr>
        <w:pStyle w:val="PargrafodaLista"/>
        <w:numPr>
          <w:ilvl w:val="0"/>
          <w:numId w:val="7"/>
        </w:numPr>
      </w:pPr>
      <w:r>
        <w:t>Highest hourly cost.</w:t>
      </w:r>
    </w:p>
    <w:p w14:paraId="122778AB" w14:textId="77777777" w:rsidR="002A4070" w:rsidRDefault="002A4070" w:rsidP="002A4070">
      <w:pPr>
        <w:pStyle w:val="PargrafodaLista"/>
        <w:numPr>
          <w:ilvl w:val="0"/>
          <w:numId w:val="7"/>
        </w:numPr>
      </w:pPr>
      <w:r>
        <w:t>Good for POCs or infrequent training jobs.</w:t>
      </w:r>
    </w:p>
    <w:p w14:paraId="55B60400" w14:textId="3C407BFC" w:rsidR="002A4070" w:rsidRDefault="002A4070" w:rsidP="0090485C">
      <w:pPr>
        <w:pStyle w:val="Ttulo2"/>
        <w:ind w:left="2124" w:hanging="2124"/>
      </w:pPr>
      <w:r>
        <w:t>4.2 Reserved Instances (1 or 3 years)</w:t>
      </w:r>
    </w:p>
    <w:p w14:paraId="00555DFF" w14:textId="6FE56EFD" w:rsidR="002A4070" w:rsidRDefault="002A4070" w:rsidP="002A4070">
      <w:pPr>
        <w:pStyle w:val="PargrafodaLista"/>
        <w:numPr>
          <w:ilvl w:val="0"/>
          <w:numId w:val="8"/>
        </w:numPr>
      </w:pPr>
      <w:r>
        <w:t>Up to 65% cheaper than PAYG.</w:t>
      </w:r>
    </w:p>
    <w:p w14:paraId="370F504E" w14:textId="4FDFD16D" w:rsidR="002A4070" w:rsidRDefault="002A4070" w:rsidP="002A4070">
      <w:pPr>
        <w:pStyle w:val="PargrafodaLista"/>
        <w:numPr>
          <w:ilvl w:val="0"/>
          <w:numId w:val="8"/>
        </w:numPr>
      </w:pPr>
      <w:r>
        <w:t>Best for long-running production workloads.</w:t>
      </w:r>
    </w:p>
    <w:p w14:paraId="4E537BC1" w14:textId="587223A1" w:rsidR="002A4070" w:rsidRDefault="002A4070" w:rsidP="002A4070">
      <w:pPr>
        <w:pStyle w:val="Ttulo2"/>
      </w:pPr>
      <w:r>
        <w:t>4.3 Spot VMs</w:t>
      </w:r>
    </w:p>
    <w:p w14:paraId="15100E22" w14:textId="2DCDB9F2" w:rsidR="002A4070" w:rsidRDefault="002A4070" w:rsidP="002A4070">
      <w:pPr>
        <w:pStyle w:val="PargrafodaLista"/>
        <w:numPr>
          <w:ilvl w:val="0"/>
          <w:numId w:val="9"/>
        </w:numPr>
      </w:pPr>
      <w:r>
        <w:t>Up to 90% cheaper.</w:t>
      </w:r>
    </w:p>
    <w:p w14:paraId="6A269A27" w14:textId="48634651" w:rsidR="002A4070" w:rsidRDefault="002A4070" w:rsidP="002A4070">
      <w:pPr>
        <w:pStyle w:val="PargrafodaLista"/>
        <w:numPr>
          <w:ilvl w:val="0"/>
          <w:numId w:val="9"/>
        </w:numPr>
      </w:pPr>
      <w:r>
        <w:lastRenderedPageBreak/>
        <w:t>VM may be evicted at any moment.</w:t>
      </w:r>
    </w:p>
    <w:p w14:paraId="77559A99" w14:textId="238D5D41" w:rsidR="002A4070" w:rsidRDefault="002A4070" w:rsidP="002A4070">
      <w:pPr>
        <w:pStyle w:val="PargrafodaLista"/>
        <w:numPr>
          <w:ilvl w:val="0"/>
          <w:numId w:val="9"/>
        </w:numPr>
      </w:pPr>
      <w:r>
        <w:t>Suitable for:</w:t>
      </w:r>
    </w:p>
    <w:p w14:paraId="1895A507" w14:textId="013F5990" w:rsidR="002A4070" w:rsidRDefault="002A4070" w:rsidP="002A4070">
      <w:pPr>
        <w:pStyle w:val="PargrafodaLista"/>
        <w:numPr>
          <w:ilvl w:val="1"/>
          <w:numId w:val="9"/>
        </w:numPr>
      </w:pPr>
      <w:r>
        <w:t>Long-running but restart-tolerant jobs.</w:t>
      </w:r>
    </w:p>
    <w:p w14:paraId="5C6BC388" w14:textId="765B9FB5" w:rsidR="002A4070" w:rsidRDefault="002A4070" w:rsidP="002A4070">
      <w:pPr>
        <w:pStyle w:val="PargrafodaLista"/>
        <w:numPr>
          <w:ilvl w:val="1"/>
          <w:numId w:val="9"/>
        </w:numPr>
      </w:pPr>
      <w:r>
        <w:t>Ray/TensorFlow/PyTorch distributed training that can checkpoint.</w:t>
      </w:r>
    </w:p>
    <w:p w14:paraId="028360CB" w14:textId="340ADE03" w:rsidR="002A4070" w:rsidRDefault="002A4070" w:rsidP="002A4070">
      <w:pPr>
        <w:pStyle w:val="Ttulo2"/>
      </w:pPr>
      <w:r>
        <w:t>4.4 Savings Plans</w:t>
      </w:r>
    </w:p>
    <w:p w14:paraId="78995148" w14:textId="1FF3F6D4" w:rsidR="002A4070" w:rsidRDefault="002A4070" w:rsidP="002A4070">
      <w:pPr>
        <w:pStyle w:val="PargrafodaLista"/>
        <w:numPr>
          <w:ilvl w:val="0"/>
          <w:numId w:val="10"/>
        </w:numPr>
      </w:pPr>
      <w:r>
        <w:t>Flexible commitment to spend amount per hour.</w:t>
      </w:r>
    </w:p>
    <w:p w14:paraId="4A36022D" w14:textId="6D50DF68" w:rsidR="002A4070" w:rsidRDefault="002A4070" w:rsidP="002A4070">
      <w:pPr>
        <w:pStyle w:val="PargrafodaLista"/>
        <w:numPr>
          <w:ilvl w:val="0"/>
          <w:numId w:val="10"/>
        </w:numPr>
      </w:pPr>
      <w:r>
        <w:t>Applies across multiple VM families.</w:t>
      </w:r>
    </w:p>
    <w:p w14:paraId="14FE4993" w14:textId="77777777" w:rsidR="002A4070" w:rsidRDefault="002A4070" w:rsidP="002A4070">
      <w:pPr>
        <w:pStyle w:val="Ttulo1"/>
      </w:pPr>
      <w:r>
        <w:t>5. Networking Considerations</w:t>
      </w:r>
    </w:p>
    <w:p w14:paraId="4C5EF322" w14:textId="7914AF99" w:rsidR="002A4070" w:rsidRDefault="002A4070" w:rsidP="002A4070">
      <w:pPr>
        <w:pStyle w:val="Ttulo2"/>
      </w:pPr>
      <w:r>
        <w:t>5.1 High-Performance Networking</w:t>
      </w:r>
    </w:p>
    <w:p w14:paraId="7ACBB830" w14:textId="29A16822" w:rsidR="002A4070" w:rsidRDefault="002A4070" w:rsidP="002A4070">
      <w:pPr>
        <w:pStyle w:val="PargrafodaLista"/>
        <w:numPr>
          <w:ilvl w:val="0"/>
          <w:numId w:val="11"/>
        </w:numPr>
      </w:pPr>
      <w:r>
        <w:t>ND and NC series support:</w:t>
      </w:r>
    </w:p>
    <w:p w14:paraId="0AAC1D65" w14:textId="3024BB64" w:rsidR="002A4070" w:rsidRDefault="002A4070" w:rsidP="002A4070">
      <w:pPr>
        <w:pStyle w:val="PargrafodaLista"/>
        <w:numPr>
          <w:ilvl w:val="1"/>
          <w:numId w:val="11"/>
        </w:numPr>
      </w:pPr>
      <w:r>
        <w:t>InfiniBand HDR networking</w:t>
      </w:r>
    </w:p>
    <w:p w14:paraId="2DF829D8" w14:textId="0C35B968" w:rsidR="002A4070" w:rsidRDefault="002A4070" w:rsidP="002A4070">
      <w:pPr>
        <w:pStyle w:val="PargrafodaLista"/>
        <w:numPr>
          <w:ilvl w:val="1"/>
          <w:numId w:val="11"/>
        </w:numPr>
      </w:pPr>
      <w:r>
        <w:t>NCCL-optimized GPU communication</w:t>
      </w:r>
    </w:p>
    <w:p w14:paraId="123E9C0D" w14:textId="0416889A" w:rsidR="002A4070" w:rsidRDefault="002A4070" w:rsidP="002A4070">
      <w:pPr>
        <w:pStyle w:val="PargrafodaLista"/>
        <w:numPr>
          <w:ilvl w:val="0"/>
          <w:numId w:val="11"/>
        </w:numPr>
      </w:pPr>
      <w:r>
        <w:t>Essential for:</w:t>
      </w:r>
    </w:p>
    <w:p w14:paraId="0EE3233C" w14:textId="3329CB3D" w:rsidR="002A4070" w:rsidRDefault="002A4070" w:rsidP="002A4070">
      <w:pPr>
        <w:pStyle w:val="PargrafodaLista"/>
        <w:numPr>
          <w:ilvl w:val="1"/>
          <w:numId w:val="11"/>
        </w:numPr>
      </w:pPr>
      <w:r>
        <w:t>Multi-GPU distributed training (Data Parallel and Tensor Parallel)</w:t>
      </w:r>
    </w:p>
    <w:p w14:paraId="27FEDC05" w14:textId="066FE77F" w:rsidR="002A4070" w:rsidRDefault="002A4070" w:rsidP="002A4070">
      <w:pPr>
        <w:pStyle w:val="PargrafodaLista"/>
        <w:numPr>
          <w:ilvl w:val="1"/>
          <w:numId w:val="11"/>
        </w:numPr>
      </w:pPr>
      <w:r>
        <w:t>Multi-node clusters for LLMs &gt;70B</w:t>
      </w:r>
    </w:p>
    <w:p w14:paraId="21FB0D44" w14:textId="550B7355" w:rsidR="002A4070" w:rsidRDefault="002A4070" w:rsidP="002A4070">
      <w:pPr>
        <w:pStyle w:val="Ttulo2"/>
      </w:pPr>
      <w:r>
        <w:t>5.2 Bandwidth Requirements for Large Models</w:t>
      </w:r>
    </w:p>
    <w:p w14:paraId="12AAB71C" w14:textId="335466C9" w:rsidR="002A4070" w:rsidRDefault="002A4070" w:rsidP="002A4070">
      <w:pPr>
        <w:pStyle w:val="PargrafodaLista"/>
        <w:numPr>
          <w:ilvl w:val="0"/>
          <w:numId w:val="12"/>
        </w:numPr>
      </w:pPr>
      <w:r>
        <w:t>Model parallel training requires:</w:t>
      </w:r>
    </w:p>
    <w:p w14:paraId="2D124A7A" w14:textId="47F7FDDE" w:rsidR="002A4070" w:rsidRDefault="002A4070" w:rsidP="002A4070">
      <w:pPr>
        <w:pStyle w:val="PargrafodaLista"/>
        <w:numPr>
          <w:ilvl w:val="1"/>
          <w:numId w:val="12"/>
        </w:numPr>
      </w:pPr>
      <w:r>
        <w:t>&gt;= 200 Gbps GPU-to-GPU interconnect.</w:t>
      </w:r>
    </w:p>
    <w:p w14:paraId="2D07FA9B" w14:textId="0FD3071E" w:rsidR="002A4070" w:rsidRDefault="002A4070" w:rsidP="002A4070">
      <w:pPr>
        <w:pStyle w:val="PargrafodaLista"/>
        <w:numPr>
          <w:ilvl w:val="0"/>
          <w:numId w:val="12"/>
        </w:numPr>
      </w:pPr>
      <w:r>
        <w:t>When using A100/H100 with NVLink:</w:t>
      </w:r>
    </w:p>
    <w:p w14:paraId="13017F43" w14:textId="2DC4B8BB" w:rsidR="002A4070" w:rsidRDefault="002A4070" w:rsidP="002A4070">
      <w:pPr>
        <w:pStyle w:val="PargrafodaLista"/>
        <w:numPr>
          <w:ilvl w:val="1"/>
          <w:numId w:val="12"/>
        </w:numPr>
      </w:pPr>
      <w:r>
        <w:t>Inter-node latency reduced significantly.</w:t>
      </w:r>
    </w:p>
    <w:p w14:paraId="3B7BE16A" w14:textId="77777777" w:rsidR="002A4070" w:rsidRDefault="002A4070" w:rsidP="002A4070">
      <w:pPr>
        <w:pStyle w:val="Ttulo1"/>
      </w:pPr>
      <w:r>
        <w:t>6. Storage Options</w:t>
      </w:r>
    </w:p>
    <w:p w14:paraId="4234AD19" w14:textId="698E8810" w:rsidR="002A4070" w:rsidRDefault="002A4070" w:rsidP="002A4070">
      <w:pPr>
        <w:pStyle w:val="Ttulo2"/>
      </w:pPr>
      <w:r>
        <w:t>6.1 Managed Disks</w:t>
      </w:r>
    </w:p>
    <w:p w14:paraId="5791AB47" w14:textId="1C06B66A" w:rsidR="002A4070" w:rsidRDefault="002A4070" w:rsidP="002A4070">
      <w:pPr>
        <w:pStyle w:val="PargrafodaLista"/>
        <w:numPr>
          <w:ilvl w:val="0"/>
          <w:numId w:val="13"/>
        </w:numPr>
      </w:pPr>
      <w:r>
        <w:t>Premium SSD recommended for high IOPS.</w:t>
      </w:r>
    </w:p>
    <w:p w14:paraId="52D3ADC3" w14:textId="4890C9DD" w:rsidR="002A4070" w:rsidRDefault="002A4070" w:rsidP="002A4070">
      <w:pPr>
        <w:pStyle w:val="Ttulo2"/>
      </w:pPr>
      <w:r>
        <w:t>6.2 Azure Blob Storage</w:t>
      </w:r>
    </w:p>
    <w:p w14:paraId="1A7FFE74" w14:textId="759CF674" w:rsidR="002A4070" w:rsidRDefault="002A4070" w:rsidP="002A4070">
      <w:pPr>
        <w:pStyle w:val="PargrafodaLista"/>
        <w:numPr>
          <w:ilvl w:val="0"/>
          <w:numId w:val="13"/>
        </w:numPr>
      </w:pPr>
      <w:r>
        <w:t>Ideal for storing large datasets and checkpoints.</w:t>
      </w:r>
    </w:p>
    <w:p w14:paraId="3DF1EE84" w14:textId="21A7B1CF" w:rsidR="002A4070" w:rsidRDefault="002A4070" w:rsidP="002A4070">
      <w:pPr>
        <w:pStyle w:val="PargrafodaLista"/>
        <w:numPr>
          <w:ilvl w:val="0"/>
          <w:numId w:val="13"/>
        </w:numPr>
      </w:pPr>
      <w:r>
        <w:t>Supports:</w:t>
      </w:r>
    </w:p>
    <w:p w14:paraId="1E4DE72A" w14:textId="395D1ACE" w:rsidR="002A4070" w:rsidRDefault="002A4070" w:rsidP="002A4070">
      <w:pPr>
        <w:pStyle w:val="PargrafodaLista"/>
        <w:numPr>
          <w:ilvl w:val="1"/>
          <w:numId w:val="13"/>
        </w:numPr>
      </w:pPr>
      <w:r>
        <w:t>Multi-part uploads</w:t>
      </w:r>
    </w:p>
    <w:p w14:paraId="6BD19372" w14:textId="43DA2B0D" w:rsidR="002A4070" w:rsidRDefault="002A4070" w:rsidP="002A4070">
      <w:pPr>
        <w:pStyle w:val="PargrafodaLista"/>
        <w:numPr>
          <w:ilvl w:val="1"/>
          <w:numId w:val="13"/>
        </w:numPr>
      </w:pPr>
      <w:r>
        <w:t>High throughput</w:t>
      </w:r>
    </w:p>
    <w:p w14:paraId="7AD344AD" w14:textId="23B25FE0" w:rsidR="002A4070" w:rsidRDefault="002A4070" w:rsidP="002A4070">
      <w:pPr>
        <w:pStyle w:val="PargrafodaLista"/>
        <w:numPr>
          <w:ilvl w:val="1"/>
          <w:numId w:val="13"/>
        </w:numPr>
      </w:pPr>
      <w:r>
        <w:t>Lifecycle policies for reducing cost</w:t>
      </w:r>
    </w:p>
    <w:p w14:paraId="634D2EB7" w14:textId="4F2735D7" w:rsidR="002A4070" w:rsidRDefault="002A4070" w:rsidP="002A4070">
      <w:pPr>
        <w:pStyle w:val="Ttulo2"/>
      </w:pPr>
      <w:r>
        <w:t>6.3 Ephemeral OS Disks</w:t>
      </w:r>
    </w:p>
    <w:p w14:paraId="37FB43F8" w14:textId="5E5A7429" w:rsidR="002A4070" w:rsidRDefault="002A4070" w:rsidP="002A4070">
      <w:pPr>
        <w:pStyle w:val="PargrafodaLista"/>
        <w:numPr>
          <w:ilvl w:val="0"/>
          <w:numId w:val="14"/>
        </w:numPr>
      </w:pPr>
      <w:r>
        <w:t>Faster start times.</w:t>
      </w:r>
    </w:p>
    <w:p w14:paraId="5B0DAEAD" w14:textId="2E4956FE" w:rsidR="002A4070" w:rsidRDefault="002A4070" w:rsidP="002A4070">
      <w:pPr>
        <w:pStyle w:val="PargrafodaLista"/>
        <w:numPr>
          <w:ilvl w:val="0"/>
          <w:numId w:val="14"/>
        </w:numPr>
      </w:pPr>
      <w:r>
        <w:t>Good for ephemeral workloads.</w:t>
      </w:r>
    </w:p>
    <w:p w14:paraId="23B7D365" w14:textId="1D7C0CF6" w:rsidR="002A4070" w:rsidRDefault="002A4070" w:rsidP="002A4070">
      <w:pPr>
        <w:pStyle w:val="Ttulo2"/>
      </w:pPr>
      <w:r>
        <w:t>6.4 Local NVMe Storage (Lsv3 Series)</w:t>
      </w:r>
    </w:p>
    <w:p w14:paraId="47F26B0E" w14:textId="3B0A0831" w:rsidR="002A4070" w:rsidRDefault="002A4070" w:rsidP="002A4070">
      <w:pPr>
        <w:pStyle w:val="PargrafodaLista"/>
        <w:numPr>
          <w:ilvl w:val="0"/>
          <w:numId w:val="15"/>
        </w:numPr>
      </w:pPr>
      <w:r>
        <w:t>High bandwidth.</w:t>
      </w:r>
    </w:p>
    <w:p w14:paraId="750FC98C" w14:textId="1EE1B9E9" w:rsidR="002A4070" w:rsidRDefault="002A4070" w:rsidP="002A4070">
      <w:pPr>
        <w:pStyle w:val="PargrafodaLista"/>
        <w:numPr>
          <w:ilvl w:val="0"/>
          <w:numId w:val="15"/>
        </w:numPr>
      </w:pPr>
      <w:r>
        <w:lastRenderedPageBreak/>
        <w:t>Best for temporary data processing or vector DB storage.</w:t>
      </w:r>
    </w:p>
    <w:p w14:paraId="79B401A2" w14:textId="77777777" w:rsidR="002A4070" w:rsidRDefault="002A4070" w:rsidP="002A4070">
      <w:pPr>
        <w:pStyle w:val="Ttulo1"/>
      </w:pPr>
      <w:r>
        <w:t>7. Recommended Workload Profiles</w:t>
      </w:r>
    </w:p>
    <w:p w14:paraId="2FEB1937" w14:textId="1382118F" w:rsidR="002A4070" w:rsidRDefault="002A4070" w:rsidP="002A4070">
      <w:pPr>
        <w:pStyle w:val="Ttulo2"/>
      </w:pPr>
      <w:r>
        <w:t>7.1 Large Language Model Training</w:t>
      </w:r>
    </w:p>
    <w:p w14:paraId="6BC6E066" w14:textId="7FE85E9B" w:rsidR="002A4070" w:rsidRDefault="002A4070" w:rsidP="002A4070">
      <w:pPr>
        <w:pStyle w:val="PargrafodaLista"/>
        <w:numPr>
          <w:ilvl w:val="0"/>
          <w:numId w:val="16"/>
        </w:numPr>
      </w:pPr>
      <w:r>
        <w:t>Recommended GPUs: A100 80GB, H100</w:t>
      </w:r>
    </w:p>
    <w:p w14:paraId="3618A46C" w14:textId="10826157" w:rsidR="002A4070" w:rsidRDefault="002A4070" w:rsidP="002A4070">
      <w:pPr>
        <w:pStyle w:val="PargrafodaLista"/>
        <w:numPr>
          <w:ilvl w:val="0"/>
          <w:numId w:val="16"/>
        </w:numPr>
      </w:pPr>
      <w:r>
        <w:t>Node types: ND A100 v4 or ND H100 v5</w:t>
      </w:r>
    </w:p>
    <w:p w14:paraId="488FE865" w14:textId="74DCF1FC" w:rsidR="002A4070" w:rsidRDefault="002A4070" w:rsidP="002A4070">
      <w:pPr>
        <w:pStyle w:val="PargrafodaLista"/>
        <w:numPr>
          <w:ilvl w:val="0"/>
          <w:numId w:val="16"/>
        </w:numPr>
      </w:pPr>
      <w:r>
        <w:t>Parallel methods:</w:t>
      </w:r>
    </w:p>
    <w:p w14:paraId="6C99B453" w14:textId="5B3C5744" w:rsidR="002A4070" w:rsidRDefault="002A4070" w:rsidP="002A4070">
      <w:pPr>
        <w:pStyle w:val="PargrafodaLista"/>
        <w:numPr>
          <w:ilvl w:val="1"/>
          <w:numId w:val="16"/>
        </w:numPr>
      </w:pPr>
      <w:r>
        <w:t>Data Parallelism</w:t>
      </w:r>
    </w:p>
    <w:p w14:paraId="41293FCF" w14:textId="34ECBC52" w:rsidR="002A4070" w:rsidRDefault="002A4070" w:rsidP="002A4070">
      <w:pPr>
        <w:pStyle w:val="PargrafodaLista"/>
        <w:numPr>
          <w:ilvl w:val="1"/>
          <w:numId w:val="16"/>
        </w:numPr>
      </w:pPr>
      <w:r>
        <w:t>Tensor Parallelism</w:t>
      </w:r>
    </w:p>
    <w:p w14:paraId="192F0021" w14:textId="79016FDA" w:rsidR="002A4070" w:rsidRDefault="002A4070" w:rsidP="002A4070">
      <w:pPr>
        <w:pStyle w:val="PargrafodaLista"/>
        <w:numPr>
          <w:ilvl w:val="1"/>
          <w:numId w:val="16"/>
        </w:numPr>
      </w:pPr>
      <w:r>
        <w:t>Pipeline Parallelism</w:t>
      </w:r>
    </w:p>
    <w:p w14:paraId="098D6527" w14:textId="472CE4C6" w:rsidR="002A4070" w:rsidRDefault="002A4070" w:rsidP="002A4070">
      <w:pPr>
        <w:pStyle w:val="PargrafodaLista"/>
        <w:numPr>
          <w:ilvl w:val="0"/>
          <w:numId w:val="16"/>
        </w:numPr>
      </w:pPr>
      <w:r>
        <w:t>Datasets:</w:t>
      </w:r>
    </w:p>
    <w:p w14:paraId="7277DC53" w14:textId="20514D08" w:rsidR="002A4070" w:rsidRDefault="002A4070" w:rsidP="002A4070">
      <w:pPr>
        <w:pStyle w:val="PargrafodaLista"/>
        <w:numPr>
          <w:ilvl w:val="1"/>
          <w:numId w:val="16"/>
        </w:numPr>
      </w:pPr>
      <w:r>
        <w:t>Must be streamed from Blob or mounted via Azure Files.</w:t>
      </w:r>
    </w:p>
    <w:p w14:paraId="379A6D9B" w14:textId="4E339327" w:rsidR="002A4070" w:rsidRDefault="002A4070" w:rsidP="0002064B">
      <w:pPr>
        <w:pStyle w:val="Ttulo2"/>
        <w:ind w:left="708" w:hanging="708"/>
      </w:pPr>
      <w:r>
        <w:t>7.2 LLM Fine-Tuning</w:t>
      </w:r>
    </w:p>
    <w:p w14:paraId="51654AE3" w14:textId="7D47FFF7" w:rsidR="002A4070" w:rsidRDefault="002A4070" w:rsidP="002A4070">
      <w:pPr>
        <w:pStyle w:val="PargrafodaLista"/>
        <w:numPr>
          <w:ilvl w:val="0"/>
          <w:numId w:val="17"/>
        </w:numPr>
      </w:pPr>
      <w:r>
        <w:t>GPUs: A100 40GB/80GB, A10, L40S</w:t>
      </w:r>
    </w:p>
    <w:p w14:paraId="5869E8EB" w14:textId="2BA112B7" w:rsidR="002A4070" w:rsidRDefault="002A4070" w:rsidP="002A4070">
      <w:pPr>
        <w:pStyle w:val="PargrafodaLista"/>
        <w:numPr>
          <w:ilvl w:val="0"/>
          <w:numId w:val="17"/>
        </w:numPr>
      </w:pPr>
      <w:r>
        <w:t>Batch size often limited by VRAM.</w:t>
      </w:r>
    </w:p>
    <w:p w14:paraId="525AB476" w14:textId="5D57BE43" w:rsidR="002A4070" w:rsidRDefault="002A4070" w:rsidP="002A4070">
      <w:pPr>
        <w:pStyle w:val="PargrafodaLista"/>
        <w:numPr>
          <w:ilvl w:val="0"/>
          <w:numId w:val="17"/>
        </w:numPr>
      </w:pPr>
      <w:r>
        <w:t>Parameter-efficient tuning (LoRA/QLoRA) reduces cost.</w:t>
      </w:r>
    </w:p>
    <w:p w14:paraId="688DB8CE" w14:textId="0A2AEAA2" w:rsidR="002A4070" w:rsidRDefault="002A4070" w:rsidP="002A4070">
      <w:pPr>
        <w:pStyle w:val="Ttulo2"/>
      </w:pPr>
      <w:r>
        <w:t>7.3 High-Throughput Inference</w:t>
      </w:r>
    </w:p>
    <w:p w14:paraId="7A057108" w14:textId="2B77F79C" w:rsidR="002A4070" w:rsidRDefault="002A4070" w:rsidP="002A4070">
      <w:pPr>
        <w:pStyle w:val="PargrafodaLista"/>
        <w:numPr>
          <w:ilvl w:val="0"/>
          <w:numId w:val="18"/>
        </w:numPr>
      </w:pPr>
      <w:r>
        <w:t>GPUs: L40S, A10, T4</w:t>
      </w:r>
    </w:p>
    <w:p w14:paraId="2998A549" w14:textId="3462DC56" w:rsidR="002A4070" w:rsidRDefault="002A4070" w:rsidP="002A4070">
      <w:pPr>
        <w:pStyle w:val="PargrafodaLista"/>
        <w:numPr>
          <w:ilvl w:val="0"/>
          <w:numId w:val="18"/>
        </w:numPr>
      </w:pPr>
      <w:r>
        <w:t>Recommended VM families:</w:t>
      </w:r>
    </w:p>
    <w:p w14:paraId="6FBBF1B9" w14:textId="4FAB9FB7" w:rsidR="002A4070" w:rsidRDefault="002A4070" w:rsidP="002A4070">
      <w:pPr>
        <w:pStyle w:val="PargrafodaLista"/>
        <w:numPr>
          <w:ilvl w:val="1"/>
          <w:numId w:val="18"/>
        </w:numPr>
      </w:pPr>
      <w:r>
        <w:t>NVadsA10_v5</w:t>
      </w:r>
    </w:p>
    <w:p w14:paraId="4AFB4895" w14:textId="061B0C78" w:rsidR="002A4070" w:rsidRDefault="002A4070" w:rsidP="002A4070">
      <w:pPr>
        <w:pStyle w:val="PargrafodaLista"/>
        <w:numPr>
          <w:ilvl w:val="1"/>
          <w:numId w:val="18"/>
        </w:numPr>
      </w:pPr>
      <w:r>
        <w:t>NCas_T4_v3</w:t>
      </w:r>
    </w:p>
    <w:p w14:paraId="4D79617A" w14:textId="56BA1B07" w:rsidR="002A4070" w:rsidRDefault="002A4070" w:rsidP="002A4070">
      <w:pPr>
        <w:pStyle w:val="PargrafodaLista"/>
        <w:numPr>
          <w:ilvl w:val="0"/>
          <w:numId w:val="18"/>
        </w:numPr>
      </w:pPr>
      <w:r>
        <w:t>Best for:</w:t>
      </w:r>
    </w:p>
    <w:p w14:paraId="6632C43A" w14:textId="3CABC7AA" w:rsidR="002A4070" w:rsidRDefault="002A4070" w:rsidP="002A4070">
      <w:pPr>
        <w:pStyle w:val="PargrafodaLista"/>
        <w:numPr>
          <w:ilvl w:val="1"/>
          <w:numId w:val="18"/>
        </w:numPr>
      </w:pPr>
      <w:r>
        <w:t>Chatbots</w:t>
      </w:r>
    </w:p>
    <w:p w14:paraId="1A92D0DC" w14:textId="2517A2B8" w:rsidR="002A4070" w:rsidRDefault="002A4070" w:rsidP="002A4070">
      <w:pPr>
        <w:pStyle w:val="PargrafodaLista"/>
        <w:numPr>
          <w:ilvl w:val="1"/>
          <w:numId w:val="18"/>
        </w:numPr>
      </w:pPr>
      <w:r>
        <w:t>Embedding generation</w:t>
      </w:r>
    </w:p>
    <w:p w14:paraId="35B64986" w14:textId="16CA3E25" w:rsidR="002A4070" w:rsidRDefault="002A4070" w:rsidP="002A4070">
      <w:pPr>
        <w:pStyle w:val="PargrafodaLista"/>
        <w:numPr>
          <w:ilvl w:val="1"/>
          <w:numId w:val="18"/>
        </w:numPr>
      </w:pPr>
      <w:r>
        <w:t>Vision inference</w:t>
      </w:r>
    </w:p>
    <w:p w14:paraId="11D11716" w14:textId="67BEC7FD" w:rsidR="002A4070" w:rsidRDefault="002A4070" w:rsidP="002A4070">
      <w:pPr>
        <w:pStyle w:val="Ttulo2"/>
      </w:pPr>
      <w:r>
        <w:t>7.4 Graphics &amp; Rendering</w:t>
      </w:r>
    </w:p>
    <w:p w14:paraId="52A3EE23" w14:textId="1D0B17BE" w:rsidR="002A4070" w:rsidRDefault="002A4070" w:rsidP="005D5628">
      <w:pPr>
        <w:pStyle w:val="PargrafodaLista"/>
        <w:numPr>
          <w:ilvl w:val="0"/>
          <w:numId w:val="19"/>
        </w:numPr>
      </w:pPr>
      <w:r>
        <w:t>GPUs: L40S, A6000, A10</w:t>
      </w:r>
    </w:p>
    <w:p w14:paraId="1DA7B8A1" w14:textId="4D9A9DE7" w:rsidR="002A4070" w:rsidRDefault="002A4070" w:rsidP="005D5628">
      <w:pPr>
        <w:pStyle w:val="PargrafodaLista"/>
        <w:numPr>
          <w:ilvl w:val="0"/>
          <w:numId w:val="19"/>
        </w:numPr>
      </w:pPr>
      <w:r>
        <w:t>NV series ideal.</w:t>
      </w:r>
    </w:p>
    <w:p w14:paraId="4662B34F" w14:textId="5A65DCFD" w:rsidR="002A4070" w:rsidRPr="0090485C" w:rsidRDefault="002A4070" w:rsidP="002A4070">
      <w:pPr>
        <w:pStyle w:val="Ttulo1"/>
        <w:rPr>
          <w:u w:val="single"/>
        </w:rPr>
      </w:pPr>
      <w:r>
        <w:t>8. Region Comparison</w:t>
      </w:r>
    </w:p>
    <w:tbl>
      <w:tblPr>
        <w:tblStyle w:val="TabeladeGrelha4"/>
        <w:tblW w:w="0" w:type="auto"/>
        <w:tblLook w:val="04A0" w:firstRow="1" w:lastRow="0" w:firstColumn="1" w:lastColumn="0" w:noHBand="0" w:noVBand="1"/>
      </w:tblPr>
      <w:tblGrid>
        <w:gridCol w:w="1719"/>
        <w:gridCol w:w="1572"/>
        <w:gridCol w:w="1326"/>
        <w:gridCol w:w="3297"/>
      </w:tblGrid>
      <w:tr w:rsidR="005D5628" w:rsidRPr="005D5628" w14:paraId="78EAA281" w14:textId="77777777" w:rsidTr="005D5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5A08D" w14:textId="77777777" w:rsidR="005D5628" w:rsidRPr="005D5628" w:rsidRDefault="005D5628" w:rsidP="005D5628">
            <w:pPr>
              <w:spacing w:after="160" w:line="259" w:lineRule="auto"/>
            </w:pPr>
            <w:r w:rsidRPr="005D5628">
              <w:t>Region</w:t>
            </w:r>
          </w:p>
        </w:tc>
        <w:tc>
          <w:tcPr>
            <w:tcW w:w="0" w:type="auto"/>
            <w:hideMark/>
          </w:tcPr>
          <w:p w14:paraId="12CD1AEA" w14:textId="77777777" w:rsidR="005D5628" w:rsidRPr="005D5628" w:rsidRDefault="005D5628" w:rsidP="005D5628">
            <w:pPr>
              <w:spacing w:after="160" w:line="259" w:lineRule="auto"/>
              <w:cnfStyle w:val="100000000000" w:firstRow="1" w:lastRow="0" w:firstColumn="0" w:lastColumn="0" w:oddVBand="0" w:evenVBand="0" w:oddHBand="0" w:evenHBand="0" w:firstRowFirstColumn="0" w:firstRowLastColumn="0" w:lastRowFirstColumn="0" w:lastRowLastColumn="0"/>
            </w:pPr>
            <w:r w:rsidRPr="005D5628">
              <w:t>Avg GPU Cost</w:t>
            </w:r>
          </w:p>
        </w:tc>
        <w:tc>
          <w:tcPr>
            <w:tcW w:w="0" w:type="auto"/>
            <w:hideMark/>
          </w:tcPr>
          <w:p w14:paraId="618E46BE" w14:textId="77777777" w:rsidR="005D5628" w:rsidRPr="005D5628" w:rsidRDefault="005D5628" w:rsidP="005D5628">
            <w:pPr>
              <w:spacing w:after="160" w:line="259" w:lineRule="auto"/>
              <w:cnfStyle w:val="100000000000" w:firstRow="1" w:lastRow="0" w:firstColumn="0" w:lastColumn="0" w:oddVBand="0" w:evenVBand="0" w:oddHBand="0" w:evenHBand="0" w:firstRowFirstColumn="0" w:firstRowLastColumn="0" w:lastRowFirstColumn="0" w:lastRowLastColumn="0"/>
            </w:pPr>
            <w:r w:rsidRPr="005D5628">
              <w:t>Availability</w:t>
            </w:r>
          </w:p>
        </w:tc>
        <w:tc>
          <w:tcPr>
            <w:tcW w:w="0" w:type="auto"/>
            <w:hideMark/>
          </w:tcPr>
          <w:p w14:paraId="2A3CC8A8" w14:textId="77777777" w:rsidR="005D5628" w:rsidRPr="005D5628" w:rsidRDefault="005D5628" w:rsidP="005D5628">
            <w:pPr>
              <w:spacing w:after="160" w:line="259" w:lineRule="auto"/>
              <w:cnfStyle w:val="100000000000" w:firstRow="1" w:lastRow="0" w:firstColumn="0" w:lastColumn="0" w:oddVBand="0" w:evenVBand="0" w:oddHBand="0" w:evenHBand="0" w:firstRowFirstColumn="0" w:firstRowLastColumn="0" w:lastRowFirstColumn="0" w:lastRowLastColumn="0"/>
            </w:pPr>
            <w:r w:rsidRPr="005D5628">
              <w:t>Notes</w:t>
            </w:r>
          </w:p>
        </w:tc>
      </w:tr>
      <w:tr w:rsidR="005D5628" w:rsidRPr="005D5628" w14:paraId="7B00CE17" w14:textId="77777777" w:rsidTr="005D5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92805" w14:textId="77777777" w:rsidR="005D5628" w:rsidRPr="005D5628" w:rsidRDefault="005D5628" w:rsidP="005D5628">
            <w:pPr>
              <w:spacing w:after="160" w:line="259" w:lineRule="auto"/>
            </w:pPr>
            <w:r w:rsidRPr="005D5628">
              <w:t>East US</w:t>
            </w:r>
          </w:p>
        </w:tc>
        <w:tc>
          <w:tcPr>
            <w:tcW w:w="0" w:type="auto"/>
            <w:hideMark/>
          </w:tcPr>
          <w:p w14:paraId="49313D14"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Medium</w:t>
            </w:r>
          </w:p>
        </w:tc>
        <w:tc>
          <w:tcPr>
            <w:tcW w:w="0" w:type="auto"/>
            <w:hideMark/>
          </w:tcPr>
          <w:p w14:paraId="01010C60"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High</w:t>
            </w:r>
          </w:p>
        </w:tc>
        <w:tc>
          <w:tcPr>
            <w:tcW w:w="0" w:type="auto"/>
            <w:hideMark/>
          </w:tcPr>
          <w:p w14:paraId="204465C4"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Best for training workloads.</w:t>
            </w:r>
          </w:p>
        </w:tc>
      </w:tr>
      <w:tr w:rsidR="005D5628" w:rsidRPr="005D5628" w14:paraId="08F2D489" w14:textId="77777777" w:rsidTr="005D5628">
        <w:tc>
          <w:tcPr>
            <w:cnfStyle w:val="001000000000" w:firstRow="0" w:lastRow="0" w:firstColumn="1" w:lastColumn="0" w:oddVBand="0" w:evenVBand="0" w:oddHBand="0" w:evenHBand="0" w:firstRowFirstColumn="0" w:firstRowLastColumn="0" w:lastRowFirstColumn="0" w:lastRowLastColumn="0"/>
            <w:tcW w:w="0" w:type="auto"/>
            <w:hideMark/>
          </w:tcPr>
          <w:p w14:paraId="68EF5568" w14:textId="77777777" w:rsidR="005D5628" w:rsidRPr="005D5628" w:rsidRDefault="005D5628" w:rsidP="005D5628">
            <w:pPr>
              <w:spacing w:after="160" w:line="259" w:lineRule="auto"/>
            </w:pPr>
            <w:r w:rsidRPr="005D5628">
              <w:t>West US 2</w:t>
            </w:r>
          </w:p>
        </w:tc>
        <w:tc>
          <w:tcPr>
            <w:tcW w:w="0" w:type="auto"/>
            <w:hideMark/>
          </w:tcPr>
          <w:p w14:paraId="40AC618E"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High</w:t>
            </w:r>
          </w:p>
        </w:tc>
        <w:tc>
          <w:tcPr>
            <w:tcW w:w="0" w:type="auto"/>
            <w:hideMark/>
          </w:tcPr>
          <w:p w14:paraId="30275835"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Medium</w:t>
            </w:r>
          </w:p>
        </w:tc>
        <w:tc>
          <w:tcPr>
            <w:tcW w:w="0" w:type="auto"/>
            <w:hideMark/>
          </w:tcPr>
          <w:p w14:paraId="706FB800"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Higher demand → higher price.</w:t>
            </w:r>
          </w:p>
        </w:tc>
      </w:tr>
      <w:tr w:rsidR="005D5628" w:rsidRPr="005D5628" w14:paraId="55FB2D77" w14:textId="77777777" w:rsidTr="005D5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03B0C" w14:textId="77777777" w:rsidR="005D5628" w:rsidRPr="005D5628" w:rsidRDefault="005D5628" w:rsidP="005D5628">
            <w:pPr>
              <w:spacing w:after="160" w:line="259" w:lineRule="auto"/>
            </w:pPr>
            <w:r w:rsidRPr="005D5628">
              <w:t>Central US</w:t>
            </w:r>
          </w:p>
        </w:tc>
        <w:tc>
          <w:tcPr>
            <w:tcW w:w="0" w:type="auto"/>
            <w:hideMark/>
          </w:tcPr>
          <w:p w14:paraId="5D762CCD"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Low</w:t>
            </w:r>
          </w:p>
        </w:tc>
        <w:tc>
          <w:tcPr>
            <w:tcW w:w="0" w:type="auto"/>
            <w:hideMark/>
          </w:tcPr>
          <w:p w14:paraId="19A18E77"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Medium</w:t>
            </w:r>
          </w:p>
        </w:tc>
        <w:tc>
          <w:tcPr>
            <w:tcW w:w="0" w:type="auto"/>
            <w:hideMark/>
          </w:tcPr>
          <w:p w14:paraId="65E32479"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Often best price/performance.</w:t>
            </w:r>
          </w:p>
        </w:tc>
      </w:tr>
      <w:tr w:rsidR="005D5628" w:rsidRPr="005D5628" w14:paraId="5D3AE3D0" w14:textId="77777777" w:rsidTr="005D5628">
        <w:tc>
          <w:tcPr>
            <w:cnfStyle w:val="001000000000" w:firstRow="0" w:lastRow="0" w:firstColumn="1" w:lastColumn="0" w:oddVBand="0" w:evenVBand="0" w:oddHBand="0" w:evenHBand="0" w:firstRowFirstColumn="0" w:firstRowLastColumn="0" w:lastRowFirstColumn="0" w:lastRowLastColumn="0"/>
            <w:tcW w:w="0" w:type="auto"/>
            <w:hideMark/>
          </w:tcPr>
          <w:p w14:paraId="200C2392" w14:textId="77777777" w:rsidR="005D5628" w:rsidRPr="005D5628" w:rsidRDefault="005D5628" w:rsidP="005D5628">
            <w:pPr>
              <w:spacing w:after="160" w:line="259" w:lineRule="auto"/>
            </w:pPr>
            <w:r w:rsidRPr="005D5628">
              <w:t>West Europe</w:t>
            </w:r>
          </w:p>
        </w:tc>
        <w:tc>
          <w:tcPr>
            <w:tcW w:w="0" w:type="auto"/>
            <w:hideMark/>
          </w:tcPr>
          <w:p w14:paraId="0CBD5CC0"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Medium-High</w:t>
            </w:r>
          </w:p>
        </w:tc>
        <w:tc>
          <w:tcPr>
            <w:tcW w:w="0" w:type="auto"/>
            <w:hideMark/>
          </w:tcPr>
          <w:p w14:paraId="579BFAE1"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High</w:t>
            </w:r>
          </w:p>
        </w:tc>
        <w:tc>
          <w:tcPr>
            <w:tcW w:w="0" w:type="auto"/>
            <w:hideMark/>
          </w:tcPr>
          <w:p w14:paraId="15F46E5F"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Good for compliance workloads.</w:t>
            </w:r>
          </w:p>
        </w:tc>
      </w:tr>
      <w:tr w:rsidR="005D5628" w:rsidRPr="005D5628" w14:paraId="492917F1" w14:textId="77777777" w:rsidTr="005D5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29055" w14:textId="77777777" w:rsidR="005D5628" w:rsidRPr="005D5628" w:rsidRDefault="005D5628" w:rsidP="005D5628">
            <w:pPr>
              <w:spacing w:after="160" w:line="259" w:lineRule="auto"/>
            </w:pPr>
            <w:r w:rsidRPr="005D5628">
              <w:t>Southeast Asia</w:t>
            </w:r>
          </w:p>
        </w:tc>
        <w:tc>
          <w:tcPr>
            <w:tcW w:w="0" w:type="auto"/>
            <w:hideMark/>
          </w:tcPr>
          <w:p w14:paraId="0FA7EAB1"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High</w:t>
            </w:r>
          </w:p>
        </w:tc>
        <w:tc>
          <w:tcPr>
            <w:tcW w:w="0" w:type="auto"/>
            <w:hideMark/>
          </w:tcPr>
          <w:p w14:paraId="37E34BAA"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Low</w:t>
            </w:r>
          </w:p>
        </w:tc>
        <w:tc>
          <w:tcPr>
            <w:tcW w:w="0" w:type="auto"/>
            <w:hideMark/>
          </w:tcPr>
          <w:p w14:paraId="25DA778D"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Limited A100 availability.</w:t>
            </w:r>
          </w:p>
        </w:tc>
      </w:tr>
    </w:tbl>
    <w:p w14:paraId="042F132E" w14:textId="77777777" w:rsidR="005D5628" w:rsidRPr="005D5628" w:rsidRDefault="005D5628" w:rsidP="005D5628"/>
    <w:p w14:paraId="5999B421" w14:textId="77777777" w:rsidR="002A4070" w:rsidRDefault="002A4070" w:rsidP="005D5628">
      <w:pPr>
        <w:pStyle w:val="Ttulo1"/>
      </w:pPr>
      <w:r>
        <w:t>9. Benchmark Notes (High-Level)</w:t>
      </w:r>
    </w:p>
    <w:p w14:paraId="38684656" w14:textId="5793232E" w:rsidR="002A4070" w:rsidRDefault="002A4070" w:rsidP="005D5628">
      <w:r>
        <w:t>Training Performance</w:t>
      </w:r>
    </w:p>
    <w:p w14:paraId="44695D49" w14:textId="3EF01DAF" w:rsidR="002A4070" w:rsidRDefault="002A4070" w:rsidP="005D5628">
      <w:pPr>
        <w:pStyle w:val="PargrafodaLista"/>
        <w:numPr>
          <w:ilvl w:val="0"/>
          <w:numId w:val="20"/>
        </w:numPr>
      </w:pPr>
      <w:r>
        <w:t>A100 80GB achieves:</w:t>
      </w:r>
    </w:p>
    <w:p w14:paraId="5CE7900F" w14:textId="1CAF8DBB" w:rsidR="002A4070" w:rsidRDefault="002A4070" w:rsidP="005D5628">
      <w:pPr>
        <w:pStyle w:val="PargrafodaLista"/>
        <w:numPr>
          <w:ilvl w:val="1"/>
          <w:numId w:val="20"/>
        </w:numPr>
      </w:pPr>
      <w:r>
        <w:t>320 TFLOPS Tensor performance.</w:t>
      </w:r>
    </w:p>
    <w:p w14:paraId="07CE2681" w14:textId="15DCF988" w:rsidR="002A4070" w:rsidRDefault="002A4070" w:rsidP="005D5628">
      <w:pPr>
        <w:pStyle w:val="PargrafodaLista"/>
        <w:numPr>
          <w:ilvl w:val="1"/>
          <w:numId w:val="20"/>
        </w:numPr>
      </w:pPr>
      <w:r>
        <w:t>40–60% faster LLM training vs V100.</w:t>
      </w:r>
    </w:p>
    <w:p w14:paraId="613BB747" w14:textId="595D8B87" w:rsidR="002A4070" w:rsidRDefault="002A4070" w:rsidP="005D5628">
      <w:pPr>
        <w:pStyle w:val="PargrafodaLista"/>
        <w:numPr>
          <w:ilvl w:val="0"/>
          <w:numId w:val="20"/>
        </w:numPr>
      </w:pPr>
      <w:r>
        <w:t>H100 (preview) achieves:</w:t>
      </w:r>
    </w:p>
    <w:p w14:paraId="6B74B441" w14:textId="74BEB1ED" w:rsidR="002A4070" w:rsidRDefault="002A4070" w:rsidP="005D5628">
      <w:pPr>
        <w:pStyle w:val="PargrafodaLista"/>
        <w:numPr>
          <w:ilvl w:val="1"/>
          <w:numId w:val="20"/>
        </w:numPr>
      </w:pPr>
      <w:r>
        <w:t>Up to 3× faster LLM throughput vs A100.</w:t>
      </w:r>
    </w:p>
    <w:p w14:paraId="259AA555" w14:textId="5EAD9FFD" w:rsidR="002A4070" w:rsidRDefault="002A4070" w:rsidP="005D5628">
      <w:r>
        <w:t>Inference Performance</w:t>
      </w:r>
      <w:r w:rsidR="005D5628">
        <w:tab/>
      </w:r>
    </w:p>
    <w:p w14:paraId="076E2F26" w14:textId="2E8E618D" w:rsidR="002A4070" w:rsidRDefault="002A4070" w:rsidP="005D5628">
      <w:pPr>
        <w:pStyle w:val="PargrafodaLista"/>
        <w:numPr>
          <w:ilvl w:val="0"/>
          <w:numId w:val="20"/>
        </w:numPr>
      </w:pPr>
      <w:r>
        <w:t>L40S offers:</w:t>
      </w:r>
    </w:p>
    <w:p w14:paraId="6A0E7E6E" w14:textId="27413032" w:rsidR="002A4070" w:rsidRDefault="002A4070" w:rsidP="005D5628">
      <w:pPr>
        <w:pStyle w:val="PargrafodaLista"/>
        <w:numPr>
          <w:ilvl w:val="1"/>
          <w:numId w:val="20"/>
        </w:numPr>
      </w:pPr>
      <w:r>
        <w:t>6× throughput of T4 for vision tasks.</w:t>
      </w:r>
    </w:p>
    <w:p w14:paraId="4E6D2461" w14:textId="0AE2BD11" w:rsidR="002A4070" w:rsidRDefault="002A4070" w:rsidP="005D5628">
      <w:pPr>
        <w:pStyle w:val="PargrafodaLista"/>
        <w:numPr>
          <w:ilvl w:val="0"/>
          <w:numId w:val="20"/>
        </w:numPr>
      </w:pPr>
      <w:r>
        <w:t>A10 is:</w:t>
      </w:r>
    </w:p>
    <w:p w14:paraId="08E5C156" w14:textId="377BF2EB" w:rsidR="002A4070" w:rsidRDefault="002A4070" w:rsidP="005D5628">
      <w:pPr>
        <w:pStyle w:val="PargrafodaLista"/>
        <w:numPr>
          <w:ilvl w:val="1"/>
          <w:numId w:val="20"/>
        </w:numPr>
      </w:pPr>
      <w:r>
        <w:t>2× faster than T4 for transformer inference.</w:t>
      </w:r>
    </w:p>
    <w:p w14:paraId="5BA1DF9E" w14:textId="2922EEA0" w:rsidR="002A4070" w:rsidRDefault="002A4070" w:rsidP="002A4070">
      <w:pPr>
        <w:pStyle w:val="Ttulo1"/>
      </w:pPr>
      <w:r>
        <w:t>10. Key Limitations</w:t>
      </w:r>
    </w:p>
    <w:p w14:paraId="38C11097" w14:textId="3C292E04" w:rsidR="002A4070" w:rsidRDefault="002A4070" w:rsidP="005D5628">
      <w:pPr>
        <w:pStyle w:val="PargrafodaLista"/>
        <w:numPr>
          <w:ilvl w:val="0"/>
          <w:numId w:val="21"/>
        </w:numPr>
      </w:pPr>
      <w:r>
        <w:t>Some regions lack A100/H100 availability.</w:t>
      </w:r>
    </w:p>
    <w:p w14:paraId="4369E1E3" w14:textId="12D72AA5" w:rsidR="002A4070" w:rsidRDefault="002A4070" w:rsidP="005D5628">
      <w:pPr>
        <w:pStyle w:val="PargrafodaLista"/>
        <w:numPr>
          <w:ilvl w:val="0"/>
          <w:numId w:val="21"/>
        </w:numPr>
      </w:pPr>
      <w:r>
        <w:t>Spot VMs may be terminated frequently.</w:t>
      </w:r>
    </w:p>
    <w:p w14:paraId="69E9FEA4" w14:textId="638BB197" w:rsidR="002A4070" w:rsidRDefault="002A4070" w:rsidP="005D5628">
      <w:pPr>
        <w:pStyle w:val="PargrafodaLista"/>
        <w:numPr>
          <w:ilvl w:val="0"/>
          <w:numId w:val="21"/>
        </w:numPr>
      </w:pPr>
      <w:r>
        <w:t>Large multi-node clusters may require quota increases.</w:t>
      </w:r>
    </w:p>
    <w:p w14:paraId="755AB0EA" w14:textId="0128C9CC" w:rsidR="002A4070" w:rsidRDefault="002A4070" w:rsidP="005D5628">
      <w:pPr>
        <w:pStyle w:val="PargrafodaLista"/>
        <w:numPr>
          <w:ilvl w:val="0"/>
          <w:numId w:val="21"/>
        </w:numPr>
      </w:pPr>
      <w:r>
        <w:t>Peak times may cause provisioning delays.</w:t>
      </w:r>
    </w:p>
    <w:p w14:paraId="03E52102" w14:textId="5A25EC74" w:rsidR="002A4070" w:rsidRDefault="002A4070" w:rsidP="005D5628">
      <w:pPr>
        <w:pStyle w:val="PargrafodaLista"/>
        <w:numPr>
          <w:ilvl w:val="0"/>
          <w:numId w:val="21"/>
        </w:numPr>
      </w:pPr>
      <w:r>
        <w:t>NV series not recommended for deep learning training.</w:t>
      </w:r>
    </w:p>
    <w:p w14:paraId="35C951C7" w14:textId="7BED0F21" w:rsidR="002A4070" w:rsidRDefault="002A4070" w:rsidP="002A4070">
      <w:pPr>
        <w:pStyle w:val="Ttulo1"/>
      </w:pPr>
      <w:r>
        <w:t>11. FinOps Recommendations</w:t>
      </w:r>
    </w:p>
    <w:p w14:paraId="1765BCA4" w14:textId="506A61E5" w:rsidR="002A4070" w:rsidRPr="005D5628" w:rsidRDefault="002A4070" w:rsidP="005D5628">
      <w:pPr>
        <w:pStyle w:val="PargrafodaLista"/>
        <w:numPr>
          <w:ilvl w:val="0"/>
          <w:numId w:val="22"/>
        </w:numPr>
      </w:pPr>
      <w:r w:rsidRPr="005D5628">
        <w:t>Use Spot VMs for:</w:t>
      </w:r>
    </w:p>
    <w:p w14:paraId="42318AD5" w14:textId="1C3A603E" w:rsidR="002A4070" w:rsidRPr="005D5628" w:rsidRDefault="002A4070" w:rsidP="005D5628">
      <w:pPr>
        <w:pStyle w:val="PargrafodaLista"/>
        <w:numPr>
          <w:ilvl w:val="1"/>
          <w:numId w:val="22"/>
        </w:numPr>
      </w:pPr>
      <w:r w:rsidRPr="005D5628">
        <w:t>Non-urgent training.</w:t>
      </w:r>
    </w:p>
    <w:p w14:paraId="1F6157E9" w14:textId="068ADA08" w:rsidR="002A4070" w:rsidRPr="005D5628" w:rsidRDefault="002A4070" w:rsidP="005D5628">
      <w:pPr>
        <w:pStyle w:val="PargrafodaLista"/>
        <w:numPr>
          <w:ilvl w:val="1"/>
          <w:numId w:val="22"/>
        </w:numPr>
      </w:pPr>
      <w:r w:rsidRPr="005D5628">
        <w:t>Batch inference pipelines.</w:t>
      </w:r>
    </w:p>
    <w:p w14:paraId="767D174E" w14:textId="17DB1E87" w:rsidR="002A4070" w:rsidRPr="005D5628" w:rsidRDefault="002A4070" w:rsidP="005D5628">
      <w:pPr>
        <w:pStyle w:val="PargrafodaLista"/>
        <w:numPr>
          <w:ilvl w:val="0"/>
          <w:numId w:val="22"/>
        </w:numPr>
      </w:pPr>
      <w:r w:rsidRPr="005D5628">
        <w:t>Use Reserved Instances for:</w:t>
      </w:r>
    </w:p>
    <w:p w14:paraId="2432AF82" w14:textId="4C2EEEAB" w:rsidR="002A4070" w:rsidRPr="005D5628" w:rsidRDefault="002A4070" w:rsidP="005D5628">
      <w:pPr>
        <w:pStyle w:val="PargrafodaLista"/>
        <w:numPr>
          <w:ilvl w:val="1"/>
          <w:numId w:val="22"/>
        </w:numPr>
      </w:pPr>
      <w:r w:rsidRPr="005D5628">
        <w:t>Always-on inference clusters.</w:t>
      </w:r>
    </w:p>
    <w:p w14:paraId="27E3E2F3" w14:textId="3F86F6DB" w:rsidR="002A4070" w:rsidRPr="005D5628" w:rsidRDefault="002A4070" w:rsidP="005D5628">
      <w:pPr>
        <w:pStyle w:val="PargrafodaLista"/>
        <w:numPr>
          <w:ilvl w:val="0"/>
          <w:numId w:val="22"/>
        </w:numPr>
      </w:pPr>
      <w:r w:rsidRPr="005D5628">
        <w:t>Enable:</w:t>
      </w:r>
    </w:p>
    <w:p w14:paraId="74FE8E4F" w14:textId="37B8F624" w:rsidR="002A4070" w:rsidRPr="005D5628" w:rsidRDefault="002A4070" w:rsidP="005D5628">
      <w:pPr>
        <w:pStyle w:val="PargrafodaLista"/>
        <w:numPr>
          <w:ilvl w:val="1"/>
          <w:numId w:val="22"/>
        </w:numPr>
      </w:pPr>
      <w:r w:rsidRPr="005D5628">
        <w:t>Automatic checkpointing.</w:t>
      </w:r>
    </w:p>
    <w:p w14:paraId="5B965ABD" w14:textId="4DC7A0F6" w:rsidR="002A4070" w:rsidRPr="005D5628" w:rsidRDefault="002A4070" w:rsidP="005D5628">
      <w:pPr>
        <w:pStyle w:val="PargrafodaLista"/>
        <w:numPr>
          <w:ilvl w:val="1"/>
          <w:numId w:val="22"/>
        </w:numPr>
      </w:pPr>
      <w:r w:rsidRPr="005D5628">
        <w:t>Autoscaling with GPU utilization metrics.</w:t>
      </w:r>
    </w:p>
    <w:p w14:paraId="26AB3433" w14:textId="7E76EE0E" w:rsidR="002A4070" w:rsidRPr="005D5628" w:rsidRDefault="002A4070" w:rsidP="005D5628">
      <w:pPr>
        <w:pStyle w:val="PargrafodaLista"/>
        <w:numPr>
          <w:ilvl w:val="0"/>
          <w:numId w:val="22"/>
        </w:numPr>
      </w:pPr>
      <w:r w:rsidRPr="005D5628">
        <w:t>Monitor with:</w:t>
      </w:r>
    </w:p>
    <w:p w14:paraId="04A4204A" w14:textId="3397967C" w:rsidR="002A4070" w:rsidRPr="005D5628" w:rsidRDefault="002A4070" w:rsidP="005D5628">
      <w:pPr>
        <w:pStyle w:val="PargrafodaLista"/>
        <w:numPr>
          <w:ilvl w:val="1"/>
          <w:numId w:val="22"/>
        </w:numPr>
      </w:pPr>
      <w:r w:rsidRPr="005D5628">
        <w:t>Azure Monitor</w:t>
      </w:r>
    </w:p>
    <w:p w14:paraId="2A7D4580" w14:textId="5974CF37" w:rsidR="002A4070" w:rsidRPr="005D5628" w:rsidRDefault="002A4070" w:rsidP="005D5628">
      <w:pPr>
        <w:pStyle w:val="PargrafodaLista"/>
        <w:numPr>
          <w:ilvl w:val="1"/>
          <w:numId w:val="22"/>
        </w:numPr>
      </w:pPr>
      <w:r w:rsidRPr="005D5628">
        <w:t>Application Insights</w:t>
      </w:r>
    </w:p>
    <w:p w14:paraId="0A0DD239" w14:textId="713E4559" w:rsidR="002A4070" w:rsidRPr="005D5628" w:rsidRDefault="002A4070" w:rsidP="005D5628">
      <w:pPr>
        <w:pStyle w:val="PargrafodaLista"/>
        <w:numPr>
          <w:ilvl w:val="1"/>
          <w:numId w:val="22"/>
        </w:numPr>
      </w:pPr>
      <w:r w:rsidRPr="005D5628">
        <w:t>Prometheus/Grafana</w:t>
      </w:r>
    </w:p>
    <w:p w14:paraId="4F4678D2" w14:textId="77777777" w:rsidR="002A4070" w:rsidRDefault="002A4070" w:rsidP="002A4070">
      <w:pPr>
        <w:pStyle w:val="Ttulo1"/>
      </w:pPr>
      <w:r>
        <w:t>12. Scaling Strategies</w:t>
      </w:r>
    </w:p>
    <w:p w14:paraId="5E6E6130" w14:textId="7CF75566" w:rsidR="002A4070" w:rsidRDefault="002A4070" w:rsidP="002A4070">
      <w:r>
        <w:t>Horizontal Scaling</w:t>
      </w:r>
    </w:p>
    <w:p w14:paraId="7047EF6C" w14:textId="379423D0" w:rsidR="002A4070" w:rsidRDefault="002A4070" w:rsidP="005D5628">
      <w:pPr>
        <w:pStyle w:val="PargrafodaLista"/>
        <w:numPr>
          <w:ilvl w:val="0"/>
          <w:numId w:val="23"/>
        </w:numPr>
      </w:pPr>
      <w:r>
        <w:t>Add more GPU nodes.</w:t>
      </w:r>
    </w:p>
    <w:p w14:paraId="5D29A53F" w14:textId="492EC2D8" w:rsidR="002A4070" w:rsidRDefault="002A4070" w:rsidP="005D5628">
      <w:pPr>
        <w:pStyle w:val="PargrafodaLista"/>
        <w:numPr>
          <w:ilvl w:val="0"/>
          <w:numId w:val="23"/>
        </w:numPr>
      </w:pPr>
      <w:r>
        <w:t>Useful for embedding generation and distributed inference.</w:t>
      </w:r>
    </w:p>
    <w:p w14:paraId="41877752" w14:textId="21F5C1F8" w:rsidR="002A4070" w:rsidRDefault="002A4070" w:rsidP="002A4070">
      <w:r>
        <w:lastRenderedPageBreak/>
        <w:t>Vertical Scaling</w:t>
      </w:r>
    </w:p>
    <w:p w14:paraId="6B405439" w14:textId="6C1F1757" w:rsidR="002A4070" w:rsidRDefault="002A4070" w:rsidP="005D5628">
      <w:pPr>
        <w:pStyle w:val="PargrafodaLista"/>
        <w:numPr>
          <w:ilvl w:val="0"/>
          <w:numId w:val="24"/>
        </w:numPr>
      </w:pPr>
      <w:r>
        <w:t>Switch to a larger VM with more VRAM.</w:t>
      </w:r>
    </w:p>
    <w:p w14:paraId="7FFCE0BE" w14:textId="7FCF530C" w:rsidR="002A4070" w:rsidRDefault="002A4070" w:rsidP="005D5628">
      <w:pPr>
        <w:pStyle w:val="PargrafodaLista"/>
        <w:numPr>
          <w:ilvl w:val="0"/>
          <w:numId w:val="24"/>
        </w:numPr>
      </w:pPr>
      <w:r>
        <w:t>Useful for training larger models.</w:t>
      </w:r>
    </w:p>
    <w:p w14:paraId="6D761581" w14:textId="4FB1E9AC" w:rsidR="002A4070" w:rsidRDefault="002A4070" w:rsidP="002A4070">
      <w:r>
        <w:t>Multi-Node ML Training</w:t>
      </w:r>
    </w:p>
    <w:p w14:paraId="0C5BDF3C" w14:textId="775E3E21" w:rsidR="002A4070" w:rsidRDefault="002A4070" w:rsidP="005D5628">
      <w:pPr>
        <w:pStyle w:val="PargrafodaLista"/>
        <w:numPr>
          <w:ilvl w:val="0"/>
          <w:numId w:val="25"/>
        </w:numPr>
      </w:pPr>
      <w:r>
        <w:t>Use Azure Machine Learning (AzureML):</w:t>
      </w:r>
    </w:p>
    <w:p w14:paraId="133A50A6" w14:textId="75825F3D" w:rsidR="002A4070" w:rsidRDefault="002A4070" w:rsidP="005D5628">
      <w:pPr>
        <w:pStyle w:val="PargrafodaLista"/>
        <w:numPr>
          <w:ilvl w:val="1"/>
          <w:numId w:val="25"/>
        </w:numPr>
      </w:pPr>
      <w:r>
        <w:t>Orchestrates distributed PyTorch jobs.</w:t>
      </w:r>
    </w:p>
    <w:p w14:paraId="612E64D1" w14:textId="258C8CB1" w:rsidR="002A4070" w:rsidRDefault="002A4070" w:rsidP="005D5628">
      <w:pPr>
        <w:pStyle w:val="PargrafodaLista"/>
        <w:numPr>
          <w:ilvl w:val="1"/>
          <w:numId w:val="25"/>
        </w:numPr>
      </w:pPr>
      <w:r>
        <w:t>Supports DeepSpeed, HuggingFace Accelerate, Ray.</w:t>
      </w:r>
    </w:p>
    <w:p w14:paraId="4BDEA1DB" w14:textId="77777777" w:rsidR="002A4070" w:rsidRDefault="002A4070" w:rsidP="002A4070">
      <w:pPr>
        <w:pStyle w:val="Ttulo1"/>
      </w:pPr>
      <w:r>
        <w:t>13. Use-Case Mapping Summary</w:t>
      </w:r>
    </w:p>
    <w:tbl>
      <w:tblPr>
        <w:tblStyle w:val="TabeladeGrelha4"/>
        <w:tblW w:w="0" w:type="auto"/>
        <w:tblLook w:val="04A0" w:firstRow="1" w:lastRow="0" w:firstColumn="1" w:lastColumn="0" w:noHBand="0" w:noVBand="1"/>
      </w:tblPr>
      <w:tblGrid>
        <w:gridCol w:w="2219"/>
        <w:gridCol w:w="2232"/>
        <w:gridCol w:w="1209"/>
        <w:gridCol w:w="1482"/>
      </w:tblGrid>
      <w:tr w:rsidR="005D5628" w:rsidRPr="005D5628" w14:paraId="25188D06" w14:textId="77777777" w:rsidTr="005D5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41737" w14:textId="77777777" w:rsidR="005D5628" w:rsidRPr="005D5628" w:rsidRDefault="005D5628" w:rsidP="005D5628">
            <w:pPr>
              <w:spacing w:after="160" w:line="259" w:lineRule="auto"/>
            </w:pPr>
            <w:r w:rsidRPr="005D5628">
              <w:t>Use Case</w:t>
            </w:r>
          </w:p>
        </w:tc>
        <w:tc>
          <w:tcPr>
            <w:tcW w:w="0" w:type="auto"/>
            <w:hideMark/>
          </w:tcPr>
          <w:p w14:paraId="523B8BB2" w14:textId="77777777" w:rsidR="005D5628" w:rsidRPr="005D5628" w:rsidRDefault="005D5628" w:rsidP="005D5628">
            <w:pPr>
              <w:spacing w:after="160" w:line="259" w:lineRule="auto"/>
              <w:cnfStyle w:val="100000000000" w:firstRow="1" w:lastRow="0" w:firstColumn="0" w:lastColumn="0" w:oddVBand="0" w:evenVBand="0" w:oddHBand="0" w:evenHBand="0" w:firstRowFirstColumn="0" w:firstRowLastColumn="0" w:lastRowFirstColumn="0" w:lastRowLastColumn="0"/>
            </w:pPr>
            <w:r w:rsidRPr="005D5628">
              <w:t>Recommended GPU</w:t>
            </w:r>
          </w:p>
        </w:tc>
        <w:tc>
          <w:tcPr>
            <w:tcW w:w="0" w:type="auto"/>
            <w:hideMark/>
          </w:tcPr>
          <w:p w14:paraId="516B0906" w14:textId="77777777" w:rsidR="005D5628" w:rsidRPr="005D5628" w:rsidRDefault="005D5628" w:rsidP="005D5628">
            <w:pPr>
              <w:spacing w:after="160" w:line="259" w:lineRule="auto"/>
              <w:cnfStyle w:val="100000000000" w:firstRow="1" w:lastRow="0" w:firstColumn="0" w:lastColumn="0" w:oddVBand="0" w:evenVBand="0" w:oddHBand="0" w:evenHBand="0" w:firstRowFirstColumn="0" w:firstRowLastColumn="0" w:lastRowFirstColumn="0" w:lastRowLastColumn="0"/>
            </w:pPr>
            <w:r w:rsidRPr="005D5628">
              <w:t>VM Series</w:t>
            </w:r>
          </w:p>
        </w:tc>
        <w:tc>
          <w:tcPr>
            <w:tcW w:w="0" w:type="auto"/>
            <w:hideMark/>
          </w:tcPr>
          <w:p w14:paraId="12461176" w14:textId="77777777" w:rsidR="005D5628" w:rsidRPr="005D5628" w:rsidRDefault="005D5628" w:rsidP="005D5628">
            <w:pPr>
              <w:spacing w:after="160" w:line="259" w:lineRule="auto"/>
              <w:cnfStyle w:val="100000000000" w:firstRow="1" w:lastRow="0" w:firstColumn="0" w:lastColumn="0" w:oddVBand="0" w:evenVBand="0" w:oddHBand="0" w:evenHBand="0" w:firstRowFirstColumn="0" w:firstRowLastColumn="0" w:lastRowFirstColumn="0" w:lastRowLastColumn="0"/>
            </w:pPr>
            <w:r w:rsidRPr="005D5628">
              <w:t>Cost Level</w:t>
            </w:r>
          </w:p>
        </w:tc>
      </w:tr>
      <w:tr w:rsidR="005D5628" w:rsidRPr="005D5628" w14:paraId="3FCB2F60" w14:textId="77777777" w:rsidTr="005D5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6D8A6" w14:textId="77777777" w:rsidR="005D5628" w:rsidRPr="005D5628" w:rsidRDefault="005D5628" w:rsidP="005D5628">
            <w:pPr>
              <w:spacing w:after="160" w:line="259" w:lineRule="auto"/>
            </w:pPr>
            <w:r w:rsidRPr="005D5628">
              <w:t>LLM Training (Large)</w:t>
            </w:r>
          </w:p>
        </w:tc>
        <w:tc>
          <w:tcPr>
            <w:tcW w:w="0" w:type="auto"/>
            <w:hideMark/>
          </w:tcPr>
          <w:p w14:paraId="68123E5B"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A100/H100</w:t>
            </w:r>
          </w:p>
        </w:tc>
        <w:tc>
          <w:tcPr>
            <w:tcW w:w="0" w:type="auto"/>
            <w:hideMark/>
          </w:tcPr>
          <w:p w14:paraId="1EEF1209"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ND v4/v5</w:t>
            </w:r>
          </w:p>
        </w:tc>
        <w:tc>
          <w:tcPr>
            <w:tcW w:w="0" w:type="auto"/>
            <w:hideMark/>
          </w:tcPr>
          <w:p w14:paraId="5493A91A"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Very High</w:t>
            </w:r>
          </w:p>
        </w:tc>
      </w:tr>
      <w:tr w:rsidR="005D5628" w:rsidRPr="005D5628" w14:paraId="171540A2" w14:textId="77777777" w:rsidTr="005D5628">
        <w:tc>
          <w:tcPr>
            <w:cnfStyle w:val="001000000000" w:firstRow="0" w:lastRow="0" w:firstColumn="1" w:lastColumn="0" w:oddVBand="0" w:evenVBand="0" w:oddHBand="0" w:evenHBand="0" w:firstRowFirstColumn="0" w:firstRowLastColumn="0" w:lastRowFirstColumn="0" w:lastRowLastColumn="0"/>
            <w:tcW w:w="0" w:type="auto"/>
            <w:hideMark/>
          </w:tcPr>
          <w:p w14:paraId="70E5430C" w14:textId="77777777" w:rsidR="005D5628" w:rsidRPr="005D5628" w:rsidRDefault="005D5628" w:rsidP="005D5628">
            <w:pPr>
              <w:spacing w:after="160" w:line="259" w:lineRule="auto"/>
            </w:pPr>
            <w:r w:rsidRPr="005D5628">
              <w:t>Fine-Tuning</w:t>
            </w:r>
          </w:p>
        </w:tc>
        <w:tc>
          <w:tcPr>
            <w:tcW w:w="0" w:type="auto"/>
            <w:hideMark/>
          </w:tcPr>
          <w:p w14:paraId="264A2703"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A100/A10/L40S</w:t>
            </w:r>
          </w:p>
        </w:tc>
        <w:tc>
          <w:tcPr>
            <w:tcW w:w="0" w:type="auto"/>
            <w:hideMark/>
          </w:tcPr>
          <w:p w14:paraId="05C7571D"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NC/NV</w:t>
            </w:r>
          </w:p>
        </w:tc>
        <w:tc>
          <w:tcPr>
            <w:tcW w:w="0" w:type="auto"/>
            <w:hideMark/>
          </w:tcPr>
          <w:p w14:paraId="4B65AFC7"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Medium</w:t>
            </w:r>
          </w:p>
        </w:tc>
      </w:tr>
      <w:tr w:rsidR="005D5628" w:rsidRPr="005D5628" w14:paraId="097D999D" w14:textId="77777777" w:rsidTr="005D5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D4A70" w14:textId="77777777" w:rsidR="005D5628" w:rsidRPr="005D5628" w:rsidRDefault="005D5628" w:rsidP="005D5628">
            <w:pPr>
              <w:spacing w:after="160" w:line="259" w:lineRule="auto"/>
            </w:pPr>
            <w:r w:rsidRPr="005D5628">
              <w:t>Real-Time Inference</w:t>
            </w:r>
          </w:p>
        </w:tc>
        <w:tc>
          <w:tcPr>
            <w:tcW w:w="0" w:type="auto"/>
            <w:hideMark/>
          </w:tcPr>
          <w:p w14:paraId="06FD7E63"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L40S/T4</w:t>
            </w:r>
          </w:p>
        </w:tc>
        <w:tc>
          <w:tcPr>
            <w:tcW w:w="0" w:type="auto"/>
            <w:hideMark/>
          </w:tcPr>
          <w:p w14:paraId="45E64B52"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NV/NC</w:t>
            </w:r>
          </w:p>
        </w:tc>
        <w:tc>
          <w:tcPr>
            <w:tcW w:w="0" w:type="auto"/>
            <w:hideMark/>
          </w:tcPr>
          <w:p w14:paraId="2EE45AD6"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Low–Medium</w:t>
            </w:r>
          </w:p>
        </w:tc>
      </w:tr>
      <w:tr w:rsidR="005D5628" w:rsidRPr="005D5628" w14:paraId="597A69E7" w14:textId="77777777" w:rsidTr="005D5628">
        <w:tc>
          <w:tcPr>
            <w:cnfStyle w:val="001000000000" w:firstRow="0" w:lastRow="0" w:firstColumn="1" w:lastColumn="0" w:oddVBand="0" w:evenVBand="0" w:oddHBand="0" w:evenHBand="0" w:firstRowFirstColumn="0" w:firstRowLastColumn="0" w:lastRowFirstColumn="0" w:lastRowLastColumn="0"/>
            <w:tcW w:w="0" w:type="auto"/>
            <w:hideMark/>
          </w:tcPr>
          <w:p w14:paraId="327AD5A8" w14:textId="77777777" w:rsidR="005D5628" w:rsidRPr="005D5628" w:rsidRDefault="005D5628" w:rsidP="005D5628">
            <w:pPr>
              <w:spacing w:after="160" w:line="259" w:lineRule="auto"/>
            </w:pPr>
            <w:r w:rsidRPr="005D5628">
              <w:t>Vision Inference</w:t>
            </w:r>
          </w:p>
        </w:tc>
        <w:tc>
          <w:tcPr>
            <w:tcW w:w="0" w:type="auto"/>
            <w:hideMark/>
          </w:tcPr>
          <w:p w14:paraId="2D635BA9"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L40S/A10</w:t>
            </w:r>
          </w:p>
        </w:tc>
        <w:tc>
          <w:tcPr>
            <w:tcW w:w="0" w:type="auto"/>
            <w:hideMark/>
          </w:tcPr>
          <w:p w14:paraId="57C01CC3"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NV</w:t>
            </w:r>
          </w:p>
        </w:tc>
        <w:tc>
          <w:tcPr>
            <w:tcW w:w="0" w:type="auto"/>
            <w:hideMark/>
          </w:tcPr>
          <w:p w14:paraId="001C51CA"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Medium</w:t>
            </w:r>
          </w:p>
        </w:tc>
      </w:tr>
      <w:tr w:rsidR="005D5628" w:rsidRPr="005D5628" w14:paraId="6CD02C8E" w14:textId="77777777" w:rsidTr="005D5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DB39D" w14:textId="77777777" w:rsidR="005D5628" w:rsidRPr="005D5628" w:rsidRDefault="005D5628" w:rsidP="005D5628">
            <w:pPr>
              <w:spacing w:after="160" w:line="259" w:lineRule="auto"/>
            </w:pPr>
            <w:r w:rsidRPr="005D5628">
              <w:t>Rendering</w:t>
            </w:r>
          </w:p>
        </w:tc>
        <w:tc>
          <w:tcPr>
            <w:tcW w:w="0" w:type="auto"/>
            <w:hideMark/>
          </w:tcPr>
          <w:p w14:paraId="02205718"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L40S/A6000</w:t>
            </w:r>
          </w:p>
        </w:tc>
        <w:tc>
          <w:tcPr>
            <w:tcW w:w="0" w:type="auto"/>
            <w:hideMark/>
          </w:tcPr>
          <w:p w14:paraId="2DB9EB04"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NV</w:t>
            </w:r>
          </w:p>
        </w:tc>
        <w:tc>
          <w:tcPr>
            <w:tcW w:w="0" w:type="auto"/>
            <w:hideMark/>
          </w:tcPr>
          <w:p w14:paraId="5079D43E" w14:textId="77777777" w:rsidR="005D5628" w:rsidRPr="005D5628" w:rsidRDefault="005D5628" w:rsidP="005D5628">
            <w:pPr>
              <w:spacing w:after="160" w:line="259" w:lineRule="auto"/>
              <w:cnfStyle w:val="000000100000" w:firstRow="0" w:lastRow="0" w:firstColumn="0" w:lastColumn="0" w:oddVBand="0" w:evenVBand="0" w:oddHBand="1" w:evenHBand="0" w:firstRowFirstColumn="0" w:firstRowLastColumn="0" w:lastRowFirstColumn="0" w:lastRowLastColumn="0"/>
            </w:pPr>
            <w:r w:rsidRPr="005D5628">
              <w:t>Medium</w:t>
            </w:r>
          </w:p>
        </w:tc>
      </w:tr>
      <w:tr w:rsidR="005D5628" w:rsidRPr="005D5628" w14:paraId="60E2EDE1" w14:textId="77777777" w:rsidTr="005D5628">
        <w:tc>
          <w:tcPr>
            <w:cnfStyle w:val="001000000000" w:firstRow="0" w:lastRow="0" w:firstColumn="1" w:lastColumn="0" w:oddVBand="0" w:evenVBand="0" w:oddHBand="0" w:evenHBand="0" w:firstRowFirstColumn="0" w:firstRowLastColumn="0" w:lastRowFirstColumn="0" w:lastRowLastColumn="0"/>
            <w:tcW w:w="0" w:type="auto"/>
            <w:hideMark/>
          </w:tcPr>
          <w:p w14:paraId="094A4238" w14:textId="77777777" w:rsidR="005D5628" w:rsidRPr="005D5628" w:rsidRDefault="005D5628" w:rsidP="005D5628">
            <w:pPr>
              <w:spacing w:after="160" w:line="259" w:lineRule="auto"/>
            </w:pPr>
            <w:r w:rsidRPr="005D5628">
              <w:t>CAD/Visualization</w:t>
            </w:r>
          </w:p>
        </w:tc>
        <w:tc>
          <w:tcPr>
            <w:tcW w:w="0" w:type="auto"/>
            <w:hideMark/>
          </w:tcPr>
          <w:p w14:paraId="00DB10ED"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A10/M60</w:t>
            </w:r>
          </w:p>
        </w:tc>
        <w:tc>
          <w:tcPr>
            <w:tcW w:w="0" w:type="auto"/>
            <w:hideMark/>
          </w:tcPr>
          <w:p w14:paraId="6F24F883"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NV</w:t>
            </w:r>
          </w:p>
        </w:tc>
        <w:tc>
          <w:tcPr>
            <w:tcW w:w="0" w:type="auto"/>
            <w:hideMark/>
          </w:tcPr>
          <w:p w14:paraId="785E9E11" w14:textId="77777777" w:rsidR="005D5628" w:rsidRPr="005D5628" w:rsidRDefault="005D5628" w:rsidP="005D5628">
            <w:pPr>
              <w:spacing w:after="160" w:line="259" w:lineRule="auto"/>
              <w:cnfStyle w:val="000000000000" w:firstRow="0" w:lastRow="0" w:firstColumn="0" w:lastColumn="0" w:oddVBand="0" w:evenVBand="0" w:oddHBand="0" w:evenHBand="0" w:firstRowFirstColumn="0" w:firstRowLastColumn="0" w:lastRowFirstColumn="0" w:lastRowLastColumn="0"/>
            </w:pPr>
            <w:r w:rsidRPr="005D5628">
              <w:t>Low–Medium</w:t>
            </w:r>
          </w:p>
        </w:tc>
      </w:tr>
    </w:tbl>
    <w:p w14:paraId="08D265F3" w14:textId="300C0CAC" w:rsidR="002A4070" w:rsidRDefault="002A4070" w:rsidP="005D5628">
      <w:pPr>
        <w:pStyle w:val="Ttulo1"/>
      </w:pPr>
      <w:r>
        <w:t>14. Conclusion</w:t>
      </w:r>
    </w:p>
    <w:p w14:paraId="6281DA40" w14:textId="1BFE1A93" w:rsidR="002A4070" w:rsidRDefault="002A4070" w:rsidP="002A4070">
      <w:r>
        <w:t>Azure provides one of the most flexible and scalable GPU environments for AI workloads. From small inference deployments to massive LLM training clusters, users can choose between A10, L40S, A100, and H100 GPUs, adjusting compute, networking, and storage options to match performance and cost.</w:t>
      </w:r>
    </w:p>
    <w:p w14:paraId="24F4633C" w14:textId="7E4E3CAF" w:rsidR="002A4070" w:rsidRDefault="002A4070" w:rsidP="002A4070">
      <w:r>
        <w:t>For optimal results:</w:t>
      </w:r>
    </w:p>
    <w:p w14:paraId="797F085B" w14:textId="38154551" w:rsidR="002A4070" w:rsidRPr="005D5628" w:rsidRDefault="002A4070" w:rsidP="005D5628">
      <w:pPr>
        <w:pStyle w:val="PargrafodaLista"/>
        <w:numPr>
          <w:ilvl w:val="0"/>
          <w:numId w:val="25"/>
        </w:numPr>
      </w:pPr>
      <w:r w:rsidRPr="005D5628">
        <w:t>Choose the VM family based on workload type.</w:t>
      </w:r>
    </w:p>
    <w:p w14:paraId="0C1FEC29" w14:textId="2310F311" w:rsidR="002A4070" w:rsidRPr="005D5628" w:rsidRDefault="002A4070" w:rsidP="005D5628">
      <w:pPr>
        <w:pStyle w:val="PargrafodaLista"/>
        <w:numPr>
          <w:ilvl w:val="0"/>
          <w:numId w:val="25"/>
        </w:numPr>
      </w:pPr>
      <w:r w:rsidRPr="005D5628">
        <w:t>Use Spot VMs when possible.</w:t>
      </w:r>
    </w:p>
    <w:p w14:paraId="69525B08" w14:textId="5C49A752" w:rsidR="002A4070" w:rsidRPr="005D5628" w:rsidRDefault="002A4070" w:rsidP="005D5628">
      <w:pPr>
        <w:pStyle w:val="PargrafodaLista"/>
        <w:numPr>
          <w:ilvl w:val="0"/>
          <w:numId w:val="25"/>
        </w:numPr>
      </w:pPr>
      <w:r w:rsidRPr="005D5628">
        <w:t>Scale with AzureML for distributed training.</w:t>
      </w:r>
    </w:p>
    <w:p w14:paraId="6D426DC0" w14:textId="10A4CDF5" w:rsidR="002A4070" w:rsidRPr="005D5628" w:rsidRDefault="002A4070" w:rsidP="005D5628">
      <w:pPr>
        <w:pStyle w:val="PargrafodaLista"/>
        <w:numPr>
          <w:ilvl w:val="0"/>
          <w:numId w:val="25"/>
        </w:numPr>
      </w:pPr>
      <w:r w:rsidRPr="005D5628">
        <w:t>Use FinOps principles to monitor and control spend.</w:t>
      </w:r>
    </w:p>
    <w:p w14:paraId="54C40CA1" w14:textId="2879404F" w:rsidR="00EB067C" w:rsidRPr="005D5628" w:rsidRDefault="002A4070" w:rsidP="005D5628">
      <w:pPr>
        <w:pStyle w:val="PargrafodaLista"/>
        <w:numPr>
          <w:ilvl w:val="0"/>
          <w:numId w:val="25"/>
        </w:numPr>
      </w:pPr>
      <w:r w:rsidRPr="005D5628">
        <w:t>Pick regions based on availability and pricing.</w:t>
      </w:r>
    </w:p>
    <w:sectPr w:rsidR="00EB067C" w:rsidRPr="005D56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0E5F"/>
    <w:multiLevelType w:val="hybridMultilevel"/>
    <w:tmpl w:val="2D348F6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DD55C7"/>
    <w:multiLevelType w:val="hybridMultilevel"/>
    <w:tmpl w:val="F76EFDA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50B35EE"/>
    <w:multiLevelType w:val="hybridMultilevel"/>
    <w:tmpl w:val="488C9E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962083"/>
    <w:multiLevelType w:val="hybridMultilevel"/>
    <w:tmpl w:val="9988667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22D47FC"/>
    <w:multiLevelType w:val="hybridMultilevel"/>
    <w:tmpl w:val="8C16CE4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6A424DB"/>
    <w:multiLevelType w:val="hybridMultilevel"/>
    <w:tmpl w:val="26362AB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EA10E65"/>
    <w:multiLevelType w:val="hybridMultilevel"/>
    <w:tmpl w:val="B3DEED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250DB1"/>
    <w:multiLevelType w:val="hybridMultilevel"/>
    <w:tmpl w:val="C590B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CD14CC8"/>
    <w:multiLevelType w:val="hybridMultilevel"/>
    <w:tmpl w:val="9E5A5D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DCF748F"/>
    <w:multiLevelType w:val="hybridMultilevel"/>
    <w:tmpl w:val="EB3CEB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0460057"/>
    <w:multiLevelType w:val="hybridMultilevel"/>
    <w:tmpl w:val="5BE4D0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0FE55F4"/>
    <w:multiLevelType w:val="hybridMultilevel"/>
    <w:tmpl w:val="83CCD10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3DF61EC"/>
    <w:multiLevelType w:val="hybridMultilevel"/>
    <w:tmpl w:val="70B8BD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658299C"/>
    <w:multiLevelType w:val="hybridMultilevel"/>
    <w:tmpl w:val="0B3C574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93F041F"/>
    <w:multiLevelType w:val="hybridMultilevel"/>
    <w:tmpl w:val="7E90F66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B7F6675"/>
    <w:multiLevelType w:val="hybridMultilevel"/>
    <w:tmpl w:val="F0A464E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C5F0344"/>
    <w:multiLevelType w:val="hybridMultilevel"/>
    <w:tmpl w:val="EFFE6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3E04581"/>
    <w:multiLevelType w:val="hybridMultilevel"/>
    <w:tmpl w:val="45E4D1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51E6DEC"/>
    <w:multiLevelType w:val="hybridMultilevel"/>
    <w:tmpl w:val="A760BBC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C321ACE"/>
    <w:multiLevelType w:val="hybridMultilevel"/>
    <w:tmpl w:val="0F6289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C9E3105"/>
    <w:multiLevelType w:val="hybridMultilevel"/>
    <w:tmpl w:val="A4502F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03B6258"/>
    <w:multiLevelType w:val="hybridMultilevel"/>
    <w:tmpl w:val="1876B2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142446E"/>
    <w:multiLevelType w:val="hybridMultilevel"/>
    <w:tmpl w:val="D884CE6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15C1617"/>
    <w:multiLevelType w:val="hybridMultilevel"/>
    <w:tmpl w:val="4044BF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B634FAC"/>
    <w:multiLevelType w:val="hybridMultilevel"/>
    <w:tmpl w:val="97227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00715074">
    <w:abstractNumId w:val="19"/>
  </w:num>
  <w:num w:numId="2" w16cid:durableId="679628760">
    <w:abstractNumId w:val="18"/>
  </w:num>
  <w:num w:numId="3" w16cid:durableId="690957764">
    <w:abstractNumId w:val="0"/>
  </w:num>
  <w:num w:numId="4" w16cid:durableId="1950744787">
    <w:abstractNumId w:val="9"/>
  </w:num>
  <w:num w:numId="5" w16cid:durableId="845831129">
    <w:abstractNumId w:val="20"/>
  </w:num>
  <w:num w:numId="6" w16cid:durableId="2029986302">
    <w:abstractNumId w:val="10"/>
  </w:num>
  <w:num w:numId="7" w16cid:durableId="214780240">
    <w:abstractNumId w:val="12"/>
  </w:num>
  <w:num w:numId="8" w16cid:durableId="93290082">
    <w:abstractNumId w:val="16"/>
  </w:num>
  <w:num w:numId="9" w16cid:durableId="1649943002">
    <w:abstractNumId w:val="11"/>
  </w:num>
  <w:num w:numId="10" w16cid:durableId="2104102466">
    <w:abstractNumId w:val="7"/>
  </w:num>
  <w:num w:numId="11" w16cid:durableId="1632436934">
    <w:abstractNumId w:val="5"/>
  </w:num>
  <w:num w:numId="12" w16cid:durableId="1120759096">
    <w:abstractNumId w:val="13"/>
  </w:num>
  <w:num w:numId="13" w16cid:durableId="336467182">
    <w:abstractNumId w:val="3"/>
  </w:num>
  <w:num w:numId="14" w16cid:durableId="413750079">
    <w:abstractNumId w:val="21"/>
  </w:num>
  <w:num w:numId="15" w16cid:durableId="790590546">
    <w:abstractNumId w:val="6"/>
  </w:num>
  <w:num w:numId="16" w16cid:durableId="1083448695">
    <w:abstractNumId w:val="4"/>
  </w:num>
  <w:num w:numId="17" w16cid:durableId="1479805337">
    <w:abstractNumId w:val="17"/>
  </w:num>
  <w:num w:numId="18" w16cid:durableId="1886943809">
    <w:abstractNumId w:val="14"/>
  </w:num>
  <w:num w:numId="19" w16cid:durableId="1848324142">
    <w:abstractNumId w:val="2"/>
  </w:num>
  <w:num w:numId="20" w16cid:durableId="269090868">
    <w:abstractNumId w:val="22"/>
  </w:num>
  <w:num w:numId="21" w16cid:durableId="1762798949">
    <w:abstractNumId w:val="8"/>
  </w:num>
  <w:num w:numId="22" w16cid:durableId="1981420821">
    <w:abstractNumId w:val="1"/>
  </w:num>
  <w:num w:numId="23" w16cid:durableId="1929924405">
    <w:abstractNumId w:val="24"/>
  </w:num>
  <w:num w:numId="24" w16cid:durableId="835262447">
    <w:abstractNumId w:val="23"/>
  </w:num>
  <w:num w:numId="25" w16cid:durableId="751391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70"/>
    <w:rsid w:val="0002064B"/>
    <w:rsid w:val="002A4070"/>
    <w:rsid w:val="005D5628"/>
    <w:rsid w:val="005F4854"/>
    <w:rsid w:val="006378C5"/>
    <w:rsid w:val="0090485C"/>
    <w:rsid w:val="00C14134"/>
    <w:rsid w:val="00D04F27"/>
    <w:rsid w:val="00EB06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90A5"/>
  <w15:chartTrackingRefBased/>
  <w15:docId w15:val="{2766F0DA-853F-41E2-8D9D-F7D0F01A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A4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2A4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2A40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A40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A40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A40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A40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A40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A407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A407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2A407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2A407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A407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A407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A407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A407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A407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A4070"/>
    <w:rPr>
      <w:rFonts w:eastAsiaTheme="majorEastAsia" w:cstheme="majorBidi"/>
      <w:color w:val="272727" w:themeColor="text1" w:themeTint="D8"/>
    </w:rPr>
  </w:style>
  <w:style w:type="paragraph" w:styleId="Ttulo">
    <w:name w:val="Title"/>
    <w:basedOn w:val="Normal"/>
    <w:next w:val="Normal"/>
    <w:link w:val="TtuloCarter"/>
    <w:uiPriority w:val="10"/>
    <w:qFormat/>
    <w:rsid w:val="002A4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A40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A407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A407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A407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A4070"/>
    <w:rPr>
      <w:i/>
      <w:iCs/>
      <w:color w:val="404040" w:themeColor="text1" w:themeTint="BF"/>
    </w:rPr>
  </w:style>
  <w:style w:type="paragraph" w:styleId="PargrafodaLista">
    <w:name w:val="List Paragraph"/>
    <w:basedOn w:val="Normal"/>
    <w:uiPriority w:val="34"/>
    <w:qFormat/>
    <w:rsid w:val="002A4070"/>
    <w:pPr>
      <w:ind w:left="720"/>
      <w:contextualSpacing/>
    </w:pPr>
  </w:style>
  <w:style w:type="character" w:styleId="nfaseIntensa">
    <w:name w:val="Intense Emphasis"/>
    <w:basedOn w:val="Tipodeletrapredefinidodopargrafo"/>
    <w:uiPriority w:val="21"/>
    <w:qFormat/>
    <w:rsid w:val="002A4070"/>
    <w:rPr>
      <w:i/>
      <w:iCs/>
      <w:color w:val="0F4761" w:themeColor="accent1" w:themeShade="BF"/>
    </w:rPr>
  </w:style>
  <w:style w:type="paragraph" w:styleId="CitaoIntensa">
    <w:name w:val="Intense Quote"/>
    <w:basedOn w:val="Normal"/>
    <w:next w:val="Normal"/>
    <w:link w:val="CitaoIntensaCarter"/>
    <w:uiPriority w:val="30"/>
    <w:qFormat/>
    <w:rsid w:val="002A4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A4070"/>
    <w:rPr>
      <w:i/>
      <w:iCs/>
      <w:color w:val="0F4761" w:themeColor="accent1" w:themeShade="BF"/>
    </w:rPr>
  </w:style>
  <w:style w:type="character" w:styleId="RefernciaIntensa">
    <w:name w:val="Intense Reference"/>
    <w:basedOn w:val="Tipodeletrapredefinidodopargrafo"/>
    <w:uiPriority w:val="32"/>
    <w:qFormat/>
    <w:rsid w:val="002A4070"/>
    <w:rPr>
      <w:b/>
      <w:bCs/>
      <w:smallCaps/>
      <w:color w:val="0F4761" w:themeColor="accent1" w:themeShade="BF"/>
      <w:spacing w:val="5"/>
    </w:rPr>
  </w:style>
  <w:style w:type="paragraph" w:styleId="Cabealhodondice">
    <w:name w:val="TOC Heading"/>
    <w:basedOn w:val="Ttulo1"/>
    <w:next w:val="Normal"/>
    <w:uiPriority w:val="39"/>
    <w:unhideWhenUsed/>
    <w:qFormat/>
    <w:rsid w:val="002A4070"/>
    <w:pPr>
      <w:spacing w:before="240" w:after="0"/>
      <w:outlineLvl w:val="9"/>
    </w:pPr>
    <w:rPr>
      <w:kern w:val="0"/>
      <w:sz w:val="32"/>
      <w:szCs w:val="32"/>
      <w:lang w:eastAsia="pt-BR"/>
      <w14:ligatures w14:val="none"/>
    </w:rPr>
  </w:style>
  <w:style w:type="table" w:styleId="TabeladeGrelha4">
    <w:name w:val="Grid Table 4"/>
    <w:basedOn w:val="Tabelanormal"/>
    <w:uiPriority w:val="49"/>
    <w:rsid w:val="005D562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187463">
      <w:bodyDiv w:val="1"/>
      <w:marLeft w:val="0"/>
      <w:marRight w:val="0"/>
      <w:marTop w:val="0"/>
      <w:marBottom w:val="0"/>
      <w:divBdr>
        <w:top w:val="none" w:sz="0" w:space="0" w:color="auto"/>
        <w:left w:val="none" w:sz="0" w:space="0" w:color="auto"/>
        <w:bottom w:val="none" w:sz="0" w:space="0" w:color="auto"/>
        <w:right w:val="none" w:sz="0" w:space="0" w:color="auto"/>
      </w:divBdr>
    </w:div>
    <w:div w:id="607086158">
      <w:bodyDiv w:val="1"/>
      <w:marLeft w:val="0"/>
      <w:marRight w:val="0"/>
      <w:marTop w:val="0"/>
      <w:marBottom w:val="0"/>
      <w:divBdr>
        <w:top w:val="none" w:sz="0" w:space="0" w:color="auto"/>
        <w:left w:val="none" w:sz="0" w:space="0" w:color="auto"/>
        <w:bottom w:val="none" w:sz="0" w:space="0" w:color="auto"/>
        <w:right w:val="none" w:sz="0" w:space="0" w:color="auto"/>
      </w:divBdr>
    </w:div>
    <w:div w:id="774250763">
      <w:bodyDiv w:val="1"/>
      <w:marLeft w:val="0"/>
      <w:marRight w:val="0"/>
      <w:marTop w:val="0"/>
      <w:marBottom w:val="0"/>
      <w:divBdr>
        <w:top w:val="none" w:sz="0" w:space="0" w:color="auto"/>
        <w:left w:val="none" w:sz="0" w:space="0" w:color="auto"/>
        <w:bottom w:val="none" w:sz="0" w:space="0" w:color="auto"/>
        <w:right w:val="none" w:sz="0" w:space="0" w:color="auto"/>
      </w:divBdr>
    </w:div>
    <w:div w:id="192375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2092D-C27F-4B6A-99F0-75CD6E67E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1042</Words>
  <Characters>5630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Faria</dc:creator>
  <cp:keywords/>
  <dc:description/>
  <cp:lastModifiedBy>Emerson Faria</cp:lastModifiedBy>
  <cp:revision>3</cp:revision>
  <cp:lastPrinted>2025-11-15T15:09:00Z</cp:lastPrinted>
  <dcterms:created xsi:type="dcterms:W3CDTF">2025-11-15T15:09:00Z</dcterms:created>
  <dcterms:modified xsi:type="dcterms:W3CDTF">2025-11-18T02:50:00Z</dcterms:modified>
</cp:coreProperties>
</file>