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85D06" w14:textId="410CDA2B" w:rsidR="0037425E" w:rsidRDefault="0037425E" w:rsidP="0037425E">
      <w:pPr>
        <w:pStyle w:val="Ttulo"/>
        <w:jc w:val="center"/>
        <w:rPr>
          <w:color w:val="123558"/>
          <w:lang w:val="es-PE"/>
        </w:rPr>
      </w:pPr>
      <w:r>
        <w:rPr>
          <w:noProof/>
        </w:rPr>
        <w:drawing>
          <wp:inline distT="0" distB="0" distL="0" distR="0" wp14:anchorId="764E9423" wp14:editId="3121242C">
            <wp:extent cx="5098648" cy="12960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0131" cy="1298954"/>
                    </a:xfrm>
                    <a:prstGeom prst="rect">
                      <a:avLst/>
                    </a:prstGeom>
                    <a:noFill/>
                    <a:ln>
                      <a:noFill/>
                    </a:ln>
                  </pic:spPr>
                </pic:pic>
              </a:graphicData>
            </a:graphic>
          </wp:inline>
        </w:drawing>
      </w:r>
    </w:p>
    <w:p w14:paraId="2856D9EA" w14:textId="50A7B284" w:rsidR="007A522A" w:rsidRPr="00B956E2" w:rsidRDefault="005F203F">
      <w:pPr>
        <w:pStyle w:val="Ttulo"/>
        <w:jc w:val="center"/>
        <w:rPr>
          <w:rFonts w:ascii="Arial" w:hAnsi="Arial" w:cs="Arial"/>
          <w:color w:val="auto"/>
          <w:lang w:val="es-PE"/>
        </w:rPr>
      </w:pPr>
      <w:proofErr w:type="spellStart"/>
      <w:r w:rsidRPr="00B956E2">
        <w:rPr>
          <w:rFonts w:ascii="Arial" w:hAnsi="Arial" w:cs="Arial"/>
          <w:color w:val="auto"/>
          <w:lang w:val="es-PE"/>
        </w:rPr>
        <w:t>StockFlow</w:t>
      </w:r>
      <w:proofErr w:type="spellEnd"/>
    </w:p>
    <w:p w14:paraId="26F2C0E6" w14:textId="77777777" w:rsidR="007A522A" w:rsidRPr="00BF0488" w:rsidRDefault="005F203F">
      <w:pPr>
        <w:pStyle w:val="Subttulo"/>
        <w:jc w:val="center"/>
        <w:rPr>
          <w:b/>
          <w:bCs/>
          <w:i w:val="0"/>
          <w:iCs w:val="0"/>
          <w:color w:val="auto"/>
          <w:lang w:val="es-PE"/>
        </w:rPr>
      </w:pPr>
      <w:r w:rsidRPr="00BF0488">
        <w:rPr>
          <w:b/>
          <w:bCs/>
          <w:i w:val="0"/>
          <w:iCs w:val="0"/>
          <w:color w:val="auto"/>
          <w:lang w:val="es-PE"/>
        </w:rPr>
        <w:t>Sistema web para la gestión operativa y administrativa de Honoria Express SAC</w:t>
      </w:r>
    </w:p>
    <w:p w14:paraId="49DEF7B1" w14:textId="6EECC1BB" w:rsidR="007A522A" w:rsidRPr="0037425E" w:rsidRDefault="005F203F" w:rsidP="00BF0488">
      <w:pPr>
        <w:spacing w:line="720" w:lineRule="auto"/>
        <w:jc w:val="center"/>
        <w:rPr>
          <w:color w:val="auto"/>
          <w:lang w:val="es-PE"/>
        </w:rPr>
      </w:pPr>
      <w:r w:rsidRPr="0037425E">
        <w:rPr>
          <w:color w:val="auto"/>
          <w:lang w:val="es-PE"/>
        </w:rPr>
        <w:t xml:space="preserve">Informe final del Avance 3 </w:t>
      </w:r>
    </w:p>
    <w:p w14:paraId="38D3E5AE" w14:textId="77777777" w:rsidR="007A522A" w:rsidRPr="0037425E" w:rsidRDefault="005F203F" w:rsidP="00BF0488">
      <w:pPr>
        <w:spacing w:line="720" w:lineRule="auto"/>
        <w:jc w:val="center"/>
        <w:rPr>
          <w:color w:val="auto"/>
          <w:lang w:val="es-PE"/>
        </w:rPr>
      </w:pPr>
      <w:r w:rsidRPr="00BF0488">
        <w:rPr>
          <w:b/>
          <w:bCs/>
          <w:color w:val="auto"/>
          <w:lang w:val="es-PE"/>
        </w:rPr>
        <w:t>Estudiante:</w:t>
      </w:r>
      <w:r w:rsidRPr="0037425E">
        <w:rPr>
          <w:color w:val="auto"/>
          <w:lang w:val="es-PE"/>
        </w:rPr>
        <w:t xml:space="preserve"> Nery Emerson Velásquez Pacheco</w:t>
      </w:r>
    </w:p>
    <w:p w14:paraId="341F0506" w14:textId="77777777" w:rsidR="007A522A" w:rsidRPr="0037425E" w:rsidRDefault="005F203F" w:rsidP="00BF0488">
      <w:pPr>
        <w:spacing w:line="720" w:lineRule="auto"/>
        <w:jc w:val="center"/>
        <w:rPr>
          <w:color w:val="auto"/>
          <w:lang w:val="es-PE"/>
        </w:rPr>
      </w:pPr>
      <w:r w:rsidRPr="00BF0488">
        <w:rPr>
          <w:b/>
          <w:bCs/>
          <w:color w:val="auto"/>
          <w:lang w:val="es-PE"/>
        </w:rPr>
        <w:t>Curso:</w:t>
      </w:r>
      <w:r w:rsidRPr="0037425E">
        <w:rPr>
          <w:color w:val="auto"/>
          <w:lang w:val="es-PE"/>
        </w:rPr>
        <w:t xml:space="preserve"> Curso Integrador I Sistemas Software</w:t>
      </w:r>
    </w:p>
    <w:p w14:paraId="25109597" w14:textId="77777777" w:rsidR="007A522A" w:rsidRPr="00BF0488" w:rsidRDefault="005F203F" w:rsidP="00BF0488">
      <w:pPr>
        <w:spacing w:line="720" w:lineRule="auto"/>
        <w:jc w:val="center"/>
        <w:rPr>
          <w:b/>
          <w:bCs/>
          <w:color w:val="auto"/>
          <w:lang w:val="es-PE"/>
        </w:rPr>
      </w:pPr>
      <w:r w:rsidRPr="00BF0488">
        <w:rPr>
          <w:b/>
          <w:bCs/>
          <w:color w:val="auto"/>
          <w:lang w:val="es-PE"/>
        </w:rPr>
        <w:t>Sección: 20055</w:t>
      </w:r>
    </w:p>
    <w:p w14:paraId="0847969A" w14:textId="77777777" w:rsidR="007A522A" w:rsidRPr="0037425E" w:rsidRDefault="005F203F" w:rsidP="00BF0488">
      <w:pPr>
        <w:spacing w:line="720" w:lineRule="auto"/>
        <w:jc w:val="center"/>
        <w:rPr>
          <w:color w:val="auto"/>
          <w:lang w:val="es-PE"/>
        </w:rPr>
      </w:pPr>
      <w:r w:rsidRPr="00BF0488">
        <w:rPr>
          <w:b/>
          <w:bCs/>
          <w:color w:val="auto"/>
          <w:lang w:val="es-PE"/>
        </w:rPr>
        <w:t>Docente:</w:t>
      </w:r>
      <w:r w:rsidRPr="0037425E">
        <w:rPr>
          <w:color w:val="auto"/>
          <w:lang w:val="es-PE"/>
        </w:rPr>
        <w:t xml:space="preserve"> Irani Guillen Gomez</w:t>
      </w:r>
    </w:p>
    <w:p w14:paraId="59DF39B4" w14:textId="63B595DD" w:rsidR="00BF0488" w:rsidRDefault="00BF0488">
      <w:pPr>
        <w:jc w:val="center"/>
        <w:rPr>
          <w:color w:val="auto"/>
          <w:lang w:val="es-PE"/>
        </w:rPr>
      </w:pPr>
    </w:p>
    <w:p w14:paraId="48433991" w14:textId="56045A4C" w:rsidR="00BF0488" w:rsidRDefault="00BF0488">
      <w:pPr>
        <w:jc w:val="center"/>
        <w:rPr>
          <w:color w:val="auto"/>
          <w:lang w:val="es-PE"/>
        </w:rPr>
      </w:pPr>
    </w:p>
    <w:p w14:paraId="000901A9" w14:textId="74916105" w:rsidR="00BF0488" w:rsidRDefault="00BF0488">
      <w:pPr>
        <w:jc w:val="center"/>
        <w:rPr>
          <w:color w:val="auto"/>
          <w:lang w:val="es-PE"/>
        </w:rPr>
      </w:pPr>
    </w:p>
    <w:p w14:paraId="0843F89A" w14:textId="32A4EFE8" w:rsidR="00BF0488" w:rsidRDefault="00BF0488">
      <w:pPr>
        <w:jc w:val="center"/>
        <w:rPr>
          <w:color w:val="auto"/>
          <w:lang w:val="es-PE"/>
        </w:rPr>
      </w:pPr>
    </w:p>
    <w:p w14:paraId="7C946773" w14:textId="6451B49D" w:rsidR="00BF0488" w:rsidRDefault="00BF0488">
      <w:pPr>
        <w:jc w:val="center"/>
        <w:rPr>
          <w:color w:val="auto"/>
          <w:lang w:val="es-PE"/>
        </w:rPr>
      </w:pPr>
    </w:p>
    <w:p w14:paraId="2D8AE565" w14:textId="448F1EEB" w:rsidR="00BF0488" w:rsidRDefault="00BF0488">
      <w:pPr>
        <w:jc w:val="center"/>
        <w:rPr>
          <w:color w:val="auto"/>
          <w:lang w:val="es-PE"/>
        </w:rPr>
      </w:pPr>
    </w:p>
    <w:p w14:paraId="41A2054C" w14:textId="04D5C520" w:rsidR="00BF0488" w:rsidRDefault="00BF0488">
      <w:pPr>
        <w:jc w:val="center"/>
        <w:rPr>
          <w:color w:val="auto"/>
          <w:lang w:val="es-PE"/>
        </w:rPr>
      </w:pPr>
    </w:p>
    <w:p w14:paraId="17F80FCE" w14:textId="228307A3" w:rsidR="00BF0488" w:rsidRDefault="00BF0488">
      <w:pPr>
        <w:jc w:val="center"/>
        <w:rPr>
          <w:color w:val="auto"/>
          <w:lang w:val="es-PE"/>
        </w:rPr>
      </w:pPr>
    </w:p>
    <w:p w14:paraId="17C8BBBA" w14:textId="0AD69B4D" w:rsidR="00BF0488" w:rsidRDefault="00BF0488">
      <w:pPr>
        <w:jc w:val="center"/>
        <w:rPr>
          <w:color w:val="auto"/>
          <w:lang w:val="es-PE"/>
        </w:rPr>
      </w:pPr>
    </w:p>
    <w:p w14:paraId="66108C72" w14:textId="77777777" w:rsidR="00BF0488" w:rsidRDefault="00BF0488">
      <w:pPr>
        <w:jc w:val="center"/>
        <w:rPr>
          <w:color w:val="auto"/>
          <w:lang w:val="es-PE"/>
        </w:rPr>
      </w:pPr>
    </w:p>
    <w:p w14:paraId="6C8247B7" w14:textId="5D0625D9" w:rsidR="00BF0488" w:rsidRDefault="00BF0488">
      <w:pPr>
        <w:jc w:val="center"/>
        <w:rPr>
          <w:color w:val="auto"/>
          <w:lang w:val="es-PE"/>
        </w:rPr>
      </w:pPr>
    </w:p>
    <w:p w14:paraId="4FE6E51A" w14:textId="67EFE62B" w:rsidR="00BF0488" w:rsidRDefault="00BF0488">
      <w:pPr>
        <w:jc w:val="center"/>
        <w:rPr>
          <w:color w:val="auto"/>
          <w:lang w:val="es-PE"/>
        </w:rPr>
      </w:pPr>
    </w:p>
    <w:p w14:paraId="795DE3A6" w14:textId="21F343F4" w:rsidR="00BF0488" w:rsidRDefault="00BF0488">
      <w:pPr>
        <w:jc w:val="center"/>
        <w:rPr>
          <w:color w:val="auto"/>
          <w:lang w:val="es-PE"/>
        </w:rPr>
      </w:pPr>
    </w:p>
    <w:p w14:paraId="3CA7084A" w14:textId="7658E9CA" w:rsidR="007A522A" w:rsidRPr="0037425E" w:rsidRDefault="005F203F" w:rsidP="00BF0488">
      <w:pPr>
        <w:jc w:val="center"/>
        <w:rPr>
          <w:color w:val="auto"/>
          <w:lang w:val="es-PE"/>
        </w:rPr>
      </w:pPr>
      <w:r w:rsidRPr="0037425E">
        <w:rPr>
          <w:color w:val="auto"/>
          <w:lang w:val="es-PE"/>
        </w:rPr>
        <w:t>26 de octubre de 2026</w:t>
      </w:r>
    </w:p>
    <w:p w14:paraId="0808EEE1" w14:textId="77777777" w:rsidR="00BF0488" w:rsidRDefault="00BF0488">
      <w:pPr>
        <w:spacing w:after="200" w:line="276" w:lineRule="auto"/>
        <w:rPr>
          <w:rFonts w:eastAsiaTheme="majorEastAsia" w:cs="Arial"/>
          <w:b/>
          <w:color w:val="000000" w:themeColor="text1"/>
          <w:lang w:val="es-P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43907365"/>
      <w:r>
        <w:rPr>
          <w:rFonts w:cs="Arial"/>
          <w:bCs/>
          <w:color w:val="000000" w:themeColor="text1"/>
          <w:lang w:val="es-P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859548F" w14:textId="77777777" w:rsidR="008D7BD5" w:rsidRPr="008D7BD5" w:rsidRDefault="008D7BD5" w:rsidP="008D7BD5">
      <w:pPr>
        <w:pStyle w:val="Ttulo1"/>
        <w:rPr>
          <w:rFonts w:ascii="Arial" w:hAnsi="Arial" w:cs="Arial"/>
          <w:color w:val="auto"/>
        </w:rPr>
      </w:pPr>
      <w:r w:rsidRPr="008D7BD5">
        <w:rPr>
          <w:rFonts w:ascii="Arial" w:hAnsi="Arial" w:cs="Arial"/>
        </w:rPr>
        <w:lastRenderedPageBreak/>
        <w:t>ÍNDICE GENERAL</w:t>
      </w:r>
    </w:p>
    <w:p w14:paraId="260DBC6E"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Resumen ejecutivo</w:t>
      </w:r>
    </w:p>
    <w:p w14:paraId="78029090"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Contexto empresarial</w:t>
      </w:r>
    </w:p>
    <w:p w14:paraId="1570E4E4"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Problema, objetivos y alcance</w:t>
      </w:r>
    </w:p>
    <w:p w14:paraId="2709CCFB"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 xml:space="preserve">Modelo de negocio </w:t>
      </w:r>
      <w:proofErr w:type="spellStart"/>
      <w:r w:rsidRPr="008D7BD5">
        <w:rPr>
          <w:rFonts w:ascii="Arial" w:hAnsi="Arial" w:cs="Arial"/>
        </w:rPr>
        <w:t>Canvas</w:t>
      </w:r>
      <w:proofErr w:type="spellEnd"/>
    </w:p>
    <w:p w14:paraId="3E097DF8"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Delimitación funcional del producto</w:t>
      </w:r>
    </w:p>
    <w:p w14:paraId="0D326332"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Alternativas y selección de solución</w:t>
      </w:r>
    </w:p>
    <w:p w14:paraId="61142F4F"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6.1. Aplicación web monolítica</w:t>
      </w:r>
    </w:p>
    <w:p w14:paraId="5E67C1BD"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6.2. Aplicación web con API Java</w:t>
      </w:r>
    </w:p>
    <w:p w14:paraId="4D8059E8"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 xml:space="preserve">6.3. Aplicación de escritorio </w:t>
      </w:r>
      <w:proofErr w:type="spellStart"/>
      <w:r w:rsidRPr="008D7BD5">
        <w:rPr>
          <w:rFonts w:ascii="Arial" w:hAnsi="Arial" w:cs="Arial"/>
        </w:rPr>
        <w:t>JavaFX</w:t>
      </w:r>
      <w:proofErr w:type="spellEnd"/>
    </w:p>
    <w:p w14:paraId="500608D9"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Gestión del proyecto</w:t>
      </w:r>
    </w:p>
    <w:p w14:paraId="128E586F"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Estructura de desglose del trabajo (WBS/EDT)</w:t>
      </w:r>
    </w:p>
    <w:p w14:paraId="79E34781"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Cronograma de 18 semanas</w:t>
      </w:r>
    </w:p>
    <w:p w14:paraId="1F3B0E03"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Especificación de requisitos (SRS)</w:t>
      </w:r>
    </w:p>
    <w:p w14:paraId="37953D2A"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10.1. Requisitos de acceso y operación</w:t>
      </w:r>
    </w:p>
    <w:p w14:paraId="7358574F"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10.2. Requisitos de transporte y cobro</w:t>
      </w:r>
    </w:p>
    <w:p w14:paraId="1F1A76D9"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10.3. Reglas de negocio y calidad</w:t>
      </w:r>
    </w:p>
    <w:p w14:paraId="554E3421"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Casos de uso del sistema</w:t>
      </w:r>
    </w:p>
    <w:p w14:paraId="3432B2E7"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Arquitectura de la solución</w:t>
      </w:r>
    </w:p>
    <w:p w14:paraId="18060463"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12.1. Patrones y seguridad aplicados</w:t>
      </w:r>
    </w:p>
    <w:p w14:paraId="39E313D8" w14:textId="532466E6" w:rsidR="008D7BD5" w:rsidRPr="00D52553" w:rsidRDefault="00D52553" w:rsidP="008D7BD5">
      <w:pPr>
        <w:pStyle w:val="NormalWeb"/>
        <w:numPr>
          <w:ilvl w:val="0"/>
          <w:numId w:val="10"/>
        </w:numPr>
        <w:rPr>
          <w:rFonts w:ascii="Arial" w:hAnsi="Arial" w:cs="Arial"/>
        </w:rPr>
      </w:pPr>
      <w:r w:rsidRPr="00D52553">
        <w:rPr>
          <w:rFonts w:ascii="Arial" w:hAnsi="Arial" w:cs="Arial"/>
        </w:rPr>
        <w:t>Procesos operativos</w:t>
      </w:r>
    </w:p>
    <w:p w14:paraId="577D230E" w14:textId="332BF079" w:rsidR="008D7BD5" w:rsidRPr="00D52553" w:rsidRDefault="00D52553" w:rsidP="008D7BD5">
      <w:pPr>
        <w:pStyle w:val="NormalWeb"/>
        <w:numPr>
          <w:ilvl w:val="0"/>
          <w:numId w:val="10"/>
        </w:numPr>
        <w:rPr>
          <w:rFonts w:ascii="Arial" w:hAnsi="Arial" w:cs="Arial"/>
        </w:rPr>
      </w:pPr>
      <w:r w:rsidRPr="00D52553">
        <w:rPr>
          <w:rFonts w:ascii="Arial" w:hAnsi="Arial" w:cs="Arial"/>
        </w:rPr>
        <w:t>Modelo de clases</w:t>
      </w:r>
    </w:p>
    <w:p w14:paraId="76B6A4E7" w14:textId="2643E460" w:rsidR="008D7BD5" w:rsidRPr="00D52553" w:rsidRDefault="00E32408" w:rsidP="008D7BD5">
      <w:pPr>
        <w:pStyle w:val="NormalWeb"/>
        <w:numPr>
          <w:ilvl w:val="0"/>
          <w:numId w:val="10"/>
        </w:numPr>
        <w:rPr>
          <w:rFonts w:ascii="Arial" w:hAnsi="Arial" w:cs="Arial"/>
        </w:rPr>
      </w:pPr>
      <w:r w:rsidRPr="00D52553">
        <w:rPr>
          <w:rFonts w:ascii="Arial" w:hAnsi="Arial" w:cs="Arial"/>
        </w:rPr>
        <w:t>Datos y persistencia</w:t>
      </w:r>
    </w:p>
    <w:p w14:paraId="57E1236F"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Implementación de interfaces gráficas</w:t>
      </w:r>
    </w:p>
    <w:p w14:paraId="73193A5B"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16.1. Acceso y navegación</w:t>
      </w:r>
    </w:p>
    <w:p w14:paraId="29E09784"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16.2. Inicio y tablero de indicadores</w:t>
      </w:r>
    </w:p>
    <w:p w14:paraId="28217081"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16.3. Gestión de conductores</w:t>
      </w:r>
    </w:p>
    <w:p w14:paraId="25E5DEA1"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16.4. Vehículos y capacidad</w:t>
      </w:r>
    </w:p>
    <w:p w14:paraId="7E9A9130"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16.5. Turnos y llegada diaria</w:t>
      </w:r>
    </w:p>
    <w:p w14:paraId="0AC0E251"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16.6. Consulta de viajes y cuotas</w:t>
      </w:r>
    </w:p>
    <w:p w14:paraId="24B6E4EA"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16.7. Salida y manifiesto de carga</w:t>
      </w:r>
    </w:p>
    <w:p w14:paraId="1778B449"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16.8. Recepción y seguimiento de encomiendas</w:t>
      </w:r>
    </w:p>
    <w:p w14:paraId="0CA90EBE"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16.9. Caja y resultado del día</w:t>
      </w:r>
    </w:p>
    <w:p w14:paraId="4CA747AB"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16.10. Reportes operativos</w:t>
      </w:r>
    </w:p>
    <w:p w14:paraId="48755140"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Aplicación de recursos Java</w:t>
      </w:r>
    </w:p>
    <w:p w14:paraId="57BACDD4"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Verificación y resultados registrados</w:t>
      </w:r>
    </w:p>
    <w:p w14:paraId="34772618"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Control de versiones y publicación</w:t>
      </w:r>
    </w:p>
    <w:p w14:paraId="59FD25A8"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Trazabilidad del análisis a las evidencias</w:t>
      </w:r>
    </w:p>
    <w:p w14:paraId="5F9A8E0C" w14:textId="77777777" w:rsidR="008D7BD5" w:rsidRPr="008D7BD5" w:rsidRDefault="008D7BD5" w:rsidP="008D7BD5">
      <w:pPr>
        <w:pStyle w:val="NormalWeb"/>
        <w:numPr>
          <w:ilvl w:val="1"/>
          <w:numId w:val="10"/>
        </w:numPr>
        <w:rPr>
          <w:rFonts w:ascii="Arial" w:hAnsi="Arial" w:cs="Arial"/>
        </w:rPr>
      </w:pPr>
      <w:r w:rsidRPr="008D7BD5">
        <w:rPr>
          <w:rFonts w:ascii="Arial" w:hAnsi="Arial" w:cs="Arial"/>
        </w:rPr>
        <w:t>20.1. Estado frente al diseño anterior</w:t>
      </w:r>
    </w:p>
    <w:p w14:paraId="47485167"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Conclusiones y recomendaciones</w:t>
      </w:r>
    </w:p>
    <w:p w14:paraId="3C67BD9A"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Referencias y fuentes del proyecto</w:t>
      </w:r>
    </w:p>
    <w:p w14:paraId="5103E9FA" w14:textId="77777777" w:rsidR="008D7BD5" w:rsidRPr="008D7BD5" w:rsidRDefault="008D7BD5" w:rsidP="008D7BD5">
      <w:pPr>
        <w:pStyle w:val="NormalWeb"/>
        <w:numPr>
          <w:ilvl w:val="0"/>
          <w:numId w:val="10"/>
        </w:numPr>
        <w:rPr>
          <w:rFonts w:ascii="Arial" w:hAnsi="Arial" w:cs="Arial"/>
        </w:rPr>
      </w:pPr>
      <w:r w:rsidRPr="008D7BD5">
        <w:rPr>
          <w:rFonts w:ascii="Arial" w:hAnsi="Arial" w:cs="Arial"/>
        </w:rPr>
        <w:t>Validación final y limitaciones</w:t>
      </w:r>
    </w:p>
    <w:p w14:paraId="57CC09CE" w14:textId="5C9A1A41" w:rsidR="00BF0488" w:rsidRDefault="00BF0488" w:rsidP="008D7BD5">
      <w:pPr>
        <w:spacing w:after="200" w:line="276" w:lineRule="auto"/>
        <w:rPr>
          <w:rFonts w:eastAsiaTheme="majorEastAsia" w:cs="Arial"/>
          <w:b/>
          <w:color w:val="000000" w:themeColor="text1"/>
          <w:lang w:val="es-P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5D3ED" w14:textId="59C0E2DC" w:rsidR="007A522A" w:rsidRPr="00BF0488" w:rsidRDefault="005F203F" w:rsidP="00AD09E8">
      <w:pPr>
        <w:pStyle w:val="Ttulo1"/>
        <w:pageBreakBefore/>
        <w:jc w:val="both"/>
        <w:rPr>
          <w:rFonts w:ascii="Arial" w:hAnsi="Arial" w:cs="Arial"/>
          <w:bCs w:val="0"/>
          <w:color w:val="auto"/>
          <w:sz w:val="22"/>
          <w:szCs w:val="22"/>
          <w:lang w:val="es-PE"/>
        </w:rPr>
      </w:pPr>
      <w:r w:rsidRPr="00BF0488">
        <w:rPr>
          <w:rFonts w:ascii="Arial" w:hAnsi="Arial" w:cs="Arial"/>
          <w:bCs w:val="0"/>
          <w:color w:val="000000" w:themeColor="text1"/>
          <w:sz w:val="22"/>
          <w:szCs w:val="22"/>
          <w:lang w:val="es-P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proofErr w:type="gramStart"/>
      <w:r w:rsidRPr="00BF0488">
        <w:rPr>
          <w:rFonts w:ascii="Arial" w:hAnsi="Arial" w:cs="Arial"/>
          <w:bCs w:val="0"/>
          <w:color w:val="000000" w:themeColor="text1"/>
          <w:sz w:val="22"/>
          <w:szCs w:val="22"/>
          <w:lang w:val="es-P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Resumen</w:t>
      </w:r>
      <w:proofErr w:type="gramEnd"/>
      <w:r w:rsidRPr="00BF0488">
        <w:rPr>
          <w:rFonts w:ascii="Arial" w:hAnsi="Arial" w:cs="Arial"/>
          <w:bCs w:val="0"/>
          <w:color w:val="000000" w:themeColor="text1"/>
          <w:sz w:val="22"/>
          <w:szCs w:val="22"/>
          <w:lang w:val="es-P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ejecutivo</w:t>
      </w:r>
      <w:bookmarkEnd w:id="0"/>
    </w:p>
    <w:p w14:paraId="67D00B27" w14:textId="77777777" w:rsidR="007A522A" w:rsidRPr="0037425E" w:rsidRDefault="005F203F" w:rsidP="00AD09E8">
      <w:pPr>
        <w:jc w:val="both"/>
        <w:rPr>
          <w:rFonts w:cs="Arial"/>
          <w:color w:val="auto"/>
          <w:lang w:val="es-PE"/>
        </w:rPr>
      </w:pPr>
      <w:r w:rsidRPr="0037425E">
        <w:rPr>
          <w:rFonts w:cs="Arial"/>
          <w:color w:val="auto"/>
          <w:lang w:val="es-PE"/>
        </w:rPr>
        <w:t>StockFlow reúne la información que la agencia necesita para organizar su trabajo diario: quién llegó, qué vehículo salió, qué encomiendas llevó y qué pagos recibió. El sistema se desarrolló para Honoria Express S.A.C., que atiende la ruta Pucallpa–Honoria y su recorrido de regreso.</w:t>
      </w:r>
    </w:p>
    <w:p w14:paraId="3348D247" w14:textId="77777777" w:rsidR="007A522A" w:rsidRPr="0037425E" w:rsidRDefault="005F203F" w:rsidP="00AD09E8">
      <w:pPr>
        <w:jc w:val="both"/>
        <w:rPr>
          <w:rFonts w:cs="Arial"/>
          <w:color w:val="auto"/>
          <w:lang w:val="es-PE"/>
        </w:rPr>
      </w:pPr>
      <w:r w:rsidRPr="0037425E">
        <w:rPr>
          <w:rFonts w:cs="Arial"/>
          <w:color w:val="auto"/>
          <w:lang w:val="es-PE"/>
        </w:rPr>
        <w:t>Una dificultad importante aparece cuando el viaje y el pago ocurren en momentos distintos. Algunos conductores entregan los S/ 10 de cuota antes de salir y otros al regresar. El sistema conserva esa deuda y la vincula con la salida; el dinero ingresa a Caja cuando se confirma su recepción.</w:t>
      </w:r>
    </w:p>
    <w:p w14:paraId="0BB7B1FB" w14:textId="77777777" w:rsidR="007A522A" w:rsidRPr="0037425E" w:rsidRDefault="005F203F" w:rsidP="00AD09E8">
      <w:pPr>
        <w:jc w:val="both"/>
        <w:rPr>
          <w:rFonts w:cs="Arial"/>
          <w:color w:val="auto"/>
          <w:lang w:val="es-PE"/>
        </w:rPr>
      </w:pPr>
      <w:r w:rsidRPr="0037425E">
        <w:rPr>
          <w:rFonts w:cs="Arial"/>
          <w:color w:val="auto"/>
          <w:lang w:val="es-PE"/>
        </w:rPr>
        <w:t>La solución construida es una aplicación web monolítica con Java 21, Spring Boot 4.1.2, Spring MVC, Thymeleaf, Spring Data JPA, Hibernate y MySQL. Integra acceso por roles, registros maestros, cola diaria, salidas, seguimiento de encomiendas, Caja con arqueo y exportación XLSX de Salidas.</w:t>
      </w:r>
    </w:p>
    <w:p w14:paraId="2133A8E7"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t>Evolución</w:t>
      </w:r>
      <w:proofErr w:type="spellEnd"/>
      <w:r w:rsidRPr="0037425E">
        <w:rPr>
          <w:rFonts w:ascii="Arial" w:hAnsi="Arial" w:cs="Arial"/>
          <w:color w:val="auto"/>
          <w:sz w:val="22"/>
          <w:szCs w:val="22"/>
        </w:rPr>
        <w:t xml:space="preserve"> de los </w:t>
      </w:r>
      <w:proofErr w:type="spellStart"/>
      <w:r w:rsidRPr="0037425E">
        <w:rPr>
          <w:rFonts w:ascii="Arial" w:hAnsi="Arial" w:cs="Arial"/>
          <w:color w:val="auto"/>
          <w:sz w:val="22"/>
          <w:szCs w:val="22"/>
        </w:rPr>
        <w:t>tres</w:t>
      </w:r>
      <w:proofErr w:type="spellEnd"/>
      <w:r w:rsidRPr="0037425E">
        <w:rPr>
          <w:rFonts w:ascii="Arial" w:hAnsi="Arial" w:cs="Arial"/>
          <w:color w:val="auto"/>
          <w:sz w:val="22"/>
          <w:szCs w:val="22"/>
        </w:rPr>
        <w:t xml:space="preserve"> </w:t>
      </w:r>
      <w:proofErr w:type="spellStart"/>
      <w:r w:rsidRPr="0037425E">
        <w:rPr>
          <w:rFonts w:ascii="Arial" w:hAnsi="Arial" w:cs="Arial"/>
          <w:color w:val="auto"/>
          <w:sz w:val="22"/>
          <w:szCs w:val="22"/>
        </w:rPr>
        <w:t>avances</w:t>
      </w:r>
      <w:proofErr w:type="spellEnd"/>
    </w:p>
    <w:tbl>
      <w:tblPr>
        <w:tblW w:w="0" w:type="auto"/>
        <w:jc w:val="center"/>
        <w:tblLayout w:type="fixed"/>
        <w:tblLook w:val="04A0" w:firstRow="1" w:lastRow="0" w:firstColumn="1" w:lastColumn="0" w:noHBand="0" w:noVBand="1"/>
      </w:tblPr>
      <w:tblGrid>
        <w:gridCol w:w="1944"/>
        <w:gridCol w:w="7848"/>
      </w:tblGrid>
      <w:tr w:rsidR="0037425E" w:rsidRPr="0037425E" w14:paraId="1C5D5652"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DE7EF"/>
            <w:tcMar>
              <w:top w:w="90" w:type="dxa"/>
              <w:left w:w="90" w:type="dxa"/>
              <w:bottom w:w="90" w:type="dxa"/>
              <w:right w:w="90" w:type="dxa"/>
            </w:tcMar>
            <w:vAlign w:val="center"/>
          </w:tcPr>
          <w:p w14:paraId="55E35AAB"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Avance</w:t>
            </w:r>
            <w:proofErr w:type="spellEnd"/>
          </w:p>
        </w:tc>
        <w:tc>
          <w:tcPr>
            <w:tcW w:w="7848" w:type="dxa"/>
            <w:tcBorders>
              <w:top w:val="single" w:sz="4" w:space="0" w:color="D9D9D9"/>
              <w:left w:val="single" w:sz="4" w:space="0" w:color="D9D9D9"/>
              <w:bottom w:val="single" w:sz="4" w:space="0" w:color="D9D9D9"/>
              <w:right w:val="single" w:sz="4" w:space="0" w:color="D9D9D9"/>
            </w:tcBorders>
            <w:shd w:val="clear" w:color="auto" w:fill="DDE7EF"/>
            <w:tcMar>
              <w:top w:w="90" w:type="dxa"/>
              <w:left w:w="90" w:type="dxa"/>
              <w:bottom w:w="90" w:type="dxa"/>
              <w:right w:w="90" w:type="dxa"/>
            </w:tcMar>
            <w:vAlign w:val="center"/>
          </w:tcPr>
          <w:p w14:paraId="0E1A272B"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Resultado</w:t>
            </w:r>
            <w:proofErr w:type="spellEnd"/>
            <w:r w:rsidRPr="0037425E">
              <w:rPr>
                <w:rFonts w:cs="Arial"/>
                <w:b/>
                <w:color w:val="auto"/>
              </w:rPr>
              <w:t xml:space="preserve"> del </w:t>
            </w:r>
            <w:proofErr w:type="spellStart"/>
            <w:r w:rsidRPr="0037425E">
              <w:rPr>
                <w:rFonts w:cs="Arial"/>
                <w:b/>
                <w:color w:val="auto"/>
              </w:rPr>
              <w:t>trabajo</w:t>
            </w:r>
            <w:proofErr w:type="spellEnd"/>
          </w:p>
        </w:tc>
      </w:tr>
      <w:tr w:rsidR="0037425E" w:rsidRPr="00FA2846" w14:paraId="0CEC54E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C53605"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1 </w:t>
            </w:r>
            <w:proofErr w:type="spellStart"/>
            <w:r w:rsidRPr="0037425E">
              <w:rPr>
                <w:rFonts w:cs="Arial"/>
                <w:color w:val="auto"/>
              </w:rPr>
              <w:t>Análisis</w:t>
            </w:r>
            <w:proofErr w:type="spellEnd"/>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B63A6D"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Contexto, Canvas, alternativas, objetivos, planificación de 18 semanas y especificación de requisitos.</w:t>
            </w:r>
          </w:p>
        </w:tc>
      </w:tr>
      <w:tr w:rsidR="0037425E" w:rsidRPr="00FA2846" w14:paraId="2101E16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18295CF"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2 </w:t>
            </w:r>
            <w:proofErr w:type="spellStart"/>
            <w:r w:rsidRPr="0037425E">
              <w:rPr>
                <w:rFonts w:cs="Arial"/>
                <w:color w:val="auto"/>
              </w:rPr>
              <w:t>Diseño</w:t>
            </w:r>
            <w:proofErr w:type="spellEnd"/>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9BA094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Arquitectura, procesos, modelo de clases, datos e interfaces; relación entre necesidades y pantallas.</w:t>
            </w:r>
          </w:p>
        </w:tc>
      </w:tr>
      <w:tr w:rsidR="0037425E" w:rsidRPr="00FA2846" w14:paraId="6CB9D73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30D746"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3 </w:t>
            </w:r>
            <w:proofErr w:type="spellStart"/>
            <w:r w:rsidRPr="0037425E">
              <w:rPr>
                <w:rFonts w:cs="Arial"/>
                <w:color w:val="auto"/>
              </w:rPr>
              <w:t>Construcción</w:t>
            </w:r>
            <w:proofErr w:type="spellEnd"/>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BF94B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Módulos implementados, recursos Java, validación de operaciones y publicación del código con entregables.</w:t>
            </w:r>
          </w:p>
        </w:tc>
      </w:tr>
    </w:tbl>
    <w:p w14:paraId="30837BC2" w14:textId="77777777" w:rsidR="007A522A" w:rsidRPr="0037425E" w:rsidRDefault="005F203F" w:rsidP="00AD09E8">
      <w:pPr>
        <w:jc w:val="both"/>
        <w:rPr>
          <w:rFonts w:cs="Arial"/>
          <w:color w:val="auto"/>
          <w:lang w:val="es-PE"/>
        </w:rPr>
      </w:pPr>
      <w:r w:rsidRPr="0037425E">
        <w:rPr>
          <w:rFonts w:cs="Arial"/>
          <w:color w:val="auto"/>
          <w:lang w:val="es-PE"/>
        </w:rPr>
        <w:t xml:space="preserve">La ejecución de referencia del 26 de octubre de 2026 registra 109 pruebas Java aprobadas, 0 fallos, 0 errores y 0 omisiones, con BUILD SUCCESS. Se realizó con el perfil test y la base aislada </w:t>
      </w:r>
      <w:proofErr w:type="spellStart"/>
      <w:r w:rsidRPr="0037425E">
        <w:rPr>
          <w:rFonts w:cs="Arial"/>
          <w:color w:val="auto"/>
          <w:lang w:val="es-PE"/>
        </w:rPr>
        <w:t>stockflow_test</w:t>
      </w:r>
      <w:proofErr w:type="spellEnd"/>
      <w:r w:rsidRPr="0037425E">
        <w:rPr>
          <w:rFonts w:cs="Arial"/>
          <w:color w:val="auto"/>
          <w:lang w:val="es-PE"/>
        </w:rPr>
        <w:t xml:space="preserve">. Esta cifra identifica esa ejecución y no se extrapola a revisiones posteriores. v1.0.0 es la publicación anterior; el PR #13 integró cambios en </w:t>
      </w:r>
      <w:proofErr w:type="spellStart"/>
      <w:r w:rsidRPr="0037425E">
        <w:rPr>
          <w:rFonts w:cs="Arial"/>
          <w:color w:val="auto"/>
          <w:lang w:val="es-PE"/>
        </w:rPr>
        <w:t>develop</w:t>
      </w:r>
      <w:proofErr w:type="spellEnd"/>
      <w:r w:rsidRPr="0037425E">
        <w:rPr>
          <w:rFonts w:cs="Arial"/>
          <w:color w:val="auto"/>
          <w:lang w:val="es-PE"/>
        </w:rPr>
        <w:t xml:space="preserve"> y </w:t>
      </w:r>
      <w:proofErr w:type="spellStart"/>
      <w:r w:rsidRPr="0037425E">
        <w:rPr>
          <w:rFonts w:cs="Arial"/>
          <w:color w:val="auto"/>
          <w:lang w:val="es-PE"/>
        </w:rPr>
        <w:t>release</w:t>
      </w:r>
      <w:proofErr w:type="spellEnd"/>
      <w:r w:rsidRPr="0037425E">
        <w:rPr>
          <w:rFonts w:cs="Arial"/>
          <w:color w:val="auto"/>
          <w:lang w:val="es-PE"/>
        </w:rPr>
        <w:t>/v1.1.0 continúa en preparación.</w:t>
      </w:r>
    </w:p>
    <w:p w14:paraId="3F2F7C4C" w14:textId="77777777" w:rsidR="007A522A" w:rsidRPr="0037425E" w:rsidRDefault="005F203F" w:rsidP="00AD09E8">
      <w:pPr>
        <w:jc w:val="both"/>
        <w:rPr>
          <w:rFonts w:cs="Arial"/>
          <w:color w:val="auto"/>
          <w:lang w:val="es-PE"/>
        </w:rPr>
      </w:pPr>
      <w:r w:rsidRPr="0037425E">
        <w:rPr>
          <w:rFonts w:cs="Arial"/>
          <w:color w:val="auto"/>
          <w:lang w:val="es-PE"/>
        </w:rPr>
        <w:t>El sistema relaciona la llegada, la asignación del turno, la salida, las encomiendas, las cuotas y la caja. La versión actual también incorpora consultas e indicadores de reportes operativos, validados mediante pruebas específicas. El alcance académico debe distinguirse de una implementación productiva real: quedan por completar pruebas formales de rendimiento, respaldo y aceptación de usuarios de la empresa.</w:t>
      </w:r>
    </w:p>
    <w:p w14:paraId="1BC039A4" w14:textId="77777777" w:rsidR="007A522A" w:rsidRPr="0037425E" w:rsidRDefault="005F203F" w:rsidP="00AD09E8">
      <w:pPr>
        <w:pStyle w:val="Ttulo1"/>
        <w:jc w:val="both"/>
        <w:rPr>
          <w:rFonts w:ascii="Arial" w:hAnsi="Arial" w:cs="Arial"/>
          <w:color w:val="auto"/>
          <w:sz w:val="22"/>
          <w:szCs w:val="22"/>
          <w:lang w:val="es-PE"/>
        </w:rPr>
      </w:pPr>
      <w:bookmarkStart w:id="1" w:name="_Toc243907366"/>
      <w:r w:rsidRPr="0037425E">
        <w:rPr>
          <w:rFonts w:ascii="Arial" w:hAnsi="Arial" w:cs="Arial"/>
          <w:color w:val="auto"/>
          <w:sz w:val="22"/>
          <w:szCs w:val="22"/>
          <w:lang w:val="es-PE"/>
        </w:rPr>
        <w:t xml:space="preserve">2 </w:t>
      </w:r>
      <w:proofErr w:type="gramStart"/>
      <w:r w:rsidRPr="0037425E">
        <w:rPr>
          <w:rFonts w:ascii="Arial" w:hAnsi="Arial" w:cs="Arial"/>
          <w:color w:val="auto"/>
          <w:sz w:val="22"/>
          <w:szCs w:val="22"/>
          <w:lang w:val="es-PE"/>
        </w:rPr>
        <w:t>Contexto</w:t>
      </w:r>
      <w:proofErr w:type="gramEnd"/>
      <w:r w:rsidRPr="0037425E">
        <w:rPr>
          <w:rFonts w:ascii="Arial" w:hAnsi="Arial" w:cs="Arial"/>
          <w:color w:val="auto"/>
          <w:sz w:val="22"/>
          <w:szCs w:val="22"/>
          <w:lang w:val="es-PE"/>
        </w:rPr>
        <w:t xml:space="preserve"> empresarial</w:t>
      </w:r>
      <w:bookmarkEnd w:id="1"/>
    </w:p>
    <w:p w14:paraId="38700DBD" w14:textId="77777777" w:rsidR="007A522A" w:rsidRPr="0037425E" w:rsidRDefault="005F203F" w:rsidP="00AD09E8">
      <w:pPr>
        <w:jc w:val="both"/>
        <w:rPr>
          <w:rFonts w:cs="Arial"/>
          <w:color w:val="auto"/>
          <w:lang w:val="es-PE"/>
        </w:rPr>
      </w:pPr>
      <w:r w:rsidRPr="0037425E">
        <w:rPr>
          <w:rFonts w:cs="Arial"/>
          <w:color w:val="auto"/>
          <w:lang w:val="es-PE"/>
        </w:rPr>
        <w:t>Honoria Express S.A.C. presta servicios de transporte terrestre de pasajeros y encomiendas. Su operación requiere coordinar unidades asociadas, conductores y personal de agencia. El orden de llegada sirve de referencia para organizar la fila; el operador conserva la posibilidad de elegir una unidad cuando la operación lo requiere.</w:t>
      </w:r>
    </w:p>
    <w:p w14:paraId="3DCBD83D" w14:textId="0E81015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 xml:space="preserve">Misión </w:t>
      </w:r>
    </w:p>
    <w:p w14:paraId="50336810" w14:textId="77777777" w:rsidR="007A522A" w:rsidRPr="0037425E" w:rsidRDefault="005F203F" w:rsidP="00AD09E8">
      <w:pPr>
        <w:jc w:val="both"/>
        <w:rPr>
          <w:rFonts w:cs="Arial"/>
          <w:color w:val="auto"/>
          <w:lang w:val="es-PE"/>
        </w:rPr>
      </w:pPr>
      <w:r w:rsidRPr="0037425E">
        <w:rPr>
          <w:rFonts w:cs="Arial"/>
          <w:color w:val="auto"/>
          <w:lang w:val="es-PE"/>
        </w:rPr>
        <w:t>Brindar servicios de transporte terrestre de pasajeros y encomiendas de manera organizada, responsable y confiable, atendiendo las necesidades de movilidad y traslado de los usuarios mediante una adecuada coordinación de las operaciones y una atención eficiente.</w:t>
      </w:r>
    </w:p>
    <w:p w14:paraId="5F2C07BA" w14:textId="66CAD602"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 xml:space="preserve">Visión </w:t>
      </w:r>
    </w:p>
    <w:p w14:paraId="37314336" w14:textId="77777777" w:rsidR="007A522A" w:rsidRPr="0037425E" w:rsidRDefault="005F203F" w:rsidP="00AD09E8">
      <w:pPr>
        <w:jc w:val="both"/>
        <w:rPr>
          <w:rFonts w:cs="Arial"/>
          <w:color w:val="auto"/>
          <w:lang w:val="es-PE"/>
        </w:rPr>
      </w:pPr>
      <w:r w:rsidRPr="0037425E">
        <w:rPr>
          <w:rFonts w:cs="Arial"/>
          <w:color w:val="auto"/>
          <w:lang w:val="es-PE"/>
        </w:rPr>
        <w:t>Consolidarse como una empresa de transporte reconocida dentro de su ámbito de operación por su organización, confiabilidad y capacidad para incorporar herramientas tecnológicas que contribuyan a mejorar continuamente su gestión administrativa y operativa.</w:t>
      </w:r>
    </w:p>
    <w:p w14:paraId="77EC43E2"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lastRenderedPageBreak/>
        <w:t>Entorno y respuesta de la solución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8064"/>
      </w:tblGrid>
      <w:tr w:rsidR="0037425E" w:rsidRPr="00FA2846" w14:paraId="31A8D163" w14:textId="77777777" w:rsidTr="009C7FAD">
        <w:trPr>
          <w:cantSplit/>
          <w:tblHeader/>
          <w:jc w:val="center"/>
        </w:trPr>
        <w:tc>
          <w:tcPr>
            <w:tcW w:w="1728" w:type="dxa"/>
            <w:shd w:val="clear" w:color="auto" w:fill="auto"/>
            <w:tcMar>
              <w:top w:w="90" w:type="dxa"/>
              <w:left w:w="90" w:type="dxa"/>
              <w:bottom w:w="90" w:type="dxa"/>
              <w:right w:w="90" w:type="dxa"/>
            </w:tcMar>
            <w:vAlign w:val="center"/>
          </w:tcPr>
          <w:p w14:paraId="3DF52A11"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Aspecto</w:t>
            </w:r>
            <w:proofErr w:type="spellEnd"/>
          </w:p>
        </w:tc>
        <w:tc>
          <w:tcPr>
            <w:tcW w:w="8064" w:type="dxa"/>
            <w:shd w:val="clear" w:color="auto" w:fill="auto"/>
            <w:tcMar>
              <w:top w:w="90" w:type="dxa"/>
              <w:left w:w="90" w:type="dxa"/>
              <w:bottom w:w="90" w:type="dxa"/>
              <w:right w:w="90" w:type="dxa"/>
            </w:tcMar>
            <w:vAlign w:val="center"/>
          </w:tcPr>
          <w:p w14:paraId="015B967C" w14:textId="77777777" w:rsidR="007A522A" w:rsidRPr="0037425E" w:rsidRDefault="005F203F" w:rsidP="00AD09E8">
            <w:pPr>
              <w:spacing w:before="60" w:after="60" w:line="240" w:lineRule="auto"/>
              <w:jc w:val="both"/>
              <w:rPr>
                <w:rFonts w:cs="Arial"/>
                <w:color w:val="auto"/>
                <w:lang w:val="es-PE"/>
              </w:rPr>
            </w:pPr>
            <w:r w:rsidRPr="0037425E">
              <w:rPr>
                <w:rFonts w:cs="Arial"/>
                <w:b/>
                <w:color w:val="auto"/>
                <w:lang w:val="es-PE"/>
              </w:rPr>
              <w:t>Análisis y aplicación en StockFlow</w:t>
            </w:r>
          </w:p>
        </w:tc>
      </w:tr>
      <w:tr w:rsidR="0037425E" w:rsidRPr="00FA2846" w14:paraId="71F675C4" w14:textId="77777777" w:rsidTr="009C7FAD">
        <w:trPr>
          <w:cantSplit/>
          <w:jc w:val="center"/>
        </w:trPr>
        <w:tc>
          <w:tcPr>
            <w:tcW w:w="1728" w:type="dxa"/>
            <w:shd w:val="clear" w:color="auto" w:fill="auto"/>
            <w:tcMar>
              <w:top w:w="90" w:type="dxa"/>
              <w:left w:w="90" w:type="dxa"/>
              <w:bottom w:w="90" w:type="dxa"/>
              <w:right w:w="90" w:type="dxa"/>
            </w:tcMar>
            <w:vAlign w:val="center"/>
          </w:tcPr>
          <w:p w14:paraId="3475A19A"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Interno</w:t>
            </w:r>
            <w:proofErr w:type="spellEnd"/>
          </w:p>
        </w:tc>
        <w:tc>
          <w:tcPr>
            <w:tcW w:w="8064" w:type="dxa"/>
            <w:shd w:val="clear" w:color="auto" w:fill="auto"/>
            <w:tcMar>
              <w:top w:w="90" w:type="dxa"/>
              <w:left w:w="90" w:type="dxa"/>
              <w:bottom w:w="90" w:type="dxa"/>
              <w:right w:w="90" w:type="dxa"/>
            </w:tcMar>
            <w:vAlign w:val="center"/>
          </w:tcPr>
          <w:p w14:paraId="1FC55FB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La coordinación entre conductor, vehículo, viaje, paquete y cobro exige registros relacionados y estados claros.</w:t>
            </w:r>
          </w:p>
        </w:tc>
      </w:tr>
      <w:tr w:rsidR="0037425E" w:rsidRPr="00FA2846" w14:paraId="426CB4CE" w14:textId="77777777" w:rsidTr="009C7FAD">
        <w:trPr>
          <w:cantSplit/>
          <w:jc w:val="center"/>
        </w:trPr>
        <w:tc>
          <w:tcPr>
            <w:tcW w:w="1728" w:type="dxa"/>
            <w:shd w:val="clear" w:color="auto" w:fill="auto"/>
            <w:tcMar>
              <w:top w:w="90" w:type="dxa"/>
              <w:left w:w="90" w:type="dxa"/>
              <w:bottom w:w="90" w:type="dxa"/>
              <w:right w:w="90" w:type="dxa"/>
            </w:tcMar>
            <w:vAlign w:val="center"/>
          </w:tcPr>
          <w:p w14:paraId="1710C6D2"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Externo</w:t>
            </w:r>
            <w:proofErr w:type="spellEnd"/>
          </w:p>
        </w:tc>
        <w:tc>
          <w:tcPr>
            <w:tcW w:w="8064" w:type="dxa"/>
            <w:shd w:val="clear" w:color="auto" w:fill="auto"/>
            <w:tcMar>
              <w:top w:w="90" w:type="dxa"/>
              <w:left w:w="90" w:type="dxa"/>
              <w:bottom w:w="90" w:type="dxa"/>
              <w:right w:w="90" w:type="dxa"/>
            </w:tcMar>
            <w:vAlign w:val="center"/>
          </w:tcPr>
          <w:p w14:paraId="79A823A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Pasajeros y clientes necesitan conocer disponibilidad y estado de sus envíos; la entrega requiere identificar al destinatario.</w:t>
            </w:r>
          </w:p>
        </w:tc>
      </w:tr>
      <w:tr w:rsidR="0037425E" w:rsidRPr="00FA2846" w14:paraId="56EB1433" w14:textId="77777777" w:rsidTr="009C7FAD">
        <w:trPr>
          <w:cantSplit/>
          <w:jc w:val="center"/>
        </w:trPr>
        <w:tc>
          <w:tcPr>
            <w:tcW w:w="1728" w:type="dxa"/>
            <w:shd w:val="clear" w:color="auto" w:fill="auto"/>
            <w:tcMar>
              <w:top w:w="90" w:type="dxa"/>
              <w:left w:w="90" w:type="dxa"/>
              <w:bottom w:w="90" w:type="dxa"/>
              <w:right w:w="90" w:type="dxa"/>
            </w:tcMar>
            <w:vAlign w:val="center"/>
          </w:tcPr>
          <w:p w14:paraId="5F61157B"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Tecnológico</w:t>
            </w:r>
            <w:proofErr w:type="spellEnd"/>
          </w:p>
        </w:tc>
        <w:tc>
          <w:tcPr>
            <w:tcW w:w="8064" w:type="dxa"/>
            <w:shd w:val="clear" w:color="auto" w:fill="auto"/>
            <w:tcMar>
              <w:top w:w="90" w:type="dxa"/>
              <w:left w:w="90" w:type="dxa"/>
              <w:bottom w:w="90" w:type="dxa"/>
              <w:right w:w="90" w:type="dxa"/>
            </w:tcMar>
            <w:vAlign w:val="center"/>
          </w:tcPr>
          <w:p w14:paraId="2A81F6F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El navegador permite trabajar desde escritorio y móvil. El entorno académico actual es local; no se acredita despliegue productivo.</w:t>
            </w:r>
          </w:p>
        </w:tc>
      </w:tr>
      <w:tr w:rsidR="0037425E" w:rsidRPr="0037425E" w14:paraId="3F8F7626" w14:textId="77777777" w:rsidTr="009C7FAD">
        <w:trPr>
          <w:cantSplit/>
          <w:jc w:val="center"/>
        </w:trPr>
        <w:tc>
          <w:tcPr>
            <w:tcW w:w="1728" w:type="dxa"/>
            <w:shd w:val="clear" w:color="auto" w:fill="auto"/>
            <w:tcMar>
              <w:top w:w="90" w:type="dxa"/>
              <w:left w:w="90" w:type="dxa"/>
              <w:bottom w:w="90" w:type="dxa"/>
              <w:right w:w="90" w:type="dxa"/>
            </w:tcMar>
            <w:vAlign w:val="center"/>
          </w:tcPr>
          <w:p w14:paraId="1372DF84"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Económico</w:t>
            </w:r>
            <w:proofErr w:type="spellEnd"/>
          </w:p>
        </w:tc>
        <w:tc>
          <w:tcPr>
            <w:tcW w:w="8064" w:type="dxa"/>
            <w:shd w:val="clear" w:color="auto" w:fill="auto"/>
            <w:tcMar>
              <w:top w:w="90" w:type="dxa"/>
              <w:left w:w="90" w:type="dxa"/>
              <w:bottom w:w="90" w:type="dxa"/>
              <w:right w:w="90" w:type="dxa"/>
            </w:tcMar>
            <w:vAlign w:val="center"/>
          </w:tcPr>
          <w:p w14:paraId="38F58F83" w14:textId="77777777" w:rsidR="007A522A" w:rsidRPr="0037425E" w:rsidRDefault="005F203F" w:rsidP="00AD09E8">
            <w:pPr>
              <w:spacing w:before="60" w:after="60" w:line="240" w:lineRule="auto"/>
              <w:jc w:val="both"/>
              <w:rPr>
                <w:rFonts w:cs="Arial"/>
                <w:color w:val="auto"/>
              </w:rPr>
            </w:pPr>
            <w:r w:rsidRPr="0037425E">
              <w:rPr>
                <w:rFonts w:cs="Arial"/>
                <w:color w:val="auto"/>
                <w:lang w:val="es-PE"/>
              </w:rPr>
              <w:t xml:space="preserve">La cuota por salida y los servicios de encomienda sostienen ingresos de agencia. </w:t>
            </w:r>
            <w:proofErr w:type="spellStart"/>
            <w:r w:rsidRPr="0037425E">
              <w:rPr>
                <w:rFonts w:cs="Arial"/>
                <w:color w:val="auto"/>
              </w:rPr>
              <w:t>Caja</w:t>
            </w:r>
            <w:proofErr w:type="spellEnd"/>
            <w:r w:rsidRPr="0037425E">
              <w:rPr>
                <w:rFonts w:cs="Arial"/>
                <w:color w:val="auto"/>
              </w:rPr>
              <w:t xml:space="preserve"> </w:t>
            </w:r>
            <w:proofErr w:type="spellStart"/>
            <w:r w:rsidRPr="0037425E">
              <w:rPr>
                <w:rFonts w:cs="Arial"/>
                <w:color w:val="auto"/>
              </w:rPr>
              <w:t>separa</w:t>
            </w:r>
            <w:proofErr w:type="spellEnd"/>
            <w:r w:rsidRPr="0037425E">
              <w:rPr>
                <w:rFonts w:cs="Arial"/>
                <w:color w:val="auto"/>
              </w:rPr>
              <w:t xml:space="preserve"> </w:t>
            </w:r>
            <w:proofErr w:type="spellStart"/>
            <w:r w:rsidRPr="0037425E">
              <w:rPr>
                <w:rFonts w:cs="Arial"/>
                <w:color w:val="auto"/>
              </w:rPr>
              <w:t>efectivo</w:t>
            </w:r>
            <w:proofErr w:type="spellEnd"/>
            <w:r w:rsidRPr="0037425E">
              <w:rPr>
                <w:rFonts w:cs="Arial"/>
                <w:color w:val="auto"/>
              </w:rPr>
              <w:t xml:space="preserve"> y </w:t>
            </w:r>
            <w:proofErr w:type="spellStart"/>
            <w:r w:rsidRPr="0037425E">
              <w:rPr>
                <w:rFonts w:cs="Arial"/>
                <w:color w:val="auto"/>
              </w:rPr>
              <w:t>movimientos</w:t>
            </w:r>
            <w:proofErr w:type="spellEnd"/>
            <w:r w:rsidRPr="0037425E">
              <w:rPr>
                <w:rFonts w:cs="Arial"/>
                <w:color w:val="auto"/>
              </w:rPr>
              <w:t xml:space="preserve"> </w:t>
            </w:r>
            <w:proofErr w:type="spellStart"/>
            <w:r w:rsidRPr="0037425E">
              <w:rPr>
                <w:rFonts w:cs="Arial"/>
                <w:color w:val="auto"/>
              </w:rPr>
              <w:t>digitales</w:t>
            </w:r>
            <w:proofErr w:type="spellEnd"/>
            <w:r w:rsidRPr="0037425E">
              <w:rPr>
                <w:rFonts w:cs="Arial"/>
                <w:color w:val="auto"/>
              </w:rPr>
              <w:t>.</w:t>
            </w:r>
          </w:p>
        </w:tc>
      </w:tr>
    </w:tbl>
    <w:p w14:paraId="7DB4564F"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t>Estrategias</w:t>
      </w:r>
      <w:proofErr w:type="spellEnd"/>
      <w:r w:rsidRPr="0037425E">
        <w:rPr>
          <w:rFonts w:ascii="Arial" w:hAnsi="Arial" w:cs="Arial"/>
          <w:color w:val="auto"/>
          <w:sz w:val="22"/>
          <w:szCs w:val="22"/>
        </w:rPr>
        <w:t xml:space="preserve"> y planes</w:t>
      </w:r>
    </w:p>
    <w:p w14:paraId="0A6011FC" w14:textId="77777777" w:rsidR="007A522A" w:rsidRPr="0037425E" w:rsidRDefault="005F203F" w:rsidP="00AD09E8">
      <w:pPr>
        <w:jc w:val="both"/>
        <w:rPr>
          <w:rFonts w:cs="Arial"/>
          <w:color w:val="auto"/>
          <w:lang w:val="es-PE"/>
        </w:rPr>
      </w:pPr>
      <w:r w:rsidRPr="0037425E">
        <w:rPr>
          <w:rFonts w:cs="Arial"/>
          <w:color w:val="auto"/>
          <w:lang w:val="es-PE"/>
        </w:rPr>
        <w:t>La estrategia consiste en centralizar los registros, coordinar la operación y controlar los cobros. La versión académica ya incluye consultas e indicadores operativos. Los planes posteriores son revisar el uso con el personal, formalizar respaldos y evaluar nuevas sedes o integraciones según las necesidades y recursos de la empresa.</w:t>
      </w:r>
    </w:p>
    <w:p w14:paraId="229E98A3" w14:textId="77777777" w:rsidR="007A522A" w:rsidRPr="0037425E" w:rsidRDefault="005F203F" w:rsidP="00AD09E8">
      <w:pPr>
        <w:pStyle w:val="Ttulo1"/>
        <w:jc w:val="both"/>
        <w:rPr>
          <w:rFonts w:ascii="Arial" w:hAnsi="Arial" w:cs="Arial"/>
          <w:color w:val="auto"/>
          <w:sz w:val="22"/>
          <w:szCs w:val="22"/>
          <w:lang w:val="es-PE"/>
        </w:rPr>
      </w:pPr>
      <w:bookmarkStart w:id="2" w:name="_Toc243907367"/>
      <w:r w:rsidRPr="0037425E">
        <w:rPr>
          <w:rFonts w:ascii="Arial" w:hAnsi="Arial" w:cs="Arial"/>
          <w:color w:val="auto"/>
          <w:sz w:val="22"/>
          <w:szCs w:val="22"/>
          <w:lang w:val="es-PE"/>
        </w:rPr>
        <w:t xml:space="preserve">3 </w:t>
      </w:r>
      <w:proofErr w:type="gramStart"/>
      <w:r w:rsidRPr="0037425E">
        <w:rPr>
          <w:rFonts w:ascii="Arial" w:hAnsi="Arial" w:cs="Arial"/>
          <w:color w:val="auto"/>
          <w:sz w:val="22"/>
          <w:szCs w:val="22"/>
          <w:lang w:val="es-PE"/>
        </w:rPr>
        <w:t>Problema</w:t>
      </w:r>
      <w:proofErr w:type="gramEnd"/>
      <w:r w:rsidRPr="0037425E">
        <w:rPr>
          <w:rFonts w:ascii="Arial" w:hAnsi="Arial" w:cs="Arial"/>
          <w:color w:val="auto"/>
          <w:sz w:val="22"/>
          <w:szCs w:val="22"/>
          <w:lang w:val="es-PE"/>
        </w:rPr>
        <w:t xml:space="preserve"> objetivos y alcance</w:t>
      </w:r>
      <w:bookmarkEnd w:id="2"/>
    </w:p>
    <w:p w14:paraId="39525F83"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Problema identificado</w:t>
      </w:r>
    </w:p>
    <w:p w14:paraId="2826E435" w14:textId="77777777" w:rsidR="007A522A" w:rsidRPr="0037425E" w:rsidRDefault="005F203F" w:rsidP="00AD09E8">
      <w:pPr>
        <w:jc w:val="both"/>
        <w:rPr>
          <w:rFonts w:cs="Arial"/>
          <w:color w:val="auto"/>
          <w:lang w:val="es-PE"/>
        </w:rPr>
      </w:pPr>
      <w:r w:rsidRPr="0037425E">
        <w:rPr>
          <w:rFonts w:cs="Arial"/>
          <w:color w:val="auto"/>
          <w:lang w:val="es-PE"/>
        </w:rPr>
        <w:t>Los registros separados dificultan verificar el orden de llegada, asociar un viaje a su conductor y vehículo, conocer qué unidad transporta una encomienda y distinguir cuotas pendientes de dinero efectivamente recibido. Esto aumenta el esfuerzo de consulta y el riesgo de inconsistencias operativas y administrativas.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952"/>
        <w:gridCol w:w="4464"/>
      </w:tblGrid>
      <w:tr w:rsidR="0037425E" w:rsidRPr="0037425E" w14:paraId="5D64B539" w14:textId="77777777" w:rsidTr="009C7FAD">
        <w:trPr>
          <w:cantSplit/>
          <w:tblHeader/>
          <w:jc w:val="center"/>
        </w:trPr>
        <w:tc>
          <w:tcPr>
            <w:tcW w:w="2376" w:type="dxa"/>
            <w:shd w:val="clear" w:color="auto" w:fill="auto"/>
            <w:tcMar>
              <w:top w:w="90" w:type="dxa"/>
              <w:left w:w="90" w:type="dxa"/>
              <w:bottom w:w="90" w:type="dxa"/>
              <w:right w:w="90" w:type="dxa"/>
            </w:tcMar>
            <w:vAlign w:val="center"/>
          </w:tcPr>
          <w:p w14:paraId="770D80E5" w14:textId="77777777" w:rsidR="007A522A" w:rsidRPr="0037425E" w:rsidRDefault="005F203F" w:rsidP="00AD09E8">
            <w:pPr>
              <w:spacing w:before="60" w:after="60" w:line="240" w:lineRule="auto"/>
              <w:jc w:val="both"/>
              <w:rPr>
                <w:rFonts w:cs="Arial"/>
                <w:color w:val="auto"/>
              </w:rPr>
            </w:pPr>
            <w:r w:rsidRPr="0037425E">
              <w:rPr>
                <w:rFonts w:cs="Arial"/>
                <w:b/>
                <w:color w:val="auto"/>
              </w:rPr>
              <w:t>Causa</w:t>
            </w:r>
          </w:p>
        </w:tc>
        <w:tc>
          <w:tcPr>
            <w:tcW w:w="2952" w:type="dxa"/>
            <w:shd w:val="clear" w:color="auto" w:fill="auto"/>
            <w:tcMar>
              <w:top w:w="90" w:type="dxa"/>
              <w:left w:w="90" w:type="dxa"/>
              <w:bottom w:w="90" w:type="dxa"/>
              <w:right w:w="90" w:type="dxa"/>
            </w:tcMar>
            <w:vAlign w:val="center"/>
          </w:tcPr>
          <w:p w14:paraId="5C16C182"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Consecuencia</w:t>
            </w:r>
            <w:proofErr w:type="spellEnd"/>
          </w:p>
        </w:tc>
        <w:tc>
          <w:tcPr>
            <w:tcW w:w="4464" w:type="dxa"/>
            <w:shd w:val="clear" w:color="auto" w:fill="auto"/>
            <w:tcMar>
              <w:top w:w="90" w:type="dxa"/>
              <w:left w:w="90" w:type="dxa"/>
              <w:bottom w:w="90" w:type="dxa"/>
              <w:right w:w="90" w:type="dxa"/>
            </w:tcMar>
            <w:vAlign w:val="center"/>
          </w:tcPr>
          <w:p w14:paraId="700A7CDA" w14:textId="77777777" w:rsidR="007A522A" w:rsidRPr="0037425E" w:rsidRDefault="005F203F" w:rsidP="00AD09E8">
            <w:pPr>
              <w:spacing w:before="60" w:after="60" w:line="240" w:lineRule="auto"/>
              <w:jc w:val="both"/>
              <w:rPr>
                <w:rFonts w:cs="Arial"/>
                <w:color w:val="auto"/>
              </w:rPr>
            </w:pPr>
            <w:r w:rsidRPr="0037425E">
              <w:rPr>
                <w:rFonts w:cs="Arial"/>
                <w:b/>
                <w:color w:val="auto"/>
              </w:rPr>
              <w:t xml:space="preserve">Respuesta del </w:t>
            </w:r>
            <w:proofErr w:type="spellStart"/>
            <w:r w:rsidRPr="0037425E">
              <w:rPr>
                <w:rFonts w:cs="Arial"/>
                <w:b/>
                <w:color w:val="auto"/>
              </w:rPr>
              <w:t>sistema</w:t>
            </w:r>
            <w:proofErr w:type="spellEnd"/>
          </w:p>
        </w:tc>
      </w:tr>
      <w:tr w:rsidR="0037425E" w:rsidRPr="00FA2846" w14:paraId="5B7E0D6A" w14:textId="77777777" w:rsidTr="009C7FAD">
        <w:trPr>
          <w:cantSplit/>
          <w:jc w:val="center"/>
        </w:trPr>
        <w:tc>
          <w:tcPr>
            <w:tcW w:w="2376" w:type="dxa"/>
            <w:shd w:val="clear" w:color="auto" w:fill="auto"/>
            <w:tcMar>
              <w:top w:w="90" w:type="dxa"/>
              <w:left w:w="90" w:type="dxa"/>
              <w:bottom w:w="90" w:type="dxa"/>
              <w:right w:w="90" w:type="dxa"/>
            </w:tcMar>
            <w:vAlign w:val="center"/>
          </w:tcPr>
          <w:p w14:paraId="7B8939A0"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Información</w:t>
            </w:r>
            <w:proofErr w:type="spellEnd"/>
            <w:r w:rsidRPr="0037425E">
              <w:rPr>
                <w:rFonts w:cs="Arial"/>
                <w:color w:val="auto"/>
              </w:rPr>
              <w:t xml:space="preserve"> </w:t>
            </w:r>
            <w:proofErr w:type="spellStart"/>
            <w:r w:rsidRPr="0037425E">
              <w:rPr>
                <w:rFonts w:cs="Arial"/>
                <w:color w:val="auto"/>
              </w:rPr>
              <w:t>dispersa</w:t>
            </w:r>
            <w:proofErr w:type="spellEnd"/>
          </w:p>
        </w:tc>
        <w:tc>
          <w:tcPr>
            <w:tcW w:w="2952" w:type="dxa"/>
            <w:shd w:val="clear" w:color="auto" w:fill="auto"/>
            <w:tcMar>
              <w:top w:w="90" w:type="dxa"/>
              <w:left w:w="90" w:type="dxa"/>
              <w:bottom w:w="90" w:type="dxa"/>
              <w:right w:w="90" w:type="dxa"/>
            </w:tcMar>
            <w:vAlign w:val="center"/>
          </w:tcPr>
          <w:p w14:paraId="5A749ADF"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Reconstrucción</w:t>
            </w:r>
            <w:proofErr w:type="spellEnd"/>
            <w:r w:rsidRPr="0037425E">
              <w:rPr>
                <w:rFonts w:cs="Arial"/>
                <w:color w:val="auto"/>
              </w:rPr>
              <w:t xml:space="preserve"> </w:t>
            </w:r>
            <w:proofErr w:type="spellStart"/>
            <w:r w:rsidRPr="0037425E">
              <w:rPr>
                <w:rFonts w:cs="Arial"/>
                <w:color w:val="auto"/>
              </w:rPr>
              <w:t>lenta</w:t>
            </w:r>
            <w:proofErr w:type="spellEnd"/>
            <w:r w:rsidRPr="0037425E">
              <w:rPr>
                <w:rFonts w:cs="Arial"/>
                <w:color w:val="auto"/>
              </w:rPr>
              <w:t xml:space="preserve"> del </w:t>
            </w:r>
            <w:proofErr w:type="spellStart"/>
            <w:r w:rsidRPr="0037425E">
              <w:rPr>
                <w:rFonts w:cs="Arial"/>
                <w:color w:val="auto"/>
              </w:rPr>
              <w:t>viaje</w:t>
            </w:r>
            <w:proofErr w:type="spellEnd"/>
          </w:p>
        </w:tc>
        <w:tc>
          <w:tcPr>
            <w:tcW w:w="4464" w:type="dxa"/>
            <w:shd w:val="clear" w:color="auto" w:fill="auto"/>
            <w:tcMar>
              <w:top w:w="90" w:type="dxa"/>
              <w:left w:w="90" w:type="dxa"/>
              <w:bottom w:w="90" w:type="dxa"/>
              <w:right w:w="90" w:type="dxa"/>
            </w:tcMar>
            <w:vAlign w:val="center"/>
          </w:tcPr>
          <w:p w14:paraId="46663EA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Turno vinculado con Salida y sus paquetes.</w:t>
            </w:r>
          </w:p>
        </w:tc>
      </w:tr>
      <w:tr w:rsidR="0037425E" w:rsidRPr="00FA2846" w14:paraId="25FC0319" w14:textId="77777777" w:rsidTr="009C7FAD">
        <w:trPr>
          <w:cantSplit/>
          <w:jc w:val="center"/>
        </w:trPr>
        <w:tc>
          <w:tcPr>
            <w:tcW w:w="2376" w:type="dxa"/>
            <w:shd w:val="clear" w:color="auto" w:fill="auto"/>
            <w:tcMar>
              <w:top w:w="90" w:type="dxa"/>
              <w:left w:w="90" w:type="dxa"/>
              <w:bottom w:w="90" w:type="dxa"/>
              <w:right w:w="90" w:type="dxa"/>
            </w:tcMar>
            <w:vAlign w:val="center"/>
          </w:tcPr>
          <w:p w14:paraId="0DD594AC"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Cobro</w:t>
            </w:r>
            <w:proofErr w:type="spellEnd"/>
            <w:r w:rsidRPr="0037425E">
              <w:rPr>
                <w:rFonts w:cs="Arial"/>
                <w:color w:val="auto"/>
              </w:rPr>
              <w:t xml:space="preserve"> </w:t>
            </w:r>
            <w:proofErr w:type="spellStart"/>
            <w:r w:rsidRPr="0037425E">
              <w:rPr>
                <w:rFonts w:cs="Arial"/>
                <w:color w:val="auto"/>
              </w:rPr>
              <w:t>diferido</w:t>
            </w:r>
            <w:proofErr w:type="spellEnd"/>
            <w:r w:rsidRPr="0037425E">
              <w:rPr>
                <w:rFonts w:cs="Arial"/>
                <w:color w:val="auto"/>
              </w:rPr>
              <w:t xml:space="preserve"> sin </w:t>
            </w:r>
            <w:proofErr w:type="spellStart"/>
            <w:r w:rsidRPr="0037425E">
              <w:rPr>
                <w:rFonts w:cs="Arial"/>
                <w:color w:val="auto"/>
              </w:rPr>
              <w:t>seguimiento</w:t>
            </w:r>
            <w:proofErr w:type="spellEnd"/>
          </w:p>
        </w:tc>
        <w:tc>
          <w:tcPr>
            <w:tcW w:w="2952" w:type="dxa"/>
            <w:shd w:val="clear" w:color="auto" w:fill="auto"/>
            <w:tcMar>
              <w:top w:w="90" w:type="dxa"/>
              <w:left w:w="90" w:type="dxa"/>
              <w:bottom w:w="90" w:type="dxa"/>
              <w:right w:w="90" w:type="dxa"/>
            </w:tcMar>
            <w:vAlign w:val="center"/>
          </w:tcPr>
          <w:p w14:paraId="55B532F2"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Cuotas</w:t>
            </w:r>
            <w:proofErr w:type="spellEnd"/>
            <w:r w:rsidRPr="0037425E">
              <w:rPr>
                <w:rFonts w:cs="Arial"/>
                <w:color w:val="auto"/>
              </w:rPr>
              <w:t xml:space="preserve"> </w:t>
            </w:r>
            <w:proofErr w:type="spellStart"/>
            <w:r w:rsidRPr="0037425E">
              <w:rPr>
                <w:rFonts w:cs="Arial"/>
                <w:color w:val="auto"/>
              </w:rPr>
              <w:t>pendientes</w:t>
            </w:r>
            <w:proofErr w:type="spellEnd"/>
            <w:r w:rsidRPr="0037425E">
              <w:rPr>
                <w:rFonts w:cs="Arial"/>
                <w:color w:val="auto"/>
              </w:rPr>
              <w:t xml:space="preserve"> poco </w:t>
            </w:r>
            <w:proofErr w:type="spellStart"/>
            <w:r w:rsidRPr="0037425E">
              <w:rPr>
                <w:rFonts w:cs="Arial"/>
                <w:color w:val="auto"/>
              </w:rPr>
              <w:t>visibles</w:t>
            </w:r>
            <w:proofErr w:type="spellEnd"/>
          </w:p>
        </w:tc>
        <w:tc>
          <w:tcPr>
            <w:tcW w:w="4464" w:type="dxa"/>
            <w:shd w:val="clear" w:color="auto" w:fill="auto"/>
            <w:tcMar>
              <w:top w:w="90" w:type="dxa"/>
              <w:left w:w="90" w:type="dxa"/>
              <w:bottom w:w="90" w:type="dxa"/>
              <w:right w:w="90" w:type="dxa"/>
            </w:tcMar>
            <w:vAlign w:val="center"/>
          </w:tcPr>
          <w:p w14:paraId="23704B0D"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Estado de cuota y pago asociado a Caja.</w:t>
            </w:r>
          </w:p>
        </w:tc>
      </w:tr>
      <w:tr w:rsidR="0037425E" w:rsidRPr="00FA2846" w14:paraId="58C19E90" w14:textId="77777777" w:rsidTr="009C7FAD">
        <w:trPr>
          <w:cantSplit/>
          <w:jc w:val="center"/>
        </w:trPr>
        <w:tc>
          <w:tcPr>
            <w:tcW w:w="2376" w:type="dxa"/>
            <w:shd w:val="clear" w:color="auto" w:fill="auto"/>
            <w:tcMar>
              <w:top w:w="90" w:type="dxa"/>
              <w:left w:w="90" w:type="dxa"/>
              <w:bottom w:w="90" w:type="dxa"/>
              <w:right w:w="90" w:type="dxa"/>
            </w:tcMar>
            <w:vAlign w:val="center"/>
          </w:tcPr>
          <w:p w14:paraId="500F939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Asignación</w:t>
            </w:r>
            <w:proofErr w:type="spellEnd"/>
            <w:r w:rsidRPr="0037425E">
              <w:rPr>
                <w:rFonts w:cs="Arial"/>
                <w:color w:val="auto"/>
              </w:rPr>
              <w:t xml:space="preserve"> de carga </w:t>
            </w:r>
            <w:proofErr w:type="spellStart"/>
            <w:r w:rsidRPr="0037425E">
              <w:rPr>
                <w:rFonts w:cs="Arial"/>
                <w:color w:val="auto"/>
              </w:rPr>
              <w:t>tardía</w:t>
            </w:r>
            <w:proofErr w:type="spellEnd"/>
          </w:p>
        </w:tc>
        <w:tc>
          <w:tcPr>
            <w:tcW w:w="2952" w:type="dxa"/>
            <w:shd w:val="clear" w:color="auto" w:fill="auto"/>
            <w:tcMar>
              <w:top w:w="90" w:type="dxa"/>
              <w:left w:w="90" w:type="dxa"/>
              <w:bottom w:w="90" w:type="dxa"/>
              <w:right w:w="90" w:type="dxa"/>
            </w:tcMar>
            <w:vAlign w:val="center"/>
          </w:tcPr>
          <w:p w14:paraId="009E334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Transportista no identificado antes de partir</w:t>
            </w:r>
          </w:p>
        </w:tc>
        <w:tc>
          <w:tcPr>
            <w:tcW w:w="4464" w:type="dxa"/>
            <w:shd w:val="clear" w:color="auto" w:fill="auto"/>
            <w:tcMar>
              <w:top w:w="90" w:type="dxa"/>
              <w:left w:w="90" w:type="dxa"/>
              <w:bottom w:w="90" w:type="dxa"/>
              <w:right w:w="90" w:type="dxa"/>
            </w:tcMar>
            <w:vAlign w:val="center"/>
          </w:tcPr>
          <w:p w14:paraId="50228E8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Asignación previa y confirmación de manifiesto.</w:t>
            </w:r>
          </w:p>
        </w:tc>
      </w:tr>
      <w:tr w:rsidR="0037425E" w:rsidRPr="00FA2846" w14:paraId="27FA09DB" w14:textId="77777777" w:rsidTr="009C7FAD">
        <w:trPr>
          <w:cantSplit/>
          <w:jc w:val="center"/>
        </w:trPr>
        <w:tc>
          <w:tcPr>
            <w:tcW w:w="2376" w:type="dxa"/>
            <w:shd w:val="clear" w:color="auto" w:fill="auto"/>
            <w:tcMar>
              <w:top w:w="90" w:type="dxa"/>
              <w:left w:w="90" w:type="dxa"/>
              <w:bottom w:w="90" w:type="dxa"/>
              <w:right w:w="90" w:type="dxa"/>
            </w:tcMar>
            <w:vAlign w:val="center"/>
          </w:tcPr>
          <w:p w14:paraId="16ECEC5B"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Efectivo</w:t>
            </w:r>
            <w:proofErr w:type="spellEnd"/>
            <w:r w:rsidRPr="0037425E">
              <w:rPr>
                <w:rFonts w:cs="Arial"/>
                <w:color w:val="auto"/>
              </w:rPr>
              <w:t xml:space="preserve"> y digital </w:t>
            </w:r>
            <w:proofErr w:type="spellStart"/>
            <w:r w:rsidRPr="0037425E">
              <w:rPr>
                <w:rFonts w:cs="Arial"/>
                <w:color w:val="auto"/>
              </w:rPr>
              <w:t>mezclados</w:t>
            </w:r>
            <w:proofErr w:type="spellEnd"/>
          </w:p>
        </w:tc>
        <w:tc>
          <w:tcPr>
            <w:tcW w:w="2952" w:type="dxa"/>
            <w:shd w:val="clear" w:color="auto" w:fill="auto"/>
            <w:tcMar>
              <w:top w:w="90" w:type="dxa"/>
              <w:left w:w="90" w:type="dxa"/>
              <w:bottom w:w="90" w:type="dxa"/>
              <w:right w:w="90" w:type="dxa"/>
            </w:tcMar>
            <w:vAlign w:val="center"/>
          </w:tcPr>
          <w:p w14:paraId="1A342412"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Arqueo</w:t>
            </w:r>
            <w:proofErr w:type="spellEnd"/>
            <w:r w:rsidRPr="0037425E">
              <w:rPr>
                <w:rFonts w:cs="Arial"/>
                <w:color w:val="auto"/>
              </w:rPr>
              <w:t xml:space="preserve"> </w:t>
            </w:r>
            <w:proofErr w:type="spellStart"/>
            <w:r w:rsidRPr="0037425E">
              <w:rPr>
                <w:rFonts w:cs="Arial"/>
                <w:color w:val="auto"/>
              </w:rPr>
              <w:t>confuso</w:t>
            </w:r>
            <w:proofErr w:type="spellEnd"/>
          </w:p>
        </w:tc>
        <w:tc>
          <w:tcPr>
            <w:tcW w:w="4464" w:type="dxa"/>
            <w:shd w:val="clear" w:color="auto" w:fill="auto"/>
            <w:tcMar>
              <w:top w:w="90" w:type="dxa"/>
              <w:left w:w="90" w:type="dxa"/>
              <w:bottom w:w="90" w:type="dxa"/>
              <w:right w:w="90" w:type="dxa"/>
            </w:tcMar>
            <w:vAlign w:val="center"/>
          </w:tcPr>
          <w:p w14:paraId="5D58852D" w14:textId="77777777" w:rsidR="007A522A" w:rsidRPr="0037425E" w:rsidRDefault="005F203F" w:rsidP="00AD09E8">
            <w:pPr>
              <w:spacing w:before="60" w:after="60" w:line="240" w:lineRule="auto"/>
              <w:jc w:val="both"/>
              <w:rPr>
                <w:rFonts w:cs="Arial"/>
                <w:color w:val="auto"/>
                <w:lang w:val="es-PE"/>
              </w:rPr>
            </w:pPr>
            <w:proofErr w:type="gramStart"/>
            <w:r w:rsidRPr="0037425E">
              <w:rPr>
                <w:rFonts w:cs="Arial"/>
                <w:color w:val="auto"/>
                <w:lang w:val="es-PE"/>
              </w:rPr>
              <w:t>Total</w:t>
            </w:r>
            <w:proofErr w:type="gramEnd"/>
            <w:r w:rsidRPr="0037425E">
              <w:rPr>
                <w:rFonts w:cs="Arial"/>
                <w:color w:val="auto"/>
                <w:lang w:val="es-PE"/>
              </w:rPr>
              <w:t xml:space="preserve"> de sesión y desglose por medio.</w:t>
            </w:r>
          </w:p>
        </w:tc>
      </w:tr>
    </w:tbl>
    <w:p w14:paraId="3E58EFB9"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Objetivo general</w:t>
      </w:r>
    </w:p>
    <w:p w14:paraId="74F16BE3" w14:textId="77777777" w:rsidR="007A522A" w:rsidRPr="0037425E" w:rsidRDefault="005F203F" w:rsidP="00AD09E8">
      <w:pPr>
        <w:jc w:val="both"/>
        <w:rPr>
          <w:rFonts w:cs="Arial"/>
          <w:color w:val="auto"/>
          <w:lang w:val="es-PE"/>
        </w:rPr>
      </w:pPr>
      <w:r w:rsidRPr="0037425E">
        <w:rPr>
          <w:rFonts w:cs="Arial"/>
          <w:color w:val="auto"/>
          <w:lang w:val="es-PE"/>
        </w:rPr>
        <w:t>Diseñar e implementar StockFlow para centralizar los procesos operativos y administrativos de Honoria Express S.A.C., relacionando registros, viajes, encomiendas y cobros mediante una aplicación Java con acceso por roles y persistencia relacional.</w:t>
      </w:r>
    </w:p>
    <w:p w14:paraId="6CC4E1F1"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lastRenderedPageBreak/>
        <w:t>Objetivos</w:t>
      </w:r>
      <w:proofErr w:type="spellEnd"/>
      <w:r w:rsidRPr="0037425E">
        <w:rPr>
          <w:rFonts w:ascii="Arial" w:hAnsi="Arial" w:cs="Arial"/>
          <w:color w:val="auto"/>
          <w:sz w:val="22"/>
          <w:szCs w:val="22"/>
        </w:rPr>
        <w:t xml:space="preserve"> </w:t>
      </w:r>
      <w:proofErr w:type="spellStart"/>
      <w:r w:rsidRPr="0037425E">
        <w:rPr>
          <w:rFonts w:ascii="Arial" w:hAnsi="Arial" w:cs="Arial"/>
          <w:color w:val="auto"/>
          <w:sz w:val="22"/>
          <w:szCs w:val="22"/>
        </w:rPr>
        <w:t>específicos</w:t>
      </w:r>
      <w:proofErr w:type="spellEnd"/>
      <w:r w:rsidRPr="0037425E">
        <w:rPr>
          <w:rFonts w:ascii="Arial" w:hAnsi="Arial" w:cs="Arial"/>
          <w:color w:val="auto"/>
          <w:sz w:val="22"/>
          <w:szCs w:val="22"/>
        </w:rPr>
        <w:t xml:space="preserve"> y </w:t>
      </w:r>
      <w:proofErr w:type="spellStart"/>
      <w:r w:rsidRPr="0037425E">
        <w:rPr>
          <w:rFonts w:ascii="Arial" w:hAnsi="Arial" w:cs="Arial"/>
          <w:color w:val="auto"/>
          <w:sz w:val="22"/>
          <w:szCs w:val="22"/>
        </w:rPr>
        <w:t>comprobación</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6"/>
        <w:gridCol w:w="5616"/>
      </w:tblGrid>
      <w:tr w:rsidR="0037425E" w:rsidRPr="0037425E" w14:paraId="25FBF126" w14:textId="77777777" w:rsidTr="009C7FAD">
        <w:trPr>
          <w:cantSplit/>
          <w:tblHeader/>
          <w:jc w:val="center"/>
        </w:trPr>
        <w:tc>
          <w:tcPr>
            <w:tcW w:w="4176" w:type="dxa"/>
            <w:shd w:val="clear" w:color="auto" w:fill="auto"/>
            <w:tcMar>
              <w:top w:w="90" w:type="dxa"/>
              <w:left w:w="90" w:type="dxa"/>
              <w:bottom w:w="90" w:type="dxa"/>
              <w:right w:w="90" w:type="dxa"/>
            </w:tcMar>
            <w:vAlign w:val="center"/>
          </w:tcPr>
          <w:p w14:paraId="581CCBC4"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Objetivo</w:t>
            </w:r>
            <w:proofErr w:type="spellEnd"/>
          </w:p>
        </w:tc>
        <w:tc>
          <w:tcPr>
            <w:tcW w:w="5616" w:type="dxa"/>
            <w:shd w:val="clear" w:color="auto" w:fill="auto"/>
            <w:tcMar>
              <w:top w:w="90" w:type="dxa"/>
              <w:left w:w="90" w:type="dxa"/>
              <w:bottom w:w="90" w:type="dxa"/>
              <w:right w:w="90" w:type="dxa"/>
            </w:tcMar>
            <w:vAlign w:val="center"/>
          </w:tcPr>
          <w:p w14:paraId="63C209B9"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Comprobación</w:t>
            </w:r>
            <w:proofErr w:type="spellEnd"/>
            <w:r w:rsidRPr="0037425E">
              <w:rPr>
                <w:rFonts w:cs="Arial"/>
                <w:b/>
                <w:color w:val="auto"/>
              </w:rPr>
              <w:t xml:space="preserve"> </w:t>
            </w:r>
            <w:proofErr w:type="spellStart"/>
            <w:r w:rsidRPr="0037425E">
              <w:rPr>
                <w:rFonts w:cs="Arial"/>
                <w:b/>
                <w:color w:val="auto"/>
              </w:rPr>
              <w:t>prevista</w:t>
            </w:r>
            <w:proofErr w:type="spellEnd"/>
          </w:p>
        </w:tc>
      </w:tr>
      <w:tr w:rsidR="0037425E" w:rsidRPr="00FA2846" w14:paraId="47A2C7C3" w14:textId="77777777" w:rsidTr="009C7FAD">
        <w:trPr>
          <w:cantSplit/>
          <w:jc w:val="center"/>
        </w:trPr>
        <w:tc>
          <w:tcPr>
            <w:tcW w:w="4176" w:type="dxa"/>
            <w:shd w:val="clear" w:color="auto" w:fill="auto"/>
            <w:tcMar>
              <w:top w:w="90" w:type="dxa"/>
              <w:left w:w="90" w:type="dxa"/>
              <w:bottom w:w="90" w:type="dxa"/>
              <w:right w:w="90" w:type="dxa"/>
            </w:tcMar>
            <w:vAlign w:val="center"/>
          </w:tcPr>
          <w:p w14:paraId="4D5F0AB5"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Organizar</w:t>
            </w:r>
            <w:proofErr w:type="spellEnd"/>
            <w:r w:rsidRPr="0037425E">
              <w:rPr>
                <w:rFonts w:cs="Arial"/>
                <w:color w:val="auto"/>
              </w:rPr>
              <w:t xml:space="preserve"> </w:t>
            </w:r>
            <w:proofErr w:type="spellStart"/>
            <w:r w:rsidRPr="0037425E">
              <w:rPr>
                <w:rFonts w:cs="Arial"/>
                <w:color w:val="auto"/>
              </w:rPr>
              <w:t>llegadas</w:t>
            </w:r>
            <w:proofErr w:type="spellEnd"/>
            <w:r w:rsidRPr="0037425E">
              <w:rPr>
                <w:rFonts w:cs="Arial"/>
                <w:color w:val="auto"/>
              </w:rPr>
              <w:t xml:space="preserve"> y </w:t>
            </w:r>
            <w:proofErr w:type="spellStart"/>
            <w:r w:rsidRPr="0037425E">
              <w:rPr>
                <w:rFonts w:cs="Arial"/>
                <w:color w:val="auto"/>
              </w:rPr>
              <w:t>viajes</w:t>
            </w:r>
            <w:proofErr w:type="spellEnd"/>
          </w:p>
        </w:tc>
        <w:tc>
          <w:tcPr>
            <w:tcW w:w="5616" w:type="dxa"/>
            <w:shd w:val="clear" w:color="auto" w:fill="auto"/>
            <w:tcMar>
              <w:top w:w="90" w:type="dxa"/>
              <w:left w:w="90" w:type="dxa"/>
              <w:bottom w:w="90" w:type="dxa"/>
              <w:right w:w="90" w:type="dxa"/>
            </w:tcMar>
            <w:vAlign w:val="center"/>
          </w:tcPr>
          <w:p w14:paraId="522A9BAB"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Registrar una llegada del día y una salida con capacidad válida.</w:t>
            </w:r>
          </w:p>
        </w:tc>
      </w:tr>
      <w:tr w:rsidR="0037425E" w:rsidRPr="00FA2846" w14:paraId="5F585529" w14:textId="77777777" w:rsidTr="009C7FAD">
        <w:trPr>
          <w:cantSplit/>
          <w:jc w:val="center"/>
        </w:trPr>
        <w:tc>
          <w:tcPr>
            <w:tcW w:w="4176" w:type="dxa"/>
            <w:shd w:val="clear" w:color="auto" w:fill="auto"/>
            <w:tcMar>
              <w:top w:w="90" w:type="dxa"/>
              <w:left w:w="90" w:type="dxa"/>
              <w:bottom w:w="90" w:type="dxa"/>
              <w:right w:w="90" w:type="dxa"/>
            </w:tcMar>
            <w:vAlign w:val="center"/>
          </w:tcPr>
          <w:p w14:paraId="4AD6591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Identificar el transporte de paquetes</w:t>
            </w:r>
          </w:p>
        </w:tc>
        <w:tc>
          <w:tcPr>
            <w:tcW w:w="5616" w:type="dxa"/>
            <w:shd w:val="clear" w:color="auto" w:fill="auto"/>
            <w:tcMar>
              <w:top w:w="90" w:type="dxa"/>
              <w:left w:w="90" w:type="dxa"/>
              <w:bottom w:w="90" w:type="dxa"/>
              <w:right w:w="90" w:type="dxa"/>
            </w:tcMar>
            <w:vAlign w:val="center"/>
          </w:tcPr>
          <w:p w14:paraId="1C2555C6"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Consultar placa y conductor asignados antes del despacho.</w:t>
            </w:r>
          </w:p>
        </w:tc>
      </w:tr>
      <w:tr w:rsidR="0037425E" w:rsidRPr="00FA2846" w14:paraId="2C8285CD" w14:textId="77777777" w:rsidTr="009C7FAD">
        <w:trPr>
          <w:cantSplit/>
          <w:jc w:val="center"/>
        </w:trPr>
        <w:tc>
          <w:tcPr>
            <w:tcW w:w="4176" w:type="dxa"/>
            <w:shd w:val="clear" w:color="auto" w:fill="auto"/>
            <w:tcMar>
              <w:top w:w="90" w:type="dxa"/>
              <w:left w:w="90" w:type="dxa"/>
              <w:bottom w:w="90" w:type="dxa"/>
              <w:right w:w="90" w:type="dxa"/>
            </w:tcMar>
            <w:vAlign w:val="center"/>
          </w:tcPr>
          <w:p w14:paraId="5AC7E3A1"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Controlar</w:t>
            </w:r>
            <w:proofErr w:type="spellEnd"/>
            <w:r w:rsidRPr="0037425E">
              <w:rPr>
                <w:rFonts w:cs="Arial"/>
                <w:color w:val="auto"/>
              </w:rPr>
              <w:t xml:space="preserve"> </w:t>
            </w:r>
            <w:proofErr w:type="spellStart"/>
            <w:r w:rsidRPr="0037425E">
              <w:rPr>
                <w:rFonts w:cs="Arial"/>
                <w:color w:val="auto"/>
              </w:rPr>
              <w:t>deuda</w:t>
            </w:r>
            <w:proofErr w:type="spellEnd"/>
            <w:r w:rsidRPr="0037425E">
              <w:rPr>
                <w:rFonts w:cs="Arial"/>
                <w:color w:val="auto"/>
              </w:rPr>
              <w:t xml:space="preserve"> e </w:t>
            </w:r>
            <w:proofErr w:type="spellStart"/>
            <w:r w:rsidRPr="0037425E">
              <w:rPr>
                <w:rFonts w:cs="Arial"/>
                <w:color w:val="auto"/>
              </w:rPr>
              <w:t>ingreso</w:t>
            </w:r>
            <w:proofErr w:type="spellEnd"/>
          </w:p>
        </w:tc>
        <w:tc>
          <w:tcPr>
            <w:tcW w:w="5616" w:type="dxa"/>
            <w:shd w:val="clear" w:color="auto" w:fill="auto"/>
            <w:tcMar>
              <w:top w:w="90" w:type="dxa"/>
              <w:left w:w="90" w:type="dxa"/>
              <w:bottom w:w="90" w:type="dxa"/>
              <w:right w:w="90" w:type="dxa"/>
            </w:tcMar>
            <w:vAlign w:val="center"/>
          </w:tcPr>
          <w:p w14:paraId="41747A3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Mantener cuota pendiente y cobrarla una sola vez en Caja.</w:t>
            </w:r>
          </w:p>
        </w:tc>
      </w:tr>
      <w:tr w:rsidR="0037425E" w:rsidRPr="00FA2846" w14:paraId="3341BD30" w14:textId="77777777" w:rsidTr="009C7FAD">
        <w:trPr>
          <w:cantSplit/>
          <w:jc w:val="center"/>
        </w:trPr>
        <w:tc>
          <w:tcPr>
            <w:tcW w:w="4176" w:type="dxa"/>
            <w:shd w:val="clear" w:color="auto" w:fill="auto"/>
            <w:tcMar>
              <w:top w:w="90" w:type="dxa"/>
              <w:left w:w="90" w:type="dxa"/>
              <w:bottom w:w="90" w:type="dxa"/>
              <w:right w:w="90" w:type="dxa"/>
            </w:tcMar>
            <w:vAlign w:val="center"/>
          </w:tcPr>
          <w:p w14:paraId="2653C4D1"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Facilitar</w:t>
            </w:r>
            <w:proofErr w:type="spellEnd"/>
            <w:r w:rsidRPr="0037425E">
              <w:rPr>
                <w:rFonts w:cs="Arial"/>
                <w:color w:val="auto"/>
              </w:rPr>
              <w:t xml:space="preserve"> </w:t>
            </w:r>
            <w:proofErr w:type="spellStart"/>
            <w:r w:rsidRPr="0037425E">
              <w:rPr>
                <w:rFonts w:cs="Arial"/>
                <w:color w:val="auto"/>
              </w:rPr>
              <w:t>el</w:t>
            </w:r>
            <w:proofErr w:type="spellEnd"/>
            <w:r w:rsidRPr="0037425E">
              <w:rPr>
                <w:rFonts w:cs="Arial"/>
                <w:color w:val="auto"/>
              </w:rPr>
              <w:t xml:space="preserve"> </w:t>
            </w:r>
            <w:proofErr w:type="spellStart"/>
            <w:r w:rsidRPr="0037425E">
              <w:rPr>
                <w:rFonts w:cs="Arial"/>
                <w:color w:val="auto"/>
              </w:rPr>
              <w:t>cierre</w:t>
            </w:r>
            <w:proofErr w:type="spellEnd"/>
          </w:p>
        </w:tc>
        <w:tc>
          <w:tcPr>
            <w:tcW w:w="5616" w:type="dxa"/>
            <w:shd w:val="clear" w:color="auto" w:fill="auto"/>
            <w:tcMar>
              <w:top w:w="90" w:type="dxa"/>
              <w:left w:w="90" w:type="dxa"/>
              <w:bottom w:w="90" w:type="dxa"/>
              <w:right w:w="90" w:type="dxa"/>
            </w:tcMar>
            <w:vAlign w:val="center"/>
          </w:tcPr>
          <w:p w14:paraId="76B25A5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Comparar efectivo esperado y contado y conservar la diferencia.</w:t>
            </w:r>
          </w:p>
        </w:tc>
      </w:tr>
      <w:tr w:rsidR="0037425E" w:rsidRPr="00FA2846" w14:paraId="064C9B15" w14:textId="77777777" w:rsidTr="009C7FAD">
        <w:trPr>
          <w:cantSplit/>
          <w:jc w:val="center"/>
        </w:trPr>
        <w:tc>
          <w:tcPr>
            <w:tcW w:w="4176" w:type="dxa"/>
            <w:shd w:val="clear" w:color="auto" w:fill="auto"/>
            <w:tcMar>
              <w:top w:w="90" w:type="dxa"/>
              <w:left w:w="90" w:type="dxa"/>
              <w:bottom w:w="90" w:type="dxa"/>
              <w:right w:w="90" w:type="dxa"/>
            </w:tcMar>
            <w:vAlign w:val="center"/>
          </w:tcPr>
          <w:p w14:paraId="7C03A9C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Consultar</w:t>
            </w:r>
            <w:proofErr w:type="spellEnd"/>
            <w:r w:rsidRPr="0037425E">
              <w:rPr>
                <w:rFonts w:cs="Arial"/>
                <w:color w:val="auto"/>
              </w:rPr>
              <w:t xml:space="preserve"> </w:t>
            </w:r>
            <w:proofErr w:type="spellStart"/>
            <w:r w:rsidRPr="0037425E">
              <w:rPr>
                <w:rFonts w:cs="Arial"/>
                <w:color w:val="auto"/>
              </w:rPr>
              <w:t>información</w:t>
            </w:r>
            <w:proofErr w:type="spellEnd"/>
          </w:p>
        </w:tc>
        <w:tc>
          <w:tcPr>
            <w:tcW w:w="5616" w:type="dxa"/>
            <w:shd w:val="clear" w:color="auto" w:fill="auto"/>
            <w:tcMar>
              <w:top w:w="90" w:type="dxa"/>
              <w:left w:w="90" w:type="dxa"/>
              <w:bottom w:w="90" w:type="dxa"/>
              <w:right w:w="90" w:type="dxa"/>
            </w:tcMar>
            <w:vAlign w:val="center"/>
          </w:tcPr>
          <w:p w14:paraId="33956B9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Filtrar viajes y exportar el detalle y resumen por ruta.</w:t>
            </w:r>
          </w:p>
        </w:tc>
      </w:tr>
    </w:tbl>
    <w:p w14:paraId="43E61C57" w14:textId="77777777" w:rsidR="007A522A" w:rsidRPr="0037425E" w:rsidRDefault="005F203F" w:rsidP="00AD09E8">
      <w:pPr>
        <w:pStyle w:val="Ttulo1"/>
        <w:jc w:val="both"/>
        <w:rPr>
          <w:rFonts w:ascii="Arial" w:hAnsi="Arial" w:cs="Arial"/>
          <w:color w:val="auto"/>
          <w:sz w:val="22"/>
          <w:szCs w:val="22"/>
          <w:lang w:val="es-PE"/>
        </w:rPr>
      </w:pPr>
      <w:bookmarkStart w:id="3" w:name="_Toc243907368"/>
      <w:r w:rsidRPr="0037425E">
        <w:rPr>
          <w:rFonts w:ascii="Arial" w:hAnsi="Arial" w:cs="Arial"/>
          <w:color w:val="auto"/>
          <w:sz w:val="22"/>
          <w:szCs w:val="22"/>
          <w:lang w:val="es-PE"/>
        </w:rPr>
        <w:t xml:space="preserve">4 </w:t>
      </w:r>
      <w:proofErr w:type="gramStart"/>
      <w:r w:rsidRPr="0037425E">
        <w:rPr>
          <w:rFonts w:ascii="Arial" w:hAnsi="Arial" w:cs="Arial"/>
          <w:color w:val="auto"/>
          <w:sz w:val="22"/>
          <w:szCs w:val="22"/>
          <w:lang w:val="es-PE"/>
        </w:rPr>
        <w:t>Modelo</w:t>
      </w:r>
      <w:proofErr w:type="gramEnd"/>
      <w:r w:rsidRPr="0037425E">
        <w:rPr>
          <w:rFonts w:ascii="Arial" w:hAnsi="Arial" w:cs="Arial"/>
          <w:color w:val="auto"/>
          <w:sz w:val="22"/>
          <w:szCs w:val="22"/>
          <w:lang w:val="es-PE"/>
        </w:rPr>
        <w:t xml:space="preserve"> de negocio Canvas</w:t>
      </w:r>
      <w:bookmarkEnd w:id="3"/>
    </w:p>
    <w:p w14:paraId="6DDA19C8" w14:textId="77777777" w:rsidR="007A522A" w:rsidRPr="0037425E" w:rsidRDefault="005F203F" w:rsidP="00AD09E8">
      <w:pPr>
        <w:jc w:val="both"/>
        <w:rPr>
          <w:rFonts w:cs="Arial"/>
          <w:color w:val="auto"/>
          <w:lang w:val="es-PE"/>
        </w:rPr>
      </w:pPr>
      <w:r w:rsidRPr="0037425E">
        <w:rPr>
          <w:rFonts w:cs="Arial"/>
          <w:color w:val="auto"/>
          <w:lang w:val="es-PE"/>
        </w:rPr>
        <w:t>El Canvas resume cómo funciona la agencia y qué parte de ese trabajo apoya StockFlow. Su principal aporte está en relacionar la coordinación del transporte con la atención de encomiendas y el control de los cobros.</w:t>
      </w:r>
    </w:p>
    <w:p w14:paraId="631C083D"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043426CD" wp14:editId="5FC12CD6">
            <wp:extent cx="621792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vas.png"/>
                    <pic:cNvPicPr/>
                  </pic:nvPicPr>
                  <pic:blipFill>
                    <a:blip r:embed="rId9"/>
                    <a:stretch>
                      <a:fillRect/>
                    </a:stretch>
                  </pic:blipFill>
                  <pic:spPr>
                    <a:xfrm>
                      <a:off x="0" y="0"/>
                      <a:ext cx="6217920" cy="3886200"/>
                    </a:xfrm>
                    <a:prstGeom prst="rect">
                      <a:avLst/>
                    </a:prstGeom>
                  </pic:spPr>
                </pic:pic>
              </a:graphicData>
            </a:graphic>
          </wp:inline>
        </w:drawing>
      </w:r>
    </w:p>
    <w:p w14:paraId="4574EC4B"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 Canvas del negocio de Honoria Express S.A.C. Elaboración del análisis del proyecto.</w:t>
      </w:r>
    </w:p>
    <w:p w14:paraId="3199D4CF"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Relación con la solución</w:t>
      </w:r>
    </w:p>
    <w:p w14:paraId="7585E1B0" w14:textId="77777777" w:rsidR="007A522A" w:rsidRPr="0037425E" w:rsidRDefault="005F203F" w:rsidP="00AD09E8">
      <w:pPr>
        <w:jc w:val="both"/>
        <w:rPr>
          <w:rFonts w:cs="Arial"/>
          <w:color w:val="auto"/>
          <w:lang w:val="es-PE"/>
        </w:rPr>
      </w:pPr>
      <w:r w:rsidRPr="0037425E">
        <w:rPr>
          <w:rFonts w:cs="Arial"/>
          <w:color w:val="auto"/>
          <w:lang w:val="es-PE"/>
        </w:rPr>
        <w:t xml:space="preserve">Las actividades clave se convierten en módulos: llegadas y salidas, encomiendas y Caja. La propuesta de valor exige trazabilidad, por lo que vehículo y conductor se relacionan con el viaje y sus paquetes. </w:t>
      </w:r>
      <w:r w:rsidRPr="0037425E">
        <w:rPr>
          <w:rFonts w:cs="Arial"/>
          <w:color w:val="auto"/>
          <w:lang w:val="es-PE"/>
        </w:rPr>
        <w:lastRenderedPageBreak/>
        <w:t>Las fuentes de ingresos se reflejan en conceptos de cobro diferentes: cuota de salida e importe de encomienda.</w:t>
      </w:r>
    </w:p>
    <w:p w14:paraId="2C300AA2" w14:textId="77777777" w:rsidR="007A522A" w:rsidRPr="0037425E" w:rsidRDefault="005F203F" w:rsidP="00AD09E8">
      <w:pPr>
        <w:jc w:val="both"/>
        <w:rPr>
          <w:rFonts w:cs="Arial"/>
          <w:color w:val="auto"/>
          <w:lang w:val="es-PE"/>
        </w:rPr>
      </w:pPr>
      <w:r w:rsidRPr="0037425E">
        <w:rPr>
          <w:rFonts w:cs="Arial"/>
          <w:color w:val="auto"/>
          <w:lang w:val="es-PE"/>
        </w:rPr>
        <w:t>El personal, los vehículos, el local y la información sostienen el servicio. Por eso, la aplicación debe facilitar el registro diario y ayudar a consultar el historial sin agregar pasos innecesarios. Los costos se organizan por categorías, ya que la empresa no ha proporcionado importes para elaborar un presupuesto económico.</w:t>
      </w:r>
    </w:p>
    <w:p w14:paraId="4A14BFB1" w14:textId="77777777" w:rsidR="007A522A" w:rsidRPr="0037425E" w:rsidRDefault="005F203F" w:rsidP="00AD09E8">
      <w:pPr>
        <w:pStyle w:val="Ttulo1"/>
        <w:jc w:val="both"/>
        <w:rPr>
          <w:rFonts w:ascii="Arial" w:hAnsi="Arial" w:cs="Arial"/>
          <w:color w:val="auto"/>
          <w:sz w:val="22"/>
          <w:szCs w:val="22"/>
        </w:rPr>
      </w:pPr>
      <w:bookmarkStart w:id="4" w:name="_Toc243907369"/>
      <w:r w:rsidRPr="0037425E">
        <w:rPr>
          <w:rFonts w:ascii="Arial" w:hAnsi="Arial" w:cs="Arial"/>
          <w:color w:val="auto"/>
          <w:sz w:val="22"/>
          <w:szCs w:val="22"/>
        </w:rPr>
        <w:t xml:space="preserve">5 </w:t>
      </w:r>
      <w:proofErr w:type="spellStart"/>
      <w:r w:rsidRPr="0037425E">
        <w:rPr>
          <w:rFonts w:ascii="Arial" w:hAnsi="Arial" w:cs="Arial"/>
          <w:color w:val="auto"/>
          <w:sz w:val="22"/>
          <w:szCs w:val="22"/>
        </w:rPr>
        <w:t>Delimitación</w:t>
      </w:r>
      <w:proofErr w:type="spellEnd"/>
      <w:r w:rsidRPr="0037425E">
        <w:rPr>
          <w:rFonts w:ascii="Arial" w:hAnsi="Arial" w:cs="Arial"/>
          <w:color w:val="auto"/>
          <w:sz w:val="22"/>
          <w:szCs w:val="22"/>
        </w:rPr>
        <w:t xml:space="preserve"> </w:t>
      </w:r>
      <w:proofErr w:type="spellStart"/>
      <w:r w:rsidRPr="0037425E">
        <w:rPr>
          <w:rFonts w:ascii="Arial" w:hAnsi="Arial" w:cs="Arial"/>
          <w:color w:val="auto"/>
          <w:sz w:val="22"/>
          <w:szCs w:val="22"/>
        </w:rPr>
        <w:t>funcional</w:t>
      </w:r>
      <w:proofErr w:type="spellEnd"/>
      <w:r w:rsidRPr="0037425E">
        <w:rPr>
          <w:rFonts w:ascii="Arial" w:hAnsi="Arial" w:cs="Arial"/>
          <w:color w:val="auto"/>
          <w:sz w:val="22"/>
          <w:szCs w:val="22"/>
        </w:rPr>
        <w:t xml:space="preserve"> del </w:t>
      </w:r>
      <w:proofErr w:type="spellStart"/>
      <w:r w:rsidRPr="0037425E">
        <w:rPr>
          <w:rFonts w:ascii="Arial" w:hAnsi="Arial" w:cs="Arial"/>
          <w:color w:val="auto"/>
          <w:sz w:val="22"/>
          <w:szCs w:val="22"/>
        </w:rPr>
        <w:t>producto</w:t>
      </w:r>
      <w:bookmarkEnd w:id="4"/>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4104"/>
        <w:gridCol w:w="3744"/>
      </w:tblGrid>
      <w:tr w:rsidR="0037425E" w:rsidRPr="0037425E" w14:paraId="331AD171" w14:textId="77777777" w:rsidTr="009C7FAD">
        <w:trPr>
          <w:cantSplit/>
          <w:tblHeader/>
          <w:jc w:val="center"/>
        </w:trPr>
        <w:tc>
          <w:tcPr>
            <w:tcW w:w="1944" w:type="dxa"/>
            <w:shd w:val="clear" w:color="auto" w:fill="auto"/>
            <w:tcMar>
              <w:top w:w="90" w:type="dxa"/>
              <w:left w:w="90" w:type="dxa"/>
              <w:bottom w:w="90" w:type="dxa"/>
              <w:right w:w="90" w:type="dxa"/>
            </w:tcMar>
            <w:vAlign w:val="center"/>
          </w:tcPr>
          <w:p w14:paraId="190AD726"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Área</w:t>
            </w:r>
            <w:proofErr w:type="spellEnd"/>
          </w:p>
        </w:tc>
        <w:tc>
          <w:tcPr>
            <w:tcW w:w="4104" w:type="dxa"/>
            <w:shd w:val="clear" w:color="auto" w:fill="auto"/>
            <w:tcMar>
              <w:top w:w="90" w:type="dxa"/>
              <w:left w:w="90" w:type="dxa"/>
              <w:bottom w:w="90" w:type="dxa"/>
              <w:right w:w="90" w:type="dxa"/>
            </w:tcMar>
            <w:vAlign w:val="center"/>
          </w:tcPr>
          <w:p w14:paraId="4FEC8B38"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Funciones</w:t>
            </w:r>
            <w:proofErr w:type="spellEnd"/>
            <w:r w:rsidRPr="0037425E">
              <w:rPr>
                <w:rFonts w:cs="Arial"/>
                <w:b/>
                <w:color w:val="auto"/>
              </w:rPr>
              <w:t xml:space="preserve"> </w:t>
            </w:r>
            <w:proofErr w:type="spellStart"/>
            <w:r w:rsidRPr="0037425E">
              <w:rPr>
                <w:rFonts w:cs="Arial"/>
                <w:b/>
                <w:color w:val="auto"/>
              </w:rPr>
              <w:t>actuales</w:t>
            </w:r>
            <w:proofErr w:type="spellEnd"/>
          </w:p>
        </w:tc>
        <w:tc>
          <w:tcPr>
            <w:tcW w:w="3744" w:type="dxa"/>
            <w:shd w:val="clear" w:color="auto" w:fill="auto"/>
            <w:tcMar>
              <w:top w:w="90" w:type="dxa"/>
              <w:left w:w="90" w:type="dxa"/>
              <w:bottom w:w="90" w:type="dxa"/>
              <w:right w:w="90" w:type="dxa"/>
            </w:tcMar>
            <w:vAlign w:val="center"/>
          </w:tcPr>
          <w:p w14:paraId="40A5C8F2"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Límite</w:t>
            </w:r>
            <w:proofErr w:type="spellEnd"/>
          </w:p>
        </w:tc>
      </w:tr>
      <w:tr w:rsidR="0037425E" w:rsidRPr="00FA2846" w14:paraId="5963A5D4" w14:textId="77777777" w:rsidTr="009C7FAD">
        <w:trPr>
          <w:cantSplit/>
          <w:jc w:val="center"/>
        </w:trPr>
        <w:tc>
          <w:tcPr>
            <w:tcW w:w="1944" w:type="dxa"/>
            <w:shd w:val="clear" w:color="auto" w:fill="auto"/>
            <w:tcMar>
              <w:top w:w="90" w:type="dxa"/>
              <w:left w:w="90" w:type="dxa"/>
              <w:bottom w:w="90" w:type="dxa"/>
              <w:right w:w="90" w:type="dxa"/>
            </w:tcMar>
            <w:vAlign w:val="center"/>
          </w:tcPr>
          <w:p w14:paraId="26E1BA9D"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Acceso</w:t>
            </w:r>
            <w:proofErr w:type="spellEnd"/>
          </w:p>
        </w:tc>
        <w:tc>
          <w:tcPr>
            <w:tcW w:w="4104" w:type="dxa"/>
            <w:shd w:val="clear" w:color="auto" w:fill="auto"/>
            <w:tcMar>
              <w:top w:w="90" w:type="dxa"/>
              <w:left w:w="90" w:type="dxa"/>
              <w:bottom w:w="90" w:type="dxa"/>
              <w:right w:w="90" w:type="dxa"/>
            </w:tcMar>
            <w:vAlign w:val="center"/>
          </w:tcPr>
          <w:p w14:paraId="3CC0D55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Autenticación y permisos por rol.</w:t>
            </w:r>
          </w:p>
        </w:tc>
        <w:tc>
          <w:tcPr>
            <w:tcW w:w="3744" w:type="dxa"/>
            <w:shd w:val="clear" w:color="auto" w:fill="auto"/>
            <w:tcMar>
              <w:top w:w="90" w:type="dxa"/>
              <w:left w:w="90" w:type="dxa"/>
              <w:bottom w:w="90" w:type="dxa"/>
              <w:right w:w="90" w:type="dxa"/>
            </w:tcMar>
            <w:vAlign w:val="center"/>
          </w:tcPr>
          <w:p w14:paraId="4CC5C00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Sin administración gráfica completa de cuentas.</w:t>
            </w:r>
          </w:p>
        </w:tc>
      </w:tr>
      <w:tr w:rsidR="0037425E" w:rsidRPr="00FA2846" w14:paraId="20710344" w14:textId="77777777" w:rsidTr="009C7FAD">
        <w:trPr>
          <w:cantSplit/>
          <w:jc w:val="center"/>
        </w:trPr>
        <w:tc>
          <w:tcPr>
            <w:tcW w:w="1944" w:type="dxa"/>
            <w:shd w:val="clear" w:color="auto" w:fill="auto"/>
            <w:tcMar>
              <w:top w:w="90" w:type="dxa"/>
              <w:left w:w="90" w:type="dxa"/>
              <w:bottom w:w="90" w:type="dxa"/>
              <w:right w:w="90" w:type="dxa"/>
            </w:tcMar>
            <w:vAlign w:val="center"/>
          </w:tcPr>
          <w:p w14:paraId="5EDD8A15"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Conductores</w:t>
            </w:r>
            <w:proofErr w:type="spellEnd"/>
            <w:r w:rsidRPr="0037425E">
              <w:rPr>
                <w:rFonts w:cs="Arial"/>
                <w:color w:val="auto"/>
              </w:rPr>
              <w:t xml:space="preserve"> y </w:t>
            </w:r>
            <w:proofErr w:type="spellStart"/>
            <w:r w:rsidRPr="0037425E">
              <w:rPr>
                <w:rFonts w:cs="Arial"/>
                <w:color w:val="auto"/>
              </w:rPr>
              <w:t>vehículos</w:t>
            </w:r>
            <w:proofErr w:type="spellEnd"/>
          </w:p>
        </w:tc>
        <w:tc>
          <w:tcPr>
            <w:tcW w:w="4104" w:type="dxa"/>
            <w:shd w:val="clear" w:color="auto" w:fill="auto"/>
            <w:tcMar>
              <w:top w:w="90" w:type="dxa"/>
              <w:left w:w="90" w:type="dxa"/>
              <w:bottom w:w="90" w:type="dxa"/>
              <w:right w:w="90" w:type="dxa"/>
            </w:tcMar>
            <w:vAlign w:val="center"/>
          </w:tcPr>
          <w:p w14:paraId="74074030" w14:textId="77777777" w:rsidR="009D0A73" w:rsidRPr="0037425E" w:rsidRDefault="00B145CE" w:rsidP="00AD09E8">
            <w:pPr>
              <w:spacing w:before="60" w:after="60"/>
              <w:jc w:val="both"/>
              <w:rPr>
                <w:rFonts w:cs="Arial"/>
                <w:color w:val="auto"/>
                <w:lang w:val="es-PE"/>
              </w:rPr>
            </w:pPr>
            <w:r w:rsidRPr="0037425E">
              <w:rPr>
                <w:rFonts w:cs="Arial"/>
                <w:color w:val="auto"/>
                <w:lang w:val="es-PE"/>
              </w:rPr>
              <w:t>Registro, consulta, edición, inactivación, propietario e historial.</w:t>
            </w:r>
          </w:p>
        </w:tc>
        <w:tc>
          <w:tcPr>
            <w:tcW w:w="3744" w:type="dxa"/>
            <w:shd w:val="clear" w:color="auto" w:fill="auto"/>
            <w:tcMar>
              <w:top w:w="90" w:type="dxa"/>
              <w:left w:w="90" w:type="dxa"/>
              <w:bottom w:w="90" w:type="dxa"/>
              <w:right w:w="90" w:type="dxa"/>
            </w:tcMar>
            <w:vAlign w:val="center"/>
          </w:tcPr>
          <w:p w14:paraId="5536553E" w14:textId="77777777" w:rsidR="009D0A73" w:rsidRPr="0037425E" w:rsidRDefault="00B145CE" w:rsidP="00AD09E8">
            <w:pPr>
              <w:spacing w:before="60" w:after="60"/>
              <w:jc w:val="both"/>
              <w:rPr>
                <w:rFonts w:cs="Arial"/>
                <w:color w:val="auto"/>
                <w:lang w:val="es-PE"/>
              </w:rPr>
            </w:pPr>
            <w:r w:rsidRPr="0037425E">
              <w:rPr>
                <w:rFonts w:cs="Arial"/>
                <w:color w:val="auto"/>
                <w:lang w:val="es-PE"/>
              </w:rPr>
              <w:t>Propietario actual opcional; sin validación externa de titularidad.</w:t>
            </w:r>
          </w:p>
        </w:tc>
      </w:tr>
      <w:tr w:rsidR="0037425E" w:rsidRPr="00FA2846" w14:paraId="6E4A8C4A" w14:textId="77777777" w:rsidTr="009C7FAD">
        <w:trPr>
          <w:cantSplit/>
          <w:jc w:val="center"/>
        </w:trPr>
        <w:tc>
          <w:tcPr>
            <w:tcW w:w="1944" w:type="dxa"/>
            <w:shd w:val="clear" w:color="auto" w:fill="auto"/>
            <w:tcMar>
              <w:top w:w="90" w:type="dxa"/>
              <w:left w:w="90" w:type="dxa"/>
              <w:bottom w:w="90" w:type="dxa"/>
              <w:right w:w="90" w:type="dxa"/>
            </w:tcMar>
            <w:vAlign w:val="center"/>
          </w:tcPr>
          <w:p w14:paraId="2A971614"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Turnos</w:t>
            </w:r>
            <w:proofErr w:type="spellEnd"/>
            <w:r w:rsidRPr="0037425E">
              <w:rPr>
                <w:rFonts w:cs="Arial"/>
                <w:color w:val="auto"/>
              </w:rPr>
              <w:t xml:space="preserve"> y </w:t>
            </w:r>
            <w:proofErr w:type="spellStart"/>
            <w:r w:rsidRPr="0037425E">
              <w:rPr>
                <w:rFonts w:cs="Arial"/>
                <w:color w:val="auto"/>
              </w:rPr>
              <w:t>salidas</w:t>
            </w:r>
            <w:proofErr w:type="spellEnd"/>
          </w:p>
        </w:tc>
        <w:tc>
          <w:tcPr>
            <w:tcW w:w="4104" w:type="dxa"/>
            <w:shd w:val="clear" w:color="auto" w:fill="auto"/>
            <w:tcMar>
              <w:top w:w="90" w:type="dxa"/>
              <w:left w:w="90" w:type="dxa"/>
              <w:bottom w:w="90" w:type="dxa"/>
              <w:right w:w="90" w:type="dxa"/>
            </w:tcMar>
            <w:vAlign w:val="center"/>
          </w:tcPr>
          <w:p w14:paraId="0136D6F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Cola diaria, ruta libre, capacidad y cuota.</w:t>
            </w:r>
          </w:p>
        </w:tc>
        <w:tc>
          <w:tcPr>
            <w:tcW w:w="3744" w:type="dxa"/>
            <w:shd w:val="clear" w:color="auto" w:fill="auto"/>
            <w:tcMar>
              <w:top w:w="90" w:type="dxa"/>
              <w:left w:w="90" w:type="dxa"/>
              <w:bottom w:w="90" w:type="dxa"/>
              <w:right w:w="90" w:type="dxa"/>
            </w:tcMar>
            <w:vAlign w:val="center"/>
          </w:tcPr>
          <w:p w14:paraId="2FE138B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El orden orienta; no impone el primer vehículo.</w:t>
            </w:r>
          </w:p>
        </w:tc>
      </w:tr>
      <w:tr w:rsidR="0037425E" w:rsidRPr="00FA2846" w14:paraId="1936C5A5" w14:textId="77777777" w:rsidTr="009C7FAD">
        <w:trPr>
          <w:cantSplit/>
          <w:jc w:val="center"/>
        </w:trPr>
        <w:tc>
          <w:tcPr>
            <w:tcW w:w="1944" w:type="dxa"/>
            <w:shd w:val="clear" w:color="auto" w:fill="auto"/>
            <w:tcMar>
              <w:top w:w="90" w:type="dxa"/>
              <w:left w:w="90" w:type="dxa"/>
              <w:bottom w:w="90" w:type="dxa"/>
              <w:right w:w="90" w:type="dxa"/>
            </w:tcMar>
            <w:vAlign w:val="center"/>
          </w:tcPr>
          <w:p w14:paraId="3CF4F23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Encomiendas</w:t>
            </w:r>
            <w:proofErr w:type="spellEnd"/>
          </w:p>
        </w:tc>
        <w:tc>
          <w:tcPr>
            <w:tcW w:w="4104" w:type="dxa"/>
            <w:shd w:val="clear" w:color="auto" w:fill="auto"/>
            <w:tcMar>
              <w:top w:w="90" w:type="dxa"/>
              <w:left w:w="90" w:type="dxa"/>
              <w:bottom w:w="90" w:type="dxa"/>
              <w:right w:w="90" w:type="dxa"/>
            </w:tcMar>
            <w:vAlign w:val="center"/>
          </w:tcPr>
          <w:p w14:paraId="1BFD563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Recepción, asignación, despacho, seguimiento y entrega.</w:t>
            </w:r>
          </w:p>
        </w:tc>
        <w:tc>
          <w:tcPr>
            <w:tcW w:w="3744" w:type="dxa"/>
            <w:shd w:val="clear" w:color="auto" w:fill="auto"/>
            <w:tcMar>
              <w:top w:w="90" w:type="dxa"/>
              <w:left w:w="90" w:type="dxa"/>
              <w:bottom w:w="90" w:type="dxa"/>
              <w:right w:w="90" w:type="dxa"/>
            </w:tcMar>
            <w:vAlign w:val="center"/>
          </w:tcPr>
          <w:p w14:paraId="60E0555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Sin rastreo GPS ni integración de identidad externa.</w:t>
            </w:r>
          </w:p>
        </w:tc>
      </w:tr>
      <w:tr w:rsidR="0037425E" w:rsidRPr="00FA2846" w14:paraId="206203AD" w14:textId="77777777" w:rsidTr="009C7FAD">
        <w:trPr>
          <w:cantSplit/>
          <w:jc w:val="center"/>
        </w:trPr>
        <w:tc>
          <w:tcPr>
            <w:tcW w:w="1944" w:type="dxa"/>
            <w:shd w:val="clear" w:color="auto" w:fill="auto"/>
            <w:tcMar>
              <w:top w:w="90" w:type="dxa"/>
              <w:left w:w="90" w:type="dxa"/>
              <w:bottom w:w="90" w:type="dxa"/>
              <w:right w:w="90" w:type="dxa"/>
            </w:tcMar>
            <w:vAlign w:val="center"/>
          </w:tcPr>
          <w:p w14:paraId="65491904"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Caja</w:t>
            </w:r>
            <w:proofErr w:type="spellEnd"/>
          </w:p>
        </w:tc>
        <w:tc>
          <w:tcPr>
            <w:tcW w:w="4104" w:type="dxa"/>
            <w:shd w:val="clear" w:color="auto" w:fill="auto"/>
            <w:tcMar>
              <w:top w:w="90" w:type="dxa"/>
              <w:left w:w="90" w:type="dxa"/>
              <w:bottom w:w="90" w:type="dxa"/>
              <w:right w:w="90" w:type="dxa"/>
            </w:tcMar>
            <w:vAlign w:val="center"/>
          </w:tcPr>
          <w:p w14:paraId="405192A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Apertura, cobros, movimientos y cierre con arqueo.</w:t>
            </w:r>
          </w:p>
        </w:tc>
        <w:tc>
          <w:tcPr>
            <w:tcW w:w="3744" w:type="dxa"/>
            <w:shd w:val="clear" w:color="auto" w:fill="auto"/>
            <w:tcMar>
              <w:top w:w="90" w:type="dxa"/>
              <w:left w:w="90" w:type="dxa"/>
              <w:bottom w:w="90" w:type="dxa"/>
              <w:right w:w="90" w:type="dxa"/>
            </w:tcMar>
            <w:vAlign w:val="center"/>
          </w:tcPr>
          <w:p w14:paraId="1473251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Sin contabilidad fiscal ni conciliación bancaria.</w:t>
            </w:r>
          </w:p>
        </w:tc>
      </w:tr>
      <w:tr w:rsidR="0037425E" w:rsidRPr="00FA2846" w14:paraId="1EAFBCC2" w14:textId="77777777" w:rsidTr="009C7FAD">
        <w:trPr>
          <w:cantSplit/>
          <w:jc w:val="center"/>
        </w:trPr>
        <w:tc>
          <w:tcPr>
            <w:tcW w:w="1944" w:type="dxa"/>
            <w:shd w:val="clear" w:color="auto" w:fill="auto"/>
            <w:tcMar>
              <w:top w:w="90" w:type="dxa"/>
              <w:left w:w="90" w:type="dxa"/>
              <w:bottom w:w="90" w:type="dxa"/>
              <w:right w:w="90" w:type="dxa"/>
            </w:tcMar>
            <w:vAlign w:val="center"/>
          </w:tcPr>
          <w:p w14:paraId="6B33B90B"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Consultas</w:t>
            </w:r>
            <w:proofErr w:type="spellEnd"/>
          </w:p>
        </w:tc>
        <w:tc>
          <w:tcPr>
            <w:tcW w:w="4104" w:type="dxa"/>
            <w:shd w:val="clear" w:color="auto" w:fill="auto"/>
            <w:tcMar>
              <w:top w:w="90" w:type="dxa"/>
              <w:left w:w="90" w:type="dxa"/>
              <w:bottom w:w="90" w:type="dxa"/>
              <w:right w:w="90" w:type="dxa"/>
            </w:tcMar>
            <w:vAlign w:val="center"/>
          </w:tcPr>
          <w:p w14:paraId="3A4ED9DA" w14:textId="77777777" w:rsidR="009D0A73" w:rsidRPr="0037425E" w:rsidRDefault="00B145CE" w:rsidP="00AD09E8">
            <w:pPr>
              <w:spacing w:before="60" w:after="60"/>
              <w:jc w:val="both"/>
              <w:rPr>
                <w:rFonts w:cs="Arial"/>
                <w:color w:val="auto"/>
                <w:lang w:val="es-PE"/>
              </w:rPr>
            </w:pPr>
            <w:r w:rsidRPr="0037425E">
              <w:rPr>
                <w:rFonts w:cs="Arial"/>
                <w:color w:val="auto"/>
                <w:lang w:val="es-PE"/>
              </w:rPr>
              <w:t>Historial, reportes de Salidas, Encomiendas y Caja por período y Excel.</w:t>
            </w:r>
          </w:p>
        </w:tc>
        <w:tc>
          <w:tcPr>
            <w:tcW w:w="3744" w:type="dxa"/>
            <w:shd w:val="clear" w:color="auto" w:fill="auto"/>
            <w:tcMar>
              <w:top w:w="90" w:type="dxa"/>
              <w:left w:w="90" w:type="dxa"/>
              <w:bottom w:w="90" w:type="dxa"/>
              <w:right w:w="90" w:type="dxa"/>
            </w:tcMar>
            <w:vAlign w:val="center"/>
          </w:tcPr>
          <w:p w14:paraId="7E084799" w14:textId="77777777" w:rsidR="009D0A73" w:rsidRPr="0037425E" w:rsidRDefault="00B145CE" w:rsidP="00AD09E8">
            <w:pPr>
              <w:spacing w:before="60" w:after="60"/>
              <w:jc w:val="both"/>
              <w:rPr>
                <w:rFonts w:cs="Arial"/>
                <w:color w:val="auto"/>
                <w:lang w:val="es-PE"/>
              </w:rPr>
            </w:pPr>
            <w:r w:rsidRPr="0037425E">
              <w:rPr>
                <w:rFonts w:cs="Arial"/>
                <w:color w:val="auto"/>
                <w:lang w:val="es-PE"/>
              </w:rPr>
              <w:t>Máximo 10000 registros por período; sin conciliación bancaria.</w:t>
            </w:r>
          </w:p>
        </w:tc>
      </w:tr>
    </w:tbl>
    <w:p w14:paraId="56E921D6"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Actores y responsabilidades</w:t>
      </w:r>
    </w:p>
    <w:p w14:paraId="48C3F3E5" w14:textId="77777777" w:rsidR="007A522A" w:rsidRPr="0037425E" w:rsidRDefault="005F203F" w:rsidP="00AD09E8">
      <w:pPr>
        <w:jc w:val="both"/>
        <w:rPr>
          <w:rFonts w:cs="Arial"/>
          <w:color w:val="auto"/>
          <w:lang w:val="es-PE"/>
        </w:rPr>
      </w:pPr>
      <w:r w:rsidRPr="0037425E">
        <w:rPr>
          <w:rFonts w:cs="Arial"/>
          <w:color w:val="auto"/>
          <w:lang w:val="es-PE"/>
        </w:rPr>
        <w:t>Operativo registra y actualiza la operación y prepara la carga. Caja confirma cobros, movimientos y cierre. Administrador puede realizar operaciones y Caja. El conductor se identifica en el registro del turno, pero no dispone de una interfaz propia de acceso en esta versión. Remitente y destinatario son participantes registrados, no usuarios autenticados del sistema.</w:t>
      </w:r>
    </w:p>
    <w:p w14:paraId="20707A46"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Restricciones y exclusiones</w:t>
      </w:r>
    </w:p>
    <w:p w14:paraId="160FA05B" w14:textId="77777777" w:rsidR="007A522A" w:rsidRPr="0037425E" w:rsidRDefault="005F203F" w:rsidP="00AD09E8">
      <w:pPr>
        <w:jc w:val="both"/>
        <w:rPr>
          <w:rFonts w:cs="Arial"/>
          <w:color w:val="auto"/>
          <w:lang w:val="es-PE"/>
        </w:rPr>
      </w:pPr>
      <w:r w:rsidRPr="0037425E">
        <w:rPr>
          <w:rFonts w:cs="Arial"/>
          <w:color w:val="auto"/>
          <w:lang w:val="es-PE"/>
        </w:rPr>
        <w:t>La solución académica usa una base MySQL local y una única sesión de Caja activa para la agencia. No incluye venta individual de boletos, facturación fiscal, mantenimiento, sanciones, devoluciones ni conciliación automática con bancos y billeteras. El despliegue productivo y la aceptación formal de usuarios permanecen como actividades de transición.</w:t>
      </w:r>
    </w:p>
    <w:p w14:paraId="70877D20" w14:textId="77777777" w:rsidR="007A522A" w:rsidRPr="0037425E" w:rsidRDefault="005F203F" w:rsidP="00AD09E8">
      <w:pPr>
        <w:jc w:val="both"/>
        <w:rPr>
          <w:rFonts w:cs="Arial"/>
          <w:color w:val="auto"/>
          <w:lang w:val="es-PE"/>
        </w:rPr>
      </w:pPr>
      <w:r w:rsidRPr="0037425E">
        <w:rPr>
          <w:rFonts w:cs="Arial"/>
          <w:color w:val="auto"/>
          <w:lang w:val="es-PE"/>
        </w:rPr>
        <w:t>El alcance se controla mediante requisitos con criterios de aceptación. Cuando se propone una función adicional, se revisa su efecto en las pantallas, la base de datos y las pruebas antes de incorporarla a una nueva versión.</w:t>
      </w:r>
    </w:p>
    <w:p w14:paraId="18D82C10" w14:textId="77777777" w:rsidR="007A522A" w:rsidRPr="0037425E" w:rsidRDefault="005F203F" w:rsidP="00AD09E8">
      <w:pPr>
        <w:pStyle w:val="Ttulo1"/>
        <w:jc w:val="both"/>
        <w:rPr>
          <w:rFonts w:ascii="Arial" w:hAnsi="Arial" w:cs="Arial"/>
          <w:color w:val="auto"/>
          <w:sz w:val="22"/>
          <w:szCs w:val="22"/>
          <w:lang w:val="es-PE"/>
        </w:rPr>
      </w:pPr>
      <w:bookmarkStart w:id="5" w:name="_Toc243907370"/>
      <w:r w:rsidRPr="0037425E">
        <w:rPr>
          <w:rFonts w:ascii="Arial" w:hAnsi="Arial" w:cs="Arial"/>
          <w:color w:val="auto"/>
          <w:sz w:val="22"/>
          <w:szCs w:val="22"/>
          <w:lang w:val="es-PE"/>
        </w:rPr>
        <w:t xml:space="preserve">6 </w:t>
      </w:r>
      <w:proofErr w:type="gramStart"/>
      <w:r w:rsidRPr="0037425E">
        <w:rPr>
          <w:rFonts w:ascii="Arial" w:hAnsi="Arial" w:cs="Arial"/>
          <w:color w:val="auto"/>
          <w:sz w:val="22"/>
          <w:szCs w:val="22"/>
          <w:lang w:val="es-PE"/>
        </w:rPr>
        <w:t>Alternativas</w:t>
      </w:r>
      <w:proofErr w:type="gramEnd"/>
      <w:r w:rsidRPr="0037425E">
        <w:rPr>
          <w:rFonts w:ascii="Arial" w:hAnsi="Arial" w:cs="Arial"/>
          <w:color w:val="auto"/>
          <w:sz w:val="22"/>
          <w:szCs w:val="22"/>
          <w:lang w:val="es-PE"/>
        </w:rPr>
        <w:t xml:space="preserve"> y selección de solución</w:t>
      </w:r>
      <w:bookmarkEnd w:id="5"/>
    </w:p>
    <w:p w14:paraId="381F29F8" w14:textId="77777777" w:rsidR="007A522A" w:rsidRPr="0037425E" w:rsidRDefault="005F203F" w:rsidP="00AD09E8">
      <w:pPr>
        <w:jc w:val="both"/>
        <w:rPr>
          <w:rFonts w:cs="Arial"/>
          <w:color w:val="auto"/>
          <w:lang w:val="es-PE"/>
        </w:rPr>
      </w:pPr>
      <w:r w:rsidRPr="0037425E">
        <w:rPr>
          <w:rFonts w:cs="Arial"/>
          <w:color w:val="auto"/>
          <w:lang w:val="es-PE"/>
        </w:rPr>
        <w:t>Se comparan tres alternativas capaces de ofrecer acceso, consulta inicial, registros maestros, turnos y salidas, encomiendas y Caja. Las cinco pantallas de cada alternativa se muestran en las páginas siguientes como diseños esquemáticos; solo la alternativa seleccionada cuenta con capturas de ejecución en este informe.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3096"/>
        <w:gridCol w:w="2232"/>
        <w:gridCol w:w="2736"/>
      </w:tblGrid>
      <w:tr w:rsidR="0037425E" w:rsidRPr="0037425E" w14:paraId="765124B0" w14:textId="77777777" w:rsidTr="009C7FAD">
        <w:trPr>
          <w:cantSplit/>
          <w:tblHeader/>
          <w:jc w:val="center"/>
        </w:trPr>
        <w:tc>
          <w:tcPr>
            <w:tcW w:w="1728" w:type="dxa"/>
            <w:shd w:val="clear" w:color="auto" w:fill="auto"/>
            <w:tcMar>
              <w:top w:w="90" w:type="dxa"/>
              <w:left w:w="90" w:type="dxa"/>
              <w:bottom w:w="90" w:type="dxa"/>
              <w:right w:w="90" w:type="dxa"/>
            </w:tcMar>
            <w:vAlign w:val="center"/>
          </w:tcPr>
          <w:p w14:paraId="1E99E5DD"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lastRenderedPageBreak/>
              <w:t>Alternativa</w:t>
            </w:r>
            <w:proofErr w:type="spellEnd"/>
          </w:p>
        </w:tc>
        <w:tc>
          <w:tcPr>
            <w:tcW w:w="3096" w:type="dxa"/>
            <w:shd w:val="clear" w:color="auto" w:fill="auto"/>
            <w:tcMar>
              <w:top w:w="90" w:type="dxa"/>
              <w:left w:w="90" w:type="dxa"/>
              <w:bottom w:w="90" w:type="dxa"/>
              <w:right w:w="90" w:type="dxa"/>
            </w:tcMar>
            <w:vAlign w:val="center"/>
          </w:tcPr>
          <w:p w14:paraId="11140FCD"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Tecnología</w:t>
            </w:r>
            <w:proofErr w:type="spellEnd"/>
          </w:p>
        </w:tc>
        <w:tc>
          <w:tcPr>
            <w:tcW w:w="2232" w:type="dxa"/>
            <w:shd w:val="clear" w:color="auto" w:fill="auto"/>
            <w:tcMar>
              <w:top w:w="90" w:type="dxa"/>
              <w:left w:w="90" w:type="dxa"/>
              <w:bottom w:w="90" w:type="dxa"/>
              <w:right w:w="90" w:type="dxa"/>
            </w:tcMar>
            <w:vAlign w:val="center"/>
          </w:tcPr>
          <w:p w14:paraId="49AEEE02" w14:textId="77777777" w:rsidR="007A522A" w:rsidRPr="0037425E" w:rsidRDefault="005F203F" w:rsidP="00AD09E8">
            <w:pPr>
              <w:spacing w:before="60" w:after="60" w:line="240" w:lineRule="auto"/>
              <w:jc w:val="both"/>
              <w:rPr>
                <w:rFonts w:cs="Arial"/>
                <w:color w:val="auto"/>
              </w:rPr>
            </w:pPr>
            <w:r w:rsidRPr="0037425E">
              <w:rPr>
                <w:rFonts w:cs="Arial"/>
                <w:b/>
                <w:color w:val="auto"/>
              </w:rPr>
              <w:t xml:space="preserve">Java </w:t>
            </w:r>
            <w:proofErr w:type="spellStart"/>
            <w:r w:rsidRPr="0037425E">
              <w:rPr>
                <w:rFonts w:cs="Arial"/>
                <w:b/>
                <w:color w:val="auto"/>
              </w:rPr>
              <w:t>previsto</w:t>
            </w:r>
            <w:proofErr w:type="spellEnd"/>
          </w:p>
        </w:tc>
        <w:tc>
          <w:tcPr>
            <w:tcW w:w="2736" w:type="dxa"/>
            <w:shd w:val="clear" w:color="auto" w:fill="auto"/>
            <w:tcMar>
              <w:top w:w="90" w:type="dxa"/>
              <w:left w:w="90" w:type="dxa"/>
              <w:bottom w:w="90" w:type="dxa"/>
              <w:right w:w="90" w:type="dxa"/>
            </w:tcMar>
            <w:vAlign w:val="center"/>
          </w:tcPr>
          <w:p w14:paraId="56EDA7F4"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Decisión</w:t>
            </w:r>
            <w:proofErr w:type="spellEnd"/>
          </w:p>
        </w:tc>
      </w:tr>
      <w:tr w:rsidR="0037425E" w:rsidRPr="00FA2846" w14:paraId="33308A16" w14:textId="77777777" w:rsidTr="009C7FAD">
        <w:trPr>
          <w:cantSplit/>
          <w:jc w:val="center"/>
        </w:trPr>
        <w:tc>
          <w:tcPr>
            <w:tcW w:w="1728" w:type="dxa"/>
            <w:shd w:val="clear" w:color="auto" w:fill="auto"/>
            <w:tcMar>
              <w:top w:w="90" w:type="dxa"/>
              <w:left w:w="90" w:type="dxa"/>
              <w:bottom w:w="90" w:type="dxa"/>
              <w:right w:w="90" w:type="dxa"/>
            </w:tcMar>
            <w:vAlign w:val="center"/>
          </w:tcPr>
          <w:p w14:paraId="21F9671B"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A Web </w:t>
            </w:r>
            <w:proofErr w:type="spellStart"/>
            <w:r w:rsidRPr="0037425E">
              <w:rPr>
                <w:rFonts w:cs="Arial"/>
                <w:color w:val="auto"/>
              </w:rPr>
              <w:t>monolítica</w:t>
            </w:r>
            <w:proofErr w:type="spellEnd"/>
          </w:p>
        </w:tc>
        <w:tc>
          <w:tcPr>
            <w:tcW w:w="3096" w:type="dxa"/>
            <w:shd w:val="clear" w:color="auto" w:fill="auto"/>
            <w:tcMar>
              <w:top w:w="90" w:type="dxa"/>
              <w:left w:w="90" w:type="dxa"/>
              <w:bottom w:w="90" w:type="dxa"/>
              <w:right w:w="90" w:type="dxa"/>
            </w:tcMar>
            <w:vAlign w:val="center"/>
          </w:tcPr>
          <w:p w14:paraId="77F53153"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Java Spring MVC </w:t>
            </w:r>
            <w:proofErr w:type="spellStart"/>
            <w:r w:rsidRPr="0037425E">
              <w:rPr>
                <w:rFonts w:cs="Arial"/>
                <w:color w:val="auto"/>
              </w:rPr>
              <w:t>Thymeleaf</w:t>
            </w:r>
            <w:proofErr w:type="spellEnd"/>
            <w:r w:rsidRPr="0037425E">
              <w:rPr>
                <w:rFonts w:cs="Arial"/>
                <w:color w:val="auto"/>
              </w:rPr>
              <w:t xml:space="preserve"> MySQL</w:t>
            </w:r>
          </w:p>
        </w:tc>
        <w:tc>
          <w:tcPr>
            <w:tcW w:w="2232" w:type="dxa"/>
            <w:shd w:val="clear" w:color="auto" w:fill="auto"/>
            <w:tcMar>
              <w:top w:w="90" w:type="dxa"/>
              <w:left w:w="90" w:type="dxa"/>
              <w:bottom w:w="90" w:type="dxa"/>
              <w:right w:w="90" w:type="dxa"/>
            </w:tcMar>
            <w:vAlign w:val="center"/>
          </w:tcPr>
          <w:p w14:paraId="1472380A"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70 % del </w:t>
            </w:r>
            <w:proofErr w:type="spellStart"/>
            <w:r w:rsidRPr="0037425E">
              <w:rPr>
                <w:rFonts w:cs="Arial"/>
                <w:color w:val="auto"/>
              </w:rPr>
              <w:t>esfuerzo</w:t>
            </w:r>
            <w:proofErr w:type="spellEnd"/>
            <w:r w:rsidRPr="0037425E">
              <w:rPr>
                <w:rFonts w:cs="Arial"/>
                <w:color w:val="auto"/>
              </w:rPr>
              <w:t xml:space="preserve"> de </w:t>
            </w:r>
            <w:proofErr w:type="spellStart"/>
            <w:r w:rsidRPr="0037425E">
              <w:rPr>
                <w:rFonts w:cs="Arial"/>
                <w:color w:val="auto"/>
              </w:rPr>
              <w:t>construcción</w:t>
            </w:r>
            <w:proofErr w:type="spellEnd"/>
          </w:p>
        </w:tc>
        <w:tc>
          <w:tcPr>
            <w:tcW w:w="2736" w:type="dxa"/>
            <w:shd w:val="clear" w:color="auto" w:fill="auto"/>
            <w:tcMar>
              <w:top w:w="90" w:type="dxa"/>
              <w:left w:w="90" w:type="dxa"/>
              <w:bottom w:w="90" w:type="dxa"/>
              <w:right w:w="90" w:type="dxa"/>
            </w:tcMar>
            <w:vAlign w:val="center"/>
          </w:tcPr>
          <w:p w14:paraId="7CDC86E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Seleccionada por menor complejidad de integración.</w:t>
            </w:r>
          </w:p>
        </w:tc>
      </w:tr>
      <w:tr w:rsidR="0037425E" w:rsidRPr="00FA2846" w14:paraId="44A70412" w14:textId="77777777" w:rsidTr="009C7FAD">
        <w:trPr>
          <w:cantSplit/>
          <w:jc w:val="center"/>
        </w:trPr>
        <w:tc>
          <w:tcPr>
            <w:tcW w:w="1728" w:type="dxa"/>
            <w:shd w:val="clear" w:color="auto" w:fill="auto"/>
            <w:tcMar>
              <w:top w:w="90" w:type="dxa"/>
              <w:left w:w="90" w:type="dxa"/>
              <w:bottom w:w="90" w:type="dxa"/>
              <w:right w:w="90" w:type="dxa"/>
            </w:tcMar>
            <w:vAlign w:val="center"/>
          </w:tcPr>
          <w:p w14:paraId="682E4821" w14:textId="77777777" w:rsidR="007A522A" w:rsidRPr="0037425E" w:rsidRDefault="005F203F" w:rsidP="00AD09E8">
            <w:pPr>
              <w:spacing w:before="60" w:after="60" w:line="240" w:lineRule="auto"/>
              <w:jc w:val="both"/>
              <w:rPr>
                <w:rFonts w:cs="Arial"/>
                <w:color w:val="auto"/>
              </w:rPr>
            </w:pPr>
            <w:r w:rsidRPr="0037425E">
              <w:rPr>
                <w:rFonts w:cs="Arial"/>
                <w:color w:val="auto"/>
              </w:rPr>
              <w:t>B Web con API</w:t>
            </w:r>
          </w:p>
        </w:tc>
        <w:tc>
          <w:tcPr>
            <w:tcW w:w="3096" w:type="dxa"/>
            <w:shd w:val="clear" w:color="auto" w:fill="auto"/>
            <w:tcMar>
              <w:top w:w="90" w:type="dxa"/>
              <w:left w:w="90" w:type="dxa"/>
              <w:bottom w:w="90" w:type="dxa"/>
              <w:right w:w="90" w:type="dxa"/>
            </w:tcMar>
            <w:vAlign w:val="center"/>
          </w:tcPr>
          <w:p w14:paraId="52920788"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Java Spring REST frontend </w:t>
            </w:r>
            <w:proofErr w:type="spellStart"/>
            <w:r w:rsidRPr="0037425E">
              <w:rPr>
                <w:rFonts w:cs="Arial"/>
                <w:color w:val="auto"/>
              </w:rPr>
              <w:t>separado</w:t>
            </w:r>
            <w:proofErr w:type="spellEnd"/>
            <w:r w:rsidRPr="0037425E">
              <w:rPr>
                <w:rFonts w:cs="Arial"/>
                <w:color w:val="auto"/>
              </w:rPr>
              <w:t xml:space="preserve"> MySQL</w:t>
            </w:r>
          </w:p>
        </w:tc>
        <w:tc>
          <w:tcPr>
            <w:tcW w:w="2232" w:type="dxa"/>
            <w:shd w:val="clear" w:color="auto" w:fill="auto"/>
            <w:tcMar>
              <w:top w:w="90" w:type="dxa"/>
              <w:left w:w="90" w:type="dxa"/>
              <w:bottom w:w="90" w:type="dxa"/>
              <w:right w:w="90" w:type="dxa"/>
            </w:tcMar>
            <w:vAlign w:val="center"/>
          </w:tcPr>
          <w:p w14:paraId="4737DBAD"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65 % del </w:t>
            </w:r>
            <w:proofErr w:type="spellStart"/>
            <w:r w:rsidRPr="0037425E">
              <w:rPr>
                <w:rFonts w:cs="Arial"/>
                <w:color w:val="auto"/>
              </w:rPr>
              <w:t>esfuerzo</w:t>
            </w:r>
            <w:proofErr w:type="spellEnd"/>
            <w:r w:rsidRPr="0037425E">
              <w:rPr>
                <w:rFonts w:cs="Arial"/>
                <w:color w:val="auto"/>
              </w:rPr>
              <w:t xml:space="preserve"> de </w:t>
            </w:r>
            <w:proofErr w:type="spellStart"/>
            <w:r w:rsidRPr="0037425E">
              <w:rPr>
                <w:rFonts w:cs="Arial"/>
                <w:color w:val="auto"/>
              </w:rPr>
              <w:t>construcción</w:t>
            </w:r>
            <w:proofErr w:type="spellEnd"/>
          </w:p>
        </w:tc>
        <w:tc>
          <w:tcPr>
            <w:tcW w:w="2736" w:type="dxa"/>
            <w:shd w:val="clear" w:color="auto" w:fill="auto"/>
            <w:tcMar>
              <w:top w:w="90" w:type="dxa"/>
              <w:left w:w="90" w:type="dxa"/>
              <w:bottom w:w="90" w:type="dxa"/>
              <w:right w:w="90" w:type="dxa"/>
            </w:tcMar>
            <w:vAlign w:val="center"/>
          </w:tcPr>
          <w:p w14:paraId="44F34B9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Mayor separación; exige gestionar dos componentes.</w:t>
            </w:r>
          </w:p>
        </w:tc>
      </w:tr>
      <w:tr w:rsidR="0037425E" w:rsidRPr="00FA2846" w14:paraId="79B41194" w14:textId="77777777" w:rsidTr="009C7FAD">
        <w:trPr>
          <w:cantSplit/>
          <w:jc w:val="center"/>
        </w:trPr>
        <w:tc>
          <w:tcPr>
            <w:tcW w:w="1728" w:type="dxa"/>
            <w:shd w:val="clear" w:color="auto" w:fill="auto"/>
            <w:tcMar>
              <w:top w:w="90" w:type="dxa"/>
              <w:left w:w="90" w:type="dxa"/>
              <w:bottom w:w="90" w:type="dxa"/>
              <w:right w:w="90" w:type="dxa"/>
            </w:tcMar>
            <w:vAlign w:val="center"/>
          </w:tcPr>
          <w:p w14:paraId="5653ECD2"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C </w:t>
            </w:r>
            <w:proofErr w:type="spellStart"/>
            <w:r w:rsidRPr="0037425E">
              <w:rPr>
                <w:rFonts w:cs="Arial"/>
                <w:color w:val="auto"/>
              </w:rPr>
              <w:t>Escritorio</w:t>
            </w:r>
            <w:proofErr w:type="spellEnd"/>
          </w:p>
        </w:tc>
        <w:tc>
          <w:tcPr>
            <w:tcW w:w="3096" w:type="dxa"/>
            <w:shd w:val="clear" w:color="auto" w:fill="auto"/>
            <w:tcMar>
              <w:top w:w="90" w:type="dxa"/>
              <w:left w:w="90" w:type="dxa"/>
              <w:bottom w:w="90" w:type="dxa"/>
              <w:right w:w="90" w:type="dxa"/>
            </w:tcMar>
            <w:vAlign w:val="center"/>
          </w:tcPr>
          <w:p w14:paraId="6CB11CA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Java JavaFX JDBC o JPA MySQL</w:t>
            </w:r>
          </w:p>
        </w:tc>
        <w:tc>
          <w:tcPr>
            <w:tcW w:w="2232" w:type="dxa"/>
            <w:shd w:val="clear" w:color="auto" w:fill="auto"/>
            <w:tcMar>
              <w:top w:w="90" w:type="dxa"/>
              <w:left w:w="90" w:type="dxa"/>
              <w:bottom w:w="90" w:type="dxa"/>
              <w:right w:w="90" w:type="dxa"/>
            </w:tcMar>
            <w:vAlign w:val="center"/>
          </w:tcPr>
          <w:p w14:paraId="61A58092"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85 % del </w:t>
            </w:r>
            <w:proofErr w:type="spellStart"/>
            <w:r w:rsidRPr="0037425E">
              <w:rPr>
                <w:rFonts w:cs="Arial"/>
                <w:color w:val="auto"/>
              </w:rPr>
              <w:t>esfuerzo</w:t>
            </w:r>
            <w:proofErr w:type="spellEnd"/>
            <w:r w:rsidRPr="0037425E">
              <w:rPr>
                <w:rFonts w:cs="Arial"/>
                <w:color w:val="auto"/>
              </w:rPr>
              <w:t xml:space="preserve"> de </w:t>
            </w:r>
            <w:proofErr w:type="spellStart"/>
            <w:r w:rsidRPr="0037425E">
              <w:rPr>
                <w:rFonts w:cs="Arial"/>
                <w:color w:val="auto"/>
              </w:rPr>
              <w:t>construcción</w:t>
            </w:r>
            <w:proofErr w:type="spellEnd"/>
          </w:p>
        </w:tc>
        <w:tc>
          <w:tcPr>
            <w:tcW w:w="2736" w:type="dxa"/>
            <w:shd w:val="clear" w:color="auto" w:fill="auto"/>
            <w:tcMar>
              <w:top w:w="90" w:type="dxa"/>
              <w:left w:w="90" w:type="dxa"/>
              <w:bottom w:w="90" w:type="dxa"/>
              <w:right w:w="90" w:type="dxa"/>
            </w:tcMar>
            <w:vAlign w:val="center"/>
          </w:tcPr>
          <w:p w14:paraId="2542409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Acceso ligado a instalaciones de escritorio.</w:t>
            </w:r>
          </w:p>
        </w:tc>
      </w:tr>
    </w:tbl>
    <w:p w14:paraId="0C13543A" w14:textId="77777777" w:rsidR="007A522A" w:rsidRPr="0037425E" w:rsidRDefault="005F203F" w:rsidP="00AD09E8">
      <w:pPr>
        <w:jc w:val="both"/>
        <w:rPr>
          <w:rFonts w:cs="Arial"/>
          <w:color w:val="auto"/>
          <w:lang w:val="es-PE"/>
        </w:rPr>
      </w:pPr>
      <w:r w:rsidRPr="0037425E">
        <w:rPr>
          <w:rFonts w:cs="Arial"/>
          <w:color w:val="auto"/>
          <w:lang w:val="es-PE"/>
        </w:rPr>
        <w:t>La participación de Java se estima sobre el esfuerzo de construcción de cada alternativa: backend, reglas, persistencia, seguridad e interfaz cuando corresponde. Las tres propuestas superan el 50 % previsto en la rúbrica. La estimación sirve para comparar opciones y no constituye un conteo de líneas de código.</w:t>
      </w:r>
    </w:p>
    <w:p w14:paraId="5C92F97A"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t>Matriz</w:t>
      </w:r>
      <w:proofErr w:type="spellEnd"/>
      <w:r w:rsidRPr="0037425E">
        <w:rPr>
          <w:rFonts w:ascii="Arial" w:hAnsi="Arial" w:cs="Arial"/>
          <w:color w:val="auto"/>
          <w:sz w:val="22"/>
          <w:szCs w:val="22"/>
        </w:rPr>
        <w:t xml:space="preserve"> de </w:t>
      </w:r>
      <w:proofErr w:type="spellStart"/>
      <w:r w:rsidRPr="0037425E">
        <w:rPr>
          <w:rFonts w:ascii="Arial" w:hAnsi="Arial" w:cs="Arial"/>
          <w:color w:val="auto"/>
          <w:sz w:val="22"/>
          <w:szCs w:val="22"/>
        </w:rPr>
        <w:t>decisión</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16"/>
        <w:gridCol w:w="1656"/>
        <w:gridCol w:w="1440"/>
        <w:gridCol w:w="1440"/>
        <w:gridCol w:w="1440"/>
      </w:tblGrid>
      <w:tr w:rsidR="0037425E" w:rsidRPr="0037425E" w14:paraId="1C2B20D4" w14:textId="77777777" w:rsidTr="009C7FAD">
        <w:trPr>
          <w:cantSplit/>
          <w:tblHeader/>
          <w:jc w:val="center"/>
        </w:trPr>
        <w:tc>
          <w:tcPr>
            <w:tcW w:w="3816" w:type="dxa"/>
            <w:shd w:val="clear" w:color="auto" w:fill="auto"/>
            <w:tcMar>
              <w:top w:w="90" w:type="dxa"/>
              <w:left w:w="90" w:type="dxa"/>
              <w:bottom w:w="90" w:type="dxa"/>
              <w:right w:w="90" w:type="dxa"/>
            </w:tcMar>
            <w:vAlign w:val="center"/>
          </w:tcPr>
          <w:p w14:paraId="0D79B74F"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Criterio</w:t>
            </w:r>
            <w:proofErr w:type="spellEnd"/>
          </w:p>
        </w:tc>
        <w:tc>
          <w:tcPr>
            <w:tcW w:w="1656" w:type="dxa"/>
            <w:shd w:val="clear" w:color="auto" w:fill="auto"/>
            <w:tcMar>
              <w:top w:w="90" w:type="dxa"/>
              <w:left w:w="90" w:type="dxa"/>
              <w:bottom w:w="90" w:type="dxa"/>
              <w:right w:w="90" w:type="dxa"/>
            </w:tcMar>
            <w:vAlign w:val="center"/>
          </w:tcPr>
          <w:p w14:paraId="1179FA17" w14:textId="77777777" w:rsidR="007A522A" w:rsidRPr="0037425E" w:rsidRDefault="005F203F" w:rsidP="00AD09E8">
            <w:pPr>
              <w:spacing w:before="60" w:after="60" w:line="240" w:lineRule="auto"/>
              <w:jc w:val="both"/>
              <w:rPr>
                <w:rFonts w:cs="Arial"/>
                <w:color w:val="auto"/>
              </w:rPr>
            </w:pPr>
            <w:r w:rsidRPr="0037425E">
              <w:rPr>
                <w:rFonts w:cs="Arial"/>
                <w:b/>
                <w:color w:val="auto"/>
              </w:rPr>
              <w:t>Peso</w:t>
            </w:r>
          </w:p>
        </w:tc>
        <w:tc>
          <w:tcPr>
            <w:tcW w:w="1440" w:type="dxa"/>
            <w:shd w:val="clear" w:color="auto" w:fill="auto"/>
            <w:tcMar>
              <w:top w:w="90" w:type="dxa"/>
              <w:left w:w="90" w:type="dxa"/>
              <w:bottom w:w="90" w:type="dxa"/>
              <w:right w:w="90" w:type="dxa"/>
            </w:tcMar>
            <w:vAlign w:val="center"/>
          </w:tcPr>
          <w:p w14:paraId="0F7BF42A" w14:textId="77777777" w:rsidR="007A522A" w:rsidRPr="0037425E" w:rsidRDefault="005F203F" w:rsidP="00AD09E8">
            <w:pPr>
              <w:spacing w:before="60" w:after="60" w:line="240" w:lineRule="auto"/>
              <w:jc w:val="both"/>
              <w:rPr>
                <w:rFonts w:cs="Arial"/>
                <w:color w:val="auto"/>
              </w:rPr>
            </w:pPr>
            <w:r w:rsidRPr="0037425E">
              <w:rPr>
                <w:rFonts w:cs="Arial"/>
                <w:b/>
                <w:color w:val="auto"/>
              </w:rPr>
              <w:t>A</w:t>
            </w:r>
          </w:p>
        </w:tc>
        <w:tc>
          <w:tcPr>
            <w:tcW w:w="1440" w:type="dxa"/>
            <w:shd w:val="clear" w:color="auto" w:fill="auto"/>
            <w:tcMar>
              <w:top w:w="90" w:type="dxa"/>
              <w:left w:w="90" w:type="dxa"/>
              <w:bottom w:w="90" w:type="dxa"/>
              <w:right w:w="90" w:type="dxa"/>
            </w:tcMar>
            <w:vAlign w:val="center"/>
          </w:tcPr>
          <w:p w14:paraId="21529E64" w14:textId="77777777" w:rsidR="007A522A" w:rsidRPr="0037425E" w:rsidRDefault="005F203F" w:rsidP="00AD09E8">
            <w:pPr>
              <w:spacing w:before="60" w:after="60" w:line="240" w:lineRule="auto"/>
              <w:jc w:val="both"/>
              <w:rPr>
                <w:rFonts w:cs="Arial"/>
                <w:color w:val="auto"/>
              </w:rPr>
            </w:pPr>
            <w:r w:rsidRPr="0037425E">
              <w:rPr>
                <w:rFonts w:cs="Arial"/>
                <w:b/>
                <w:color w:val="auto"/>
              </w:rPr>
              <w:t>B</w:t>
            </w:r>
          </w:p>
        </w:tc>
        <w:tc>
          <w:tcPr>
            <w:tcW w:w="1440" w:type="dxa"/>
            <w:shd w:val="clear" w:color="auto" w:fill="auto"/>
            <w:tcMar>
              <w:top w:w="90" w:type="dxa"/>
              <w:left w:w="90" w:type="dxa"/>
              <w:bottom w:w="90" w:type="dxa"/>
              <w:right w:w="90" w:type="dxa"/>
            </w:tcMar>
            <w:vAlign w:val="center"/>
          </w:tcPr>
          <w:p w14:paraId="79931F77" w14:textId="77777777" w:rsidR="007A522A" w:rsidRPr="0037425E" w:rsidRDefault="005F203F" w:rsidP="00AD09E8">
            <w:pPr>
              <w:spacing w:before="60" w:after="60" w:line="240" w:lineRule="auto"/>
              <w:jc w:val="both"/>
              <w:rPr>
                <w:rFonts w:cs="Arial"/>
                <w:color w:val="auto"/>
              </w:rPr>
            </w:pPr>
            <w:r w:rsidRPr="0037425E">
              <w:rPr>
                <w:rFonts w:cs="Arial"/>
                <w:b/>
                <w:color w:val="auto"/>
              </w:rPr>
              <w:t>C</w:t>
            </w:r>
          </w:p>
        </w:tc>
      </w:tr>
      <w:tr w:rsidR="0037425E" w:rsidRPr="0037425E" w14:paraId="3707EF4B" w14:textId="77777777" w:rsidTr="009C7FAD">
        <w:trPr>
          <w:cantSplit/>
          <w:jc w:val="center"/>
        </w:trPr>
        <w:tc>
          <w:tcPr>
            <w:tcW w:w="3816" w:type="dxa"/>
            <w:shd w:val="clear" w:color="auto" w:fill="auto"/>
            <w:tcMar>
              <w:top w:w="90" w:type="dxa"/>
              <w:left w:w="90" w:type="dxa"/>
              <w:bottom w:w="90" w:type="dxa"/>
              <w:right w:w="90" w:type="dxa"/>
            </w:tcMar>
            <w:vAlign w:val="center"/>
          </w:tcPr>
          <w:p w14:paraId="3D971D96"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Adecuación</w:t>
            </w:r>
            <w:proofErr w:type="spellEnd"/>
            <w:r w:rsidRPr="0037425E">
              <w:rPr>
                <w:rFonts w:cs="Arial"/>
                <w:color w:val="auto"/>
              </w:rPr>
              <w:t xml:space="preserve"> al </w:t>
            </w:r>
            <w:proofErr w:type="spellStart"/>
            <w:r w:rsidRPr="0037425E">
              <w:rPr>
                <w:rFonts w:cs="Arial"/>
                <w:color w:val="auto"/>
              </w:rPr>
              <w:t>alcance</w:t>
            </w:r>
            <w:proofErr w:type="spellEnd"/>
          </w:p>
        </w:tc>
        <w:tc>
          <w:tcPr>
            <w:tcW w:w="1656" w:type="dxa"/>
            <w:shd w:val="clear" w:color="auto" w:fill="auto"/>
            <w:tcMar>
              <w:top w:w="90" w:type="dxa"/>
              <w:left w:w="90" w:type="dxa"/>
              <w:bottom w:w="90" w:type="dxa"/>
              <w:right w:w="90" w:type="dxa"/>
            </w:tcMar>
            <w:vAlign w:val="center"/>
          </w:tcPr>
          <w:p w14:paraId="6956E2A6" w14:textId="77777777" w:rsidR="007A522A" w:rsidRPr="0037425E" w:rsidRDefault="005F203F" w:rsidP="00AD09E8">
            <w:pPr>
              <w:spacing w:before="60" w:after="60" w:line="240" w:lineRule="auto"/>
              <w:jc w:val="both"/>
              <w:rPr>
                <w:rFonts w:cs="Arial"/>
                <w:color w:val="auto"/>
              </w:rPr>
            </w:pPr>
            <w:r w:rsidRPr="0037425E">
              <w:rPr>
                <w:rFonts w:cs="Arial"/>
                <w:color w:val="auto"/>
              </w:rPr>
              <w:t>25 %</w:t>
            </w:r>
          </w:p>
        </w:tc>
        <w:tc>
          <w:tcPr>
            <w:tcW w:w="1440" w:type="dxa"/>
            <w:shd w:val="clear" w:color="auto" w:fill="auto"/>
            <w:tcMar>
              <w:top w:w="90" w:type="dxa"/>
              <w:left w:w="90" w:type="dxa"/>
              <w:bottom w:w="90" w:type="dxa"/>
              <w:right w:w="90" w:type="dxa"/>
            </w:tcMar>
            <w:vAlign w:val="center"/>
          </w:tcPr>
          <w:p w14:paraId="4541EE5E"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0D6273DA"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150334A9" w14:textId="77777777" w:rsidR="007A522A" w:rsidRPr="0037425E" w:rsidRDefault="005F203F" w:rsidP="00AD09E8">
            <w:pPr>
              <w:spacing w:before="60" w:after="60" w:line="240" w:lineRule="auto"/>
              <w:jc w:val="both"/>
              <w:rPr>
                <w:rFonts w:cs="Arial"/>
                <w:color w:val="auto"/>
              </w:rPr>
            </w:pPr>
            <w:r w:rsidRPr="0037425E">
              <w:rPr>
                <w:rFonts w:cs="Arial"/>
                <w:color w:val="auto"/>
              </w:rPr>
              <w:t>4</w:t>
            </w:r>
          </w:p>
        </w:tc>
      </w:tr>
      <w:tr w:rsidR="0037425E" w:rsidRPr="0037425E" w14:paraId="12117137" w14:textId="77777777" w:rsidTr="009C7FAD">
        <w:trPr>
          <w:cantSplit/>
          <w:jc w:val="center"/>
        </w:trPr>
        <w:tc>
          <w:tcPr>
            <w:tcW w:w="3816" w:type="dxa"/>
            <w:shd w:val="clear" w:color="auto" w:fill="auto"/>
            <w:tcMar>
              <w:top w:w="90" w:type="dxa"/>
              <w:left w:w="90" w:type="dxa"/>
              <w:bottom w:w="90" w:type="dxa"/>
              <w:right w:w="90" w:type="dxa"/>
            </w:tcMar>
            <w:vAlign w:val="center"/>
          </w:tcPr>
          <w:p w14:paraId="4673D70E"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Mantenimiento</w:t>
            </w:r>
            <w:proofErr w:type="spellEnd"/>
          </w:p>
        </w:tc>
        <w:tc>
          <w:tcPr>
            <w:tcW w:w="1656" w:type="dxa"/>
            <w:shd w:val="clear" w:color="auto" w:fill="auto"/>
            <w:tcMar>
              <w:top w:w="90" w:type="dxa"/>
              <w:left w:w="90" w:type="dxa"/>
              <w:bottom w:w="90" w:type="dxa"/>
              <w:right w:w="90" w:type="dxa"/>
            </w:tcMar>
            <w:vAlign w:val="center"/>
          </w:tcPr>
          <w:p w14:paraId="650E0083" w14:textId="77777777" w:rsidR="007A522A" w:rsidRPr="0037425E" w:rsidRDefault="005F203F" w:rsidP="00AD09E8">
            <w:pPr>
              <w:spacing w:before="60" w:after="60" w:line="240" w:lineRule="auto"/>
              <w:jc w:val="both"/>
              <w:rPr>
                <w:rFonts w:cs="Arial"/>
                <w:color w:val="auto"/>
              </w:rPr>
            </w:pPr>
            <w:r w:rsidRPr="0037425E">
              <w:rPr>
                <w:rFonts w:cs="Arial"/>
                <w:color w:val="auto"/>
              </w:rPr>
              <w:t>20 %</w:t>
            </w:r>
          </w:p>
        </w:tc>
        <w:tc>
          <w:tcPr>
            <w:tcW w:w="1440" w:type="dxa"/>
            <w:shd w:val="clear" w:color="auto" w:fill="auto"/>
            <w:tcMar>
              <w:top w:w="90" w:type="dxa"/>
              <w:left w:w="90" w:type="dxa"/>
              <w:bottom w:w="90" w:type="dxa"/>
              <w:right w:w="90" w:type="dxa"/>
            </w:tcMar>
            <w:vAlign w:val="center"/>
          </w:tcPr>
          <w:p w14:paraId="653685EB"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77BC6A86" w14:textId="77777777" w:rsidR="007A522A" w:rsidRPr="0037425E" w:rsidRDefault="005F203F" w:rsidP="00AD09E8">
            <w:pPr>
              <w:spacing w:before="60" w:after="60" w:line="240" w:lineRule="auto"/>
              <w:jc w:val="both"/>
              <w:rPr>
                <w:rFonts w:cs="Arial"/>
                <w:color w:val="auto"/>
              </w:rPr>
            </w:pPr>
            <w:r w:rsidRPr="0037425E">
              <w:rPr>
                <w:rFonts w:cs="Arial"/>
                <w:color w:val="auto"/>
              </w:rPr>
              <w:t>4</w:t>
            </w:r>
          </w:p>
        </w:tc>
        <w:tc>
          <w:tcPr>
            <w:tcW w:w="1440" w:type="dxa"/>
            <w:shd w:val="clear" w:color="auto" w:fill="auto"/>
            <w:tcMar>
              <w:top w:w="90" w:type="dxa"/>
              <w:left w:w="90" w:type="dxa"/>
              <w:bottom w:w="90" w:type="dxa"/>
              <w:right w:w="90" w:type="dxa"/>
            </w:tcMar>
            <w:vAlign w:val="center"/>
          </w:tcPr>
          <w:p w14:paraId="124F94F0" w14:textId="77777777" w:rsidR="007A522A" w:rsidRPr="0037425E" w:rsidRDefault="005F203F" w:rsidP="00AD09E8">
            <w:pPr>
              <w:spacing w:before="60" w:after="60" w:line="240" w:lineRule="auto"/>
              <w:jc w:val="both"/>
              <w:rPr>
                <w:rFonts w:cs="Arial"/>
                <w:color w:val="auto"/>
              </w:rPr>
            </w:pPr>
            <w:r w:rsidRPr="0037425E">
              <w:rPr>
                <w:rFonts w:cs="Arial"/>
                <w:color w:val="auto"/>
              </w:rPr>
              <w:t>3</w:t>
            </w:r>
          </w:p>
        </w:tc>
      </w:tr>
      <w:tr w:rsidR="0037425E" w:rsidRPr="0037425E" w14:paraId="45142FC0" w14:textId="77777777" w:rsidTr="009C7FAD">
        <w:trPr>
          <w:cantSplit/>
          <w:jc w:val="center"/>
        </w:trPr>
        <w:tc>
          <w:tcPr>
            <w:tcW w:w="3816" w:type="dxa"/>
            <w:shd w:val="clear" w:color="auto" w:fill="auto"/>
            <w:tcMar>
              <w:top w:w="90" w:type="dxa"/>
              <w:left w:w="90" w:type="dxa"/>
              <w:bottom w:w="90" w:type="dxa"/>
              <w:right w:w="90" w:type="dxa"/>
            </w:tcMar>
            <w:vAlign w:val="center"/>
          </w:tcPr>
          <w:p w14:paraId="4230FD08"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Simplicidad</w:t>
            </w:r>
            <w:proofErr w:type="spellEnd"/>
            <w:r w:rsidRPr="0037425E">
              <w:rPr>
                <w:rFonts w:cs="Arial"/>
                <w:color w:val="auto"/>
              </w:rPr>
              <w:t xml:space="preserve"> de </w:t>
            </w:r>
            <w:proofErr w:type="spellStart"/>
            <w:r w:rsidRPr="0037425E">
              <w:rPr>
                <w:rFonts w:cs="Arial"/>
                <w:color w:val="auto"/>
              </w:rPr>
              <w:t>entrega</w:t>
            </w:r>
            <w:proofErr w:type="spellEnd"/>
          </w:p>
        </w:tc>
        <w:tc>
          <w:tcPr>
            <w:tcW w:w="1656" w:type="dxa"/>
            <w:shd w:val="clear" w:color="auto" w:fill="auto"/>
            <w:tcMar>
              <w:top w:w="90" w:type="dxa"/>
              <w:left w:w="90" w:type="dxa"/>
              <w:bottom w:w="90" w:type="dxa"/>
              <w:right w:w="90" w:type="dxa"/>
            </w:tcMar>
            <w:vAlign w:val="center"/>
          </w:tcPr>
          <w:p w14:paraId="6C6802A1" w14:textId="77777777" w:rsidR="007A522A" w:rsidRPr="0037425E" w:rsidRDefault="005F203F" w:rsidP="00AD09E8">
            <w:pPr>
              <w:spacing w:before="60" w:after="60" w:line="240" w:lineRule="auto"/>
              <w:jc w:val="both"/>
              <w:rPr>
                <w:rFonts w:cs="Arial"/>
                <w:color w:val="auto"/>
              </w:rPr>
            </w:pPr>
            <w:r w:rsidRPr="0037425E">
              <w:rPr>
                <w:rFonts w:cs="Arial"/>
                <w:color w:val="auto"/>
              </w:rPr>
              <w:t>20 %</w:t>
            </w:r>
          </w:p>
        </w:tc>
        <w:tc>
          <w:tcPr>
            <w:tcW w:w="1440" w:type="dxa"/>
            <w:shd w:val="clear" w:color="auto" w:fill="auto"/>
            <w:tcMar>
              <w:top w:w="90" w:type="dxa"/>
              <w:left w:w="90" w:type="dxa"/>
              <w:bottom w:w="90" w:type="dxa"/>
              <w:right w:w="90" w:type="dxa"/>
            </w:tcMar>
            <w:vAlign w:val="center"/>
          </w:tcPr>
          <w:p w14:paraId="6D39DBD0"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5FB2A82E" w14:textId="77777777" w:rsidR="007A522A" w:rsidRPr="0037425E" w:rsidRDefault="005F203F" w:rsidP="00AD09E8">
            <w:pPr>
              <w:spacing w:before="60" w:after="60" w:line="240" w:lineRule="auto"/>
              <w:jc w:val="both"/>
              <w:rPr>
                <w:rFonts w:cs="Arial"/>
                <w:color w:val="auto"/>
              </w:rPr>
            </w:pPr>
            <w:r w:rsidRPr="0037425E">
              <w:rPr>
                <w:rFonts w:cs="Arial"/>
                <w:color w:val="auto"/>
              </w:rPr>
              <w:t>3</w:t>
            </w:r>
          </w:p>
        </w:tc>
        <w:tc>
          <w:tcPr>
            <w:tcW w:w="1440" w:type="dxa"/>
            <w:shd w:val="clear" w:color="auto" w:fill="auto"/>
            <w:tcMar>
              <w:top w:w="90" w:type="dxa"/>
              <w:left w:w="90" w:type="dxa"/>
              <w:bottom w:w="90" w:type="dxa"/>
              <w:right w:w="90" w:type="dxa"/>
            </w:tcMar>
            <w:vAlign w:val="center"/>
          </w:tcPr>
          <w:p w14:paraId="63EAE305" w14:textId="77777777" w:rsidR="007A522A" w:rsidRPr="0037425E" w:rsidRDefault="005F203F" w:rsidP="00AD09E8">
            <w:pPr>
              <w:spacing w:before="60" w:after="60" w:line="240" w:lineRule="auto"/>
              <w:jc w:val="both"/>
              <w:rPr>
                <w:rFonts w:cs="Arial"/>
                <w:color w:val="auto"/>
              </w:rPr>
            </w:pPr>
            <w:r w:rsidRPr="0037425E">
              <w:rPr>
                <w:rFonts w:cs="Arial"/>
                <w:color w:val="auto"/>
              </w:rPr>
              <w:t>3</w:t>
            </w:r>
          </w:p>
        </w:tc>
      </w:tr>
      <w:tr w:rsidR="0037425E" w:rsidRPr="0037425E" w14:paraId="463CA8C1" w14:textId="77777777" w:rsidTr="009C7FAD">
        <w:trPr>
          <w:cantSplit/>
          <w:jc w:val="center"/>
        </w:trPr>
        <w:tc>
          <w:tcPr>
            <w:tcW w:w="3816" w:type="dxa"/>
            <w:shd w:val="clear" w:color="auto" w:fill="auto"/>
            <w:tcMar>
              <w:top w:w="90" w:type="dxa"/>
              <w:left w:w="90" w:type="dxa"/>
              <w:bottom w:w="90" w:type="dxa"/>
              <w:right w:w="90" w:type="dxa"/>
            </w:tcMar>
            <w:vAlign w:val="center"/>
          </w:tcPr>
          <w:p w14:paraId="3278B90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Acceso</w:t>
            </w:r>
            <w:proofErr w:type="spellEnd"/>
            <w:r w:rsidRPr="0037425E">
              <w:rPr>
                <w:rFonts w:cs="Arial"/>
                <w:color w:val="auto"/>
              </w:rPr>
              <w:t xml:space="preserve"> </w:t>
            </w:r>
            <w:proofErr w:type="spellStart"/>
            <w:r w:rsidRPr="0037425E">
              <w:rPr>
                <w:rFonts w:cs="Arial"/>
                <w:color w:val="auto"/>
              </w:rPr>
              <w:t>desde</w:t>
            </w:r>
            <w:proofErr w:type="spellEnd"/>
            <w:r w:rsidRPr="0037425E">
              <w:rPr>
                <w:rFonts w:cs="Arial"/>
                <w:color w:val="auto"/>
              </w:rPr>
              <w:t xml:space="preserve"> </w:t>
            </w:r>
            <w:proofErr w:type="spellStart"/>
            <w:r w:rsidRPr="0037425E">
              <w:rPr>
                <w:rFonts w:cs="Arial"/>
                <w:color w:val="auto"/>
              </w:rPr>
              <w:t>dispositivos</w:t>
            </w:r>
            <w:proofErr w:type="spellEnd"/>
          </w:p>
        </w:tc>
        <w:tc>
          <w:tcPr>
            <w:tcW w:w="1656" w:type="dxa"/>
            <w:shd w:val="clear" w:color="auto" w:fill="auto"/>
            <w:tcMar>
              <w:top w:w="90" w:type="dxa"/>
              <w:left w:w="90" w:type="dxa"/>
              <w:bottom w:w="90" w:type="dxa"/>
              <w:right w:w="90" w:type="dxa"/>
            </w:tcMar>
            <w:vAlign w:val="center"/>
          </w:tcPr>
          <w:p w14:paraId="5C5F5167" w14:textId="77777777" w:rsidR="007A522A" w:rsidRPr="0037425E" w:rsidRDefault="005F203F" w:rsidP="00AD09E8">
            <w:pPr>
              <w:spacing w:before="60" w:after="60" w:line="240" w:lineRule="auto"/>
              <w:jc w:val="both"/>
              <w:rPr>
                <w:rFonts w:cs="Arial"/>
                <w:color w:val="auto"/>
              </w:rPr>
            </w:pPr>
            <w:r w:rsidRPr="0037425E">
              <w:rPr>
                <w:rFonts w:cs="Arial"/>
                <w:color w:val="auto"/>
              </w:rPr>
              <w:t>15 %</w:t>
            </w:r>
          </w:p>
        </w:tc>
        <w:tc>
          <w:tcPr>
            <w:tcW w:w="1440" w:type="dxa"/>
            <w:shd w:val="clear" w:color="auto" w:fill="auto"/>
            <w:tcMar>
              <w:top w:w="90" w:type="dxa"/>
              <w:left w:w="90" w:type="dxa"/>
              <w:bottom w:w="90" w:type="dxa"/>
              <w:right w:w="90" w:type="dxa"/>
            </w:tcMar>
            <w:vAlign w:val="center"/>
          </w:tcPr>
          <w:p w14:paraId="4FC2D307"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0026A1FE"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652136B5" w14:textId="77777777" w:rsidR="007A522A" w:rsidRPr="0037425E" w:rsidRDefault="005F203F" w:rsidP="00AD09E8">
            <w:pPr>
              <w:spacing w:before="60" w:after="60" w:line="240" w:lineRule="auto"/>
              <w:jc w:val="both"/>
              <w:rPr>
                <w:rFonts w:cs="Arial"/>
                <w:color w:val="auto"/>
              </w:rPr>
            </w:pPr>
            <w:r w:rsidRPr="0037425E">
              <w:rPr>
                <w:rFonts w:cs="Arial"/>
                <w:color w:val="auto"/>
              </w:rPr>
              <w:t>2</w:t>
            </w:r>
          </w:p>
        </w:tc>
      </w:tr>
      <w:tr w:rsidR="0037425E" w:rsidRPr="0037425E" w14:paraId="7969D162" w14:textId="77777777" w:rsidTr="009C7FAD">
        <w:trPr>
          <w:cantSplit/>
          <w:jc w:val="center"/>
        </w:trPr>
        <w:tc>
          <w:tcPr>
            <w:tcW w:w="3816" w:type="dxa"/>
            <w:shd w:val="clear" w:color="auto" w:fill="auto"/>
            <w:tcMar>
              <w:top w:w="90" w:type="dxa"/>
              <w:left w:w="90" w:type="dxa"/>
              <w:bottom w:w="90" w:type="dxa"/>
              <w:right w:w="90" w:type="dxa"/>
            </w:tcMar>
            <w:vAlign w:val="center"/>
          </w:tcPr>
          <w:p w14:paraId="2022C4AA"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Evolución</w:t>
            </w:r>
            <w:proofErr w:type="spellEnd"/>
            <w:r w:rsidRPr="0037425E">
              <w:rPr>
                <w:rFonts w:cs="Arial"/>
                <w:color w:val="auto"/>
              </w:rPr>
              <w:t xml:space="preserve"> e </w:t>
            </w:r>
            <w:proofErr w:type="spellStart"/>
            <w:r w:rsidRPr="0037425E">
              <w:rPr>
                <w:rFonts w:cs="Arial"/>
                <w:color w:val="auto"/>
              </w:rPr>
              <w:t>integración</w:t>
            </w:r>
            <w:proofErr w:type="spellEnd"/>
          </w:p>
        </w:tc>
        <w:tc>
          <w:tcPr>
            <w:tcW w:w="1656" w:type="dxa"/>
            <w:shd w:val="clear" w:color="auto" w:fill="auto"/>
            <w:tcMar>
              <w:top w:w="90" w:type="dxa"/>
              <w:left w:w="90" w:type="dxa"/>
              <w:bottom w:w="90" w:type="dxa"/>
              <w:right w:w="90" w:type="dxa"/>
            </w:tcMar>
            <w:vAlign w:val="center"/>
          </w:tcPr>
          <w:p w14:paraId="70DF6B59" w14:textId="77777777" w:rsidR="007A522A" w:rsidRPr="0037425E" w:rsidRDefault="005F203F" w:rsidP="00AD09E8">
            <w:pPr>
              <w:spacing w:before="60" w:after="60" w:line="240" w:lineRule="auto"/>
              <w:jc w:val="both"/>
              <w:rPr>
                <w:rFonts w:cs="Arial"/>
                <w:color w:val="auto"/>
              </w:rPr>
            </w:pPr>
            <w:r w:rsidRPr="0037425E">
              <w:rPr>
                <w:rFonts w:cs="Arial"/>
                <w:color w:val="auto"/>
              </w:rPr>
              <w:t>10 %</w:t>
            </w:r>
          </w:p>
        </w:tc>
        <w:tc>
          <w:tcPr>
            <w:tcW w:w="1440" w:type="dxa"/>
            <w:shd w:val="clear" w:color="auto" w:fill="auto"/>
            <w:tcMar>
              <w:top w:w="90" w:type="dxa"/>
              <w:left w:w="90" w:type="dxa"/>
              <w:bottom w:w="90" w:type="dxa"/>
              <w:right w:w="90" w:type="dxa"/>
            </w:tcMar>
            <w:vAlign w:val="center"/>
          </w:tcPr>
          <w:p w14:paraId="46261B02" w14:textId="77777777" w:rsidR="007A522A" w:rsidRPr="0037425E" w:rsidRDefault="005F203F" w:rsidP="00AD09E8">
            <w:pPr>
              <w:spacing w:before="60" w:after="60" w:line="240" w:lineRule="auto"/>
              <w:jc w:val="both"/>
              <w:rPr>
                <w:rFonts w:cs="Arial"/>
                <w:color w:val="auto"/>
              </w:rPr>
            </w:pPr>
            <w:r w:rsidRPr="0037425E">
              <w:rPr>
                <w:rFonts w:cs="Arial"/>
                <w:color w:val="auto"/>
              </w:rPr>
              <w:t>4</w:t>
            </w:r>
          </w:p>
        </w:tc>
        <w:tc>
          <w:tcPr>
            <w:tcW w:w="1440" w:type="dxa"/>
            <w:shd w:val="clear" w:color="auto" w:fill="auto"/>
            <w:tcMar>
              <w:top w:w="90" w:type="dxa"/>
              <w:left w:w="90" w:type="dxa"/>
              <w:bottom w:w="90" w:type="dxa"/>
              <w:right w:w="90" w:type="dxa"/>
            </w:tcMar>
            <w:vAlign w:val="center"/>
          </w:tcPr>
          <w:p w14:paraId="3EE7084C"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40362D04" w14:textId="77777777" w:rsidR="007A522A" w:rsidRPr="0037425E" w:rsidRDefault="005F203F" w:rsidP="00AD09E8">
            <w:pPr>
              <w:spacing w:before="60" w:after="60" w:line="240" w:lineRule="auto"/>
              <w:jc w:val="both"/>
              <w:rPr>
                <w:rFonts w:cs="Arial"/>
                <w:color w:val="auto"/>
              </w:rPr>
            </w:pPr>
            <w:r w:rsidRPr="0037425E">
              <w:rPr>
                <w:rFonts w:cs="Arial"/>
                <w:color w:val="auto"/>
              </w:rPr>
              <w:t>3</w:t>
            </w:r>
          </w:p>
        </w:tc>
      </w:tr>
      <w:tr w:rsidR="0037425E" w:rsidRPr="0037425E" w14:paraId="14735EE8" w14:textId="77777777" w:rsidTr="009C7FAD">
        <w:trPr>
          <w:cantSplit/>
          <w:jc w:val="center"/>
        </w:trPr>
        <w:tc>
          <w:tcPr>
            <w:tcW w:w="3816" w:type="dxa"/>
            <w:shd w:val="clear" w:color="auto" w:fill="auto"/>
            <w:tcMar>
              <w:top w:w="90" w:type="dxa"/>
              <w:left w:w="90" w:type="dxa"/>
              <w:bottom w:w="90" w:type="dxa"/>
              <w:right w:w="90" w:type="dxa"/>
            </w:tcMar>
            <w:vAlign w:val="center"/>
          </w:tcPr>
          <w:p w14:paraId="6B92A21F"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Adecuación</w:t>
            </w:r>
            <w:proofErr w:type="spellEnd"/>
            <w:r w:rsidRPr="0037425E">
              <w:rPr>
                <w:rFonts w:cs="Arial"/>
                <w:color w:val="auto"/>
              </w:rPr>
              <w:t xml:space="preserve"> a Java</w:t>
            </w:r>
          </w:p>
        </w:tc>
        <w:tc>
          <w:tcPr>
            <w:tcW w:w="1656" w:type="dxa"/>
            <w:shd w:val="clear" w:color="auto" w:fill="auto"/>
            <w:tcMar>
              <w:top w:w="90" w:type="dxa"/>
              <w:left w:w="90" w:type="dxa"/>
              <w:bottom w:w="90" w:type="dxa"/>
              <w:right w:w="90" w:type="dxa"/>
            </w:tcMar>
            <w:vAlign w:val="center"/>
          </w:tcPr>
          <w:p w14:paraId="73627379" w14:textId="77777777" w:rsidR="007A522A" w:rsidRPr="0037425E" w:rsidRDefault="005F203F" w:rsidP="00AD09E8">
            <w:pPr>
              <w:spacing w:before="60" w:after="60" w:line="240" w:lineRule="auto"/>
              <w:jc w:val="both"/>
              <w:rPr>
                <w:rFonts w:cs="Arial"/>
                <w:color w:val="auto"/>
              </w:rPr>
            </w:pPr>
            <w:r w:rsidRPr="0037425E">
              <w:rPr>
                <w:rFonts w:cs="Arial"/>
                <w:color w:val="auto"/>
              </w:rPr>
              <w:t>10 %</w:t>
            </w:r>
          </w:p>
        </w:tc>
        <w:tc>
          <w:tcPr>
            <w:tcW w:w="1440" w:type="dxa"/>
            <w:shd w:val="clear" w:color="auto" w:fill="auto"/>
            <w:tcMar>
              <w:top w:w="90" w:type="dxa"/>
              <w:left w:w="90" w:type="dxa"/>
              <w:bottom w:w="90" w:type="dxa"/>
              <w:right w:w="90" w:type="dxa"/>
            </w:tcMar>
            <w:vAlign w:val="center"/>
          </w:tcPr>
          <w:p w14:paraId="22F4DEAC"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270F2DC0"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c>
          <w:tcPr>
            <w:tcW w:w="1440" w:type="dxa"/>
            <w:shd w:val="clear" w:color="auto" w:fill="auto"/>
            <w:tcMar>
              <w:top w:w="90" w:type="dxa"/>
              <w:left w:w="90" w:type="dxa"/>
              <w:bottom w:w="90" w:type="dxa"/>
              <w:right w:w="90" w:type="dxa"/>
            </w:tcMar>
            <w:vAlign w:val="center"/>
          </w:tcPr>
          <w:p w14:paraId="0C5ADA3F" w14:textId="77777777" w:rsidR="007A522A" w:rsidRPr="0037425E" w:rsidRDefault="005F203F" w:rsidP="00AD09E8">
            <w:pPr>
              <w:spacing w:before="60" w:after="60" w:line="240" w:lineRule="auto"/>
              <w:jc w:val="both"/>
              <w:rPr>
                <w:rFonts w:cs="Arial"/>
                <w:color w:val="auto"/>
              </w:rPr>
            </w:pPr>
            <w:r w:rsidRPr="0037425E">
              <w:rPr>
                <w:rFonts w:cs="Arial"/>
                <w:color w:val="auto"/>
              </w:rPr>
              <w:t>5</w:t>
            </w:r>
          </w:p>
        </w:tc>
      </w:tr>
      <w:tr w:rsidR="0037425E" w:rsidRPr="0037425E" w14:paraId="2AD098F0" w14:textId="77777777" w:rsidTr="009C7FAD">
        <w:trPr>
          <w:cantSplit/>
          <w:jc w:val="center"/>
        </w:trPr>
        <w:tc>
          <w:tcPr>
            <w:tcW w:w="3816" w:type="dxa"/>
            <w:shd w:val="clear" w:color="auto" w:fill="auto"/>
            <w:tcMar>
              <w:top w:w="90" w:type="dxa"/>
              <w:left w:w="90" w:type="dxa"/>
              <w:bottom w:w="90" w:type="dxa"/>
              <w:right w:w="90" w:type="dxa"/>
            </w:tcMar>
            <w:vAlign w:val="center"/>
          </w:tcPr>
          <w:p w14:paraId="290CB0B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Resultado</w:t>
            </w:r>
            <w:proofErr w:type="spellEnd"/>
            <w:r w:rsidRPr="0037425E">
              <w:rPr>
                <w:rFonts w:cs="Arial"/>
                <w:color w:val="auto"/>
              </w:rPr>
              <w:t xml:space="preserve"> </w:t>
            </w:r>
            <w:proofErr w:type="spellStart"/>
            <w:r w:rsidRPr="0037425E">
              <w:rPr>
                <w:rFonts w:cs="Arial"/>
                <w:color w:val="auto"/>
              </w:rPr>
              <w:t>sobre</w:t>
            </w:r>
            <w:proofErr w:type="spellEnd"/>
            <w:r w:rsidRPr="0037425E">
              <w:rPr>
                <w:rFonts w:cs="Arial"/>
                <w:color w:val="auto"/>
              </w:rPr>
              <w:t xml:space="preserve"> 5</w:t>
            </w:r>
          </w:p>
        </w:tc>
        <w:tc>
          <w:tcPr>
            <w:tcW w:w="1656" w:type="dxa"/>
            <w:shd w:val="clear" w:color="auto" w:fill="auto"/>
            <w:tcMar>
              <w:top w:w="90" w:type="dxa"/>
              <w:left w:w="90" w:type="dxa"/>
              <w:bottom w:w="90" w:type="dxa"/>
              <w:right w:w="90" w:type="dxa"/>
            </w:tcMar>
            <w:vAlign w:val="center"/>
          </w:tcPr>
          <w:p w14:paraId="66E42C6D" w14:textId="77777777" w:rsidR="007A522A" w:rsidRPr="0037425E" w:rsidRDefault="005F203F" w:rsidP="00AD09E8">
            <w:pPr>
              <w:spacing w:before="60" w:after="60" w:line="240" w:lineRule="auto"/>
              <w:jc w:val="both"/>
              <w:rPr>
                <w:rFonts w:cs="Arial"/>
                <w:color w:val="auto"/>
              </w:rPr>
            </w:pPr>
            <w:r w:rsidRPr="0037425E">
              <w:rPr>
                <w:rFonts w:cs="Arial"/>
                <w:color w:val="auto"/>
              </w:rPr>
              <w:t>100 %</w:t>
            </w:r>
          </w:p>
        </w:tc>
        <w:tc>
          <w:tcPr>
            <w:tcW w:w="1440" w:type="dxa"/>
            <w:shd w:val="clear" w:color="auto" w:fill="auto"/>
            <w:tcMar>
              <w:top w:w="90" w:type="dxa"/>
              <w:left w:w="90" w:type="dxa"/>
              <w:bottom w:w="90" w:type="dxa"/>
              <w:right w:w="90" w:type="dxa"/>
            </w:tcMar>
            <w:vAlign w:val="center"/>
          </w:tcPr>
          <w:p w14:paraId="5A894A88" w14:textId="77777777" w:rsidR="007A522A" w:rsidRPr="0037425E" w:rsidRDefault="005F203F" w:rsidP="00AD09E8">
            <w:pPr>
              <w:spacing w:before="60" w:after="60" w:line="240" w:lineRule="auto"/>
              <w:jc w:val="both"/>
              <w:rPr>
                <w:rFonts w:cs="Arial"/>
                <w:color w:val="auto"/>
              </w:rPr>
            </w:pPr>
            <w:r w:rsidRPr="0037425E">
              <w:rPr>
                <w:rFonts w:cs="Arial"/>
                <w:color w:val="auto"/>
              </w:rPr>
              <w:t>4.90</w:t>
            </w:r>
          </w:p>
        </w:tc>
        <w:tc>
          <w:tcPr>
            <w:tcW w:w="1440" w:type="dxa"/>
            <w:shd w:val="clear" w:color="auto" w:fill="auto"/>
            <w:tcMar>
              <w:top w:w="90" w:type="dxa"/>
              <w:left w:w="90" w:type="dxa"/>
              <w:bottom w:w="90" w:type="dxa"/>
              <w:right w:w="90" w:type="dxa"/>
            </w:tcMar>
            <w:vAlign w:val="center"/>
          </w:tcPr>
          <w:p w14:paraId="5FFD23B0" w14:textId="77777777" w:rsidR="007A522A" w:rsidRPr="0037425E" w:rsidRDefault="005F203F" w:rsidP="00AD09E8">
            <w:pPr>
              <w:spacing w:before="60" w:after="60" w:line="240" w:lineRule="auto"/>
              <w:jc w:val="both"/>
              <w:rPr>
                <w:rFonts w:cs="Arial"/>
                <w:color w:val="auto"/>
              </w:rPr>
            </w:pPr>
            <w:r w:rsidRPr="0037425E">
              <w:rPr>
                <w:rFonts w:cs="Arial"/>
                <w:color w:val="auto"/>
              </w:rPr>
              <w:t>4.40</w:t>
            </w:r>
          </w:p>
        </w:tc>
        <w:tc>
          <w:tcPr>
            <w:tcW w:w="1440" w:type="dxa"/>
            <w:shd w:val="clear" w:color="auto" w:fill="auto"/>
            <w:tcMar>
              <w:top w:w="90" w:type="dxa"/>
              <w:left w:w="90" w:type="dxa"/>
              <w:bottom w:w="90" w:type="dxa"/>
              <w:right w:w="90" w:type="dxa"/>
            </w:tcMar>
            <w:vAlign w:val="center"/>
          </w:tcPr>
          <w:p w14:paraId="0D4F0071" w14:textId="77777777" w:rsidR="007A522A" w:rsidRPr="0037425E" w:rsidRDefault="005F203F" w:rsidP="00AD09E8">
            <w:pPr>
              <w:spacing w:before="60" w:after="60" w:line="240" w:lineRule="auto"/>
              <w:jc w:val="both"/>
              <w:rPr>
                <w:rFonts w:cs="Arial"/>
                <w:color w:val="auto"/>
              </w:rPr>
            </w:pPr>
            <w:r w:rsidRPr="0037425E">
              <w:rPr>
                <w:rFonts w:cs="Arial"/>
                <w:color w:val="auto"/>
              </w:rPr>
              <w:t>3.30</w:t>
            </w:r>
          </w:p>
        </w:tc>
      </w:tr>
    </w:tbl>
    <w:p w14:paraId="1F87F745" w14:textId="77777777" w:rsidR="007A522A" w:rsidRPr="0037425E" w:rsidRDefault="005F203F" w:rsidP="00AD09E8">
      <w:pPr>
        <w:jc w:val="both"/>
        <w:rPr>
          <w:rFonts w:cs="Arial"/>
          <w:color w:val="auto"/>
          <w:lang w:val="es-PE"/>
        </w:rPr>
      </w:pPr>
      <w:r w:rsidRPr="0037425E">
        <w:rPr>
          <w:rFonts w:cs="Arial"/>
          <w:color w:val="auto"/>
          <w:lang w:val="es-PE"/>
        </w:rPr>
        <w:t>Se elige A porque el alcance inicial puede resolverse dentro de un solo despliegue, con vistas y servicios integrados. La evaluación es una valoración de diseño, no un benchmark de rendimiento ni un presupuesto comercial.</w:t>
      </w:r>
    </w:p>
    <w:p w14:paraId="3E25E1DE" w14:textId="77777777" w:rsidR="007A522A" w:rsidRPr="0037425E" w:rsidRDefault="005F203F" w:rsidP="00AD09E8">
      <w:pPr>
        <w:pStyle w:val="Ttulo2"/>
        <w:jc w:val="both"/>
        <w:rPr>
          <w:rFonts w:ascii="Arial" w:hAnsi="Arial" w:cs="Arial"/>
          <w:color w:val="auto"/>
          <w:sz w:val="22"/>
          <w:szCs w:val="22"/>
          <w:lang w:val="es-PE"/>
        </w:rPr>
      </w:pPr>
      <w:bookmarkStart w:id="6" w:name="_Toc243907371"/>
      <w:r w:rsidRPr="0037425E">
        <w:rPr>
          <w:rFonts w:ascii="Arial" w:hAnsi="Arial" w:cs="Arial"/>
          <w:color w:val="auto"/>
          <w:sz w:val="22"/>
          <w:szCs w:val="22"/>
          <w:lang w:val="es-PE"/>
        </w:rPr>
        <w:t>6.1 Aplicación web monolítica</w:t>
      </w:r>
      <w:bookmarkEnd w:id="6"/>
    </w:p>
    <w:p w14:paraId="4E56C648" w14:textId="77777777" w:rsidR="007A522A" w:rsidRPr="0037425E" w:rsidRDefault="005F203F" w:rsidP="00AD09E8">
      <w:pPr>
        <w:jc w:val="both"/>
        <w:rPr>
          <w:rFonts w:cs="Arial"/>
          <w:color w:val="auto"/>
        </w:rPr>
      </w:pPr>
      <w:r w:rsidRPr="0037425E">
        <w:rPr>
          <w:rFonts w:cs="Arial"/>
          <w:color w:val="auto"/>
          <w:lang w:val="es-PE"/>
        </w:rPr>
        <w:t xml:space="preserve">Las vistas Thymeleaf se procesan en el servidor y reutilizan controladores, servicios y repositorios Java. </w:t>
      </w:r>
      <w:r w:rsidRPr="0037425E">
        <w:rPr>
          <w:rFonts w:cs="Arial"/>
          <w:color w:val="auto"/>
        </w:rPr>
        <w:t xml:space="preserve">Las </w:t>
      </w:r>
      <w:proofErr w:type="spellStart"/>
      <w:r w:rsidRPr="0037425E">
        <w:rPr>
          <w:rFonts w:cs="Arial"/>
          <w:color w:val="auto"/>
        </w:rPr>
        <w:t>pantallas</w:t>
      </w:r>
      <w:proofErr w:type="spellEnd"/>
      <w:r w:rsidRPr="0037425E">
        <w:rPr>
          <w:rFonts w:cs="Arial"/>
          <w:color w:val="auto"/>
        </w:rPr>
        <w:t xml:space="preserve"> </w:t>
      </w:r>
      <w:proofErr w:type="spellStart"/>
      <w:r w:rsidRPr="0037425E">
        <w:rPr>
          <w:rFonts w:cs="Arial"/>
          <w:color w:val="auto"/>
        </w:rPr>
        <w:t>agrupan</w:t>
      </w:r>
      <w:proofErr w:type="spellEnd"/>
      <w:r w:rsidRPr="0037425E">
        <w:rPr>
          <w:rFonts w:cs="Arial"/>
          <w:color w:val="auto"/>
        </w:rPr>
        <w:t xml:space="preserve"> </w:t>
      </w:r>
      <w:proofErr w:type="spellStart"/>
      <w:r w:rsidRPr="0037425E">
        <w:rPr>
          <w:rFonts w:cs="Arial"/>
          <w:color w:val="auto"/>
        </w:rPr>
        <w:t>registro</w:t>
      </w:r>
      <w:proofErr w:type="spellEnd"/>
      <w:r w:rsidRPr="0037425E">
        <w:rPr>
          <w:rFonts w:cs="Arial"/>
          <w:color w:val="auto"/>
        </w:rPr>
        <w:t xml:space="preserve"> y consulta para </w:t>
      </w:r>
      <w:proofErr w:type="spellStart"/>
      <w:r w:rsidRPr="0037425E">
        <w:rPr>
          <w:rFonts w:cs="Arial"/>
          <w:color w:val="auto"/>
        </w:rPr>
        <w:t>reducir</w:t>
      </w:r>
      <w:proofErr w:type="spellEnd"/>
      <w:r w:rsidRPr="0037425E">
        <w:rPr>
          <w:rFonts w:cs="Arial"/>
          <w:color w:val="auto"/>
        </w:rPr>
        <w:t xml:space="preserve"> </w:t>
      </w:r>
      <w:proofErr w:type="spellStart"/>
      <w:r w:rsidRPr="0037425E">
        <w:rPr>
          <w:rFonts w:cs="Arial"/>
          <w:color w:val="auto"/>
        </w:rPr>
        <w:t>navegación</w:t>
      </w:r>
      <w:proofErr w:type="spellEnd"/>
      <w:r w:rsidRPr="0037425E">
        <w:rPr>
          <w:rFonts w:cs="Arial"/>
          <w:color w:val="auto"/>
        </w:rPr>
        <w:t>.</w:t>
      </w:r>
    </w:p>
    <w:p w14:paraId="7201A0AE"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10E1E796" wp14:editId="457E10CD">
            <wp:extent cx="6217920" cy="4922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ernativa-web.png"/>
                    <pic:cNvPicPr/>
                  </pic:nvPicPr>
                  <pic:blipFill>
                    <a:blip r:embed="rId10"/>
                    <a:stretch>
                      <a:fillRect/>
                    </a:stretch>
                  </pic:blipFill>
                  <pic:spPr>
                    <a:xfrm>
                      <a:off x="0" y="0"/>
                      <a:ext cx="6217920" cy="4922520"/>
                    </a:xfrm>
                    <a:prstGeom prst="rect">
                      <a:avLst/>
                    </a:prstGeom>
                  </pic:spPr>
                </pic:pic>
              </a:graphicData>
            </a:graphic>
          </wp:inline>
        </w:drawing>
      </w:r>
    </w:p>
    <w:p w14:paraId="437E1BF6"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2. Cinco pantallas propuestas para la alternativa A. Wireframes de la propuesta de solución.</w:t>
      </w:r>
    </w:p>
    <w:p w14:paraId="580383CF" w14:textId="77777777" w:rsidR="007A522A" w:rsidRPr="0037425E" w:rsidRDefault="005F203F" w:rsidP="00AD09E8">
      <w:pPr>
        <w:pStyle w:val="Ttulo2"/>
        <w:jc w:val="both"/>
        <w:rPr>
          <w:rFonts w:ascii="Arial" w:hAnsi="Arial" w:cs="Arial"/>
          <w:color w:val="auto"/>
          <w:sz w:val="22"/>
          <w:szCs w:val="22"/>
          <w:lang w:val="es-PE"/>
        </w:rPr>
      </w:pPr>
      <w:bookmarkStart w:id="7" w:name="_Toc243907372"/>
      <w:r w:rsidRPr="0037425E">
        <w:rPr>
          <w:rFonts w:ascii="Arial" w:hAnsi="Arial" w:cs="Arial"/>
          <w:color w:val="auto"/>
          <w:sz w:val="22"/>
          <w:szCs w:val="22"/>
          <w:lang w:val="es-PE"/>
        </w:rPr>
        <w:t>6.2 Aplicación web con API Java</w:t>
      </w:r>
      <w:bookmarkEnd w:id="7"/>
    </w:p>
    <w:p w14:paraId="19E47511" w14:textId="77777777" w:rsidR="007A522A" w:rsidRPr="0037425E" w:rsidRDefault="005F203F" w:rsidP="00AD09E8">
      <w:pPr>
        <w:jc w:val="both"/>
        <w:rPr>
          <w:rFonts w:cs="Arial"/>
          <w:color w:val="auto"/>
          <w:lang w:val="es-PE"/>
        </w:rPr>
      </w:pPr>
      <w:r w:rsidRPr="0037425E">
        <w:rPr>
          <w:rFonts w:cs="Arial"/>
          <w:color w:val="auto"/>
          <w:lang w:val="es-PE"/>
        </w:rPr>
        <w:t>El frontend consume servicios REST. El backend Java concentra validación, seguridad y persistencia. La separación permite clientes futuros, con mayor esfuerzo de autenticación, contratos e integración.</w:t>
      </w:r>
    </w:p>
    <w:p w14:paraId="6C6BD0FC"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105761DE" wp14:editId="03522984">
            <wp:extent cx="6217920" cy="4922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ernativa-api.png"/>
                    <pic:cNvPicPr/>
                  </pic:nvPicPr>
                  <pic:blipFill>
                    <a:blip r:embed="rId11"/>
                    <a:stretch>
                      <a:fillRect/>
                    </a:stretch>
                  </pic:blipFill>
                  <pic:spPr>
                    <a:xfrm>
                      <a:off x="0" y="0"/>
                      <a:ext cx="6217920" cy="4922520"/>
                    </a:xfrm>
                    <a:prstGeom prst="rect">
                      <a:avLst/>
                    </a:prstGeom>
                  </pic:spPr>
                </pic:pic>
              </a:graphicData>
            </a:graphic>
          </wp:inline>
        </w:drawing>
      </w:r>
    </w:p>
    <w:p w14:paraId="7F3D3C25"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3. Cinco pantallas propuestas para la alternativa B. Wireframes de la propuesta de solución.</w:t>
      </w:r>
    </w:p>
    <w:p w14:paraId="6B394728" w14:textId="77777777" w:rsidR="007A522A" w:rsidRPr="0037425E" w:rsidRDefault="005F203F" w:rsidP="00AD09E8">
      <w:pPr>
        <w:pStyle w:val="Ttulo2"/>
        <w:jc w:val="both"/>
        <w:rPr>
          <w:rFonts w:ascii="Arial" w:hAnsi="Arial" w:cs="Arial"/>
          <w:color w:val="auto"/>
          <w:sz w:val="22"/>
          <w:szCs w:val="22"/>
          <w:lang w:val="es-PE"/>
        </w:rPr>
      </w:pPr>
      <w:bookmarkStart w:id="8" w:name="_Toc243907373"/>
      <w:r w:rsidRPr="0037425E">
        <w:rPr>
          <w:rFonts w:ascii="Arial" w:hAnsi="Arial" w:cs="Arial"/>
          <w:color w:val="auto"/>
          <w:sz w:val="22"/>
          <w:szCs w:val="22"/>
          <w:lang w:val="es-PE"/>
        </w:rPr>
        <w:t>6.3 Aplicación de escritorio JavaFX</w:t>
      </w:r>
      <w:bookmarkEnd w:id="8"/>
    </w:p>
    <w:p w14:paraId="0F6BC325" w14:textId="77777777" w:rsidR="007A522A" w:rsidRPr="0037425E" w:rsidRDefault="005F203F" w:rsidP="00AD09E8">
      <w:pPr>
        <w:jc w:val="both"/>
        <w:rPr>
          <w:rFonts w:cs="Arial"/>
          <w:color w:val="auto"/>
          <w:lang w:val="es-PE"/>
        </w:rPr>
      </w:pPr>
      <w:r w:rsidRPr="0037425E">
        <w:rPr>
          <w:rFonts w:cs="Arial"/>
          <w:color w:val="auto"/>
          <w:lang w:val="es-PE"/>
        </w:rPr>
        <w:t>La aplicación Java instala formularios y consultas en cada equipo. Puede cubrir los procesos, pero requiere distribuir actualizaciones y asegurar el acceso al servidor de datos.</w:t>
      </w:r>
    </w:p>
    <w:p w14:paraId="342A0E6D"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020F5259" wp14:editId="20D6C5F3">
            <wp:extent cx="6217920" cy="4922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ernativa-desktop.png"/>
                    <pic:cNvPicPr/>
                  </pic:nvPicPr>
                  <pic:blipFill>
                    <a:blip r:embed="rId12"/>
                    <a:stretch>
                      <a:fillRect/>
                    </a:stretch>
                  </pic:blipFill>
                  <pic:spPr>
                    <a:xfrm>
                      <a:off x="0" y="0"/>
                      <a:ext cx="6217920" cy="4922520"/>
                    </a:xfrm>
                    <a:prstGeom prst="rect">
                      <a:avLst/>
                    </a:prstGeom>
                  </pic:spPr>
                </pic:pic>
              </a:graphicData>
            </a:graphic>
          </wp:inline>
        </w:drawing>
      </w:r>
    </w:p>
    <w:p w14:paraId="4C7836FA"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4. Cinco pantallas propuestas para la alternativa C. Wireframes de la propuesta de solución.</w:t>
      </w:r>
    </w:p>
    <w:p w14:paraId="3AE1E452" w14:textId="77777777" w:rsidR="007A522A" w:rsidRPr="0037425E" w:rsidRDefault="005F203F" w:rsidP="00AD09E8">
      <w:pPr>
        <w:pStyle w:val="Ttulo1"/>
        <w:jc w:val="both"/>
        <w:rPr>
          <w:rFonts w:ascii="Arial" w:hAnsi="Arial" w:cs="Arial"/>
          <w:color w:val="auto"/>
          <w:sz w:val="22"/>
          <w:szCs w:val="22"/>
        </w:rPr>
      </w:pPr>
      <w:bookmarkStart w:id="9" w:name="_Toc243907374"/>
      <w:r w:rsidRPr="0037425E">
        <w:rPr>
          <w:rFonts w:ascii="Arial" w:hAnsi="Arial" w:cs="Arial"/>
          <w:color w:val="auto"/>
          <w:sz w:val="22"/>
          <w:szCs w:val="22"/>
        </w:rPr>
        <w:t xml:space="preserve">7 </w:t>
      </w:r>
      <w:proofErr w:type="spellStart"/>
      <w:r w:rsidRPr="0037425E">
        <w:rPr>
          <w:rFonts w:ascii="Arial" w:hAnsi="Arial" w:cs="Arial"/>
          <w:color w:val="auto"/>
          <w:sz w:val="22"/>
          <w:szCs w:val="22"/>
        </w:rPr>
        <w:t>Gestión</w:t>
      </w:r>
      <w:proofErr w:type="spellEnd"/>
      <w:r w:rsidRPr="0037425E">
        <w:rPr>
          <w:rFonts w:ascii="Arial" w:hAnsi="Arial" w:cs="Arial"/>
          <w:color w:val="auto"/>
          <w:sz w:val="22"/>
          <w:szCs w:val="22"/>
        </w:rPr>
        <w:t xml:space="preserve"> del </w:t>
      </w:r>
      <w:proofErr w:type="spellStart"/>
      <w:r w:rsidRPr="0037425E">
        <w:rPr>
          <w:rFonts w:ascii="Arial" w:hAnsi="Arial" w:cs="Arial"/>
          <w:color w:val="auto"/>
          <w:sz w:val="22"/>
          <w:szCs w:val="22"/>
        </w:rPr>
        <w:t>proyecto</w:t>
      </w:r>
      <w:bookmarkEnd w:id="9"/>
      <w:proofErr w:type="spellEnd"/>
    </w:p>
    <w:p w14:paraId="0700ECEB" w14:textId="77777777" w:rsidR="007A522A" w:rsidRPr="0037425E" w:rsidRDefault="005F203F" w:rsidP="00AD09E8">
      <w:pPr>
        <w:pStyle w:val="Ttulo2"/>
        <w:jc w:val="both"/>
        <w:rPr>
          <w:rFonts w:ascii="Arial" w:hAnsi="Arial" w:cs="Arial"/>
          <w:color w:val="auto"/>
          <w:sz w:val="22"/>
          <w:szCs w:val="22"/>
        </w:rPr>
      </w:pPr>
      <w:r w:rsidRPr="0037425E">
        <w:rPr>
          <w:rFonts w:ascii="Arial" w:hAnsi="Arial" w:cs="Arial"/>
          <w:color w:val="auto"/>
          <w:sz w:val="22"/>
          <w:szCs w:val="22"/>
        </w:rPr>
        <w:t>Project Charter</w:t>
      </w:r>
    </w:p>
    <w:tbl>
      <w:tblPr>
        <w:tblW w:w="0" w:type="auto"/>
        <w:jc w:val="center"/>
        <w:tblLayout w:type="fixed"/>
        <w:tblLook w:val="04A0" w:firstRow="1" w:lastRow="0" w:firstColumn="1" w:lastColumn="0" w:noHBand="0" w:noVBand="1"/>
      </w:tblPr>
      <w:tblGrid>
        <w:gridCol w:w="2088"/>
        <w:gridCol w:w="7704"/>
      </w:tblGrid>
      <w:tr w:rsidR="0037425E" w:rsidRPr="0037425E" w14:paraId="08BA0CC1" w14:textId="77777777" w:rsidTr="009C7FAD">
        <w:trPr>
          <w:cantSplit/>
          <w:tblHeader/>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498D9FA7"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Elemento</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5932B0EB"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Definición</w:t>
            </w:r>
            <w:proofErr w:type="spellEnd"/>
          </w:p>
        </w:tc>
      </w:tr>
      <w:tr w:rsidR="0037425E" w:rsidRPr="00FA2846" w14:paraId="562BB0E1"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487F25F"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Propósito</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4E6A116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Centralizar la operación y el seguimiento del dinero recibido por la agencia.</w:t>
            </w:r>
          </w:p>
        </w:tc>
      </w:tr>
      <w:tr w:rsidR="0037425E" w:rsidRPr="00FA2846" w14:paraId="5A829E4E"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52D949B"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Objetivos</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20AAFB9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Relacionar registros, viajes, carga y cobros; facilitar consultas y cierre.</w:t>
            </w:r>
          </w:p>
        </w:tc>
      </w:tr>
      <w:tr w:rsidR="0037425E" w:rsidRPr="00FA2846" w14:paraId="6FB3FD41"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5FFFF6FE"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Responsable</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79B3543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Nery Emerson Velásquez Pacheco, desarrollo individual académico.</w:t>
            </w:r>
          </w:p>
        </w:tc>
      </w:tr>
      <w:tr w:rsidR="0037425E" w:rsidRPr="00FA2846" w14:paraId="19A10306"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70796EE"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Interesados</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29360D1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Docente, administración, personal operativo y Caja de la empresa.</w:t>
            </w:r>
          </w:p>
        </w:tc>
      </w:tr>
      <w:tr w:rsidR="0037425E" w:rsidRPr="00FA2846" w14:paraId="62F24FB2"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50FDC496"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Duración</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326B8C4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18 semanas relativas del curso; sin asignar fechas históricas no acreditadas.</w:t>
            </w:r>
          </w:p>
        </w:tc>
      </w:tr>
      <w:tr w:rsidR="0037425E" w:rsidRPr="00FA2846" w14:paraId="1A6565A7"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04E844D2"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Entregables</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5DA4E80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Análisis, SRS, modelos, prototipo, aplicación, pruebas e informe.</w:t>
            </w:r>
          </w:p>
        </w:tc>
      </w:tr>
      <w:tr w:rsidR="0037425E" w:rsidRPr="00FA2846" w14:paraId="7D93644D"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3EF971BD"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lastRenderedPageBreak/>
              <w:t>Recursos</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028D30BD"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Equipo de desarrollo, Java, Maven, MySQL, navegador, Git y GitHub.</w:t>
            </w:r>
          </w:p>
        </w:tc>
      </w:tr>
      <w:tr w:rsidR="0037425E" w:rsidRPr="00FA2846" w14:paraId="73B5AA31"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A7BCD2C"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Restricciones</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A7ACA7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Alcance académico local, disponibilidad de datos y validación de usuarios.</w:t>
            </w:r>
          </w:p>
        </w:tc>
      </w:tr>
      <w:tr w:rsidR="0037425E" w:rsidRPr="00FA2846" w14:paraId="0FA05A6D"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B4F02C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Aceptación</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412A5234"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Requisitos con criterios comprobables, código y documentación alineados.</w:t>
            </w:r>
          </w:p>
        </w:tc>
      </w:tr>
      <w:tr w:rsidR="0037425E" w:rsidRPr="00FA2846" w14:paraId="0529964F" w14:textId="77777777" w:rsidTr="009C7FAD">
        <w:trPr>
          <w:cantSplit/>
          <w:jc w:val="center"/>
        </w:trPr>
        <w:tc>
          <w:tcPr>
            <w:tcW w:w="208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5B9D0A8"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Control de </w:t>
            </w:r>
            <w:proofErr w:type="spellStart"/>
            <w:r w:rsidRPr="0037425E">
              <w:rPr>
                <w:rFonts w:cs="Arial"/>
                <w:color w:val="auto"/>
              </w:rPr>
              <w:t>cambios</w:t>
            </w:r>
            <w:proofErr w:type="spellEnd"/>
          </w:p>
        </w:tc>
        <w:tc>
          <w:tcPr>
            <w:tcW w:w="770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486745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Describir cambio, revisar efecto en requisito y pruebas, desarrollar en rama y revisar PR.</w:t>
            </w:r>
          </w:p>
        </w:tc>
      </w:tr>
    </w:tbl>
    <w:p w14:paraId="2777F55F"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t>Riesgos</w:t>
      </w:r>
      <w:proofErr w:type="spellEnd"/>
      <w:r w:rsidRPr="0037425E">
        <w:rPr>
          <w:rFonts w:ascii="Arial" w:hAnsi="Arial" w:cs="Arial"/>
          <w:color w:val="auto"/>
          <w:sz w:val="22"/>
          <w:szCs w:val="22"/>
        </w:rPr>
        <w:t xml:space="preserve"> y </w:t>
      </w:r>
      <w:proofErr w:type="spellStart"/>
      <w:r w:rsidRPr="0037425E">
        <w:rPr>
          <w:rFonts w:ascii="Arial" w:hAnsi="Arial" w:cs="Arial"/>
          <w:color w:val="auto"/>
          <w:sz w:val="22"/>
          <w:szCs w:val="22"/>
        </w:rPr>
        <w:t>tratamiento</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6480"/>
      </w:tblGrid>
      <w:tr w:rsidR="0037425E" w:rsidRPr="0037425E" w14:paraId="7F2CE995" w14:textId="77777777" w:rsidTr="009C7FAD">
        <w:trPr>
          <w:cantSplit/>
          <w:tblHeader/>
          <w:jc w:val="center"/>
        </w:trPr>
        <w:tc>
          <w:tcPr>
            <w:tcW w:w="3312" w:type="dxa"/>
            <w:shd w:val="clear" w:color="auto" w:fill="auto"/>
            <w:tcMar>
              <w:top w:w="90" w:type="dxa"/>
              <w:left w:w="90" w:type="dxa"/>
              <w:bottom w:w="90" w:type="dxa"/>
              <w:right w:w="90" w:type="dxa"/>
            </w:tcMar>
            <w:vAlign w:val="center"/>
          </w:tcPr>
          <w:p w14:paraId="400CF87B"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Riesgo</w:t>
            </w:r>
            <w:proofErr w:type="spellEnd"/>
          </w:p>
        </w:tc>
        <w:tc>
          <w:tcPr>
            <w:tcW w:w="6480" w:type="dxa"/>
            <w:shd w:val="clear" w:color="auto" w:fill="auto"/>
            <w:tcMar>
              <w:top w:w="90" w:type="dxa"/>
              <w:left w:w="90" w:type="dxa"/>
              <w:bottom w:w="90" w:type="dxa"/>
              <w:right w:w="90" w:type="dxa"/>
            </w:tcMar>
            <w:vAlign w:val="center"/>
          </w:tcPr>
          <w:p w14:paraId="4CA55EA6"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Tratamiento</w:t>
            </w:r>
            <w:proofErr w:type="spellEnd"/>
          </w:p>
        </w:tc>
      </w:tr>
      <w:tr w:rsidR="0037425E" w:rsidRPr="00FA2846" w14:paraId="7B38FDF1" w14:textId="77777777" w:rsidTr="009C7FAD">
        <w:trPr>
          <w:cantSplit/>
          <w:jc w:val="center"/>
        </w:trPr>
        <w:tc>
          <w:tcPr>
            <w:tcW w:w="3312" w:type="dxa"/>
            <w:shd w:val="clear" w:color="auto" w:fill="auto"/>
            <w:tcMar>
              <w:top w:w="90" w:type="dxa"/>
              <w:left w:w="90" w:type="dxa"/>
              <w:bottom w:w="90" w:type="dxa"/>
              <w:right w:w="90" w:type="dxa"/>
            </w:tcMar>
            <w:vAlign w:val="center"/>
          </w:tcPr>
          <w:p w14:paraId="7909ECD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Diferencia entre diseño y código</w:t>
            </w:r>
          </w:p>
        </w:tc>
        <w:tc>
          <w:tcPr>
            <w:tcW w:w="6480" w:type="dxa"/>
            <w:shd w:val="clear" w:color="auto" w:fill="auto"/>
            <w:tcMar>
              <w:top w:w="90" w:type="dxa"/>
              <w:left w:w="90" w:type="dxa"/>
              <w:bottom w:w="90" w:type="dxa"/>
              <w:right w:w="90" w:type="dxa"/>
            </w:tcMar>
            <w:vAlign w:val="center"/>
          </w:tcPr>
          <w:p w14:paraId="0CCEF92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Revisar trazabilidad y conservar pendientes explícitos.</w:t>
            </w:r>
          </w:p>
        </w:tc>
      </w:tr>
      <w:tr w:rsidR="0037425E" w:rsidRPr="00FA2846" w14:paraId="14149F44" w14:textId="77777777" w:rsidTr="009C7FAD">
        <w:trPr>
          <w:cantSplit/>
          <w:jc w:val="center"/>
        </w:trPr>
        <w:tc>
          <w:tcPr>
            <w:tcW w:w="3312" w:type="dxa"/>
            <w:shd w:val="clear" w:color="auto" w:fill="auto"/>
            <w:tcMar>
              <w:top w:w="90" w:type="dxa"/>
              <w:left w:w="90" w:type="dxa"/>
              <w:bottom w:w="90" w:type="dxa"/>
              <w:right w:w="90" w:type="dxa"/>
            </w:tcMar>
            <w:vAlign w:val="center"/>
          </w:tcPr>
          <w:p w14:paraId="5473104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Datos de prueba confundidos con reales</w:t>
            </w:r>
          </w:p>
        </w:tc>
        <w:tc>
          <w:tcPr>
            <w:tcW w:w="6480" w:type="dxa"/>
            <w:shd w:val="clear" w:color="auto" w:fill="auto"/>
            <w:tcMar>
              <w:top w:w="90" w:type="dxa"/>
              <w:left w:w="90" w:type="dxa"/>
              <w:bottom w:w="90" w:type="dxa"/>
              <w:right w:w="90" w:type="dxa"/>
            </w:tcMar>
            <w:vAlign w:val="center"/>
          </w:tcPr>
          <w:p w14:paraId="5D43FB8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Separar bases y etiquetar capturas QA.</w:t>
            </w:r>
          </w:p>
        </w:tc>
      </w:tr>
      <w:tr w:rsidR="0037425E" w:rsidRPr="00FA2846" w14:paraId="14F9D18A" w14:textId="77777777" w:rsidTr="009C7FAD">
        <w:trPr>
          <w:cantSplit/>
          <w:jc w:val="center"/>
        </w:trPr>
        <w:tc>
          <w:tcPr>
            <w:tcW w:w="3312" w:type="dxa"/>
            <w:shd w:val="clear" w:color="auto" w:fill="auto"/>
            <w:tcMar>
              <w:top w:w="90" w:type="dxa"/>
              <w:left w:w="90" w:type="dxa"/>
              <w:bottom w:w="90" w:type="dxa"/>
              <w:right w:w="90" w:type="dxa"/>
            </w:tcMar>
            <w:vAlign w:val="center"/>
          </w:tcPr>
          <w:p w14:paraId="762EC2E6"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Cobro duplicado o cierre concurrente</w:t>
            </w:r>
          </w:p>
        </w:tc>
        <w:tc>
          <w:tcPr>
            <w:tcW w:w="6480" w:type="dxa"/>
            <w:shd w:val="clear" w:color="auto" w:fill="auto"/>
            <w:tcMar>
              <w:top w:w="90" w:type="dxa"/>
              <w:left w:w="90" w:type="dxa"/>
              <w:bottom w:w="90" w:type="dxa"/>
              <w:right w:w="90" w:type="dxa"/>
            </w:tcMar>
            <w:vAlign w:val="center"/>
          </w:tcPr>
          <w:p w14:paraId="7AF7F18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Transacciones, bloqueo y restricciones únicas.</w:t>
            </w:r>
          </w:p>
        </w:tc>
      </w:tr>
      <w:tr w:rsidR="0037425E" w:rsidRPr="00FA2846" w14:paraId="6AA99FDD" w14:textId="77777777" w:rsidTr="009C7FAD">
        <w:trPr>
          <w:cantSplit/>
          <w:jc w:val="center"/>
        </w:trPr>
        <w:tc>
          <w:tcPr>
            <w:tcW w:w="3312" w:type="dxa"/>
            <w:shd w:val="clear" w:color="auto" w:fill="auto"/>
            <w:tcMar>
              <w:top w:w="90" w:type="dxa"/>
              <w:left w:w="90" w:type="dxa"/>
              <w:bottom w:w="90" w:type="dxa"/>
              <w:right w:w="90" w:type="dxa"/>
            </w:tcMar>
            <w:vAlign w:val="center"/>
          </w:tcPr>
          <w:p w14:paraId="4EE85A9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Pérdida de datos al pasar a operación</w:t>
            </w:r>
          </w:p>
        </w:tc>
        <w:tc>
          <w:tcPr>
            <w:tcW w:w="6480" w:type="dxa"/>
            <w:shd w:val="clear" w:color="auto" w:fill="auto"/>
            <w:tcMar>
              <w:top w:w="90" w:type="dxa"/>
              <w:left w:w="90" w:type="dxa"/>
              <w:bottom w:w="90" w:type="dxa"/>
              <w:right w:w="90" w:type="dxa"/>
            </w:tcMar>
            <w:vAlign w:val="center"/>
          </w:tcPr>
          <w:p w14:paraId="42E873A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Planificar respaldo y restauración antes de producción.</w:t>
            </w:r>
          </w:p>
        </w:tc>
      </w:tr>
    </w:tbl>
    <w:p w14:paraId="0866C518" w14:textId="77777777" w:rsidR="007A522A" w:rsidRPr="0037425E" w:rsidRDefault="005F203F" w:rsidP="00AD09E8">
      <w:pPr>
        <w:pStyle w:val="Ttulo1"/>
        <w:jc w:val="both"/>
        <w:rPr>
          <w:rFonts w:ascii="Arial" w:hAnsi="Arial" w:cs="Arial"/>
          <w:color w:val="auto"/>
          <w:sz w:val="22"/>
          <w:szCs w:val="22"/>
          <w:lang w:val="es-PE"/>
        </w:rPr>
      </w:pPr>
      <w:bookmarkStart w:id="10" w:name="_Toc243907375"/>
      <w:r w:rsidRPr="0037425E">
        <w:rPr>
          <w:rFonts w:ascii="Arial" w:hAnsi="Arial" w:cs="Arial"/>
          <w:color w:val="auto"/>
          <w:sz w:val="22"/>
          <w:szCs w:val="22"/>
          <w:lang w:val="es-PE"/>
        </w:rPr>
        <w:t xml:space="preserve">8 </w:t>
      </w:r>
      <w:proofErr w:type="gramStart"/>
      <w:r w:rsidRPr="0037425E">
        <w:rPr>
          <w:rFonts w:ascii="Arial" w:hAnsi="Arial" w:cs="Arial"/>
          <w:color w:val="auto"/>
          <w:sz w:val="22"/>
          <w:szCs w:val="22"/>
          <w:lang w:val="es-PE"/>
        </w:rPr>
        <w:t>Estructura</w:t>
      </w:r>
      <w:proofErr w:type="gramEnd"/>
      <w:r w:rsidRPr="0037425E">
        <w:rPr>
          <w:rFonts w:ascii="Arial" w:hAnsi="Arial" w:cs="Arial"/>
          <w:color w:val="auto"/>
          <w:sz w:val="22"/>
          <w:szCs w:val="22"/>
          <w:lang w:val="es-PE"/>
        </w:rPr>
        <w:t xml:space="preserve"> de desglose del trabajo</w:t>
      </w:r>
      <w:bookmarkEnd w:id="10"/>
    </w:p>
    <w:p w14:paraId="69A3DB18" w14:textId="77777777" w:rsidR="007A522A" w:rsidRPr="0037425E" w:rsidRDefault="005F203F" w:rsidP="00AD09E8">
      <w:pPr>
        <w:jc w:val="both"/>
        <w:rPr>
          <w:rFonts w:cs="Arial"/>
          <w:color w:val="auto"/>
        </w:rPr>
      </w:pPr>
      <w:r w:rsidRPr="0037425E">
        <w:rPr>
          <w:rFonts w:cs="Arial"/>
          <w:color w:val="auto"/>
          <w:lang w:val="es-PE"/>
        </w:rPr>
        <w:t xml:space="preserve">La WBS o EDT organiza entregables, no únicamente tareas. Los cinco grupos cubren análisis, diseño, construcción, verificación y entrega. </w:t>
      </w:r>
      <w:proofErr w:type="spellStart"/>
      <w:r w:rsidRPr="0037425E">
        <w:rPr>
          <w:rFonts w:cs="Arial"/>
          <w:color w:val="auto"/>
        </w:rPr>
        <w:t>Cada</w:t>
      </w:r>
      <w:proofErr w:type="spellEnd"/>
      <w:r w:rsidRPr="0037425E">
        <w:rPr>
          <w:rFonts w:cs="Arial"/>
          <w:color w:val="auto"/>
        </w:rPr>
        <w:t xml:space="preserve"> </w:t>
      </w:r>
      <w:proofErr w:type="spellStart"/>
      <w:r w:rsidRPr="0037425E">
        <w:rPr>
          <w:rFonts w:cs="Arial"/>
          <w:color w:val="auto"/>
        </w:rPr>
        <w:t>paquete</w:t>
      </w:r>
      <w:proofErr w:type="spellEnd"/>
      <w:r w:rsidRPr="0037425E">
        <w:rPr>
          <w:rFonts w:cs="Arial"/>
          <w:color w:val="auto"/>
        </w:rPr>
        <w:t xml:space="preserve"> </w:t>
      </w:r>
      <w:proofErr w:type="spellStart"/>
      <w:r w:rsidRPr="0037425E">
        <w:rPr>
          <w:rFonts w:cs="Arial"/>
          <w:color w:val="auto"/>
        </w:rPr>
        <w:t>tiene</w:t>
      </w:r>
      <w:proofErr w:type="spellEnd"/>
      <w:r w:rsidRPr="0037425E">
        <w:rPr>
          <w:rFonts w:cs="Arial"/>
          <w:color w:val="auto"/>
        </w:rPr>
        <w:t xml:space="preserve"> un </w:t>
      </w:r>
      <w:proofErr w:type="spellStart"/>
      <w:r w:rsidRPr="0037425E">
        <w:rPr>
          <w:rFonts w:cs="Arial"/>
          <w:color w:val="auto"/>
        </w:rPr>
        <w:t>resultado</w:t>
      </w:r>
      <w:proofErr w:type="spellEnd"/>
      <w:r w:rsidRPr="0037425E">
        <w:rPr>
          <w:rFonts w:cs="Arial"/>
          <w:color w:val="auto"/>
        </w:rPr>
        <w:t xml:space="preserve"> que </w:t>
      </w:r>
      <w:proofErr w:type="spellStart"/>
      <w:r w:rsidRPr="0037425E">
        <w:rPr>
          <w:rFonts w:cs="Arial"/>
          <w:color w:val="auto"/>
        </w:rPr>
        <w:t>puede</w:t>
      </w:r>
      <w:proofErr w:type="spellEnd"/>
      <w:r w:rsidRPr="0037425E">
        <w:rPr>
          <w:rFonts w:cs="Arial"/>
          <w:color w:val="auto"/>
        </w:rPr>
        <w:t xml:space="preserve"> </w:t>
      </w:r>
      <w:proofErr w:type="spellStart"/>
      <w:r w:rsidRPr="0037425E">
        <w:rPr>
          <w:rFonts w:cs="Arial"/>
          <w:color w:val="auto"/>
        </w:rPr>
        <w:t>revisarse</w:t>
      </w:r>
      <w:proofErr w:type="spellEnd"/>
      <w:r w:rsidRPr="0037425E">
        <w:rPr>
          <w:rFonts w:cs="Arial"/>
          <w:color w:val="auto"/>
        </w:rPr>
        <w:t xml:space="preserve"> </w:t>
      </w:r>
      <w:proofErr w:type="spellStart"/>
      <w:r w:rsidRPr="0037425E">
        <w:rPr>
          <w:rFonts w:cs="Arial"/>
          <w:color w:val="auto"/>
        </w:rPr>
        <w:t>independientemente</w:t>
      </w:r>
      <w:proofErr w:type="spellEnd"/>
      <w:r w:rsidRPr="0037425E">
        <w:rPr>
          <w:rFonts w:cs="Arial"/>
          <w:color w:val="auto"/>
        </w:rPr>
        <w:t>.</w:t>
      </w:r>
    </w:p>
    <w:p w14:paraId="4E191C75"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6A74CCCB" wp14:editId="1DE171EC">
            <wp:extent cx="6217920" cy="33680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png"/>
                    <pic:cNvPicPr/>
                  </pic:nvPicPr>
                  <pic:blipFill>
                    <a:blip r:embed="rId13"/>
                    <a:stretch>
                      <a:fillRect/>
                    </a:stretch>
                  </pic:blipFill>
                  <pic:spPr>
                    <a:xfrm>
                      <a:off x="0" y="0"/>
                      <a:ext cx="6217920" cy="3368039"/>
                    </a:xfrm>
                    <a:prstGeom prst="rect">
                      <a:avLst/>
                    </a:prstGeom>
                  </pic:spPr>
                </pic:pic>
              </a:graphicData>
            </a:graphic>
          </wp:inline>
        </w:drawing>
      </w:r>
    </w:p>
    <w:p w14:paraId="34658E32"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5. WBS del proyecto con paquetes de trabajo y entregables.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7632"/>
      </w:tblGrid>
      <w:tr w:rsidR="0037425E" w:rsidRPr="0037425E" w14:paraId="1F4D22EA" w14:textId="77777777" w:rsidTr="009C7FAD">
        <w:trPr>
          <w:cantSplit/>
          <w:tblHeader/>
          <w:jc w:val="center"/>
        </w:trPr>
        <w:tc>
          <w:tcPr>
            <w:tcW w:w="2160" w:type="dxa"/>
            <w:shd w:val="clear" w:color="auto" w:fill="auto"/>
            <w:tcMar>
              <w:top w:w="90" w:type="dxa"/>
              <w:left w:w="90" w:type="dxa"/>
              <w:bottom w:w="90" w:type="dxa"/>
              <w:right w:w="90" w:type="dxa"/>
            </w:tcMar>
            <w:vAlign w:val="center"/>
          </w:tcPr>
          <w:p w14:paraId="370CD7E6"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Paquete</w:t>
            </w:r>
            <w:proofErr w:type="spellEnd"/>
          </w:p>
        </w:tc>
        <w:tc>
          <w:tcPr>
            <w:tcW w:w="7632" w:type="dxa"/>
            <w:shd w:val="clear" w:color="auto" w:fill="auto"/>
            <w:tcMar>
              <w:top w:w="90" w:type="dxa"/>
              <w:left w:w="90" w:type="dxa"/>
              <w:bottom w:w="90" w:type="dxa"/>
              <w:right w:w="90" w:type="dxa"/>
            </w:tcMar>
            <w:vAlign w:val="center"/>
          </w:tcPr>
          <w:p w14:paraId="02C37431"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Resultado</w:t>
            </w:r>
            <w:proofErr w:type="spellEnd"/>
            <w:r w:rsidRPr="0037425E">
              <w:rPr>
                <w:rFonts w:cs="Arial"/>
                <w:b/>
                <w:color w:val="auto"/>
              </w:rPr>
              <w:t xml:space="preserve"> y </w:t>
            </w:r>
            <w:proofErr w:type="spellStart"/>
            <w:r w:rsidRPr="0037425E">
              <w:rPr>
                <w:rFonts w:cs="Arial"/>
                <w:b/>
                <w:color w:val="auto"/>
              </w:rPr>
              <w:t>aceptación</w:t>
            </w:r>
            <w:proofErr w:type="spellEnd"/>
          </w:p>
        </w:tc>
      </w:tr>
      <w:tr w:rsidR="0037425E" w:rsidRPr="00FA2846" w14:paraId="6E6666E6" w14:textId="77777777" w:rsidTr="009C7FAD">
        <w:trPr>
          <w:cantSplit/>
          <w:jc w:val="center"/>
        </w:trPr>
        <w:tc>
          <w:tcPr>
            <w:tcW w:w="2160" w:type="dxa"/>
            <w:shd w:val="clear" w:color="auto" w:fill="auto"/>
            <w:tcMar>
              <w:top w:w="90" w:type="dxa"/>
              <w:left w:w="90" w:type="dxa"/>
              <w:bottom w:w="90" w:type="dxa"/>
              <w:right w:w="90" w:type="dxa"/>
            </w:tcMar>
            <w:vAlign w:val="center"/>
          </w:tcPr>
          <w:p w14:paraId="6D413DCE"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1.1 </w:t>
            </w:r>
            <w:proofErr w:type="spellStart"/>
            <w:r w:rsidRPr="0037425E">
              <w:rPr>
                <w:rFonts w:cs="Arial"/>
                <w:color w:val="auto"/>
              </w:rPr>
              <w:t>Análisis</w:t>
            </w:r>
            <w:proofErr w:type="spellEnd"/>
          </w:p>
        </w:tc>
        <w:tc>
          <w:tcPr>
            <w:tcW w:w="7632" w:type="dxa"/>
            <w:shd w:val="clear" w:color="auto" w:fill="auto"/>
            <w:tcMar>
              <w:top w:w="90" w:type="dxa"/>
              <w:left w:w="90" w:type="dxa"/>
              <w:bottom w:w="90" w:type="dxa"/>
              <w:right w:w="90" w:type="dxa"/>
            </w:tcMar>
            <w:vAlign w:val="center"/>
          </w:tcPr>
          <w:p w14:paraId="7AECEDA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Contexto, alternativas y SRS con requisitos identificados y criterios de aceptación.</w:t>
            </w:r>
          </w:p>
        </w:tc>
      </w:tr>
      <w:tr w:rsidR="0037425E" w:rsidRPr="00FA2846" w14:paraId="24C15CF1" w14:textId="77777777" w:rsidTr="009C7FAD">
        <w:trPr>
          <w:cantSplit/>
          <w:jc w:val="center"/>
        </w:trPr>
        <w:tc>
          <w:tcPr>
            <w:tcW w:w="2160" w:type="dxa"/>
            <w:shd w:val="clear" w:color="auto" w:fill="auto"/>
            <w:tcMar>
              <w:top w:w="90" w:type="dxa"/>
              <w:left w:w="90" w:type="dxa"/>
              <w:bottom w:w="90" w:type="dxa"/>
              <w:right w:w="90" w:type="dxa"/>
            </w:tcMar>
            <w:vAlign w:val="center"/>
          </w:tcPr>
          <w:p w14:paraId="69868528"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1.2 </w:t>
            </w:r>
            <w:proofErr w:type="spellStart"/>
            <w:r w:rsidRPr="0037425E">
              <w:rPr>
                <w:rFonts w:cs="Arial"/>
                <w:color w:val="auto"/>
              </w:rPr>
              <w:t>Diseño</w:t>
            </w:r>
            <w:proofErr w:type="spellEnd"/>
          </w:p>
        </w:tc>
        <w:tc>
          <w:tcPr>
            <w:tcW w:w="7632" w:type="dxa"/>
            <w:shd w:val="clear" w:color="auto" w:fill="auto"/>
            <w:tcMar>
              <w:top w:w="90" w:type="dxa"/>
              <w:left w:w="90" w:type="dxa"/>
              <w:bottom w:w="90" w:type="dxa"/>
              <w:right w:w="90" w:type="dxa"/>
            </w:tcMar>
            <w:vAlign w:val="center"/>
          </w:tcPr>
          <w:p w14:paraId="68AF364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Procesos, clases y datos coherentes; navegación y pantallas propuestas.</w:t>
            </w:r>
          </w:p>
        </w:tc>
      </w:tr>
      <w:tr w:rsidR="0037425E" w:rsidRPr="00FA2846" w14:paraId="486B01B9" w14:textId="77777777" w:rsidTr="009C7FAD">
        <w:trPr>
          <w:cantSplit/>
          <w:jc w:val="center"/>
        </w:trPr>
        <w:tc>
          <w:tcPr>
            <w:tcW w:w="2160" w:type="dxa"/>
            <w:shd w:val="clear" w:color="auto" w:fill="auto"/>
            <w:tcMar>
              <w:top w:w="90" w:type="dxa"/>
              <w:left w:w="90" w:type="dxa"/>
              <w:bottom w:w="90" w:type="dxa"/>
              <w:right w:w="90" w:type="dxa"/>
            </w:tcMar>
            <w:vAlign w:val="center"/>
          </w:tcPr>
          <w:p w14:paraId="291750A9"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1.3 </w:t>
            </w:r>
            <w:proofErr w:type="spellStart"/>
            <w:r w:rsidRPr="0037425E">
              <w:rPr>
                <w:rFonts w:cs="Arial"/>
                <w:color w:val="auto"/>
              </w:rPr>
              <w:t>Construcción</w:t>
            </w:r>
            <w:proofErr w:type="spellEnd"/>
          </w:p>
        </w:tc>
        <w:tc>
          <w:tcPr>
            <w:tcW w:w="7632" w:type="dxa"/>
            <w:shd w:val="clear" w:color="auto" w:fill="auto"/>
            <w:tcMar>
              <w:top w:w="90" w:type="dxa"/>
              <w:left w:w="90" w:type="dxa"/>
              <w:bottom w:w="90" w:type="dxa"/>
              <w:right w:w="90" w:type="dxa"/>
            </w:tcMar>
            <w:vAlign w:val="center"/>
          </w:tcPr>
          <w:p w14:paraId="7E7E2554"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Operaciones persistidas, permisos y cobros vinculados.</w:t>
            </w:r>
          </w:p>
        </w:tc>
      </w:tr>
      <w:tr w:rsidR="0037425E" w:rsidRPr="00FA2846" w14:paraId="41617BDD" w14:textId="77777777" w:rsidTr="009C7FAD">
        <w:trPr>
          <w:cantSplit/>
          <w:jc w:val="center"/>
        </w:trPr>
        <w:tc>
          <w:tcPr>
            <w:tcW w:w="2160" w:type="dxa"/>
            <w:shd w:val="clear" w:color="auto" w:fill="auto"/>
            <w:tcMar>
              <w:top w:w="90" w:type="dxa"/>
              <w:left w:w="90" w:type="dxa"/>
              <w:bottom w:w="90" w:type="dxa"/>
              <w:right w:w="90" w:type="dxa"/>
            </w:tcMar>
            <w:vAlign w:val="center"/>
          </w:tcPr>
          <w:p w14:paraId="4C2DF9F0"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1.4 </w:t>
            </w:r>
            <w:proofErr w:type="spellStart"/>
            <w:r w:rsidRPr="0037425E">
              <w:rPr>
                <w:rFonts w:cs="Arial"/>
                <w:color w:val="auto"/>
              </w:rPr>
              <w:t>Verificación</w:t>
            </w:r>
            <w:proofErr w:type="spellEnd"/>
          </w:p>
        </w:tc>
        <w:tc>
          <w:tcPr>
            <w:tcW w:w="7632" w:type="dxa"/>
            <w:shd w:val="clear" w:color="auto" w:fill="auto"/>
            <w:tcMar>
              <w:top w:w="90" w:type="dxa"/>
              <w:left w:w="90" w:type="dxa"/>
              <w:bottom w:w="90" w:type="dxa"/>
              <w:right w:w="90" w:type="dxa"/>
            </w:tcMar>
            <w:vAlign w:val="center"/>
          </w:tcPr>
          <w:p w14:paraId="1ADA3CF6"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Resultados reproducibles y correspondencia con requisitos.</w:t>
            </w:r>
          </w:p>
        </w:tc>
      </w:tr>
      <w:tr w:rsidR="0037425E" w:rsidRPr="00FA2846" w14:paraId="290E7FC4" w14:textId="77777777" w:rsidTr="009C7FAD">
        <w:trPr>
          <w:cantSplit/>
          <w:jc w:val="center"/>
        </w:trPr>
        <w:tc>
          <w:tcPr>
            <w:tcW w:w="2160" w:type="dxa"/>
            <w:shd w:val="clear" w:color="auto" w:fill="auto"/>
            <w:tcMar>
              <w:top w:w="90" w:type="dxa"/>
              <w:left w:w="90" w:type="dxa"/>
              <w:bottom w:w="90" w:type="dxa"/>
              <w:right w:w="90" w:type="dxa"/>
            </w:tcMar>
            <w:vAlign w:val="center"/>
          </w:tcPr>
          <w:p w14:paraId="53D9A699"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1.5 </w:t>
            </w:r>
            <w:proofErr w:type="spellStart"/>
            <w:r w:rsidRPr="0037425E">
              <w:rPr>
                <w:rFonts w:cs="Arial"/>
                <w:color w:val="auto"/>
              </w:rPr>
              <w:t>Entrega</w:t>
            </w:r>
            <w:proofErr w:type="spellEnd"/>
          </w:p>
        </w:tc>
        <w:tc>
          <w:tcPr>
            <w:tcW w:w="7632" w:type="dxa"/>
            <w:shd w:val="clear" w:color="auto" w:fill="auto"/>
            <w:tcMar>
              <w:top w:w="90" w:type="dxa"/>
              <w:left w:w="90" w:type="dxa"/>
              <w:bottom w:w="90" w:type="dxa"/>
              <w:right w:w="90" w:type="dxa"/>
            </w:tcMar>
            <w:vAlign w:val="center"/>
          </w:tcPr>
          <w:p w14:paraId="5FD9293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Código y documentos versionados, informe legible y versión identificada.</w:t>
            </w:r>
          </w:p>
        </w:tc>
      </w:tr>
    </w:tbl>
    <w:p w14:paraId="2C484DCF" w14:textId="77777777" w:rsidR="007A522A" w:rsidRPr="0037425E" w:rsidRDefault="005F203F" w:rsidP="00AD09E8">
      <w:pPr>
        <w:pStyle w:val="Ttulo1"/>
        <w:jc w:val="both"/>
        <w:rPr>
          <w:rFonts w:ascii="Arial" w:hAnsi="Arial" w:cs="Arial"/>
          <w:color w:val="auto"/>
          <w:sz w:val="22"/>
          <w:szCs w:val="22"/>
          <w:lang w:val="es-PE"/>
        </w:rPr>
      </w:pPr>
      <w:bookmarkStart w:id="11" w:name="_Toc243907378"/>
      <w:r w:rsidRPr="0037425E">
        <w:rPr>
          <w:rFonts w:ascii="Arial" w:hAnsi="Arial" w:cs="Arial"/>
          <w:color w:val="auto"/>
          <w:sz w:val="22"/>
          <w:szCs w:val="22"/>
          <w:lang w:val="es-PE"/>
        </w:rPr>
        <w:t xml:space="preserve">9 </w:t>
      </w:r>
      <w:proofErr w:type="gramStart"/>
      <w:r w:rsidRPr="0037425E">
        <w:rPr>
          <w:rFonts w:ascii="Arial" w:hAnsi="Arial" w:cs="Arial"/>
          <w:color w:val="auto"/>
          <w:sz w:val="22"/>
          <w:szCs w:val="22"/>
          <w:lang w:val="es-PE"/>
        </w:rPr>
        <w:t>Cronograma</w:t>
      </w:r>
      <w:proofErr w:type="gramEnd"/>
      <w:r w:rsidRPr="0037425E">
        <w:rPr>
          <w:rFonts w:ascii="Arial" w:hAnsi="Arial" w:cs="Arial"/>
          <w:color w:val="auto"/>
          <w:sz w:val="22"/>
          <w:szCs w:val="22"/>
          <w:lang w:val="es-PE"/>
        </w:rPr>
        <w:t xml:space="preserve"> de 18 semanas</w:t>
      </w:r>
      <w:bookmarkEnd w:id="11"/>
    </w:p>
    <w:p w14:paraId="6CDDBC3D" w14:textId="77777777" w:rsidR="007A522A" w:rsidRPr="0037425E" w:rsidRDefault="005F203F" w:rsidP="00AD09E8">
      <w:pPr>
        <w:jc w:val="both"/>
        <w:rPr>
          <w:rFonts w:cs="Arial"/>
          <w:color w:val="auto"/>
          <w:lang w:val="es-PE"/>
        </w:rPr>
      </w:pPr>
      <w:r w:rsidRPr="0037425E">
        <w:rPr>
          <w:rFonts w:cs="Arial"/>
          <w:color w:val="auto"/>
          <w:lang w:val="es-PE"/>
        </w:rPr>
        <w:t>El proyecto se planifica en 18 semanas. El análisis precede al diseño, pero las revisiones continúan durante la construcción. Las pruebas acompañan el desarrollo para detectar errores antes de integrar los módulos. El cronograma muestra semanas relativas del curso; los commits y las pruebas conservan sus fechas de ejecución registradas.</w:t>
      </w:r>
    </w:p>
    <w:p w14:paraId="118B594A"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6CDC2CF8" wp14:editId="55B615D0">
            <wp:extent cx="6217920" cy="3756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4"/>
                    <a:stretch>
                      <a:fillRect/>
                    </a:stretch>
                  </pic:blipFill>
                  <pic:spPr>
                    <a:xfrm>
                      <a:off x="0" y="0"/>
                      <a:ext cx="6217920" cy="3756660"/>
                    </a:xfrm>
                    <a:prstGeom prst="rect">
                      <a:avLst/>
                    </a:prstGeom>
                  </pic:spPr>
                </pic:pic>
              </a:graphicData>
            </a:graphic>
          </wp:inline>
        </w:drawing>
      </w:r>
    </w:p>
    <w:p w14:paraId="29ED195E"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6. Gantt de planificación académica de 18 semanas.</w:t>
      </w:r>
    </w:p>
    <w:p w14:paraId="07F2E872"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t>Dependencias</w:t>
      </w:r>
      <w:proofErr w:type="spellEnd"/>
      <w:r w:rsidRPr="0037425E">
        <w:rPr>
          <w:rFonts w:ascii="Arial" w:hAnsi="Arial" w:cs="Arial"/>
          <w:color w:val="auto"/>
          <w:sz w:val="22"/>
          <w:szCs w:val="22"/>
        </w:rPr>
        <w:t xml:space="preserve"> e </w:t>
      </w:r>
      <w:proofErr w:type="spellStart"/>
      <w:r w:rsidRPr="0037425E">
        <w:rPr>
          <w:rFonts w:ascii="Arial" w:hAnsi="Arial" w:cs="Arial"/>
          <w:color w:val="auto"/>
          <w:sz w:val="22"/>
          <w:szCs w:val="22"/>
        </w:rPr>
        <w:t>hitos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800"/>
        <w:gridCol w:w="5112"/>
      </w:tblGrid>
      <w:tr w:rsidR="0037425E" w:rsidRPr="0037425E" w14:paraId="5D7CA4A9" w14:textId="77777777" w:rsidTr="009C7FAD">
        <w:trPr>
          <w:cantSplit/>
          <w:tblHeader/>
          <w:jc w:val="center"/>
        </w:trPr>
        <w:tc>
          <w:tcPr>
            <w:tcW w:w="2880" w:type="dxa"/>
            <w:shd w:val="clear" w:color="auto" w:fill="auto"/>
            <w:tcMar>
              <w:top w:w="90" w:type="dxa"/>
              <w:left w:w="90" w:type="dxa"/>
              <w:bottom w:w="90" w:type="dxa"/>
              <w:right w:w="90" w:type="dxa"/>
            </w:tcMar>
            <w:vAlign w:val="center"/>
          </w:tcPr>
          <w:p w14:paraId="0CCC00DC" w14:textId="77777777" w:rsidR="007A522A" w:rsidRPr="0037425E" w:rsidRDefault="005F203F" w:rsidP="00AD09E8">
            <w:pPr>
              <w:spacing w:before="60" w:after="60" w:line="240" w:lineRule="auto"/>
              <w:jc w:val="both"/>
              <w:rPr>
                <w:rFonts w:cs="Arial"/>
                <w:color w:val="auto"/>
              </w:rPr>
            </w:pPr>
            <w:r w:rsidRPr="0037425E">
              <w:rPr>
                <w:rFonts w:cs="Arial"/>
                <w:b/>
                <w:color w:val="auto"/>
              </w:rPr>
              <w:t>Hito</w:t>
            </w:r>
          </w:p>
        </w:tc>
        <w:tc>
          <w:tcPr>
            <w:tcW w:w="1800" w:type="dxa"/>
            <w:shd w:val="clear" w:color="auto" w:fill="auto"/>
            <w:tcMar>
              <w:top w:w="90" w:type="dxa"/>
              <w:left w:w="90" w:type="dxa"/>
              <w:bottom w:w="90" w:type="dxa"/>
              <w:right w:w="90" w:type="dxa"/>
            </w:tcMar>
            <w:vAlign w:val="center"/>
          </w:tcPr>
          <w:p w14:paraId="0949A82E"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Semana</w:t>
            </w:r>
            <w:proofErr w:type="spellEnd"/>
            <w:r w:rsidRPr="0037425E">
              <w:rPr>
                <w:rFonts w:cs="Arial"/>
                <w:b/>
                <w:color w:val="auto"/>
              </w:rPr>
              <w:t xml:space="preserve"> </w:t>
            </w:r>
            <w:proofErr w:type="spellStart"/>
            <w:r w:rsidRPr="0037425E">
              <w:rPr>
                <w:rFonts w:cs="Arial"/>
                <w:b/>
                <w:color w:val="auto"/>
              </w:rPr>
              <w:t>prevista</w:t>
            </w:r>
            <w:proofErr w:type="spellEnd"/>
          </w:p>
        </w:tc>
        <w:tc>
          <w:tcPr>
            <w:tcW w:w="5112" w:type="dxa"/>
            <w:shd w:val="clear" w:color="auto" w:fill="auto"/>
            <w:tcMar>
              <w:top w:w="90" w:type="dxa"/>
              <w:left w:w="90" w:type="dxa"/>
              <w:bottom w:w="90" w:type="dxa"/>
              <w:right w:w="90" w:type="dxa"/>
            </w:tcMar>
            <w:vAlign w:val="center"/>
          </w:tcPr>
          <w:p w14:paraId="69C59F49"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Condición</w:t>
            </w:r>
            <w:proofErr w:type="spellEnd"/>
            <w:r w:rsidRPr="0037425E">
              <w:rPr>
                <w:rFonts w:cs="Arial"/>
                <w:b/>
                <w:color w:val="auto"/>
              </w:rPr>
              <w:t xml:space="preserve"> de </w:t>
            </w:r>
            <w:proofErr w:type="spellStart"/>
            <w:r w:rsidRPr="0037425E">
              <w:rPr>
                <w:rFonts w:cs="Arial"/>
                <w:b/>
                <w:color w:val="auto"/>
              </w:rPr>
              <w:t>salida</w:t>
            </w:r>
            <w:proofErr w:type="spellEnd"/>
          </w:p>
        </w:tc>
      </w:tr>
      <w:tr w:rsidR="0037425E" w:rsidRPr="00FA2846" w14:paraId="16C95EA5" w14:textId="77777777" w:rsidTr="009C7FAD">
        <w:trPr>
          <w:cantSplit/>
          <w:jc w:val="center"/>
        </w:trPr>
        <w:tc>
          <w:tcPr>
            <w:tcW w:w="2880" w:type="dxa"/>
            <w:shd w:val="clear" w:color="auto" w:fill="auto"/>
            <w:tcMar>
              <w:top w:w="90" w:type="dxa"/>
              <w:left w:w="90" w:type="dxa"/>
              <w:bottom w:w="90" w:type="dxa"/>
              <w:right w:w="90" w:type="dxa"/>
            </w:tcMar>
            <w:vAlign w:val="center"/>
          </w:tcPr>
          <w:p w14:paraId="11C5CBE0"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Análisis</w:t>
            </w:r>
            <w:proofErr w:type="spellEnd"/>
            <w:r w:rsidRPr="0037425E">
              <w:rPr>
                <w:rFonts w:cs="Arial"/>
                <w:color w:val="auto"/>
              </w:rPr>
              <w:t xml:space="preserve"> y SRS base</w:t>
            </w:r>
          </w:p>
        </w:tc>
        <w:tc>
          <w:tcPr>
            <w:tcW w:w="1800" w:type="dxa"/>
            <w:shd w:val="clear" w:color="auto" w:fill="auto"/>
            <w:tcMar>
              <w:top w:w="90" w:type="dxa"/>
              <w:left w:w="90" w:type="dxa"/>
              <w:bottom w:w="90" w:type="dxa"/>
              <w:right w:w="90" w:type="dxa"/>
            </w:tcMar>
            <w:vAlign w:val="center"/>
          </w:tcPr>
          <w:p w14:paraId="6C2B1A1A" w14:textId="77777777" w:rsidR="007A522A" w:rsidRPr="0037425E" w:rsidRDefault="005F203F" w:rsidP="00AD09E8">
            <w:pPr>
              <w:spacing w:before="60" w:after="60" w:line="240" w:lineRule="auto"/>
              <w:jc w:val="both"/>
              <w:rPr>
                <w:rFonts w:cs="Arial"/>
                <w:color w:val="auto"/>
              </w:rPr>
            </w:pPr>
            <w:r w:rsidRPr="0037425E">
              <w:rPr>
                <w:rFonts w:cs="Arial"/>
                <w:color w:val="auto"/>
              </w:rPr>
              <w:t>6</w:t>
            </w:r>
          </w:p>
        </w:tc>
        <w:tc>
          <w:tcPr>
            <w:tcW w:w="5112" w:type="dxa"/>
            <w:shd w:val="clear" w:color="auto" w:fill="auto"/>
            <w:tcMar>
              <w:top w:w="90" w:type="dxa"/>
              <w:left w:w="90" w:type="dxa"/>
              <w:bottom w:w="90" w:type="dxa"/>
              <w:right w:w="90" w:type="dxa"/>
            </w:tcMar>
            <w:vAlign w:val="center"/>
          </w:tcPr>
          <w:p w14:paraId="4C954D7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Objetivos, alcance y casos de uso revisados.</w:t>
            </w:r>
          </w:p>
        </w:tc>
      </w:tr>
      <w:tr w:rsidR="0037425E" w:rsidRPr="00FA2846" w14:paraId="391D4DC7" w14:textId="77777777" w:rsidTr="009C7FAD">
        <w:trPr>
          <w:cantSplit/>
          <w:jc w:val="center"/>
        </w:trPr>
        <w:tc>
          <w:tcPr>
            <w:tcW w:w="2880" w:type="dxa"/>
            <w:shd w:val="clear" w:color="auto" w:fill="auto"/>
            <w:tcMar>
              <w:top w:w="90" w:type="dxa"/>
              <w:left w:w="90" w:type="dxa"/>
              <w:bottom w:w="90" w:type="dxa"/>
              <w:right w:w="90" w:type="dxa"/>
            </w:tcMar>
            <w:vAlign w:val="center"/>
          </w:tcPr>
          <w:p w14:paraId="46408AF3"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Diseño</w:t>
            </w:r>
            <w:proofErr w:type="spellEnd"/>
            <w:r w:rsidRPr="0037425E">
              <w:rPr>
                <w:rFonts w:cs="Arial"/>
                <w:color w:val="auto"/>
              </w:rPr>
              <w:t xml:space="preserve"> y </w:t>
            </w:r>
            <w:proofErr w:type="spellStart"/>
            <w:r w:rsidRPr="0037425E">
              <w:rPr>
                <w:rFonts w:cs="Arial"/>
                <w:color w:val="auto"/>
              </w:rPr>
              <w:t>prototipo</w:t>
            </w:r>
            <w:proofErr w:type="spellEnd"/>
          </w:p>
        </w:tc>
        <w:tc>
          <w:tcPr>
            <w:tcW w:w="1800" w:type="dxa"/>
            <w:shd w:val="clear" w:color="auto" w:fill="auto"/>
            <w:tcMar>
              <w:top w:w="90" w:type="dxa"/>
              <w:left w:w="90" w:type="dxa"/>
              <w:bottom w:w="90" w:type="dxa"/>
              <w:right w:w="90" w:type="dxa"/>
            </w:tcMar>
            <w:vAlign w:val="center"/>
          </w:tcPr>
          <w:p w14:paraId="351F7028" w14:textId="77777777" w:rsidR="007A522A" w:rsidRPr="0037425E" w:rsidRDefault="005F203F" w:rsidP="00AD09E8">
            <w:pPr>
              <w:spacing w:before="60" w:after="60" w:line="240" w:lineRule="auto"/>
              <w:jc w:val="both"/>
              <w:rPr>
                <w:rFonts w:cs="Arial"/>
                <w:color w:val="auto"/>
              </w:rPr>
            </w:pPr>
            <w:r w:rsidRPr="0037425E">
              <w:rPr>
                <w:rFonts w:cs="Arial"/>
                <w:color w:val="auto"/>
              </w:rPr>
              <w:t>9</w:t>
            </w:r>
          </w:p>
        </w:tc>
        <w:tc>
          <w:tcPr>
            <w:tcW w:w="5112" w:type="dxa"/>
            <w:shd w:val="clear" w:color="auto" w:fill="auto"/>
            <w:tcMar>
              <w:top w:w="90" w:type="dxa"/>
              <w:left w:w="90" w:type="dxa"/>
              <w:bottom w:w="90" w:type="dxa"/>
              <w:right w:w="90" w:type="dxa"/>
            </w:tcMar>
            <w:vAlign w:val="center"/>
          </w:tcPr>
          <w:p w14:paraId="121E8D3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Modelos consistentes y recorridos de pantallas definidos.</w:t>
            </w:r>
          </w:p>
        </w:tc>
      </w:tr>
      <w:tr w:rsidR="0037425E" w:rsidRPr="00FA2846" w14:paraId="414EF5DF" w14:textId="77777777" w:rsidTr="009C7FAD">
        <w:trPr>
          <w:cantSplit/>
          <w:jc w:val="center"/>
        </w:trPr>
        <w:tc>
          <w:tcPr>
            <w:tcW w:w="2880" w:type="dxa"/>
            <w:shd w:val="clear" w:color="auto" w:fill="auto"/>
            <w:tcMar>
              <w:top w:w="90" w:type="dxa"/>
              <w:left w:w="90" w:type="dxa"/>
              <w:bottom w:w="90" w:type="dxa"/>
              <w:right w:w="90" w:type="dxa"/>
            </w:tcMar>
            <w:vAlign w:val="center"/>
          </w:tcPr>
          <w:p w14:paraId="343DA55C"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Módulos</w:t>
            </w:r>
            <w:proofErr w:type="spellEnd"/>
            <w:r w:rsidRPr="0037425E">
              <w:rPr>
                <w:rFonts w:cs="Arial"/>
                <w:color w:val="auto"/>
              </w:rPr>
              <w:t xml:space="preserve"> </w:t>
            </w:r>
            <w:proofErr w:type="spellStart"/>
            <w:r w:rsidRPr="0037425E">
              <w:rPr>
                <w:rFonts w:cs="Arial"/>
                <w:color w:val="auto"/>
              </w:rPr>
              <w:t>integrados</w:t>
            </w:r>
            <w:proofErr w:type="spellEnd"/>
          </w:p>
        </w:tc>
        <w:tc>
          <w:tcPr>
            <w:tcW w:w="1800" w:type="dxa"/>
            <w:shd w:val="clear" w:color="auto" w:fill="auto"/>
            <w:tcMar>
              <w:top w:w="90" w:type="dxa"/>
              <w:left w:w="90" w:type="dxa"/>
              <w:bottom w:w="90" w:type="dxa"/>
              <w:right w:w="90" w:type="dxa"/>
            </w:tcMar>
            <w:vAlign w:val="center"/>
          </w:tcPr>
          <w:p w14:paraId="3BFD7AA3" w14:textId="77777777" w:rsidR="007A522A" w:rsidRPr="0037425E" w:rsidRDefault="005F203F" w:rsidP="00AD09E8">
            <w:pPr>
              <w:spacing w:before="60" w:after="60" w:line="240" w:lineRule="auto"/>
              <w:jc w:val="both"/>
              <w:rPr>
                <w:rFonts w:cs="Arial"/>
                <w:color w:val="auto"/>
              </w:rPr>
            </w:pPr>
            <w:r w:rsidRPr="0037425E">
              <w:rPr>
                <w:rFonts w:cs="Arial"/>
                <w:color w:val="auto"/>
              </w:rPr>
              <w:t>14</w:t>
            </w:r>
          </w:p>
        </w:tc>
        <w:tc>
          <w:tcPr>
            <w:tcW w:w="5112" w:type="dxa"/>
            <w:shd w:val="clear" w:color="auto" w:fill="auto"/>
            <w:tcMar>
              <w:top w:w="90" w:type="dxa"/>
              <w:left w:w="90" w:type="dxa"/>
              <w:bottom w:w="90" w:type="dxa"/>
              <w:right w:w="90" w:type="dxa"/>
            </w:tcMar>
            <w:vAlign w:val="center"/>
          </w:tcPr>
          <w:p w14:paraId="06568C3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Viaje, carga y cobros relacionados.</w:t>
            </w:r>
          </w:p>
        </w:tc>
      </w:tr>
      <w:tr w:rsidR="0037425E" w:rsidRPr="00FA2846" w14:paraId="0D233DF8" w14:textId="77777777" w:rsidTr="009C7FAD">
        <w:trPr>
          <w:cantSplit/>
          <w:jc w:val="center"/>
        </w:trPr>
        <w:tc>
          <w:tcPr>
            <w:tcW w:w="2880" w:type="dxa"/>
            <w:shd w:val="clear" w:color="auto" w:fill="auto"/>
            <w:tcMar>
              <w:top w:w="90" w:type="dxa"/>
              <w:left w:w="90" w:type="dxa"/>
              <w:bottom w:w="90" w:type="dxa"/>
              <w:right w:w="90" w:type="dxa"/>
            </w:tcMar>
            <w:vAlign w:val="center"/>
          </w:tcPr>
          <w:p w14:paraId="0D3B5391"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Validación</w:t>
            </w:r>
            <w:proofErr w:type="spellEnd"/>
            <w:r w:rsidRPr="0037425E">
              <w:rPr>
                <w:rFonts w:cs="Arial"/>
                <w:color w:val="auto"/>
              </w:rPr>
              <w:t xml:space="preserve"> del </w:t>
            </w:r>
            <w:proofErr w:type="spellStart"/>
            <w:r w:rsidRPr="0037425E">
              <w:rPr>
                <w:rFonts w:cs="Arial"/>
                <w:color w:val="auto"/>
              </w:rPr>
              <w:t>producto</w:t>
            </w:r>
            <w:proofErr w:type="spellEnd"/>
          </w:p>
        </w:tc>
        <w:tc>
          <w:tcPr>
            <w:tcW w:w="1800" w:type="dxa"/>
            <w:shd w:val="clear" w:color="auto" w:fill="auto"/>
            <w:tcMar>
              <w:top w:w="90" w:type="dxa"/>
              <w:left w:w="90" w:type="dxa"/>
              <w:bottom w:w="90" w:type="dxa"/>
              <w:right w:w="90" w:type="dxa"/>
            </w:tcMar>
            <w:vAlign w:val="center"/>
          </w:tcPr>
          <w:p w14:paraId="38019634" w14:textId="77777777" w:rsidR="007A522A" w:rsidRPr="0037425E" w:rsidRDefault="005F203F" w:rsidP="00AD09E8">
            <w:pPr>
              <w:spacing w:before="60" w:after="60" w:line="240" w:lineRule="auto"/>
              <w:jc w:val="both"/>
              <w:rPr>
                <w:rFonts w:cs="Arial"/>
                <w:color w:val="auto"/>
              </w:rPr>
            </w:pPr>
            <w:r w:rsidRPr="0037425E">
              <w:rPr>
                <w:rFonts w:cs="Arial"/>
                <w:color w:val="auto"/>
              </w:rPr>
              <w:t>17</w:t>
            </w:r>
          </w:p>
        </w:tc>
        <w:tc>
          <w:tcPr>
            <w:tcW w:w="5112" w:type="dxa"/>
            <w:shd w:val="clear" w:color="auto" w:fill="auto"/>
            <w:tcMar>
              <w:top w:w="90" w:type="dxa"/>
              <w:left w:w="90" w:type="dxa"/>
              <w:bottom w:w="90" w:type="dxa"/>
              <w:right w:w="90" w:type="dxa"/>
            </w:tcMar>
            <w:vAlign w:val="center"/>
          </w:tcPr>
          <w:p w14:paraId="2FEC0908"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Pruebas ejecutadas y pendientes evaluados.</w:t>
            </w:r>
          </w:p>
        </w:tc>
      </w:tr>
      <w:tr w:rsidR="0037425E" w:rsidRPr="0037425E" w14:paraId="398FCB38" w14:textId="77777777" w:rsidTr="009C7FAD">
        <w:trPr>
          <w:cantSplit/>
          <w:jc w:val="center"/>
        </w:trPr>
        <w:tc>
          <w:tcPr>
            <w:tcW w:w="2880" w:type="dxa"/>
            <w:shd w:val="clear" w:color="auto" w:fill="auto"/>
            <w:tcMar>
              <w:top w:w="90" w:type="dxa"/>
              <w:left w:w="90" w:type="dxa"/>
              <w:bottom w:w="90" w:type="dxa"/>
              <w:right w:w="90" w:type="dxa"/>
            </w:tcMar>
            <w:vAlign w:val="center"/>
          </w:tcPr>
          <w:p w14:paraId="1C0D0034"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Entrega</w:t>
            </w:r>
            <w:proofErr w:type="spellEnd"/>
            <w:r w:rsidRPr="0037425E">
              <w:rPr>
                <w:rFonts w:cs="Arial"/>
                <w:color w:val="auto"/>
              </w:rPr>
              <w:t xml:space="preserve"> documental</w:t>
            </w:r>
          </w:p>
        </w:tc>
        <w:tc>
          <w:tcPr>
            <w:tcW w:w="1800" w:type="dxa"/>
            <w:shd w:val="clear" w:color="auto" w:fill="auto"/>
            <w:tcMar>
              <w:top w:w="90" w:type="dxa"/>
              <w:left w:w="90" w:type="dxa"/>
              <w:bottom w:w="90" w:type="dxa"/>
              <w:right w:w="90" w:type="dxa"/>
            </w:tcMar>
            <w:vAlign w:val="center"/>
          </w:tcPr>
          <w:p w14:paraId="39CD8BB4" w14:textId="77777777" w:rsidR="007A522A" w:rsidRPr="0037425E" w:rsidRDefault="005F203F" w:rsidP="00AD09E8">
            <w:pPr>
              <w:spacing w:before="60" w:after="60" w:line="240" w:lineRule="auto"/>
              <w:jc w:val="both"/>
              <w:rPr>
                <w:rFonts w:cs="Arial"/>
                <w:color w:val="auto"/>
              </w:rPr>
            </w:pPr>
            <w:r w:rsidRPr="0037425E">
              <w:rPr>
                <w:rFonts w:cs="Arial"/>
                <w:color w:val="auto"/>
              </w:rPr>
              <w:t>18</w:t>
            </w:r>
          </w:p>
        </w:tc>
        <w:tc>
          <w:tcPr>
            <w:tcW w:w="5112" w:type="dxa"/>
            <w:shd w:val="clear" w:color="auto" w:fill="auto"/>
            <w:tcMar>
              <w:top w:w="90" w:type="dxa"/>
              <w:left w:w="90" w:type="dxa"/>
              <w:bottom w:w="90" w:type="dxa"/>
              <w:right w:w="90" w:type="dxa"/>
            </w:tcMar>
            <w:vAlign w:val="center"/>
          </w:tcPr>
          <w:p w14:paraId="1D7556CD"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Informe y </w:t>
            </w:r>
            <w:proofErr w:type="spellStart"/>
            <w:r w:rsidRPr="0037425E">
              <w:rPr>
                <w:rFonts w:cs="Arial"/>
                <w:color w:val="auto"/>
              </w:rPr>
              <w:t>evidencias</w:t>
            </w:r>
            <w:proofErr w:type="spellEnd"/>
            <w:r w:rsidRPr="0037425E">
              <w:rPr>
                <w:rFonts w:cs="Arial"/>
                <w:color w:val="auto"/>
              </w:rPr>
              <w:t xml:space="preserve"> </w:t>
            </w:r>
            <w:proofErr w:type="spellStart"/>
            <w:r w:rsidRPr="0037425E">
              <w:rPr>
                <w:rFonts w:cs="Arial"/>
                <w:color w:val="auto"/>
              </w:rPr>
              <w:t>versionados</w:t>
            </w:r>
            <w:proofErr w:type="spellEnd"/>
            <w:r w:rsidRPr="0037425E">
              <w:rPr>
                <w:rFonts w:cs="Arial"/>
                <w:color w:val="auto"/>
              </w:rPr>
              <w:t>.</w:t>
            </w:r>
          </w:p>
        </w:tc>
      </w:tr>
    </w:tbl>
    <w:p w14:paraId="5C73E787" w14:textId="77777777" w:rsidR="007A522A" w:rsidRPr="0037425E" w:rsidRDefault="005F203F" w:rsidP="00AD09E8">
      <w:pPr>
        <w:pStyle w:val="Ttulo1"/>
        <w:jc w:val="both"/>
        <w:rPr>
          <w:rFonts w:ascii="Arial" w:hAnsi="Arial" w:cs="Arial"/>
          <w:color w:val="auto"/>
          <w:sz w:val="22"/>
          <w:szCs w:val="22"/>
          <w:lang w:val="es-PE"/>
        </w:rPr>
      </w:pPr>
      <w:bookmarkStart w:id="12" w:name="_Toc243907380"/>
      <w:r w:rsidRPr="0037425E">
        <w:rPr>
          <w:rFonts w:ascii="Arial" w:hAnsi="Arial" w:cs="Arial"/>
          <w:color w:val="auto"/>
          <w:sz w:val="22"/>
          <w:szCs w:val="22"/>
          <w:lang w:val="es-PE"/>
        </w:rPr>
        <w:t xml:space="preserve">10 </w:t>
      </w:r>
      <w:proofErr w:type="gramStart"/>
      <w:r w:rsidRPr="0037425E">
        <w:rPr>
          <w:rFonts w:ascii="Arial" w:hAnsi="Arial" w:cs="Arial"/>
          <w:color w:val="auto"/>
          <w:sz w:val="22"/>
          <w:szCs w:val="22"/>
          <w:lang w:val="es-PE"/>
        </w:rPr>
        <w:t>Especificación</w:t>
      </w:r>
      <w:proofErr w:type="gramEnd"/>
      <w:r w:rsidRPr="0037425E">
        <w:rPr>
          <w:rFonts w:ascii="Arial" w:hAnsi="Arial" w:cs="Arial"/>
          <w:color w:val="auto"/>
          <w:sz w:val="22"/>
          <w:szCs w:val="22"/>
          <w:lang w:val="es-PE"/>
        </w:rPr>
        <w:t xml:space="preserve"> de requisitos SRS</w:t>
      </w:r>
      <w:bookmarkEnd w:id="12"/>
    </w:p>
    <w:p w14:paraId="65860B1F"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Propósito y alcance del documento</w:t>
      </w:r>
    </w:p>
    <w:p w14:paraId="62657F5F" w14:textId="77777777" w:rsidR="007A522A" w:rsidRPr="0037425E" w:rsidRDefault="005F203F" w:rsidP="00AD09E8">
      <w:pPr>
        <w:jc w:val="both"/>
        <w:rPr>
          <w:rFonts w:cs="Arial"/>
          <w:color w:val="auto"/>
          <w:lang w:val="es-PE"/>
        </w:rPr>
      </w:pPr>
      <w:r w:rsidRPr="0037425E">
        <w:rPr>
          <w:rFonts w:cs="Arial"/>
          <w:color w:val="auto"/>
          <w:lang w:val="es-PE"/>
        </w:rPr>
        <w:t>La especificación de requisitos describe lo que debe hacer StockFlow y cómo se comprueba cada resultado. Los requisitos se relacionan con actores, reglas del negocio, casos de uso y pruebas. Esta organización permite revisar un cambio sin perder de vista el problema que resuelve.</w:t>
      </w:r>
    </w:p>
    <w:p w14:paraId="6AD45AEB"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Perspectiva del producto e interfaces externas</w:t>
      </w:r>
    </w:p>
    <w:p w14:paraId="6FB0C96D" w14:textId="77777777" w:rsidR="007A522A" w:rsidRPr="0037425E" w:rsidRDefault="005F203F" w:rsidP="00AD09E8">
      <w:pPr>
        <w:jc w:val="both"/>
        <w:rPr>
          <w:rFonts w:cs="Arial"/>
          <w:color w:val="auto"/>
          <w:lang w:val="es-PE"/>
        </w:rPr>
      </w:pPr>
      <w:r w:rsidRPr="0037425E">
        <w:rPr>
          <w:rFonts w:cs="Arial"/>
          <w:color w:val="auto"/>
          <w:lang w:val="es-PE"/>
        </w:rPr>
        <w:t xml:space="preserve">El sistema es una aplicación web interna para una agencia. El usuario interactúa mediante navegador y formularios HTTP; el servidor consulta MySQL con JPA e Hibernate. El Excel es una salida de </w:t>
      </w:r>
      <w:r w:rsidRPr="0037425E">
        <w:rPr>
          <w:rFonts w:cs="Arial"/>
          <w:color w:val="auto"/>
          <w:lang w:val="es-PE"/>
        </w:rPr>
        <w:lastRenderedPageBreak/>
        <w:t>información descargable. No hay conexión automática con bancos, billeteras, registros de identidad ni servicios de GPS.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7560"/>
      </w:tblGrid>
      <w:tr w:rsidR="0037425E" w:rsidRPr="0037425E" w14:paraId="78F2F035" w14:textId="77777777" w:rsidTr="009C7FAD">
        <w:trPr>
          <w:cantSplit/>
          <w:tblHeader/>
          <w:jc w:val="center"/>
        </w:trPr>
        <w:tc>
          <w:tcPr>
            <w:tcW w:w="2232" w:type="dxa"/>
            <w:shd w:val="clear" w:color="auto" w:fill="auto"/>
            <w:tcMar>
              <w:top w:w="90" w:type="dxa"/>
              <w:left w:w="90" w:type="dxa"/>
              <w:bottom w:w="90" w:type="dxa"/>
              <w:right w:w="90" w:type="dxa"/>
            </w:tcMar>
            <w:vAlign w:val="center"/>
          </w:tcPr>
          <w:p w14:paraId="6C2C55B4" w14:textId="77777777" w:rsidR="007A522A" w:rsidRPr="0037425E" w:rsidRDefault="005F203F" w:rsidP="00AD09E8">
            <w:pPr>
              <w:spacing w:before="60" w:after="60" w:line="240" w:lineRule="auto"/>
              <w:jc w:val="both"/>
              <w:rPr>
                <w:rFonts w:cs="Arial"/>
                <w:color w:val="auto"/>
              </w:rPr>
            </w:pPr>
            <w:r w:rsidRPr="0037425E">
              <w:rPr>
                <w:rFonts w:cs="Arial"/>
                <w:b/>
                <w:color w:val="auto"/>
              </w:rPr>
              <w:t xml:space="preserve">Usuario o </w:t>
            </w:r>
            <w:proofErr w:type="spellStart"/>
            <w:r w:rsidRPr="0037425E">
              <w:rPr>
                <w:rFonts w:cs="Arial"/>
                <w:b/>
                <w:color w:val="auto"/>
              </w:rPr>
              <w:t>interfaz</w:t>
            </w:r>
            <w:proofErr w:type="spellEnd"/>
          </w:p>
        </w:tc>
        <w:tc>
          <w:tcPr>
            <w:tcW w:w="7560" w:type="dxa"/>
            <w:shd w:val="clear" w:color="auto" w:fill="auto"/>
            <w:tcMar>
              <w:top w:w="90" w:type="dxa"/>
              <w:left w:w="90" w:type="dxa"/>
              <w:bottom w:w="90" w:type="dxa"/>
              <w:right w:w="90" w:type="dxa"/>
            </w:tcMar>
            <w:vAlign w:val="center"/>
          </w:tcPr>
          <w:p w14:paraId="7BE0C503"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Necesidad</w:t>
            </w:r>
            <w:proofErr w:type="spellEnd"/>
            <w:r w:rsidRPr="0037425E">
              <w:rPr>
                <w:rFonts w:cs="Arial"/>
                <w:b/>
                <w:color w:val="auto"/>
              </w:rPr>
              <w:t xml:space="preserve"> y </w:t>
            </w:r>
            <w:proofErr w:type="spellStart"/>
            <w:r w:rsidRPr="0037425E">
              <w:rPr>
                <w:rFonts w:cs="Arial"/>
                <w:b/>
                <w:color w:val="auto"/>
              </w:rPr>
              <w:t>restricción</w:t>
            </w:r>
            <w:proofErr w:type="spellEnd"/>
          </w:p>
        </w:tc>
      </w:tr>
      <w:tr w:rsidR="0037425E" w:rsidRPr="00FA2846" w14:paraId="167D3C7D" w14:textId="77777777" w:rsidTr="009C7FAD">
        <w:trPr>
          <w:cantSplit/>
          <w:jc w:val="center"/>
        </w:trPr>
        <w:tc>
          <w:tcPr>
            <w:tcW w:w="2232" w:type="dxa"/>
            <w:shd w:val="clear" w:color="auto" w:fill="auto"/>
            <w:tcMar>
              <w:top w:w="90" w:type="dxa"/>
              <w:left w:w="90" w:type="dxa"/>
              <w:bottom w:w="90" w:type="dxa"/>
              <w:right w:w="90" w:type="dxa"/>
            </w:tcMar>
            <w:vAlign w:val="center"/>
          </w:tcPr>
          <w:p w14:paraId="1AF625A8"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Administrador</w:t>
            </w:r>
            <w:proofErr w:type="spellEnd"/>
          </w:p>
        </w:tc>
        <w:tc>
          <w:tcPr>
            <w:tcW w:w="7560" w:type="dxa"/>
            <w:shd w:val="clear" w:color="auto" w:fill="auto"/>
            <w:tcMar>
              <w:top w:w="90" w:type="dxa"/>
              <w:left w:w="90" w:type="dxa"/>
              <w:bottom w:w="90" w:type="dxa"/>
              <w:right w:w="90" w:type="dxa"/>
            </w:tcMar>
            <w:vAlign w:val="center"/>
          </w:tcPr>
          <w:p w14:paraId="700F500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Acceder a operación, consultas y Caja con autorización del servidor.</w:t>
            </w:r>
          </w:p>
        </w:tc>
      </w:tr>
      <w:tr w:rsidR="0037425E" w:rsidRPr="00FA2846" w14:paraId="3FDD283B" w14:textId="77777777" w:rsidTr="009C7FAD">
        <w:trPr>
          <w:cantSplit/>
          <w:jc w:val="center"/>
        </w:trPr>
        <w:tc>
          <w:tcPr>
            <w:tcW w:w="2232" w:type="dxa"/>
            <w:shd w:val="clear" w:color="auto" w:fill="auto"/>
            <w:tcMar>
              <w:top w:w="90" w:type="dxa"/>
              <w:left w:w="90" w:type="dxa"/>
              <w:bottom w:w="90" w:type="dxa"/>
              <w:right w:w="90" w:type="dxa"/>
            </w:tcMar>
            <w:vAlign w:val="center"/>
          </w:tcPr>
          <w:p w14:paraId="5D86404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Operativo</w:t>
            </w:r>
            <w:proofErr w:type="spellEnd"/>
          </w:p>
        </w:tc>
        <w:tc>
          <w:tcPr>
            <w:tcW w:w="7560" w:type="dxa"/>
            <w:shd w:val="clear" w:color="auto" w:fill="auto"/>
            <w:tcMar>
              <w:top w:w="90" w:type="dxa"/>
              <w:left w:w="90" w:type="dxa"/>
              <w:bottom w:w="90" w:type="dxa"/>
              <w:right w:w="90" w:type="dxa"/>
            </w:tcMar>
            <w:vAlign w:val="center"/>
          </w:tcPr>
          <w:p w14:paraId="025CDED4"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Registrar y actualizar llegadas, salidas y envíos sin confirmar cobros.</w:t>
            </w:r>
          </w:p>
        </w:tc>
      </w:tr>
      <w:tr w:rsidR="0037425E" w:rsidRPr="00FA2846" w14:paraId="0F5E76B9" w14:textId="77777777" w:rsidTr="009C7FAD">
        <w:trPr>
          <w:cantSplit/>
          <w:jc w:val="center"/>
        </w:trPr>
        <w:tc>
          <w:tcPr>
            <w:tcW w:w="2232" w:type="dxa"/>
            <w:shd w:val="clear" w:color="auto" w:fill="auto"/>
            <w:tcMar>
              <w:top w:w="90" w:type="dxa"/>
              <w:left w:w="90" w:type="dxa"/>
              <w:bottom w:w="90" w:type="dxa"/>
              <w:right w:w="90" w:type="dxa"/>
            </w:tcMar>
            <w:vAlign w:val="center"/>
          </w:tcPr>
          <w:p w14:paraId="225D48A3"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Caja</w:t>
            </w:r>
            <w:proofErr w:type="spellEnd"/>
          </w:p>
        </w:tc>
        <w:tc>
          <w:tcPr>
            <w:tcW w:w="7560" w:type="dxa"/>
            <w:shd w:val="clear" w:color="auto" w:fill="auto"/>
            <w:tcMar>
              <w:top w:w="90" w:type="dxa"/>
              <w:left w:w="90" w:type="dxa"/>
              <w:bottom w:w="90" w:type="dxa"/>
              <w:right w:w="90" w:type="dxa"/>
            </w:tcMar>
            <w:vAlign w:val="center"/>
          </w:tcPr>
          <w:p w14:paraId="6FB8609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Cobrar cuotas y encomiendas, registrar movimientos y cerrar sesión.</w:t>
            </w:r>
          </w:p>
        </w:tc>
      </w:tr>
      <w:tr w:rsidR="0037425E" w:rsidRPr="00FA2846" w14:paraId="3259A6CE" w14:textId="77777777" w:rsidTr="009C7FAD">
        <w:trPr>
          <w:cantSplit/>
          <w:jc w:val="center"/>
        </w:trPr>
        <w:tc>
          <w:tcPr>
            <w:tcW w:w="2232" w:type="dxa"/>
            <w:shd w:val="clear" w:color="auto" w:fill="auto"/>
            <w:tcMar>
              <w:top w:w="90" w:type="dxa"/>
              <w:left w:w="90" w:type="dxa"/>
              <w:bottom w:w="90" w:type="dxa"/>
              <w:right w:w="90" w:type="dxa"/>
            </w:tcMar>
            <w:vAlign w:val="center"/>
          </w:tcPr>
          <w:p w14:paraId="35FD400B"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Navegador</w:t>
            </w:r>
            <w:proofErr w:type="spellEnd"/>
          </w:p>
        </w:tc>
        <w:tc>
          <w:tcPr>
            <w:tcW w:w="7560" w:type="dxa"/>
            <w:shd w:val="clear" w:color="auto" w:fill="auto"/>
            <w:tcMar>
              <w:top w:w="90" w:type="dxa"/>
              <w:left w:w="90" w:type="dxa"/>
              <w:bottom w:w="90" w:type="dxa"/>
              <w:right w:w="90" w:type="dxa"/>
            </w:tcMar>
            <w:vAlign w:val="center"/>
          </w:tcPr>
          <w:p w14:paraId="4F8EBF9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Presentar formularios y tablas adaptables; requiere conexión con el servidor.</w:t>
            </w:r>
          </w:p>
        </w:tc>
      </w:tr>
      <w:tr w:rsidR="0037425E" w:rsidRPr="00FA2846" w14:paraId="64EB804D" w14:textId="77777777" w:rsidTr="009C7FAD">
        <w:trPr>
          <w:cantSplit/>
          <w:jc w:val="center"/>
        </w:trPr>
        <w:tc>
          <w:tcPr>
            <w:tcW w:w="2232" w:type="dxa"/>
            <w:shd w:val="clear" w:color="auto" w:fill="auto"/>
            <w:tcMar>
              <w:top w:w="90" w:type="dxa"/>
              <w:left w:w="90" w:type="dxa"/>
              <w:bottom w:w="90" w:type="dxa"/>
              <w:right w:w="90" w:type="dxa"/>
            </w:tcMar>
            <w:vAlign w:val="center"/>
          </w:tcPr>
          <w:p w14:paraId="3460EC3A" w14:textId="77777777" w:rsidR="007A522A" w:rsidRPr="0037425E" w:rsidRDefault="005F203F" w:rsidP="00AD09E8">
            <w:pPr>
              <w:spacing w:before="60" w:after="60" w:line="240" w:lineRule="auto"/>
              <w:jc w:val="both"/>
              <w:rPr>
                <w:rFonts w:cs="Arial"/>
                <w:color w:val="auto"/>
              </w:rPr>
            </w:pPr>
            <w:r w:rsidRPr="0037425E">
              <w:rPr>
                <w:rFonts w:cs="Arial"/>
                <w:color w:val="auto"/>
              </w:rPr>
              <w:t>Base MySQL</w:t>
            </w:r>
          </w:p>
        </w:tc>
        <w:tc>
          <w:tcPr>
            <w:tcW w:w="7560" w:type="dxa"/>
            <w:shd w:val="clear" w:color="auto" w:fill="auto"/>
            <w:tcMar>
              <w:top w:w="90" w:type="dxa"/>
              <w:left w:w="90" w:type="dxa"/>
              <w:bottom w:w="90" w:type="dxa"/>
              <w:right w:w="90" w:type="dxa"/>
            </w:tcMar>
            <w:vAlign w:val="center"/>
          </w:tcPr>
          <w:p w14:paraId="05533A2D"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Conservar relaciones, unicidad y transacciones.</w:t>
            </w:r>
          </w:p>
        </w:tc>
      </w:tr>
      <w:tr w:rsidR="0037425E" w:rsidRPr="00FA2846" w14:paraId="3DA9ED31" w14:textId="77777777" w:rsidTr="009C7FAD">
        <w:trPr>
          <w:cantSplit/>
          <w:jc w:val="center"/>
        </w:trPr>
        <w:tc>
          <w:tcPr>
            <w:tcW w:w="2232" w:type="dxa"/>
            <w:shd w:val="clear" w:color="auto" w:fill="auto"/>
            <w:tcMar>
              <w:top w:w="90" w:type="dxa"/>
              <w:left w:w="90" w:type="dxa"/>
              <w:bottom w:w="90" w:type="dxa"/>
              <w:right w:w="90" w:type="dxa"/>
            </w:tcMar>
            <w:vAlign w:val="center"/>
          </w:tcPr>
          <w:p w14:paraId="39A5ED6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Archivo</w:t>
            </w:r>
            <w:proofErr w:type="spellEnd"/>
            <w:r w:rsidRPr="0037425E">
              <w:rPr>
                <w:rFonts w:cs="Arial"/>
                <w:color w:val="auto"/>
              </w:rPr>
              <w:t xml:space="preserve"> XLSX</w:t>
            </w:r>
          </w:p>
        </w:tc>
        <w:tc>
          <w:tcPr>
            <w:tcW w:w="7560" w:type="dxa"/>
            <w:shd w:val="clear" w:color="auto" w:fill="auto"/>
            <w:tcMar>
              <w:top w:w="90" w:type="dxa"/>
              <w:left w:w="90" w:type="dxa"/>
              <w:bottom w:w="90" w:type="dxa"/>
              <w:right w:w="90" w:type="dxa"/>
            </w:tcMar>
            <w:vAlign w:val="center"/>
          </w:tcPr>
          <w:p w14:paraId="2D9163A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Exportar la misma selección consultada con importes numéricos.</w:t>
            </w:r>
          </w:p>
        </w:tc>
      </w:tr>
    </w:tbl>
    <w:p w14:paraId="3AFD489E"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Convenciones de identificación</w:t>
      </w:r>
    </w:p>
    <w:p w14:paraId="21D7AABE" w14:textId="77777777" w:rsidR="007A522A" w:rsidRPr="0037425E" w:rsidRDefault="005F203F" w:rsidP="00AD09E8">
      <w:pPr>
        <w:jc w:val="both"/>
        <w:rPr>
          <w:rFonts w:cs="Arial"/>
          <w:color w:val="auto"/>
          <w:lang w:val="es-PE"/>
        </w:rPr>
      </w:pPr>
      <w:r w:rsidRPr="0037425E">
        <w:rPr>
          <w:rFonts w:cs="Arial"/>
          <w:color w:val="auto"/>
          <w:lang w:val="es-PE"/>
        </w:rPr>
        <w:t>RF01 a RF18 describen la implementación actual. Los requisitos originales RF-01 a RF-09 del segundo avance se mantienen en la correspondencia final para conservar su significado. RN identifica reglas del negocio y RNF requisitos de calidad. Un estado implementado significa existencia en código; la evidencia de prueba se registra por separado.</w:t>
      </w:r>
    </w:p>
    <w:p w14:paraId="69BE1097"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Supuestos y dependencias</w:t>
      </w:r>
    </w:p>
    <w:p w14:paraId="3B8F5B54" w14:textId="77777777" w:rsidR="007A522A" w:rsidRPr="0037425E" w:rsidRDefault="005F203F" w:rsidP="00AD09E8">
      <w:pPr>
        <w:jc w:val="both"/>
        <w:rPr>
          <w:rFonts w:cs="Arial"/>
          <w:color w:val="auto"/>
          <w:lang w:val="es-PE"/>
        </w:rPr>
      </w:pPr>
      <w:r w:rsidRPr="0037425E">
        <w:rPr>
          <w:rFonts w:cs="Arial"/>
          <w:color w:val="auto"/>
          <w:lang w:val="es-PE"/>
        </w:rPr>
        <w:t>Se supone disponibilidad del servidor y credenciales válidas. Los datos de conductor y vehículo deben registrarse antes de una llegada. Para cobrar debe existir Caja abierta del día; para despachar una encomienda debe existir asignación a un turno compatible. Los importes se expresan en soles y la fecha operativa utiliza America/Lima.</w:t>
      </w:r>
    </w:p>
    <w:p w14:paraId="05AF83A1" w14:textId="77777777" w:rsidR="007A522A" w:rsidRPr="0037425E" w:rsidRDefault="005F203F" w:rsidP="00AD09E8">
      <w:pPr>
        <w:pStyle w:val="Ttulo2"/>
        <w:jc w:val="both"/>
        <w:rPr>
          <w:rFonts w:ascii="Arial" w:hAnsi="Arial" w:cs="Arial"/>
          <w:color w:val="auto"/>
          <w:sz w:val="22"/>
          <w:szCs w:val="22"/>
        </w:rPr>
      </w:pPr>
      <w:bookmarkStart w:id="13" w:name="_Toc243907381"/>
      <w:r w:rsidRPr="0037425E">
        <w:rPr>
          <w:rFonts w:ascii="Arial" w:hAnsi="Arial" w:cs="Arial"/>
          <w:color w:val="auto"/>
          <w:sz w:val="22"/>
          <w:szCs w:val="22"/>
        </w:rPr>
        <w:t xml:space="preserve">10.1 </w:t>
      </w:r>
      <w:proofErr w:type="spellStart"/>
      <w:r w:rsidRPr="0037425E">
        <w:rPr>
          <w:rFonts w:ascii="Arial" w:hAnsi="Arial" w:cs="Arial"/>
          <w:color w:val="auto"/>
          <w:sz w:val="22"/>
          <w:szCs w:val="22"/>
        </w:rPr>
        <w:t>Requisitos</w:t>
      </w:r>
      <w:proofErr w:type="spellEnd"/>
      <w:r w:rsidRPr="0037425E">
        <w:rPr>
          <w:rFonts w:ascii="Arial" w:hAnsi="Arial" w:cs="Arial"/>
          <w:color w:val="auto"/>
          <w:sz w:val="22"/>
          <w:szCs w:val="22"/>
        </w:rPr>
        <w:t xml:space="preserve"> de </w:t>
      </w:r>
      <w:proofErr w:type="spellStart"/>
      <w:r w:rsidRPr="0037425E">
        <w:rPr>
          <w:rFonts w:ascii="Arial" w:hAnsi="Arial" w:cs="Arial"/>
          <w:color w:val="auto"/>
          <w:sz w:val="22"/>
          <w:szCs w:val="22"/>
        </w:rPr>
        <w:t>acceso</w:t>
      </w:r>
      <w:proofErr w:type="spellEnd"/>
      <w:r w:rsidRPr="0037425E">
        <w:rPr>
          <w:rFonts w:ascii="Arial" w:hAnsi="Arial" w:cs="Arial"/>
          <w:color w:val="auto"/>
          <w:sz w:val="22"/>
          <w:szCs w:val="22"/>
        </w:rPr>
        <w:t xml:space="preserve"> y </w:t>
      </w:r>
      <w:proofErr w:type="spellStart"/>
      <w:r w:rsidRPr="0037425E">
        <w:rPr>
          <w:rFonts w:ascii="Arial" w:hAnsi="Arial" w:cs="Arial"/>
          <w:color w:val="auto"/>
          <w:sz w:val="22"/>
          <w:szCs w:val="22"/>
        </w:rPr>
        <w:t>operación</w:t>
      </w:r>
      <w:bookmarkEnd w:id="13"/>
      <w:proofErr w:type="spellEnd"/>
    </w:p>
    <w:tbl>
      <w:tblPr>
        <w:tblW w:w="0" w:type="auto"/>
        <w:jc w:val="center"/>
        <w:tblLayout w:type="fixed"/>
        <w:tblLook w:val="04A0" w:firstRow="1" w:lastRow="0" w:firstColumn="1" w:lastColumn="0" w:noHBand="0" w:noVBand="1"/>
      </w:tblPr>
      <w:tblGrid>
        <w:gridCol w:w="1800"/>
        <w:gridCol w:w="3024"/>
        <w:gridCol w:w="4968"/>
      </w:tblGrid>
      <w:tr w:rsidR="0037425E" w:rsidRPr="0037425E" w14:paraId="7B88D905" w14:textId="77777777" w:rsidTr="009C7FAD">
        <w:trPr>
          <w:cantSplit/>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3959705C" w14:textId="77777777" w:rsidR="007A522A" w:rsidRPr="0037425E" w:rsidRDefault="005F203F" w:rsidP="00AD09E8">
            <w:pPr>
              <w:spacing w:before="60" w:after="60" w:line="240" w:lineRule="auto"/>
              <w:jc w:val="both"/>
              <w:rPr>
                <w:rFonts w:cs="Arial"/>
                <w:color w:val="auto"/>
              </w:rPr>
            </w:pPr>
            <w:r w:rsidRPr="0037425E">
              <w:rPr>
                <w:rFonts w:cs="Arial"/>
                <w:b/>
                <w:color w:val="auto"/>
              </w:rPr>
              <w:t xml:space="preserve">ID y </w:t>
            </w:r>
            <w:proofErr w:type="spellStart"/>
            <w:r w:rsidRPr="0037425E">
              <w:rPr>
                <w:rFonts w:cs="Arial"/>
                <w:b/>
                <w:color w:val="auto"/>
              </w:rPr>
              <w:t>función</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37384E17"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Requisito</w:t>
            </w:r>
            <w:proofErr w:type="spellEnd"/>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0618ABF0"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Criterio</w:t>
            </w:r>
            <w:proofErr w:type="spellEnd"/>
            <w:r w:rsidRPr="0037425E">
              <w:rPr>
                <w:rFonts w:cs="Arial"/>
                <w:b/>
                <w:color w:val="auto"/>
              </w:rPr>
              <w:t xml:space="preserve"> de </w:t>
            </w:r>
            <w:proofErr w:type="spellStart"/>
            <w:r w:rsidRPr="0037425E">
              <w:rPr>
                <w:rFonts w:cs="Arial"/>
                <w:b/>
                <w:color w:val="auto"/>
              </w:rPr>
              <w:t>aceptación</w:t>
            </w:r>
            <w:proofErr w:type="spellEnd"/>
          </w:p>
        </w:tc>
      </w:tr>
      <w:tr w:rsidR="0037425E" w:rsidRPr="00FA2846" w14:paraId="3B773906"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4BFA95EB"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RF01 </w:t>
            </w:r>
            <w:proofErr w:type="spellStart"/>
            <w:r w:rsidRPr="0037425E">
              <w:rPr>
                <w:rFonts w:cs="Arial"/>
                <w:color w:val="auto"/>
              </w:rPr>
              <w:t>Acceso</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756310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Autenticar y autorizar por rol.</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70A3155B"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Una petición de cobro de Operativo es rechazada; una permitida conserva CSRF.</w:t>
            </w:r>
          </w:p>
        </w:tc>
      </w:tr>
      <w:tr w:rsidR="0037425E" w:rsidRPr="00FA2846" w14:paraId="3C181D40"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7D3637C"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RF02 </w:t>
            </w:r>
            <w:proofErr w:type="spellStart"/>
            <w:r w:rsidRPr="0037425E">
              <w:rPr>
                <w:rFonts w:cs="Arial"/>
                <w:color w:val="auto"/>
              </w:rPr>
              <w:t>Conductores</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339C70C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Registrar, editar, consultar e inactivar.</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39E546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DNI de ocho dígitos; duplicado rechazado; edición e inactivación visibles.</w:t>
            </w:r>
          </w:p>
        </w:tc>
      </w:tr>
      <w:tr w:rsidR="0037425E" w:rsidRPr="00FA2846" w14:paraId="529141CF"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0426FE70"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RF03 </w:t>
            </w:r>
            <w:proofErr w:type="spellStart"/>
            <w:r w:rsidRPr="0037425E">
              <w:rPr>
                <w:rFonts w:cs="Arial"/>
                <w:color w:val="auto"/>
              </w:rPr>
              <w:t>Vehículos</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6FBCE86" w14:textId="77777777" w:rsidR="009D0A73" w:rsidRPr="0037425E" w:rsidRDefault="00B145CE" w:rsidP="00AD09E8">
            <w:pPr>
              <w:spacing w:before="60" w:after="60"/>
              <w:jc w:val="both"/>
              <w:rPr>
                <w:rFonts w:cs="Arial"/>
                <w:color w:val="auto"/>
                <w:lang w:val="es-PE"/>
              </w:rPr>
            </w:pPr>
            <w:r w:rsidRPr="0037425E">
              <w:rPr>
                <w:rFonts w:cs="Arial"/>
                <w:color w:val="auto"/>
                <w:lang w:val="es-PE"/>
              </w:rPr>
              <w:t>Gestionar vehículos, propietario e historial.</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52EE197" w14:textId="77777777" w:rsidR="009D0A73" w:rsidRPr="0037425E" w:rsidRDefault="00B145CE" w:rsidP="00AD09E8">
            <w:pPr>
              <w:spacing w:before="60" w:after="60"/>
              <w:jc w:val="both"/>
              <w:rPr>
                <w:rFonts w:cs="Arial"/>
                <w:color w:val="auto"/>
                <w:lang w:val="es-PE"/>
              </w:rPr>
            </w:pPr>
            <w:r w:rsidRPr="0037425E">
              <w:rPr>
                <w:rFonts w:cs="Arial"/>
                <w:color w:val="auto"/>
                <w:lang w:val="es-PE"/>
              </w:rPr>
              <w:t>Placa y TUC únicos; capacidad válida; propietario opcional hasta 120 caracteres; historial por Turno.</w:t>
            </w:r>
          </w:p>
        </w:tc>
      </w:tr>
      <w:tr w:rsidR="0037425E" w:rsidRPr="00FA2846" w14:paraId="745CF7D4"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299687E1"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RF04 </w:t>
            </w:r>
            <w:proofErr w:type="spellStart"/>
            <w:r w:rsidRPr="0037425E">
              <w:rPr>
                <w:rFonts w:cs="Arial"/>
                <w:color w:val="auto"/>
              </w:rPr>
              <w:t>Llegadas</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0EE788E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Registrar y consultar cola diaria.</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37AAD7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Una llegada nueva corresponde a hoy; la cola no mezcla pendientes antiguos.</w:t>
            </w:r>
          </w:p>
        </w:tc>
      </w:tr>
      <w:tr w:rsidR="0037425E" w:rsidRPr="00FA2846" w14:paraId="148293F8"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2D9C852A" w14:textId="77777777" w:rsidR="007A522A" w:rsidRPr="0037425E" w:rsidRDefault="005F203F" w:rsidP="00AD09E8">
            <w:pPr>
              <w:spacing w:before="60" w:after="60" w:line="240" w:lineRule="auto"/>
              <w:jc w:val="both"/>
              <w:rPr>
                <w:rFonts w:cs="Arial"/>
                <w:color w:val="auto"/>
              </w:rPr>
            </w:pPr>
            <w:r w:rsidRPr="0037425E">
              <w:rPr>
                <w:rFonts w:cs="Arial"/>
                <w:color w:val="auto"/>
              </w:rPr>
              <w:t>RF05 Salida</w:t>
            </w:r>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8AD6D8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Registrar viaje con ruta y pasajeros.</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6050BD7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Se rechaza cantidad superior a la capacidad; se conserva la ruta indicada.</w:t>
            </w:r>
          </w:p>
        </w:tc>
      </w:tr>
      <w:tr w:rsidR="0037425E" w:rsidRPr="00FA2846" w14:paraId="4C7A2EF3"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70735AF8" w14:textId="77777777" w:rsidR="007A522A" w:rsidRPr="0037425E" w:rsidRDefault="005F203F" w:rsidP="00AD09E8">
            <w:pPr>
              <w:spacing w:before="60" w:after="60" w:line="240" w:lineRule="auto"/>
              <w:jc w:val="both"/>
              <w:rPr>
                <w:rFonts w:cs="Arial"/>
                <w:color w:val="auto"/>
              </w:rPr>
            </w:pPr>
            <w:r w:rsidRPr="0037425E">
              <w:rPr>
                <w:rFonts w:cs="Arial"/>
                <w:color w:val="auto"/>
              </w:rPr>
              <w:lastRenderedPageBreak/>
              <w:t xml:space="preserve">RF06 </w:t>
            </w:r>
            <w:proofErr w:type="spellStart"/>
            <w:r w:rsidRPr="0037425E">
              <w:rPr>
                <w:rFonts w:cs="Arial"/>
                <w:color w:val="auto"/>
              </w:rPr>
              <w:t>Selección</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475E00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Permitir elegir cualquier vehículo de la fila.</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0920DAE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Elegir un turno distinto al primero no produce rechazo por orden.</w:t>
            </w:r>
          </w:p>
        </w:tc>
      </w:tr>
      <w:tr w:rsidR="0037425E" w:rsidRPr="00FA2846" w14:paraId="4443164C"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0667FD1E"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RF07 </w:t>
            </w:r>
            <w:proofErr w:type="spellStart"/>
            <w:r w:rsidRPr="0037425E">
              <w:rPr>
                <w:rFonts w:cs="Arial"/>
                <w:color w:val="auto"/>
              </w:rPr>
              <w:t>Cuota</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5E661D6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Generar S/ 10 y cobrar ahora o después.</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0E82A00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Pendiente no genera ingreso; pago posterior se registra una sola vez.</w:t>
            </w:r>
          </w:p>
        </w:tc>
      </w:tr>
      <w:tr w:rsidR="0037425E" w:rsidRPr="00FA2846" w14:paraId="0E19F8CB"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5CBB39F3"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RF08 </w:t>
            </w:r>
            <w:proofErr w:type="spellStart"/>
            <w:r w:rsidRPr="0037425E">
              <w:rPr>
                <w:rFonts w:cs="Arial"/>
                <w:color w:val="auto"/>
              </w:rPr>
              <w:t>Historial</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5AAFF0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Consultar hoy, por fecha o todos los viajes.</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5C06DB5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La selección histórica no desaparece por el filtro de hoy.</w:t>
            </w:r>
          </w:p>
        </w:tc>
      </w:tr>
      <w:tr w:rsidR="0037425E" w:rsidRPr="00FA2846" w14:paraId="03EB0862" w14:textId="77777777" w:rsidTr="009C7FAD">
        <w:trPr>
          <w:cantSplit/>
          <w:jc w:val="center"/>
        </w:trPr>
        <w:tc>
          <w:tcPr>
            <w:tcW w:w="1800"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156A4935"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RF09 </w:t>
            </w:r>
            <w:proofErr w:type="spellStart"/>
            <w:r w:rsidRPr="0037425E">
              <w:rPr>
                <w:rFonts w:cs="Arial"/>
                <w:color w:val="auto"/>
              </w:rPr>
              <w:t>Recepción</w:t>
            </w:r>
            <w:proofErr w:type="spellEnd"/>
          </w:p>
        </w:tc>
        <w:tc>
          <w:tcPr>
            <w:tcW w:w="3024"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29873858"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Registrar participantes y datos del paquete.</w:t>
            </w:r>
          </w:p>
        </w:tc>
        <w:tc>
          <w:tcPr>
            <w:tcW w:w="4968" w:type="dxa"/>
            <w:tcBorders>
              <w:top w:val="single" w:sz="4" w:space="0" w:color="auto"/>
              <w:left w:val="single" w:sz="4" w:space="0" w:color="auto"/>
              <w:bottom w:val="single" w:sz="4" w:space="0" w:color="auto"/>
              <w:right w:val="single" w:sz="4" w:space="0" w:color="auto"/>
            </w:tcBorders>
            <w:shd w:val="clear" w:color="auto" w:fill="auto"/>
            <w:tcMar>
              <w:top w:w="90" w:type="dxa"/>
              <w:left w:w="90" w:type="dxa"/>
              <w:bottom w:w="90" w:type="dxa"/>
              <w:right w:w="90" w:type="dxa"/>
            </w:tcMar>
            <w:vAlign w:val="center"/>
          </w:tcPr>
          <w:p w14:paraId="4389436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El formulario no permite modificar libremente estados ni auditoría de cobro.</w:t>
            </w:r>
          </w:p>
        </w:tc>
      </w:tr>
    </w:tbl>
    <w:p w14:paraId="6AAD3BCA" w14:textId="77777777" w:rsidR="007A522A" w:rsidRPr="0037425E" w:rsidRDefault="005F203F" w:rsidP="00AD09E8">
      <w:pPr>
        <w:jc w:val="both"/>
        <w:rPr>
          <w:rFonts w:cs="Arial"/>
          <w:color w:val="auto"/>
          <w:lang w:val="es-PE"/>
        </w:rPr>
      </w:pPr>
      <w:r w:rsidRPr="0037425E">
        <w:rPr>
          <w:rFonts w:cs="Arial"/>
          <w:color w:val="auto"/>
          <w:lang w:val="es-PE"/>
        </w:rPr>
        <w:t>RF01 a RF09 cuentan con implementación y casos de prueba. El estado activo se comprueba en los servicios al registrar llegadas y partidas; la consulta histórica conserva la relación entre conductor, vehículo y turno.</w:t>
      </w:r>
    </w:p>
    <w:p w14:paraId="12DBAA53" w14:textId="77777777" w:rsidR="007A522A" w:rsidRPr="0037425E" w:rsidRDefault="005F203F" w:rsidP="00AD09E8">
      <w:pPr>
        <w:pStyle w:val="Ttulo2"/>
        <w:jc w:val="both"/>
        <w:rPr>
          <w:rFonts w:ascii="Arial" w:hAnsi="Arial" w:cs="Arial"/>
          <w:color w:val="auto"/>
          <w:sz w:val="22"/>
          <w:szCs w:val="22"/>
        </w:rPr>
      </w:pPr>
      <w:bookmarkStart w:id="14" w:name="_Toc243907382"/>
      <w:r w:rsidRPr="0037425E">
        <w:rPr>
          <w:rFonts w:ascii="Arial" w:hAnsi="Arial" w:cs="Arial"/>
          <w:color w:val="auto"/>
          <w:sz w:val="22"/>
          <w:szCs w:val="22"/>
        </w:rPr>
        <w:t xml:space="preserve">10.2 </w:t>
      </w:r>
      <w:proofErr w:type="spellStart"/>
      <w:r w:rsidRPr="0037425E">
        <w:rPr>
          <w:rFonts w:ascii="Arial" w:hAnsi="Arial" w:cs="Arial"/>
          <w:color w:val="auto"/>
          <w:sz w:val="22"/>
          <w:szCs w:val="22"/>
        </w:rPr>
        <w:t>Requisitos</w:t>
      </w:r>
      <w:proofErr w:type="spellEnd"/>
      <w:r w:rsidRPr="0037425E">
        <w:rPr>
          <w:rFonts w:ascii="Arial" w:hAnsi="Arial" w:cs="Arial"/>
          <w:color w:val="auto"/>
          <w:sz w:val="22"/>
          <w:szCs w:val="22"/>
        </w:rPr>
        <w:t xml:space="preserve"> de </w:t>
      </w:r>
      <w:proofErr w:type="spellStart"/>
      <w:r w:rsidRPr="0037425E">
        <w:rPr>
          <w:rFonts w:ascii="Arial" w:hAnsi="Arial" w:cs="Arial"/>
          <w:color w:val="auto"/>
          <w:sz w:val="22"/>
          <w:szCs w:val="22"/>
        </w:rPr>
        <w:t>transporte</w:t>
      </w:r>
      <w:proofErr w:type="spellEnd"/>
      <w:r w:rsidRPr="0037425E">
        <w:rPr>
          <w:rFonts w:ascii="Arial" w:hAnsi="Arial" w:cs="Arial"/>
          <w:color w:val="auto"/>
          <w:sz w:val="22"/>
          <w:szCs w:val="22"/>
        </w:rPr>
        <w:t xml:space="preserve"> y </w:t>
      </w:r>
      <w:proofErr w:type="spellStart"/>
      <w:r w:rsidRPr="0037425E">
        <w:rPr>
          <w:rFonts w:ascii="Arial" w:hAnsi="Arial" w:cs="Arial"/>
          <w:color w:val="auto"/>
          <w:sz w:val="22"/>
          <w:szCs w:val="22"/>
        </w:rPr>
        <w:t>cobro</w:t>
      </w:r>
      <w:bookmarkEnd w:id="14"/>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024"/>
        <w:gridCol w:w="4968"/>
      </w:tblGrid>
      <w:tr w:rsidR="0037425E" w:rsidRPr="0037425E" w14:paraId="4D07D5AE" w14:textId="77777777" w:rsidTr="009C7FAD">
        <w:trPr>
          <w:cantSplit/>
          <w:tblHeader/>
          <w:jc w:val="center"/>
        </w:trPr>
        <w:tc>
          <w:tcPr>
            <w:tcW w:w="1800" w:type="dxa"/>
            <w:shd w:val="clear" w:color="auto" w:fill="auto"/>
            <w:tcMar>
              <w:top w:w="90" w:type="dxa"/>
              <w:left w:w="90" w:type="dxa"/>
              <w:bottom w:w="90" w:type="dxa"/>
              <w:right w:w="90" w:type="dxa"/>
            </w:tcMar>
            <w:vAlign w:val="center"/>
          </w:tcPr>
          <w:p w14:paraId="1021E1E3" w14:textId="77777777" w:rsidR="007A522A" w:rsidRPr="0037425E" w:rsidRDefault="005F203F" w:rsidP="00AD09E8">
            <w:pPr>
              <w:spacing w:before="60" w:after="60" w:line="240" w:lineRule="auto"/>
              <w:jc w:val="both"/>
              <w:rPr>
                <w:rFonts w:cs="Arial"/>
                <w:color w:val="auto"/>
              </w:rPr>
            </w:pPr>
            <w:r w:rsidRPr="0037425E">
              <w:rPr>
                <w:rFonts w:cs="Arial"/>
                <w:b/>
                <w:color w:val="auto"/>
              </w:rPr>
              <w:t xml:space="preserve">ID y </w:t>
            </w:r>
            <w:proofErr w:type="spellStart"/>
            <w:r w:rsidRPr="0037425E">
              <w:rPr>
                <w:rFonts w:cs="Arial"/>
                <w:b/>
                <w:color w:val="auto"/>
              </w:rPr>
              <w:t>función</w:t>
            </w:r>
            <w:proofErr w:type="spellEnd"/>
          </w:p>
        </w:tc>
        <w:tc>
          <w:tcPr>
            <w:tcW w:w="3024" w:type="dxa"/>
            <w:shd w:val="clear" w:color="auto" w:fill="auto"/>
            <w:tcMar>
              <w:top w:w="90" w:type="dxa"/>
              <w:left w:w="90" w:type="dxa"/>
              <w:bottom w:w="90" w:type="dxa"/>
              <w:right w:w="90" w:type="dxa"/>
            </w:tcMar>
            <w:vAlign w:val="center"/>
          </w:tcPr>
          <w:p w14:paraId="7EE3699F"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Requisito</w:t>
            </w:r>
            <w:proofErr w:type="spellEnd"/>
          </w:p>
        </w:tc>
        <w:tc>
          <w:tcPr>
            <w:tcW w:w="4968" w:type="dxa"/>
            <w:shd w:val="clear" w:color="auto" w:fill="auto"/>
            <w:tcMar>
              <w:top w:w="90" w:type="dxa"/>
              <w:left w:w="90" w:type="dxa"/>
              <w:bottom w:w="90" w:type="dxa"/>
              <w:right w:w="90" w:type="dxa"/>
            </w:tcMar>
            <w:vAlign w:val="center"/>
          </w:tcPr>
          <w:p w14:paraId="755806BF"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Criterio</w:t>
            </w:r>
            <w:proofErr w:type="spellEnd"/>
            <w:r w:rsidRPr="0037425E">
              <w:rPr>
                <w:rFonts w:cs="Arial"/>
                <w:b/>
                <w:color w:val="auto"/>
              </w:rPr>
              <w:t xml:space="preserve"> de </w:t>
            </w:r>
            <w:proofErr w:type="spellStart"/>
            <w:r w:rsidRPr="0037425E">
              <w:rPr>
                <w:rFonts w:cs="Arial"/>
                <w:b/>
                <w:color w:val="auto"/>
              </w:rPr>
              <w:t>aceptación</w:t>
            </w:r>
            <w:proofErr w:type="spellEnd"/>
          </w:p>
        </w:tc>
      </w:tr>
      <w:tr w:rsidR="0037425E" w:rsidRPr="00FA2846" w14:paraId="1CF2141B" w14:textId="77777777" w:rsidTr="009C7FAD">
        <w:trPr>
          <w:cantSplit/>
          <w:jc w:val="center"/>
        </w:trPr>
        <w:tc>
          <w:tcPr>
            <w:tcW w:w="1800" w:type="dxa"/>
            <w:shd w:val="clear" w:color="auto" w:fill="auto"/>
            <w:tcMar>
              <w:top w:w="90" w:type="dxa"/>
              <w:left w:w="90" w:type="dxa"/>
              <w:bottom w:w="90" w:type="dxa"/>
              <w:right w:w="90" w:type="dxa"/>
            </w:tcMar>
            <w:vAlign w:val="center"/>
          </w:tcPr>
          <w:p w14:paraId="409D5DA3"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RF10 </w:t>
            </w:r>
            <w:proofErr w:type="spellStart"/>
            <w:r w:rsidRPr="0037425E">
              <w:rPr>
                <w:rFonts w:cs="Arial"/>
                <w:color w:val="auto"/>
              </w:rPr>
              <w:t>Asignación</w:t>
            </w:r>
            <w:proofErr w:type="spellEnd"/>
          </w:p>
        </w:tc>
        <w:tc>
          <w:tcPr>
            <w:tcW w:w="3024" w:type="dxa"/>
            <w:shd w:val="clear" w:color="auto" w:fill="auto"/>
            <w:tcMar>
              <w:top w:w="90" w:type="dxa"/>
              <w:left w:w="90" w:type="dxa"/>
              <w:bottom w:w="90" w:type="dxa"/>
              <w:right w:w="90" w:type="dxa"/>
            </w:tcMar>
            <w:vAlign w:val="center"/>
          </w:tcPr>
          <w:p w14:paraId="701DFF7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Asignar transporte antes de salir.</w:t>
            </w:r>
          </w:p>
        </w:tc>
        <w:tc>
          <w:tcPr>
            <w:tcW w:w="4968" w:type="dxa"/>
            <w:shd w:val="clear" w:color="auto" w:fill="auto"/>
            <w:tcMar>
              <w:top w:w="90" w:type="dxa"/>
              <w:left w:w="90" w:type="dxa"/>
              <w:bottom w:w="90" w:type="dxa"/>
              <w:right w:w="90" w:type="dxa"/>
            </w:tcMar>
            <w:vAlign w:val="center"/>
          </w:tcPr>
          <w:p w14:paraId="49DF775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El turno pertenece al día y la ruta es compatible; puede retirarse antes del despacho.</w:t>
            </w:r>
          </w:p>
        </w:tc>
      </w:tr>
      <w:tr w:rsidR="0037425E" w:rsidRPr="00FA2846" w14:paraId="50CAEED9" w14:textId="77777777" w:rsidTr="009C7FAD">
        <w:trPr>
          <w:cantSplit/>
          <w:jc w:val="center"/>
        </w:trPr>
        <w:tc>
          <w:tcPr>
            <w:tcW w:w="1800" w:type="dxa"/>
            <w:shd w:val="clear" w:color="auto" w:fill="auto"/>
            <w:tcMar>
              <w:top w:w="90" w:type="dxa"/>
              <w:left w:w="90" w:type="dxa"/>
              <w:bottom w:w="90" w:type="dxa"/>
              <w:right w:w="90" w:type="dxa"/>
            </w:tcMar>
            <w:vAlign w:val="center"/>
          </w:tcPr>
          <w:p w14:paraId="0DFA1EF0"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RF11 </w:t>
            </w:r>
            <w:proofErr w:type="spellStart"/>
            <w:r w:rsidRPr="0037425E">
              <w:rPr>
                <w:rFonts w:cs="Arial"/>
                <w:color w:val="auto"/>
              </w:rPr>
              <w:t>Manifiesto</w:t>
            </w:r>
            <w:proofErr w:type="spellEnd"/>
          </w:p>
        </w:tc>
        <w:tc>
          <w:tcPr>
            <w:tcW w:w="3024" w:type="dxa"/>
            <w:shd w:val="clear" w:color="auto" w:fill="auto"/>
            <w:tcMar>
              <w:top w:w="90" w:type="dxa"/>
              <w:left w:w="90" w:type="dxa"/>
              <w:bottom w:w="90" w:type="dxa"/>
              <w:right w:w="90" w:type="dxa"/>
            </w:tcMar>
            <w:vAlign w:val="center"/>
          </w:tcPr>
          <w:p w14:paraId="4F818978"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Confirmar carga y despachar con la salida.</w:t>
            </w:r>
          </w:p>
        </w:tc>
        <w:tc>
          <w:tcPr>
            <w:tcW w:w="4968" w:type="dxa"/>
            <w:shd w:val="clear" w:color="auto" w:fill="auto"/>
            <w:tcMar>
              <w:top w:w="90" w:type="dxa"/>
              <w:left w:w="90" w:type="dxa"/>
              <w:bottom w:w="90" w:type="dxa"/>
              <w:right w:w="90" w:type="dxa"/>
            </w:tcMar>
            <w:vAlign w:val="center"/>
          </w:tcPr>
          <w:p w14:paraId="3783A7D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Una lista desactualizada exige revisión; despacho y viaje se confirman juntos.</w:t>
            </w:r>
          </w:p>
        </w:tc>
      </w:tr>
      <w:tr w:rsidR="0037425E" w:rsidRPr="00FA2846" w14:paraId="2D8E3A05" w14:textId="77777777" w:rsidTr="009C7FAD">
        <w:trPr>
          <w:cantSplit/>
          <w:jc w:val="center"/>
        </w:trPr>
        <w:tc>
          <w:tcPr>
            <w:tcW w:w="1800" w:type="dxa"/>
            <w:shd w:val="clear" w:color="auto" w:fill="auto"/>
            <w:tcMar>
              <w:top w:w="90" w:type="dxa"/>
              <w:left w:w="90" w:type="dxa"/>
              <w:bottom w:w="90" w:type="dxa"/>
              <w:right w:w="90" w:type="dxa"/>
            </w:tcMar>
            <w:vAlign w:val="center"/>
          </w:tcPr>
          <w:p w14:paraId="1439CB75"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RF12 </w:t>
            </w:r>
            <w:proofErr w:type="spellStart"/>
            <w:r w:rsidRPr="0037425E">
              <w:rPr>
                <w:rFonts w:cs="Arial"/>
                <w:color w:val="auto"/>
              </w:rPr>
              <w:t>Entrega</w:t>
            </w:r>
            <w:proofErr w:type="spellEnd"/>
          </w:p>
        </w:tc>
        <w:tc>
          <w:tcPr>
            <w:tcW w:w="3024" w:type="dxa"/>
            <w:shd w:val="clear" w:color="auto" w:fill="auto"/>
            <w:tcMar>
              <w:top w:w="90" w:type="dxa"/>
              <w:left w:w="90" w:type="dxa"/>
              <w:bottom w:w="90" w:type="dxa"/>
              <w:right w:w="90" w:type="dxa"/>
            </w:tcMar>
            <w:vAlign w:val="center"/>
          </w:tcPr>
          <w:p w14:paraId="083F0C1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Confirmar destino y entregar al destinatario pagado.</w:t>
            </w:r>
          </w:p>
        </w:tc>
        <w:tc>
          <w:tcPr>
            <w:tcW w:w="4968" w:type="dxa"/>
            <w:shd w:val="clear" w:color="auto" w:fill="auto"/>
            <w:tcMar>
              <w:top w:w="90" w:type="dxa"/>
              <w:left w:w="90" w:type="dxa"/>
              <w:bottom w:w="90" w:type="dxa"/>
              <w:right w:w="90" w:type="dxa"/>
            </w:tcMar>
            <w:vAlign w:val="center"/>
          </w:tcPr>
          <w:p w14:paraId="75BEA35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No se entrega sin llegada, pago o documento coincidente.</w:t>
            </w:r>
          </w:p>
        </w:tc>
      </w:tr>
      <w:tr w:rsidR="0037425E" w:rsidRPr="00FA2846" w14:paraId="3013EE41" w14:textId="77777777" w:rsidTr="009C7FAD">
        <w:trPr>
          <w:cantSplit/>
          <w:jc w:val="center"/>
        </w:trPr>
        <w:tc>
          <w:tcPr>
            <w:tcW w:w="1800" w:type="dxa"/>
            <w:shd w:val="clear" w:color="auto" w:fill="auto"/>
            <w:tcMar>
              <w:top w:w="90" w:type="dxa"/>
              <w:left w:w="90" w:type="dxa"/>
              <w:bottom w:w="90" w:type="dxa"/>
              <w:right w:w="90" w:type="dxa"/>
            </w:tcMar>
            <w:vAlign w:val="center"/>
          </w:tcPr>
          <w:p w14:paraId="4454A8CF"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RF13 </w:t>
            </w:r>
            <w:proofErr w:type="spellStart"/>
            <w:r w:rsidRPr="0037425E">
              <w:rPr>
                <w:rFonts w:cs="Arial"/>
                <w:color w:val="auto"/>
              </w:rPr>
              <w:t>Caja</w:t>
            </w:r>
            <w:proofErr w:type="spellEnd"/>
          </w:p>
        </w:tc>
        <w:tc>
          <w:tcPr>
            <w:tcW w:w="3024" w:type="dxa"/>
            <w:shd w:val="clear" w:color="auto" w:fill="auto"/>
            <w:tcMar>
              <w:top w:w="90" w:type="dxa"/>
              <w:left w:w="90" w:type="dxa"/>
              <w:bottom w:w="90" w:type="dxa"/>
              <w:right w:w="90" w:type="dxa"/>
            </w:tcMar>
            <w:vAlign w:val="center"/>
          </w:tcPr>
          <w:p w14:paraId="7EDCE29D"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Abrir sesión y registrar cobros o movimientos.</w:t>
            </w:r>
          </w:p>
        </w:tc>
        <w:tc>
          <w:tcPr>
            <w:tcW w:w="4968" w:type="dxa"/>
            <w:shd w:val="clear" w:color="auto" w:fill="auto"/>
            <w:tcMar>
              <w:top w:w="90" w:type="dxa"/>
              <w:left w:w="90" w:type="dxa"/>
              <w:bottom w:w="90" w:type="dxa"/>
              <w:right w:w="90" w:type="dxa"/>
            </w:tcMar>
            <w:vAlign w:val="center"/>
          </w:tcPr>
          <w:p w14:paraId="7AEEA3E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Solo una sesión activa; cada cobro conserva origen y medio de pago.</w:t>
            </w:r>
          </w:p>
        </w:tc>
      </w:tr>
      <w:tr w:rsidR="0037425E" w:rsidRPr="00FA2846" w14:paraId="377496AF" w14:textId="77777777" w:rsidTr="009C7FAD">
        <w:trPr>
          <w:cantSplit/>
          <w:jc w:val="center"/>
        </w:trPr>
        <w:tc>
          <w:tcPr>
            <w:tcW w:w="1800" w:type="dxa"/>
            <w:shd w:val="clear" w:color="auto" w:fill="auto"/>
            <w:tcMar>
              <w:top w:w="90" w:type="dxa"/>
              <w:left w:w="90" w:type="dxa"/>
              <w:bottom w:w="90" w:type="dxa"/>
              <w:right w:w="90" w:type="dxa"/>
            </w:tcMar>
            <w:vAlign w:val="center"/>
          </w:tcPr>
          <w:p w14:paraId="07A7F2C8"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RF14 </w:t>
            </w:r>
            <w:proofErr w:type="spellStart"/>
            <w:r w:rsidRPr="0037425E">
              <w:rPr>
                <w:rFonts w:cs="Arial"/>
                <w:color w:val="auto"/>
              </w:rPr>
              <w:t>Arqueo</w:t>
            </w:r>
            <w:proofErr w:type="spellEnd"/>
          </w:p>
        </w:tc>
        <w:tc>
          <w:tcPr>
            <w:tcW w:w="3024" w:type="dxa"/>
            <w:shd w:val="clear" w:color="auto" w:fill="auto"/>
            <w:tcMar>
              <w:top w:w="90" w:type="dxa"/>
              <w:left w:w="90" w:type="dxa"/>
              <w:bottom w:w="90" w:type="dxa"/>
              <w:right w:w="90" w:type="dxa"/>
            </w:tcMar>
            <w:vAlign w:val="center"/>
          </w:tcPr>
          <w:p w14:paraId="51199AD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Comparar efectivo esperado y contado.</w:t>
            </w:r>
          </w:p>
        </w:tc>
        <w:tc>
          <w:tcPr>
            <w:tcW w:w="4968" w:type="dxa"/>
            <w:shd w:val="clear" w:color="auto" w:fill="auto"/>
            <w:tcMar>
              <w:top w:w="90" w:type="dxa"/>
              <w:left w:w="90" w:type="dxa"/>
              <w:bottom w:w="90" w:type="dxa"/>
              <w:right w:w="90" w:type="dxa"/>
            </w:tcMar>
            <w:vAlign w:val="center"/>
          </w:tcPr>
          <w:p w14:paraId="5E567FE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Se conserva el conteo fallido y se exige motivo si existe diferencia.</w:t>
            </w:r>
          </w:p>
        </w:tc>
      </w:tr>
      <w:tr w:rsidR="0037425E" w:rsidRPr="00FA2846" w14:paraId="43139B4C" w14:textId="77777777" w:rsidTr="009C7FAD">
        <w:trPr>
          <w:cantSplit/>
          <w:jc w:val="center"/>
        </w:trPr>
        <w:tc>
          <w:tcPr>
            <w:tcW w:w="1800" w:type="dxa"/>
            <w:shd w:val="clear" w:color="auto" w:fill="auto"/>
            <w:tcMar>
              <w:top w:w="90" w:type="dxa"/>
              <w:left w:w="90" w:type="dxa"/>
              <w:bottom w:w="90" w:type="dxa"/>
              <w:right w:w="90" w:type="dxa"/>
            </w:tcMar>
            <w:vAlign w:val="center"/>
          </w:tcPr>
          <w:p w14:paraId="0EC5770B"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RF15 Corte </w:t>
            </w:r>
            <w:proofErr w:type="spellStart"/>
            <w:r w:rsidRPr="0037425E">
              <w:rPr>
                <w:rFonts w:cs="Arial"/>
                <w:color w:val="auto"/>
              </w:rPr>
              <w:t>diario</w:t>
            </w:r>
            <w:proofErr w:type="spellEnd"/>
          </w:p>
        </w:tc>
        <w:tc>
          <w:tcPr>
            <w:tcW w:w="3024" w:type="dxa"/>
            <w:shd w:val="clear" w:color="auto" w:fill="auto"/>
            <w:tcMar>
              <w:top w:w="90" w:type="dxa"/>
              <w:left w:w="90" w:type="dxa"/>
              <w:bottom w:w="90" w:type="dxa"/>
              <w:right w:w="90" w:type="dxa"/>
            </w:tcMar>
            <w:vAlign w:val="center"/>
          </w:tcPr>
          <w:p w14:paraId="48748EB4"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Bloquear movimientos de una sesión anterior.</w:t>
            </w:r>
          </w:p>
        </w:tc>
        <w:tc>
          <w:tcPr>
            <w:tcW w:w="4968" w:type="dxa"/>
            <w:shd w:val="clear" w:color="auto" w:fill="auto"/>
            <w:tcMar>
              <w:top w:w="90" w:type="dxa"/>
              <w:left w:w="90" w:type="dxa"/>
              <w:bottom w:w="90" w:type="dxa"/>
              <w:right w:w="90" w:type="dxa"/>
            </w:tcMar>
            <w:vAlign w:val="center"/>
          </w:tcPr>
          <w:p w14:paraId="3A936196"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Debe cerrarse la anterior antes de abrir la de hoy; no se inventa conteo automático.</w:t>
            </w:r>
          </w:p>
        </w:tc>
      </w:tr>
      <w:tr w:rsidR="0037425E" w:rsidRPr="00FA2846" w14:paraId="01770C2C" w14:textId="77777777" w:rsidTr="009C7FAD">
        <w:trPr>
          <w:cantSplit/>
          <w:jc w:val="center"/>
        </w:trPr>
        <w:tc>
          <w:tcPr>
            <w:tcW w:w="1800" w:type="dxa"/>
            <w:shd w:val="clear" w:color="auto" w:fill="auto"/>
            <w:tcMar>
              <w:top w:w="90" w:type="dxa"/>
              <w:left w:w="90" w:type="dxa"/>
              <w:bottom w:w="90" w:type="dxa"/>
              <w:right w:w="90" w:type="dxa"/>
            </w:tcMar>
            <w:vAlign w:val="center"/>
          </w:tcPr>
          <w:p w14:paraId="62398A59" w14:textId="77777777" w:rsidR="009D0A73" w:rsidRPr="0037425E" w:rsidRDefault="00B145CE" w:rsidP="00AD09E8">
            <w:pPr>
              <w:spacing w:before="60" w:after="60"/>
              <w:jc w:val="both"/>
              <w:rPr>
                <w:rFonts w:cs="Arial"/>
                <w:color w:val="auto"/>
              </w:rPr>
            </w:pPr>
            <w:r w:rsidRPr="0037425E">
              <w:rPr>
                <w:rFonts w:cs="Arial"/>
                <w:color w:val="auto"/>
              </w:rPr>
              <w:t xml:space="preserve">RF16 </w:t>
            </w:r>
            <w:proofErr w:type="spellStart"/>
            <w:r w:rsidRPr="0037425E">
              <w:rPr>
                <w:rFonts w:cs="Arial"/>
                <w:color w:val="auto"/>
              </w:rPr>
              <w:t>Reportes</w:t>
            </w:r>
            <w:proofErr w:type="spellEnd"/>
          </w:p>
        </w:tc>
        <w:tc>
          <w:tcPr>
            <w:tcW w:w="3024" w:type="dxa"/>
            <w:shd w:val="clear" w:color="auto" w:fill="auto"/>
            <w:tcMar>
              <w:top w:w="90" w:type="dxa"/>
              <w:left w:w="90" w:type="dxa"/>
              <w:bottom w:w="90" w:type="dxa"/>
              <w:right w:w="90" w:type="dxa"/>
            </w:tcMar>
            <w:vAlign w:val="center"/>
          </w:tcPr>
          <w:p w14:paraId="547D6D12" w14:textId="77777777" w:rsidR="009D0A73" w:rsidRPr="0037425E" w:rsidRDefault="00B145CE" w:rsidP="00AD09E8">
            <w:pPr>
              <w:spacing w:before="60" w:after="60"/>
              <w:jc w:val="both"/>
              <w:rPr>
                <w:rFonts w:cs="Arial"/>
                <w:color w:val="auto"/>
                <w:lang w:val="es-PE"/>
              </w:rPr>
            </w:pPr>
            <w:r w:rsidRPr="0037425E">
              <w:rPr>
                <w:rFonts w:cs="Arial"/>
                <w:color w:val="auto"/>
                <w:lang w:val="es-PE"/>
              </w:rPr>
              <w:t>Consultar por módulo y período y exportar Excel.</w:t>
            </w:r>
          </w:p>
        </w:tc>
        <w:tc>
          <w:tcPr>
            <w:tcW w:w="4968" w:type="dxa"/>
            <w:shd w:val="clear" w:color="auto" w:fill="auto"/>
            <w:tcMar>
              <w:top w:w="90" w:type="dxa"/>
              <w:left w:w="90" w:type="dxa"/>
              <w:bottom w:w="90" w:type="dxa"/>
              <w:right w:w="90" w:type="dxa"/>
            </w:tcMar>
            <w:vAlign w:val="center"/>
          </w:tcPr>
          <w:p w14:paraId="6ACE253A" w14:textId="77777777" w:rsidR="009D0A73" w:rsidRPr="0037425E" w:rsidRDefault="00B145CE" w:rsidP="00AD09E8">
            <w:pPr>
              <w:spacing w:before="60" w:after="60"/>
              <w:jc w:val="both"/>
              <w:rPr>
                <w:rFonts w:cs="Arial"/>
                <w:color w:val="auto"/>
                <w:lang w:val="es-PE"/>
              </w:rPr>
            </w:pPr>
            <w:r w:rsidRPr="0037425E">
              <w:rPr>
                <w:rFonts w:cs="Arial"/>
                <w:color w:val="auto"/>
                <w:lang w:val="es-PE"/>
              </w:rPr>
              <w:t>Fechas inclusivas, permisos, totales consistentes entre páginas; máximo 10000 registros.</w:t>
            </w:r>
          </w:p>
        </w:tc>
      </w:tr>
      <w:tr w:rsidR="0037425E" w:rsidRPr="00FA2846" w14:paraId="1B811235" w14:textId="77777777" w:rsidTr="009C7FAD">
        <w:trPr>
          <w:cantSplit/>
          <w:jc w:val="center"/>
        </w:trPr>
        <w:tc>
          <w:tcPr>
            <w:tcW w:w="1800" w:type="dxa"/>
            <w:shd w:val="clear" w:color="auto" w:fill="auto"/>
            <w:tcMar>
              <w:top w:w="90" w:type="dxa"/>
              <w:left w:w="90" w:type="dxa"/>
              <w:bottom w:w="90" w:type="dxa"/>
              <w:right w:w="90" w:type="dxa"/>
            </w:tcMar>
            <w:vAlign w:val="center"/>
          </w:tcPr>
          <w:p w14:paraId="4F1AAF41"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RF17 </w:t>
            </w:r>
            <w:proofErr w:type="spellStart"/>
            <w:r w:rsidRPr="0037425E">
              <w:rPr>
                <w:rFonts w:cs="Arial"/>
                <w:color w:val="auto"/>
              </w:rPr>
              <w:t>Inicio</w:t>
            </w:r>
            <w:proofErr w:type="spellEnd"/>
          </w:p>
        </w:tc>
        <w:tc>
          <w:tcPr>
            <w:tcW w:w="3024" w:type="dxa"/>
            <w:shd w:val="clear" w:color="auto" w:fill="auto"/>
            <w:tcMar>
              <w:top w:w="90" w:type="dxa"/>
              <w:left w:w="90" w:type="dxa"/>
              <w:bottom w:w="90" w:type="dxa"/>
              <w:right w:w="90" w:type="dxa"/>
            </w:tcMar>
            <w:vAlign w:val="center"/>
          </w:tcPr>
          <w:p w14:paraId="4DC21E1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Consultar</w:t>
            </w:r>
            <w:proofErr w:type="spellEnd"/>
            <w:r w:rsidRPr="0037425E">
              <w:rPr>
                <w:rFonts w:cs="Arial"/>
                <w:color w:val="auto"/>
              </w:rPr>
              <w:t xml:space="preserve"> </w:t>
            </w:r>
            <w:proofErr w:type="spellStart"/>
            <w:r w:rsidRPr="0037425E">
              <w:rPr>
                <w:rFonts w:cs="Arial"/>
                <w:color w:val="auto"/>
              </w:rPr>
              <w:t>indicadores</w:t>
            </w:r>
            <w:proofErr w:type="spellEnd"/>
            <w:r w:rsidRPr="0037425E">
              <w:rPr>
                <w:rFonts w:cs="Arial"/>
                <w:color w:val="auto"/>
              </w:rPr>
              <w:t xml:space="preserve"> </w:t>
            </w:r>
            <w:proofErr w:type="spellStart"/>
            <w:r w:rsidRPr="0037425E">
              <w:rPr>
                <w:rFonts w:cs="Arial"/>
                <w:color w:val="auto"/>
              </w:rPr>
              <w:t>persistidos</w:t>
            </w:r>
            <w:proofErr w:type="spellEnd"/>
            <w:r w:rsidRPr="0037425E">
              <w:rPr>
                <w:rFonts w:cs="Arial"/>
                <w:color w:val="auto"/>
              </w:rPr>
              <w:t>.</w:t>
            </w:r>
          </w:p>
        </w:tc>
        <w:tc>
          <w:tcPr>
            <w:tcW w:w="4968" w:type="dxa"/>
            <w:shd w:val="clear" w:color="auto" w:fill="auto"/>
            <w:tcMar>
              <w:top w:w="90" w:type="dxa"/>
              <w:left w:w="90" w:type="dxa"/>
              <w:bottom w:w="90" w:type="dxa"/>
              <w:right w:w="90" w:type="dxa"/>
            </w:tcMar>
            <w:vAlign w:val="center"/>
          </w:tcPr>
          <w:p w14:paraId="2B09369E" w14:textId="77777777" w:rsidR="009D0A73" w:rsidRPr="0037425E" w:rsidRDefault="00B145CE" w:rsidP="00AD09E8">
            <w:pPr>
              <w:spacing w:before="60" w:after="60"/>
              <w:jc w:val="both"/>
              <w:rPr>
                <w:rFonts w:cs="Arial"/>
                <w:color w:val="auto"/>
                <w:lang w:val="es-PE"/>
              </w:rPr>
            </w:pPr>
            <w:r w:rsidRPr="0037425E">
              <w:rPr>
                <w:rFonts w:cs="Arial"/>
                <w:color w:val="auto"/>
                <w:lang w:val="es-PE"/>
              </w:rPr>
              <w:t>Espera, viajes, envíos, cuotas y vehículos activos; ingresos de hoy solo para Administrador y Caja.</w:t>
            </w:r>
          </w:p>
        </w:tc>
      </w:tr>
      <w:tr w:rsidR="0037425E" w:rsidRPr="00FA2846" w14:paraId="754990C5" w14:textId="77777777" w:rsidTr="009C7FAD">
        <w:trPr>
          <w:cantSplit/>
          <w:jc w:val="center"/>
        </w:trPr>
        <w:tc>
          <w:tcPr>
            <w:tcW w:w="1800" w:type="dxa"/>
            <w:shd w:val="clear" w:color="auto" w:fill="auto"/>
            <w:tcMar>
              <w:top w:w="90" w:type="dxa"/>
              <w:left w:w="90" w:type="dxa"/>
              <w:bottom w:w="90" w:type="dxa"/>
              <w:right w:w="90" w:type="dxa"/>
            </w:tcMar>
            <w:vAlign w:val="center"/>
          </w:tcPr>
          <w:p w14:paraId="41A447AE"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RF18 </w:t>
            </w:r>
            <w:proofErr w:type="spellStart"/>
            <w:r w:rsidRPr="0037425E">
              <w:rPr>
                <w:rFonts w:cs="Arial"/>
                <w:color w:val="auto"/>
              </w:rPr>
              <w:t>Concurrencia</w:t>
            </w:r>
            <w:proofErr w:type="spellEnd"/>
          </w:p>
        </w:tc>
        <w:tc>
          <w:tcPr>
            <w:tcW w:w="3024" w:type="dxa"/>
            <w:shd w:val="clear" w:color="auto" w:fill="auto"/>
            <w:tcMar>
              <w:top w:w="90" w:type="dxa"/>
              <w:left w:w="90" w:type="dxa"/>
              <w:bottom w:w="90" w:type="dxa"/>
              <w:right w:w="90" w:type="dxa"/>
            </w:tcMar>
            <w:vAlign w:val="center"/>
          </w:tcPr>
          <w:p w14:paraId="565EC28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Evitar cobros duplicados u operaciones parciales.</w:t>
            </w:r>
          </w:p>
        </w:tc>
        <w:tc>
          <w:tcPr>
            <w:tcW w:w="4968" w:type="dxa"/>
            <w:shd w:val="clear" w:color="auto" w:fill="auto"/>
            <w:tcMar>
              <w:top w:w="90" w:type="dxa"/>
              <w:left w:w="90" w:type="dxa"/>
              <w:bottom w:w="90" w:type="dxa"/>
              <w:right w:w="90" w:type="dxa"/>
            </w:tcMar>
            <w:vAlign w:val="center"/>
          </w:tcPr>
          <w:p w14:paraId="0C5A0A4B"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Dos intentos no crean dos pagos; un cierre concurrente no desvincula dinero.</w:t>
            </w:r>
          </w:p>
        </w:tc>
      </w:tr>
    </w:tbl>
    <w:p w14:paraId="2243D83E" w14:textId="77777777" w:rsidR="007A522A" w:rsidRPr="0037425E" w:rsidRDefault="005F203F" w:rsidP="00AD09E8">
      <w:pPr>
        <w:jc w:val="both"/>
        <w:rPr>
          <w:rFonts w:cs="Arial"/>
          <w:color w:val="auto"/>
          <w:lang w:val="es-PE"/>
        </w:rPr>
      </w:pPr>
      <w:r w:rsidRPr="0037425E">
        <w:rPr>
          <w:rFonts w:cs="Arial"/>
          <w:color w:val="auto"/>
          <w:lang w:val="es-PE"/>
        </w:rPr>
        <w:lastRenderedPageBreak/>
        <w:t>Los criterios anteriores describen las funciones construidas. La correspondencia con el alcance del segundo avance se revisa al final del informe, incluyendo las ampliaciones de reportes y de Inicio.</w:t>
      </w:r>
    </w:p>
    <w:p w14:paraId="1FCB93F9" w14:textId="77777777" w:rsidR="007A522A" w:rsidRPr="0037425E" w:rsidRDefault="005F203F" w:rsidP="00AD09E8">
      <w:pPr>
        <w:pStyle w:val="Ttulo2"/>
        <w:jc w:val="both"/>
        <w:rPr>
          <w:rFonts w:ascii="Arial" w:hAnsi="Arial" w:cs="Arial"/>
          <w:color w:val="auto"/>
          <w:sz w:val="22"/>
          <w:szCs w:val="22"/>
        </w:rPr>
      </w:pPr>
      <w:bookmarkStart w:id="15" w:name="_Toc243907383"/>
      <w:r w:rsidRPr="0037425E">
        <w:rPr>
          <w:rFonts w:ascii="Arial" w:hAnsi="Arial" w:cs="Arial"/>
          <w:color w:val="auto"/>
          <w:sz w:val="22"/>
          <w:szCs w:val="22"/>
        </w:rPr>
        <w:t xml:space="preserve">10.3 </w:t>
      </w:r>
      <w:proofErr w:type="spellStart"/>
      <w:r w:rsidRPr="0037425E">
        <w:rPr>
          <w:rFonts w:ascii="Arial" w:hAnsi="Arial" w:cs="Arial"/>
          <w:color w:val="auto"/>
          <w:sz w:val="22"/>
          <w:szCs w:val="22"/>
        </w:rPr>
        <w:t>Reglas</w:t>
      </w:r>
      <w:proofErr w:type="spellEnd"/>
      <w:r w:rsidRPr="0037425E">
        <w:rPr>
          <w:rFonts w:ascii="Arial" w:hAnsi="Arial" w:cs="Arial"/>
          <w:color w:val="auto"/>
          <w:sz w:val="22"/>
          <w:szCs w:val="22"/>
        </w:rPr>
        <w:t xml:space="preserve"> de </w:t>
      </w:r>
      <w:proofErr w:type="spellStart"/>
      <w:r w:rsidRPr="0037425E">
        <w:rPr>
          <w:rFonts w:ascii="Arial" w:hAnsi="Arial" w:cs="Arial"/>
          <w:color w:val="auto"/>
          <w:sz w:val="22"/>
          <w:szCs w:val="22"/>
        </w:rPr>
        <w:t>negocio</w:t>
      </w:r>
      <w:proofErr w:type="spellEnd"/>
      <w:r w:rsidRPr="0037425E">
        <w:rPr>
          <w:rFonts w:ascii="Arial" w:hAnsi="Arial" w:cs="Arial"/>
          <w:color w:val="auto"/>
          <w:sz w:val="22"/>
          <w:szCs w:val="22"/>
        </w:rPr>
        <w:t xml:space="preserve"> y </w:t>
      </w:r>
      <w:proofErr w:type="spellStart"/>
      <w:r w:rsidRPr="0037425E">
        <w:rPr>
          <w:rFonts w:ascii="Arial" w:hAnsi="Arial" w:cs="Arial"/>
          <w:color w:val="auto"/>
          <w:sz w:val="22"/>
          <w:szCs w:val="22"/>
        </w:rPr>
        <w:t>calidad</w:t>
      </w:r>
      <w:bookmarkEnd w:id="15"/>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7056"/>
      </w:tblGrid>
      <w:tr w:rsidR="0037425E" w:rsidRPr="0037425E" w14:paraId="5293DAB5" w14:textId="77777777" w:rsidTr="009C7FAD">
        <w:trPr>
          <w:cantSplit/>
          <w:tblHeader/>
          <w:jc w:val="center"/>
        </w:trPr>
        <w:tc>
          <w:tcPr>
            <w:tcW w:w="2736" w:type="dxa"/>
            <w:shd w:val="clear" w:color="auto" w:fill="auto"/>
            <w:tcMar>
              <w:top w:w="90" w:type="dxa"/>
              <w:left w:w="90" w:type="dxa"/>
              <w:bottom w:w="90" w:type="dxa"/>
              <w:right w:w="90" w:type="dxa"/>
            </w:tcMar>
            <w:vAlign w:val="center"/>
          </w:tcPr>
          <w:p w14:paraId="5FF87BF1"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Regla</w:t>
            </w:r>
            <w:proofErr w:type="spellEnd"/>
          </w:p>
        </w:tc>
        <w:tc>
          <w:tcPr>
            <w:tcW w:w="7056" w:type="dxa"/>
            <w:shd w:val="clear" w:color="auto" w:fill="auto"/>
            <w:tcMar>
              <w:top w:w="90" w:type="dxa"/>
              <w:left w:w="90" w:type="dxa"/>
              <w:bottom w:w="90" w:type="dxa"/>
              <w:right w:w="90" w:type="dxa"/>
            </w:tcMar>
            <w:vAlign w:val="center"/>
          </w:tcPr>
          <w:p w14:paraId="5AB7A723"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Aplicación</w:t>
            </w:r>
            <w:proofErr w:type="spellEnd"/>
            <w:r w:rsidRPr="0037425E">
              <w:rPr>
                <w:rFonts w:cs="Arial"/>
                <w:b/>
                <w:color w:val="auto"/>
              </w:rPr>
              <w:t xml:space="preserve"> y </w:t>
            </w:r>
            <w:proofErr w:type="spellStart"/>
            <w:r w:rsidRPr="0037425E">
              <w:rPr>
                <w:rFonts w:cs="Arial"/>
                <w:b/>
                <w:color w:val="auto"/>
              </w:rPr>
              <w:t>estado</w:t>
            </w:r>
            <w:proofErr w:type="spellEnd"/>
          </w:p>
        </w:tc>
      </w:tr>
      <w:tr w:rsidR="0037425E" w:rsidRPr="0037425E" w14:paraId="34FDCC08" w14:textId="77777777" w:rsidTr="009C7FAD">
        <w:trPr>
          <w:cantSplit/>
          <w:jc w:val="center"/>
        </w:trPr>
        <w:tc>
          <w:tcPr>
            <w:tcW w:w="2736" w:type="dxa"/>
            <w:shd w:val="clear" w:color="auto" w:fill="auto"/>
            <w:tcMar>
              <w:top w:w="90" w:type="dxa"/>
              <w:left w:w="90" w:type="dxa"/>
              <w:bottom w:w="90" w:type="dxa"/>
              <w:right w:w="90" w:type="dxa"/>
            </w:tcMar>
            <w:vAlign w:val="center"/>
          </w:tcPr>
          <w:p w14:paraId="0D3A284D"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RN01 </w:t>
            </w:r>
            <w:proofErr w:type="spellStart"/>
            <w:r w:rsidRPr="0037425E">
              <w:rPr>
                <w:rFonts w:cs="Arial"/>
                <w:color w:val="auto"/>
              </w:rPr>
              <w:t>Registros</w:t>
            </w:r>
            <w:proofErr w:type="spellEnd"/>
            <w:r w:rsidRPr="0037425E">
              <w:rPr>
                <w:rFonts w:cs="Arial"/>
                <w:color w:val="auto"/>
              </w:rPr>
              <w:t xml:space="preserve"> </w:t>
            </w:r>
            <w:proofErr w:type="spellStart"/>
            <w:r w:rsidRPr="0037425E">
              <w:rPr>
                <w:rFonts w:cs="Arial"/>
                <w:color w:val="auto"/>
              </w:rPr>
              <w:t>habilitados</w:t>
            </w:r>
            <w:proofErr w:type="spellEnd"/>
          </w:p>
        </w:tc>
        <w:tc>
          <w:tcPr>
            <w:tcW w:w="7056" w:type="dxa"/>
            <w:shd w:val="clear" w:color="auto" w:fill="auto"/>
            <w:tcMar>
              <w:top w:w="90" w:type="dxa"/>
              <w:left w:w="90" w:type="dxa"/>
              <w:bottom w:w="90" w:type="dxa"/>
              <w:right w:w="90" w:type="dxa"/>
            </w:tcMar>
            <w:vAlign w:val="center"/>
          </w:tcPr>
          <w:p w14:paraId="0B28BD96" w14:textId="77777777" w:rsidR="007A522A" w:rsidRPr="0037425E" w:rsidRDefault="005F203F" w:rsidP="00AD09E8">
            <w:pPr>
              <w:spacing w:before="60" w:after="60" w:line="240" w:lineRule="auto"/>
              <w:jc w:val="both"/>
              <w:rPr>
                <w:rFonts w:cs="Arial"/>
                <w:color w:val="auto"/>
              </w:rPr>
            </w:pPr>
            <w:r w:rsidRPr="0037425E">
              <w:rPr>
                <w:rFonts w:cs="Arial"/>
                <w:color w:val="auto"/>
                <w:lang w:val="es-PE"/>
              </w:rPr>
              <w:t xml:space="preserve">Conductor y vehículo activos para nuevas llegadas, partidas y asignaciones. </w:t>
            </w:r>
            <w:proofErr w:type="spellStart"/>
            <w:r w:rsidRPr="0037425E">
              <w:rPr>
                <w:rFonts w:cs="Arial"/>
                <w:color w:val="auto"/>
              </w:rPr>
              <w:t>Validado</w:t>
            </w:r>
            <w:proofErr w:type="spellEnd"/>
            <w:r w:rsidRPr="0037425E">
              <w:rPr>
                <w:rFonts w:cs="Arial"/>
                <w:color w:val="auto"/>
              </w:rPr>
              <w:t xml:space="preserve"> </w:t>
            </w:r>
            <w:proofErr w:type="spellStart"/>
            <w:r w:rsidRPr="0037425E">
              <w:rPr>
                <w:rFonts w:cs="Arial"/>
                <w:color w:val="auto"/>
              </w:rPr>
              <w:t>en</w:t>
            </w:r>
            <w:proofErr w:type="spellEnd"/>
            <w:r w:rsidRPr="0037425E">
              <w:rPr>
                <w:rFonts w:cs="Arial"/>
                <w:color w:val="auto"/>
              </w:rPr>
              <w:t xml:space="preserve"> </w:t>
            </w:r>
            <w:proofErr w:type="spellStart"/>
            <w:r w:rsidRPr="0037425E">
              <w:rPr>
                <w:rFonts w:cs="Arial"/>
                <w:color w:val="auto"/>
              </w:rPr>
              <w:t>servicios</w:t>
            </w:r>
            <w:proofErr w:type="spellEnd"/>
            <w:r w:rsidRPr="0037425E">
              <w:rPr>
                <w:rFonts w:cs="Arial"/>
                <w:color w:val="auto"/>
              </w:rPr>
              <w:t xml:space="preserve"> y </w:t>
            </w:r>
            <w:proofErr w:type="spellStart"/>
            <w:r w:rsidRPr="0037425E">
              <w:rPr>
                <w:rFonts w:cs="Arial"/>
                <w:color w:val="auto"/>
              </w:rPr>
              <w:t>pruebas</w:t>
            </w:r>
            <w:proofErr w:type="spellEnd"/>
            <w:r w:rsidRPr="0037425E">
              <w:rPr>
                <w:rFonts w:cs="Arial"/>
                <w:color w:val="auto"/>
              </w:rPr>
              <w:t xml:space="preserve"> de </w:t>
            </w:r>
            <w:proofErr w:type="spellStart"/>
            <w:r w:rsidRPr="0037425E">
              <w:rPr>
                <w:rFonts w:cs="Arial"/>
                <w:color w:val="auto"/>
              </w:rPr>
              <w:t>integración</w:t>
            </w:r>
            <w:proofErr w:type="spellEnd"/>
            <w:r w:rsidRPr="0037425E">
              <w:rPr>
                <w:rFonts w:cs="Arial"/>
                <w:color w:val="auto"/>
              </w:rPr>
              <w:t>.</w:t>
            </w:r>
          </w:p>
        </w:tc>
      </w:tr>
      <w:tr w:rsidR="0037425E" w:rsidRPr="00FA2846" w14:paraId="1BF670D8" w14:textId="77777777" w:rsidTr="009C7FAD">
        <w:trPr>
          <w:cantSplit/>
          <w:jc w:val="center"/>
        </w:trPr>
        <w:tc>
          <w:tcPr>
            <w:tcW w:w="2736" w:type="dxa"/>
            <w:shd w:val="clear" w:color="auto" w:fill="auto"/>
            <w:tcMar>
              <w:top w:w="90" w:type="dxa"/>
              <w:left w:w="90" w:type="dxa"/>
              <w:bottom w:w="90" w:type="dxa"/>
              <w:right w:w="90" w:type="dxa"/>
            </w:tcMar>
            <w:vAlign w:val="center"/>
          </w:tcPr>
          <w:p w14:paraId="07890CA7"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RN02 </w:t>
            </w:r>
            <w:proofErr w:type="spellStart"/>
            <w:r w:rsidRPr="0037425E">
              <w:rPr>
                <w:rFonts w:cs="Arial"/>
                <w:color w:val="auto"/>
              </w:rPr>
              <w:t>Referencia</w:t>
            </w:r>
            <w:proofErr w:type="spellEnd"/>
            <w:r w:rsidRPr="0037425E">
              <w:rPr>
                <w:rFonts w:cs="Arial"/>
                <w:color w:val="auto"/>
              </w:rPr>
              <w:t xml:space="preserve"> del </w:t>
            </w:r>
            <w:proofErr w:type="spellStart"/>
            <w:r w:rsidRPr="0037425E">
              <w:rPr>
                <w:rFonts w:cs="Arial"/>
                <w:color w:val="auto"/>
              </w:rPr>
              <w:t>viaje</w:t>
            </w:r>
            <w:proofErr w:type="spellEnd"/>
          </w:p>
        </w:tc>
        <w:tc>
          <w:tcPr>
            <w:tcW w:w="7056" w:type="dxa"/>
            <w:shd w:val="clear" w:color="auto" w:fill="auto"/>
            <w:tcMar>
              <w:top w:w="90" w:type="dxa"/>
              <w:left w:w="90" w:type="dxa"/>
              <w:bottom w:w="90" w:type="dxa"/>
              <w:right w:w="90" w:type="dxa"/>
            </w:tcMar>
            <w:vAlign w:val="center"/>
          </w:tcPr>
          <w:p w14:paraId="2FB7098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Cada salida conserva un turno único y no permite cambiarlo después de registrar.</w:t>
            </w:r>
          </w:p>
        </w:tc>
      </w:tr>
      <w:tr w:rsidR="0037425E" w:rsidRPr="00FA2846" w14:paraId="3448EFEA" w14:textId="77777777" w:rsidTr="009C7FAD">
        <w:trPr>
          <w:cantSplit/>
          <w:jc w:val="center"/>
        </w:trPr>
        <w:tc>
          <w:tcPr>
            <w:tcW w:w="2736" w:type="dxa"/>
            <w:shd w:val="clear" w:color="auto" w:fill="auto"/>
            <w:tcMar>
              <w:top w:w="90" w:type="dxa"/>
              <w:left w:w="90" w:type="dxa"/>
              <w:bottom w:w="90" w:type="dxa"/>
              <w:right w:w="90" w:type="dxa"/>
            </w:tcMar>
            <w:vAlign w:val="center"/>
          </w:tcPr>
          <w:p w14:paraId="5853C34B"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RN03 </w:t>
            </w:r>
            <w:proofErr w:type="spellStart"/>
            <w:r w:rsidRPr="0037425E">
              <w:rPr>
                <w:rFonts w:cs="Arial"/>
                <w:color w:val="auto"/>
              </w:rPr>
              <w:t>Fecha</w:t>
            </w:r>
            <w:proofErr w:type="spellEnd"/>
            <w:r w:rsidRPr="0037425E">
              <w:rPr>
                <w:rFonts w:cs="Arial"/>
                <w:color w:val="auto"/>
              </w:rPr>
              <w:t xml:space="preserve"> </w:t>
            </w:r>
            <w:proofErr w:type="spellStart"/>
            <w:r w:rsidRPr="0037425E">
              <w:rPr>
                <w:rFonts w:cs="Arial"/>
                <w:color w:val="auto"/>
              </w:rPr>
              <w:t>operativa</w:t>
            </w:r>
            <w:proofErr w:type="spellEnd"/>
          </w:p>
        </w:tc>
        <w:tc>
          <w:tcPr>
            <w:tcW w:w="7056" w:type="dxa"/>
            <w:shd w:val="clear" w:color="auto" w:fill="auto"/>
            <w:tcMar>
              <w:top w:w="90" w:type="dxa"/>
              <w:left w:w="90" w:type="dxa"/>
              <w:bottom w:w="90" w:type="dxa"/>
              <w:right w:w="90" w:type="dxa"/>
            </w:tcMar>
            <w:vAlign w:val="center"/>
          </w:tcPr>
          <w:p w14:paraId="2077F04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Llegadas nuevas del día; históricos conservan su fecha.</w:t>
            </w:r>
          </w:p>
        </w:tc>
      </w:tr>
      <w:tr w:rsidR="0037425E" w:rsidRPr="00FA2846" w14:paraId="0100EE70" w14:textId="77777777" w:rsidTr="009C7FAD">
        <w:trPr>
          <w:cantSplit/>
          <w:jc w:val="center"/>
        </w:trPr>
        <w:tc>
          <w:tcPr>
            <w:tcW w:w="2736" w:type="dxa"/>
            <w:shd w:val="clear" w:color="auto" w:fill="auto"/>
            <w:tcMar>
              <w:top w:w="90" w:type="dxa"/>
              <w:left w:w="90" w:type="dxa"/>
              <w:bottom w:w="90" w:type="dxa"/>
              <w:right w:w="90" w:type="dxa"/>
            </w:tcMar>
            <w:vAlign w:val="center"/>
          </w:tcPr>
          <w:p w14:paraId="6D28B8F9"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RN04 </w:t>
            </w:r>
            <w:proofErr w:type="spellStart"/>
            <w:r w:rsidRPr="0037425E">
              <w:rPr>
                <w:rFonts w:cs="Arial"/>
                <w:color w:val="auto"/>
              </w:rPr>
              <w:t>Capacidad</w:t>
            </w:r>
            <w:proofErr w:type="spellEnd"/>
            <w:r w:rsidRPr="0037425E">
              <w:rPr>
                <w:rFonts w:cs="Arial"/>
                <w:color w:val="auto"/>
              </w:rPr>
              <w:t xml:space="preserve"> y </w:t>
            </w:r>
            <w:proofErr w:type="spellStart"/>
            <w:r w:rsidRPr="0037425E">
              <w:rPr>
                <w:rFonts w:cs="Arial"/>
                <w:color w:val="auto"/>
              </w:rPr>
              <w:t>ruta</w:t>
            </w:r>
            <w:proofErr w:type="spellEnd"/>
          </w:p>
        </w:tc>
        <w:tc>
          <w:tcPr>
            <w:tcW w:w="7056" w:type="dxa"/>
            <w:shd w:val="clear" w:color="auto" w:fill="auto"/>
            <w:tcMar>
              <w:top w:w="90" w:type="dxa"/>
              <w:left w:w="90" w:type="dxa"/>
              <w:bottom w:w="90" w:type="dxa"/>
              <w:right w:w="90" w:type="dxa"/>
            </w:tcMar>
            <w:vAlign w:val="center"/>
          </w:tcPr>
          <w:p w14:paraId="4E4D27E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No exceder capacidad; ruta bidireccional o texto libre; carga con destino compatible.</w:t>
            </w:r>
          </w:p>
        </w:tc>
      </w:tr>
      <w:tr w:rsidR="0037425E" w:rsidRPr="00FA2846" w14:paraId="1B5271B0" w14:textId="77777777" w:rsidTr="009C7FAD">
        <w:trPr>
          <w:cantSplit/>
          <w:jc w:val="center"/>
        </w:trPr>
        <w:tc>
          <w:tcPr>
            <w:tcW w:w="2736" w:type="dxa"/>
            <w:shd w:val="clear" w:color="auto" w:fill="auto"/>
            <w:tcMar>
              <w:top w:w="90" w:type="dxa"/>
              <w:left w:w="90" w:type="dxa"/>
              <w:bottom w:w="90" w:type="dxa"/>
              <w:right w:w="90" w:type="dxa"/>
            </w:tcMar>
            <w:vAlign w:val="center"/>
          </w:tcPr>
          <w:p w14:paraId="1BC7FB88"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RN05 Pago y </w:t>
            </w:r>
            <w:proofErr w:type="spellStart"/>
            <w:r w:rsidRPr="0037425E">
              <w:rPr>
                <w:rFonts w:cs="Arial"/>
                <w:color w:val="auto"/>
              </w:rPr>
              <w:t>envío</w:t>
            </w:r>
            <w:proofErr w:type="spellEnd"/>
          </w:p>
        </w:tc>
        <w:tc>
          <w:tcPr>
            <w:tcW w:w="7056" w:type="dxa"/>
            <w:shd w:val="clear" w:color="auto" w:fill="auto"/>
            <w:tcMar>
              <w:top w:w="90" w:type="dxa"/>
              <w:left w:w="90" w:type="dxa"/>
              <w:bottom w:w="90" w:type="dxa"/>
              <w:right w:w="90" w:type="dxa"/>
            </w:tcMar>
            <w:vAlign w:val="center"/>
          </w:tcPr>
          <w:p w14:paraId="620956C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Estado de transporte y estado de pago son independientes.</w:t>
            </w:r>
          </w:p>
        </w:tc>
      </w:tr>
      <w:tr w:rsidR="0037425E" w:rsidRPr="00FA2846" w14:paraId="0AE78B60" w14:textId="77777777" w:rsidTr="009C7FAD">
        <w:trPr>
          <w:cantSplit/>
          <w:jc w:val="center"/>
        </w:trPr>
        <w:tc>
          <w:tcPr>
            <w:tcW w:w="2736" w:type="dxa"/>
            <w:shd w:val="clear" w:color="auto" w:fill="auto"/>
            <w:tcMar>
              <w:top w:w="90" w:type="dxa"/>
              <w:left w:w="90" w:type="dxa"/>
              <w:bottom w:w="90" w:type="dxa"/>
              <w:right w:w="90" w:type="dxa"/>
            </w:tcMar>
            <w:vAlign w:val="center"/>
          </w:tcPr>
          <w:p w14:paraId="44E02BE1"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RN06 </w:t>
            </w:r>
            <w:proofErr w:type="spellStart"/>
            <w:r w:rsidRPr="0037425E">
              <w:rPr>
                <w:rFonts w:cs="Arial"/>
                <w:color w:val="auto"/>
              </w:rPr>
              <w:t>Caja</w:t>
            </w:r>
            <w:proofErr w:type="spellEnd"/>
            <w:r w:rsidRPr="0037425E">
              <w:rPr>
                <w:rFonts w:cs="Arial"/>
                <w:color w:val="auto"/>
              </w:rPr>
              <w:t xml:space="preserve"> e </w:t>
            </w:r>
            <w:proofErr w:type="spellStart"/>
            <w:r w:rsidRPr="0037425E">
              <w:rPr>
                <w:rFonts w:cs="Arial"/>
                <w:color w:val="auto"/>
              </w:rPr>
              <w:t>ingreso</w:t>
            </w:r>
            <w:proofErr w:type="spellEnd"/>
          </w:p>
        </w:tc>
        <w:tc>
          <w:tcPr>
            <w:tcW w:w="7056" w:type="dxa"/>
            <w:shd w:val="clear" w:color="auto" w:fill="auto"/>
            <w:tcMar>
              <w:top w:w="90" w:type="dxa"/>
              <w:left w:w="90" w:type="dxa"/>
              <w:bottom w:w="90" w:type="dxa"/>
              <w:right w:w="90" w:type="dxa"/>
            </w:tcMar>
            <w:vAlign w:val="center"/>
          </w:tcPr>
          <w:p w14:paraId="67002064"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Ingreso se registra al cobrar; cada cuota o envío tiene una referencia única de movimiento.</w:t>
            </w:r>
          </w:p>
        </w:tc>
      </w:tr>
      <w:tr w:rsidR="0037425E" w:rsidRPr="00FA2846" w14:paraId="6FD1CBD2" w14:textId="77777777" w:rsidTr="009C7FAD">
        <w:trPr>
          <w:cantSplit/>
          <w:jc w:val="center"/>
        </w:trPr>
        <w:tc>
          <w:tcPr>
            <w:tcW w:w="2736" w:type="dxa"/>
            <w:shd w:val="clear" w:color="auto" w:fill="auto"/>
            <w:tcMar>
              <w:top w:w="90" w:type="dxa"/>
              <w:left w:w="90" w:type="dxa"/>
              <w:bottom w:w="90" w:type="dxa"/>
              <w:right w:w="90" w:type="dxa"/>
            </w:tcMar>
            <w:vAlign w:val="center"/>
          </w:tcPr>
          <w:p w14:paraId="6FDA9CB1"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RN07 </w:t>
            </w:r>
            <w:proofErr w:type="spellStart"/>
            <w:r w:rsidRPr="0037425E">
              <w:rPr>
                <w:rFonts w:cs="Arial"/>
                <w:color w:val="auto"/>
              </w:rPr>
              <w:t>Arqueo</w:t>
            </w:r>
            <w:proofErr w:type="spellEnd"/>
          </w:p>
        </w:tc>
        <w:tc>
          <w:tcPr>
            <w:tcW w:w="7056" w:type="dxa"/>
            <w:shd w:val="clear" w:color="auto" w:fill="auto"/>
            <w:tcMar>
              <w:top w:w="90" w:type="dxa"/>
              <w:left w:w="90" w:type="dxa"/>
              <w:bottom w:w="90" w:type="dxa"/>
              <w:right w:w="90" w:type="dxa"/>
            </w:tcMar>
            <w:vAlign w:val="center"/>
          </w:tcPr>
          <w:p w14:paraId="30BA22B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Efectivo se cuenta; diferencia se justifica; el cambio de día no sustituye ese conteo.</w:t>
            </w:r>
          </w:p>
        </w:tc>
      </w:tr>
    </w:tbl>
    <w:p w14:paraId="5E852A3A"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Requisitos no funcionales y verificación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4464"/>
        <w:gridCol w:w="3456"/>
      </w:tblGrid>
      <w:tr w:rsidR="0037425E" w:rsidRPr="0037425E" w14:paraId="548E06A8" w14:textId="77777777" w:rsidTr="009C7FAD">
        <w:trPr>
          <w:cantSplit/>
          <w:tblHeader/>
          <w:jc w:val="center"/>
        </w:trPr>
        <w:tc>
          <w:tcPr>
            <w:tcW w:w="1872" w:type="dxa"/>
            <w:shd w:val="clear" w:color="auto" w:fill="auto"/>
            <w:tcMar>
              <w:top w:w="90" w:type="dxa"/>
              <w:left w:w="90" w:type="dxa"/>
              <w:bottom w:w="90" w:type="dxa"/>
              <w:right w:w="90" w:type="dxa"/>
            </w:tcMar>
            <w:vAlign w:val="center"/>
          </w:tcPr>
          <w:p w14:paraId="35B1E57D" w14:textId="77777777" w:rsidR="007A522A" w:rsidRPr="0037425E" w:rsidRDefault="005F203F" w:rsidP="00AD09E8">
            <w:pPr>
              <w:spacing w:before="60" w:after="60" w:line="240" w:lineRule="auto"/>
              <w:jc w:val="both"/>
              <w:rPr>
                <w:rFonts w:cs="Arial"/>
                <w:color w:val="auto"/>
              </w:rPr>
            </w:pPr>
            <w:r w:rsidRPr="0037425E">
              <w:rPr>
                <w:rFonts w:cs="Arial"/>
                <w:b/>
                <w:color w:val="auto"/>
              </w:rPr>
              <w:t>ID</w:t>
            </w:r>
          </w:p>
        </w:tc>
        <w:tc>
          <w:tcPr>
            <w:tcW w:w="4464" w:type="dxa"/>
            <w:shd w:val="clear" w:color="auto" w:fill="auto"/>
            <w:tcMar>
              <w:top w:w="90" w:type="dxa"/>
              <w:left w:w="90" w:type="dxa"/>
              <w:bottom w:w="90" w:type="dxa"/>
              <w:right w:w="90" w:type="dxa"/>
            </w:tcMar>
            <w:vAlign w:val="center"/>
          </w:tcPr>
          <w:p w14:paraId="04BDADE7"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Criterio</w:t>
            </w:r>
            <w:proofErr w:type="spellEnd"/>
            <w:r w:rsidRPr="0037425E">
              <w:rPr>
                <w:rFonts w:cs="Arial"/>
                <w:b/>
                <w:color w:val="auto"/>
              </w:rPr>
              <w:t xml:space="preserve"> </w:t>
            </w:r>
            <w:proofErr w:type="spellStart"/>
            <w:r w:rsidRPr="0037425E">
              <w:rPr>
                <w:rFonts w:cs="Arial"/>
                <w:b/>
                <w:color w:val="auto"/>
              </w:rPr>
              <w:t>verificable</w:t>
            </w:r>
            <w:proofErr w:type="spellEnd"/>
          </w:p>
        </w:tc>
        <w:tc>
          <w:tcPr>
            <w:tcW w:w="3456" w:type="dxa"/>
            <w:shd w:val="clear" w:color="auto" w:fill="auto"/>
            <w:tcMar>
              <w:top w:w="90" w:type="dxa"/>
              <w:left w:w="90" w:type="dxa"/>
              <w:bottom w:w="90" w:type="dxa"/>
              <w:right w:w="90" w:type="dxa"/>
            </w:tcMar>
            <w:vAlign w:val="center"/>
          </w:tcPr>
          <w:p w14:paraId="7BC520F3"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Evidencia</w:t>
            </w:r>
            <w:proofErr w:type="spellEnd"/>
            <w:r w:rsidRPr="0037425E">
              <w:rPr>
                <w:rFonts w:cs="Arial"/>
                <w:b/>
                <w:color w:val="auto"/>
              </w:rPr>
              <w:t xml:space="preserve"> o </w:t>
            </w:r>
            <w:proofErr w:type="spellStart"/>
            <w:r w:rsidRPr="0037425E">
              <w:rPr>
                <w:rFonts w:cs="Arial"/>
                <w:b/>
                <w:color w:val="auto"/>
              </w:rPr>
              <w:t>actividad</w:t>
            </w:r>
            <w:proofErr w:type="spellEnd"/>
          </w:p>
        </w:tc>
      </w:tr>
      <w:tr w:rsidR="0037425E" w:rsidRPr="00FA2846" w14:paraId="1157724D" w14:textId="77777777" w:rsidTr="009C7FAD">
        <w:trPr>
          <w:cantSplit/>
          <w:jc w:val="center"/>
        </w:trPr>
        <w:tc>
          <w:tcPr>
            <w:tcW w:w="1872" w:type="dxa"/>
            <w:shd w:val="clear" w:color="auto" w:fill="auto"/>
            <w:tcMar>
              <w:top w:w="90" w:type="dxa"/>
              <w:left w:w="90" w:type="dxa"/>
              <w:bottom w:w="90" w:type="dxa"/>
              <w:right w:w="90" w:type="dxa"/>
            </w:tcMar>
            <w:vAlign w:val="center"/>
          </w:tcPr>
          <w:p w14:paraId="67A248F3"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RNF01 </w:t>
            </w:r>
            <w:proofErr w:type="spellStart"/>
            <w:r w:rsidRPr="0037425E">
              <w:rPr>
                <w:rFonts w:cs="Arial"/>
                <w:color w:val="auto"/>
              </w:rPr>
              <w:t>Seguridad</w:t>
            </w:r>
            <w:proofErr w:type="spellEnd"/>
          </w:p>
        </w:tc>
        <w:tc>
          <w:tcPr>
            <w:tcW w:w="4464" w:type="dxa"/>
            <w:shd w:val="clear" w:color="auto" w:fill="auto"/>
            <w:tcMar>
              <w:top w:w="90" w:type="dxa"/>
              <w:left w:w="90" w:type="dxa"/>
              <w:bottom w:w="90" w:type="dxa"/>
              <w:right w:w="90" w:type="dxa"/>
            </w:tcMar>
            <w:vAlign w:val="center"/>
          </w:tcPr>
          <w:p w14:paraId="57D57E06"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Autorización del servidor y rechazo de POST sin CSRF.</w:t>
            </w:r>
          </w:p>
        </w:tc>
        <w:tc>
          <w:tcPr>
            <w:tcW w:w="3456" w:type="dxa"/>
            <w:shd w:val="clear" w:color="auto" w:fill="auto"/>
            <w:tcMar>
              <w:top w:w="90" w:type="dxa"/>
              <w:left w:w="90" w:type="dxa"/>
              <w:bottom w:w="90" w:type="dxa"/>
              <w:right w:w="90" w:type="dxa"/>
            </w:tcMar>
            <w:vAlign w:val="center"/>
          </w:tcPr>
          <w:p w14:paraId="34508DA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Pruebas de permisos y CSRF.</w:t>
            </w:r>
          </w:p>
        </w:tc>
      </w:tr>
      <w:tr w:rsidR="0037425E" w:rsidRPr="0037425E" w14:paraId="23785C18" w14:textId="77777777" w:rsidTr="009C7FAD">
        <w:trPr>
          <w:cantSplit/>
          <w:jc w:val="center"/>
        </w:trPr>
        <w:tc>
          <w:tcPr>
            <w:tcW w:w="1872" w:type="dxa"/>
            <w:shd w:val="clear" w:color="auto" w:fill="auto"/>
            <w:tcMar>
              <w:top w:w="90" w:type="dxa"/>
              <w:left w:w="90" w:type="dxa"/>
              <w:bottom w:w="90" w:type="dxa"/>
              <w:right w:w="90" w:type="dxa"/>
            </w:tcMar>
            <w:vAlign w:val="center"/>
          </w:tcPr>
          <w:p w14:paraId="62C8A8A5"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RNF02 </w:t>
            </w:r>
            <w:proofErr w:type="spellStart"/>
            <w:r w:rsidRPr="0037425E">
              <w:rPr>
                <w:rFonts w:cs="Arial"/>
                <w:color w:val="auto"/>
              </w:rPr>
              <w:t>Integridad</w:t>
            </w:r>
            <w:proofErr w:type="spellEnd"/>
          </w:p>
        </w:tc>
        <w:tc>
          <w:tcPr>
            <w:tcW w:w="4464" w:type="dxa"/>
            <w:shd w:val="clear" w:color="auto" w:fill="auto"/>
            <w:tcMar>
              <w:top w:w="90" w:type="dxa"/>
              <w:left w:w="90" w:type="dxa"/>
              <w:bottom w:w="90" w:type="dxa"/>
              <w:right w:w="90" w:type="dxa"/>
            </w:tcMar>
            <w:vAlign w:val="center"/>
          </w:tcPr>
          <w:p w14:paraId="46FAB66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Cero cobros duplicados en los casos concurrentes definidos.</w:t>
            </w:r>
          </w:p>
        </w:tc>
        <w:tc>
          <w:tcPr>
            <w:tcW w:w="3456" w:type="dxa"/>
            <w:shd w:val="clear" w:color="auto" w:fill="auto"/>
            <w:tcMar>
              <w:top w:w="90" w:type="dxa"/>
              <w:left w:w="90" w:type="dxa"/>
              <w:bottom w:w="90" w:type="dxa"/>
              <w:right w:w="90" w:type="dxa"/>
            </w:tcMar>
            <w:vAlign w:val="center"/>
          </w:tcPr>
          <w:p w14:paraId="1B338B6C"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Pruebas</w:t>
            </w:r>
            <w:proofErr w:type="spellEnd"/>
            <w:r w:rsidRPr="0037425E">
              <w:rPr>
                <w:rFonts w:cs="Arial"/>
                <w:color w:val="auto"/>
              </w:rPr>
              <w:t xml:space="preserve"> </w:t>
            </w:r>
            <w:proofErr w:type="spellStart"/>
            <w:r w:rsidRPr="0037425E">
              <w:rPr>
                <w:rFonts w:cs="Arial"/>
                <w:color w:val="auto"/>
              </w:rPr>
              <w:t>transaccionales</w:t>
            </w:r>
            <w:proofErr w:type="spellEnd"/>
            <w:r w:rsidRPr="0037425E">
              <w:rPr>
                <w:rFonts w:cs="Arial"/>
                <w:color w:val="auto"/>
              </w:rPr>
              <w:t xml:space="preserve"> con MySQL.</w:t>
            </w:r>
          </w:p>
        </w:tc>
      </w:tr>
      <w:tr w:rsidR="0037425E" w:rsidRPr="0037425E" w14:paraId="358D359C" w14:textId="77777777" w:rsidTr="009C7FAD">
        <w:trPr>
          <w:cantSplit/>
          <w:jc w:val="center"/>
        </w:trPr>
        <w:tc>
          <w:tcPr>
            <w:tcW w:w="1872" w:type="dxa"/>
            <w:shd w:val="clear" w:color="auto" w:fill="auto"/>
            <w:tcMar>
              <w:top w:w="90" w:type="dxa"/>
              <w:left w:w="90" w:type="dxa"/>
              <w:bottom w:w="90" w:type="dxa"/>
              <w:right w:w="90" w:type="dxa"/>
            </w:tcMar>
            <w:vAlign w:val="center"/>
          </w:tcPr>
          <w:p w14:paraId="5B71BE7D"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RNF03 </w:t>
            </w:r>
            <w:proofErr w:type="spellStart"/>
            <w:r w:rsidRPr="0037425E">
              <w:rPr>
                <w:rFonts w:cs="Arial"/>
                <w:color w:val="auto"/>
              </w:rPr>
              <w:t>Interfaz</w:t>
            </w:r>
            <w:proofErr w:type="spellEnd"/>
          </w:p>
        </w:tc>
        <w:tc>
          <w:tcPr>
            <w:tcW w:w="4464" w:type="dxa"/>
            <w:shd w:val="clear" w:color="auto" w:fill="auto"/>
            <w:tcMar>
              <w:top w:w="90" w:type="dxa"/>
              <w:left w:w="90" w:type="dxa"/>
              <w:bottom w:w="90" w:type="dxa"/>
              <w:right w:w="90" w:type="dxa"/>
            </w:tcMar>
            <w:vAlign w:val="center"/>
          </w:tcPr>
          <w:p w14:paraId="35A59CF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Sin desborde horizontal en recorridos a 320–1920 px.</w:t>
            </w:r>
          </w:p>
        </w:tc>
        <w:tc>
          <w:tcPr>
            <w:tcW w:w="3456" w:type="dxa"/>
            <w:shd w:val="clear" w:color="auto" w:fill="auto"/>
            <w:tcMar>
              <w:top w:w="90" w:type="dxa"/>
              <w:left w:w="90" w:type="dxa"/>
              <w:bottom w:w="90" w:type="dxa"/>
              <w:right w:w="90" w:type="dxa"/>
            </w:tcMar>
            <w:vAlign w:val="center"/>
          </w:tcPr>
          <w:p w14:paraId="2D83D4F3"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84 </w:t>
            </w:r>
            <w:proofErr w:type="spellStart"/>
            <w:r w:rsidRPr="0037425E">
              <w:rPr>
                <w:rFonts w:cs="Arial"/>
                <w:color w:val="auto"/>
              </w:rPr>
              <w:t>comprobaciones</w:t>
            </w:r>
            <w:proofErr w:type="spellEnd"/>
            <w:r w:rsidRPr="0037425E">
              <w:rPr>
                <w:rFonts w:cs="Arial"/>
                <w:color w:val="auto"/>
              </w:rPr>
              <w:t xml:space="preserve"> </w:t>
            </w:r>
            <w:proofErr w:type="spellStart"/>
            <w:r w:rsidRPr="0037425E">
              <w:rPr>
                <w:rFonts w:cs="Arial"/>
                <w:color w:val="auto"/>
              </w:rPr>
              <w:t>registradas</w:t>
            </w:r>
            <w:proofErr w:type="spellEnd"/>
            <w:r w:rsidRPr="0037425E">
              <w:rPr>
                <w:rFonts w:cs="Arial"/>
                <w:color w:val="auto"/>
              </w:rPr>
              <w:t>.</w:t>
            </w:r>
          </w:p>
        </w:tc>
      </w:tr>
      <w:tr w:rsidR="0037425E" w:rsidRPr="00FA2846" w14:paraId="2E40750D" w14:textId="77777777" w:rsidTr="009C7FAD">
        <w:trPr>
          <w:cantSplit/>
          <w:jc w:val="center"/>
        </w:trPr>
        <w:tc>
          <w:tcPr>
            <w:tcW w:w="1872" w:type="dxa"/>
            <w:shd w:val="clear" w:color="auto" w:fill="auto"/>
            <w:tcMar>
              <w:top w:w="90" w:type="dxa"/>
              <w:left w:w="90" w:type="dxa"/>
              <w:bottom w:w="90" w:type="dxa"/>
              <w:right w:w="90" w:type="dxa"/>
            </w:tcMar>
            <w:vAlign w:val="center"/>
          </w:tcPr>
          <w:p w14:paraId="054E7885"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RNF04 </w:t>
            </w:r>
            <w:proofErr w:type="spellStart"/>
            <w:r w:rsidRPr="0037425E">
              <w:rPr>
                <w:rFonts w:cs="Arial"/>
                <w:color w:val="auto"/>
              </w:rPr>
              <w:t>Rendimiento</w:t>
            </w:r>
            <w:proofErr w:type="spellEnd"/>
          </w:p>
        </w:tc>
        <w:tc>
          <w:tcPr>
            <w:tcW w:w="4464" w:type="dxa"/>
            <w:shd w:val="clear" w:color="auto" w:fill="auto"/>
            <w:tcMar>
              <w:top w:w="90" w:type="dxa"/>
              <w:left w:w="90" w:type="dxa"/>
              <w:bottom w:w="90" w:type="dxa"/>
              <w:right w:w="90" w:type="dxa"/>
            </w:tcMar>
            <w:vAlign w:val="center"/>
          </w:tcPr>
          <w:p w14:paraId="2E72277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Meta propuesta: consultas usuales bajo 2 s con 10000 viajes en equipo identificado.</w:t>
            </w:r>
          </w:p>
        </w:tc>
        <w:tc>
          <w:tcPr>
            <w:tcW w:w="3456" w:type="dxa"/>
            <w:shd w:val="clear" w:color="auto" w:fill="auto"/>
            <w:tcMar>
              <w:top w:w="90" w:type="dxa"/>
              <w:left w:w="90" w:type="dxa"/>
              <w:bottom w:w="90" w:type="dxa"/>
              <w:right w:w="90" w:type="dxa"/>
            </w:tcMar>
            <w:vAlign w:val="center"/>
          </w:tcPr>
          <w:p w14:paraId="6C5FB21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Pendiente benchmark con carga y entorno medidos.</w:t>
            </w:r>
          </w:p>
        </w:tc>
      </w:tr>
      <w:tr w:rsidR="0037425E" w:rsidRPr="00FA2846" w14:paraId="039076F9" w14:textId="77777777" w:rsidTr="009C7FAD">
        <w:trPr>
          <w:cantSplit/>
          <w:jc w:val="center"/>
        </w:trPr>
        <w:tc>
          <w:tcPr>
            <w:tcW w:w="1872" w:type="dxa"/>
            <w:shd w:val="clear" w:color="auto" w:fill="auto"/>
            <w:tcMar>
              <w:top w:w="90" w:type="dxa"/>
              <w:left w:w="90" w:type="dxa"/>
              <w:bottom w:w="90" w:type="dxa"/>
              <w:right w:w="90" w:type="dxa"/>
            </w:tcMar>
            <w:vAlign w:val="center"/>
          </w:tcPr>
          <w:p w14:paraId="79D732E2"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RNF05 </w:t>
            </w:r>
            <w:proofErr w:type="spellStart"/>
            <w:r w:rsidRPr="0037425E">
              <w:rPr>
                <w:rFonts w:cs="Arial"/>
                <w:color w:val="auto"/>
              </w:rPr>
              <w:t>Recuperación</w:t>
            </w:r>
            <w:proofErr w:type="spellEnd"/>
          </w:p>
        </w:tc>
        <w:tc>
          <w:tcPr>
            <w:tcW w:w="4464" w:type="dxa"/>
            <w:shd w:val="clear" w:color="auto" w:fill="auto"/>
            <w:tcMar>
              <w:top w:w="90" w:type="dxa"/>
              <w:left w:w="90" w:type="dxa"/>
              <w:bottom w:w="90" w:type="dxa"/>
              <w:right w:w="90" w:type="dxa"/>
            </w:tcMar>
            <w:vAlign w:val="center"/>
          </w:tcPr>
          <w:p w14:paraId="4FC80D06"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Meta propuesta: restaurar una copia en base aislada y comprobar conteos y relaciones.</w:t>
            </w:r>
          </w:p>
        </w:tc>
        <w:tc>
          <w:tcPr>
            <w:tcW w:w="3456" w:type="dxa"/>
            <w:shd w:val="clear" w:color="auto" w:fill="auto"/>
            <w:tcMar>
              <w:top w:w="90" w:type="dxa"/>
              <w:left w:w="90" w:type="dxa"/>
              <w:bottom w:w="90" w:type="dxa"/>
              <w:right w:w="90" w:type="dxa"/>
            </w:tcMar>
            <w:vAlign w:val="center"/>
          </w:tcPr>
          <w:p w14:paraId="48A8820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Pendiente ejecutar y registrar restauración.</w:t>
            </w:r>
          </w:p>
        </w:tc>
      </w:tr>
      <w:tr w:rsidR="0037425E" w:rsidRPr="00FA2846" w14:paraId="50890768" w14:textId="77777777" w:rsidTr="009C7FAD">
        <w:trPr>
          <w:cantSplit/>
          <w:jc w:val="center"/>
        </w:trPr>
        <w:tc>
          <w:tcPr>
            <w:tcW w:w="1872" w:type="dxa"/>
            <w:shd w:val="clear" w:color="auto" w:fill="auto"/>
            <w:tcMar>
              <w:top w:w="90" w:type="dxa"/>
              <w:left w:w="90" w:type="dxa"/>
              <w:bottom w:w="90" w:type="dxa"/>
              <w:right w:w="90" w:type="dxa"/>
            </w:tcMar>
            <w:vAlign w:val="center"/>
          </w:tcPr>
          <w:p w14:paraId="5830E5AE"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RNF06 </w:t>
            </w:r>
            <w:proofErr w:type="spellStart"/>
            <w:r w:rsidRPr="0037425E">
              <w:rPr>
                <w:rFonts w:cs="Arial"/>
                <w:color w:val="auto"/>
              </w:rPr>
              <w:t>Mantenimiento</w:t>
            </w:r>
            <w:proofErr w:type="spellEnd"/>
          </w:p>
        </w:tc>
        <w:tc>
          <w:tcPr>
            <w:tcW w:w="4464" w:type="dxa"/>
            <w:shd w:val="clear" w:color="auto" w:fill="auto"/>
            <w:tcMar>
              <w:top w:w="90" w:type="dxa"/>
              <w:left w:w="90" w:type="dxa"/>
              <w:bottom w:w="90" w:type="dxa"/>
              <w:right w:w="90" w:type="dxa"/>
            </w:tcMar>
            <w:vAlign w:val="center"/>
          </w:tcPr>
          <w:p w14:paraId="66E8190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Separar presentación, negocio y persistencia; pruebas repetibles.</w:t>
            </w:r>
          </w:p>
        </w:tc>
        <w:tc>
          <w:tcPr>
            <w:tcW w:w="3456" w:type="dxa"/>
            <w:shd w:val="clear" w:color="auto" w:fill="auto"/>
            <w:tcMar>
              <w:top w:w="90" w:type="dxa"/>
              <w:left w:w="90" w:type="dxa"/>
              <w:bottom w:w="90" w:type="dxa"/>
              <w:right w:w="90" w:type="dxa"/>
            </w:tcMar>
            <w:vAlign w:val="center"/>
          </w:tcPr>
          <w:p w14:paraId="7115130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Paquetes, contratos y suite Java.</w:t>
            </w:r>
          </w:p>
        </w:tc>
      </w:tr>
    </w:tbl>
    <w:p w14:paraId="33EDFC6B" w14:textId="77777777" w:rsidR="007A522A" w:rsidRPr="0037425E" w:rsidRDefault="005F203F" w:rsidP="00AD09E8">
      <w:pPr>
        <w:pStyle w:val="Ttulo1"/>
        <w:jc w:val="both"/>
        <w:rPr>
          <w:rFonts w:ascii="Arial" w:hAnsi="Arial" w:cs="Arial"/>
          <w:color w:val="auto"/>
          <w:sz w:val="22"/>
          <w:szCs w:val="22"/>
          <w:lang w:val="es-PE"/>
        </w:rPr>
      </w:pPr>
      <w:bookmarkStart w:id="16" w:name="_Toc243907385"/>
      <w:r w:rsidRPr="0037425E">
        <w:rPr>
          <w:rFonts w:ascii="Arial" w:hAnsi="Arial" w:cs="Arial"/>
          <w:color w:val="auto"/>
          <w:sz w:val="22"/>
          <w:szCs w:val="22"/>
          <w:lang w:val="es-PE"/>
        </w:rPr>
        <w:lastRenderedPageBreak/>
        <w:t xml:space="preserve">11 </w:t>
      </w:r>
      <w:proofErr w:type="gramStart"/>
      <w:r w:rsidRPr="0037425E">
        <w:rPr>
          <w:rFonts w:ascii="Arial" w:hAnsi="Arial" w:cs="Arial"/>
          <w:color w:val="auto"/>
          <w:sz w:val="22"/>
          <w:szCs w:val="22"/>
          <w:lang w:val="es-PE"/>
        </w:rPr>
        <w:t>Casos</w:t>
      </w:r>
      <w:proofErr w:type="gramEnd"/>
      <w:r w:rsidRPr="0037425E">
        <w:rPr>
          <w:rFonts w:ascii="Arial" w:hAnsi="Arial" w:cs="Arial"/>
          <w:color w:val="auto"/>
          <w:sz w:val="22"/>
          <w:szCs w:val="22"/>
          <w:lang w:val="es-PE"/>
        </w:rPr>
        <w:t xml:space="preserve"> de uso del sistema</w:t>
      </w:r>
      <w:bookmarkEnd w:id="16"/>
    </w:p>
    <w:p w14:paraId="4BF97454" w14:textId="77777777" w:rsidR="007A522A" w:rsidRPr="0037425E" w:rsidRDefault="005F203F" w:rsidP="00AD09E8">
      <w:pPr>
        <w:jc w:val="both"/>
        <w:rPr>
          <w:rFonts w:cs="Arial"/>
          <w:color w:val="auto"/>
          <w:lang w:val="es-PE"/>
        </w:rPr>
      </w:pPr>
      <w:r w:rsidRPr="0037425E">
        <w:rPr>
          <w:rFonts w:cs="Arial"/>
          <w:color w:val="auto"/>
          <w:lang w:val="es-PE"/>
        </w:rPr>
        <w:t>Los actores se relacionan con funciones que producen un resultado observable. Autenticación es común a los tres roles. Administrador puede ejecutar los casos operativos y financieros según la configuración de seguridad. Los participantes del envío se almacenan como datos, sin acceso propio a la aplicación.</w:t>
      </w:r>
    </w:p>
    <w:p w14:paraId="3BF0A417"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456F9FCF" wp14:editId="66529A78">
            <wp:extent cx="6217920" cy="4274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uso.png"/>
                    <pic:cNvPicPr/>
                  </pic:nvPicPr>
                  <pic:blipFill>
                    <a:blip r:embed="rId15"/>
                    <a:stretch>
                      <a:fillRect/>
                    </a:stretch>
                  </pic:blipFill>
                  <pic:spPr>
                    <a:xfrm>
                      <a:off x="0" y="0"/>
                      <a:ext cx="6217920" cy="4274820"/>
                    </a:xfrm>
                    <a:prstGeom prst="rect">
                      <a:avLst/>
                    </a:prstGeom>
                  </pic:spPr>
                </pic:pic>
              </a:graphicData>
            </a:graphic>
          </wp:inline>
        </w:drawing>
      </w:r>
    </w:p>
    <w:p w14:paraId="19D3DD93"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7. Casos de uso agrupados por actor. La tabla de permisos precisa las funciones compartidas.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8"/>
        <w:gridCol w:w="1728"/>
        <w:gridCol w:w="1728"/>
        <w:gridCol w:w="1728"/>
      </w:tblGrid>
      <w:tr w:rsidR="0037425E" w:rsidRPr="0037425E" w14:paraId="69B4E959" w14:textId="77777777" w:rsidTr="009C7FAD">
        <w:trPr>
          <w:cantSplit/>
          <w:tblHeader/>
          <w:jc w:val="center"/>
        </w:trPr>
        <w:tc>
          <w:tcPr>
            <w:tcW w:w="4608" w:type="dxa"/>
            <w:shd w:val="clear" w:color="auto" w:fill="auto"/>
            <w:tcMar>
              <w:top w:w="90" w:type="dxa"/>
              <w:left w:w="90" w:type="dxa"/>
              <w:bottom w:w="90" w:type="dxa"/>
              <w:right w:w="90" w:type="dxa"/>
            </w:tcMar>
            <w:vAlign w:val="center"/>
          </w:tcPr>
          <w:p w14:paraId="6FE8145C" w14:textId="77777777" w:rsidR="007A522A" w:rsidRPr="0037425E" w:rsidRDefault="005F203F" w:rsidP="00AD09E8">
            <w:pPr>
              <w:spacing w:before="60" w:after="60" w:line="240" w:lineRule="auto"/>
              <w:jc w:val="both"/>
              <w:rPr>
                <w:rFonts w:cs="Arial"/>
                <w:color w:val="auto"/>
              </w:rPr>
            </w:pPr>
            <w:r w:rsidRPr="0037425E">
              <w:rPr>
                <w:rFonts w:cs="Arial"/>
                <w:b/>
                <w:color w:val="auto"/>
              </w:rPr>
              <w:t>Caso</w:t>
            </w:r>
          </w:p>
        </w:tc>
        <w:tc>
          <w:tcPr>
            <w:tcW w:w="1728" w:type="dxa"/>
            <w:shd w:val="clear" w:color="auto" w:fill="auto"/>
            <w:tcMar>
              <w:top w:w="90" w:type="dxa"/>
              <w:left w:w="90" w:type="dxa"/>
              <w:bottom w:w="90" w:type="dxa"/>
              <w:right w:w="90" w:type="dxa"/>
            </w:tcMar>
            <w:vAlign w:val="center"/>
          </w:tcPr>
          <w:p w14:paraId="356203F6"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Operativo</w:t>
            </w:r>
            <w:proofErr w:type="spellEnd"/>
          </w:p>
        </w:tc>
        <w:tc>
          <w:tcPr>
            <w:tcW w:w="1728" w:type="dxa"/>
            <w:shd w:val="clear" w:color="auto" w:fill="auto"/>
            <w:tcMar>
              <w:top w:w="90" w:type="dxa"/>
              <w:left w:w="90" w:type="dxa"/>
              <w:bottom w:w="90" w:type="dxa"/>
              <w:right w:w="90" w:type="dxa"/>
            </w:tcMar>
            <w:vAlign w:val="center"/>
          </w:tcPr>
          <w:p w14:paraId="0C3EB5A2"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Caja</w:t>
            </w:r>
            <w:proofErr w:type="spellEnd"/>
          </w:p>
        </w:tc>
        <w:tc>
          <w:tcPr>
            <w:tcW w:w="1728" w:type="dxa"/>
            <w:shd w:val="clear" w:color="auto" w:fill="auto"/>
            <w:tcMar>
              <w:top w:w="90" w:type="dxa"/>
              <w:left w:w="90" w:type="dxa"/>
              <w:bottom w:w="90" w:type="dxa"/>
              <w:right w:w="90" w:type="dxa"/>
            </w:tcMar>
            <w:vAlign w:val="center"/>
          </w:tcPr>
          <w:p w14:paraId="5CCAC358"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Administrador</w:t>
            </w:r>
            <w:proofErr w:type="spellEnd"/>
          </w:p>
        </w:tc>
      </w:tr>
      <w:tr w:rsidR="0037425E" w:rsidRPr="0037425E" w14:paraId="2823E3FA" w14:textId="77777777" w:rsidTr="009C7FAD">
        <w:trPr>
          <w:cantSplit/>
          <w:jc w:val="center"/>
        </w:trPr>
        <w:tc>
          <w:tcPr>
            <w:tcW w:w="4608" w:type="dxa"/>
            <w:shd w:val="clear" w:color="auto" w:fill="auto"/>
            <w:tcMar>
              <w:top w:w="90" w:type="dxa"/>
              <w:left w:w="90" w:type="dxa"/>
              <w:bottom w:w="90" w:type="dxa"/>
              <w:right w:w="90" w:type="dxa"/>
            </w:tcMar>
            <w:vAlign w:val="center"/>
          </w:tcPr>
          <w:p w14:paraId="5C68E820"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UC01 </w:t>
            </w:r>
            <w:proofErr w:type="spellStart"/>
            <w:r w:rsidRPr="0037425E">
              <w:rPr>
                <w:rFonts w:cs="Arial"/>
                <w:color w:val="auto"/>
              </w:rPr>
              <w:t>Autenticar</w:t>
            </w:r>
            <w:proofErr w:type="spellEnd"/>
          </w:p>
        </w:tc>
        <w:tc>
          <w:tcPr>
            <w:tcW w:w="1728" w:type="dxa"/>
            <w:shd w:val="clear" w:color="auto" w:fill="auto"/>
            <w:tcMar>
              <w:top w:w="90" w:type="dxa"/>
              <w:left w:w="90" w:type="dxa"/>
              <w:bottom w:w="90" w:type="dxa"/>
              <w:right w:w="90" w:type="dxa"/>
            </w:tcMar>
            <w:vAlign w:val="center"/>
          </w:tcPr>
          <w:p w14:paraId="3F9E09F0"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c>
          <w:tcPr>
            <w:tcW w:w="1728" w:type="dxa"/>
            <w:shd w:val="clear" w:color="auto" w:fill="auto"/>
            <w:tcMar>
              <w:top w:w="90" w:type="dxa"/>
              <w:left w:w="90" w:type="dxa"/>
              <w:bottom w:w="90" w:type="dxa"/>
              <w:right w:w="90" w:type="dxa"/>
            </w:tcMar>
            <w:vAlign w:val="center"/>
          </w:tcPr>
          <w:p w14:paraId="2CF00EC3"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c>
          <w:tcPr>
            <w:tcW w:w="1728" w:type="dxa"/>
            <w:shd w:val="clear" w:color="auto" w:fill="auto"/>
            <w:tcMar>
              <w:top w:w="90" w:type="dxa"/>
              <w:left w:w="90" w:type="dxa"/>
              <w:bottom w:w="90" w:type="dxa"/>
              <w:right w:w="90" w:type="dxa"/>
            </w:tcMar>
            <w:vAlign w:val="center"/>
          </w:tcPr>
          <w:p w14:paraId="107308C3"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r>
      <w:tr w:rsidR="0037425E" w:rsidRPr="0037425E" w14:paraId="51FD9F70" w14:textId="77777777" w:rsidTr="009C7FAD">
        <w:trPr>
          <w:cantSplit/>
          <w:jc w:val="center"/>
        </w:trPr>
        <w:tc>
          <w:tcPr>
            <w:tcW w:w="4608" w:type="dxa"/>
            <w:shd w:val="clear" w:color="auto" w:fill="auto"/>
            <w:tcMar>
              <w:top w:w="90" w:type="dxa"/>
              <w:left w:w="90" w:type="dxa"/>
              <w:bottom w:w="90" w:type="dxa"/>
              <w:right w:w="90" w:type="dxa"/>
            </w:tcMar>
            <w:vAlign w:val="center"/>
          </w:tcPr>
          <w:p w14:paraId="03EDBE1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UC02 Registros y UC03 Llegada</w:t>
            </w:r>
          </w:p>
        </w:tc>
        <w:tc>
          <w:tcPr>
            <w:tcW w:w="1728" w:type="dxa"/>
            <w:shd w:val="clear" w:color="auto" w:fill="auto"/>
            <w:tcMar>
              <w:top w:w="90" w:type="dxa"/>
              <w:left w:w="90" w:type="dxa"/>
              <w:bottom w:w="90" w:type="dxa"/>
              <w:right w:w="90" w:type="dxa"/>
            </w:tcMar>
            <w:vAlign w:val="center"/>
          </w:tcPr>
          <w:p w14:paraId="52A1809F"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c>
          <w:tcPr>
            <w:tcW w:w="1728" w:type="dxa"/>
            <w:shd w:val="clear" w:color="auto" w:fill="auto"/>
            <w:tcMar>
              <w:top w:w="90" w:type="dxa"/>
              <w:left w:w="90" w:type="dxa"/>
              <w:bottom w:w="90" w:type="dxa"/>
              <w:right w:w="90" w:type="dxa"/>
            </w:tcMar>
            <w:vAlign w:val="center"/>
          </w:tcPr>
          <w:p w14:paraId="18D02390"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No </w:t>
            </w:r>
            <w:proofErr w:type="spellStart"/>
            <w:r w:rsidRPr="0037425E">
              <w:rPr>
                <w:rFonts w:cs="Arial"/>
                <w:color w:val="auto"/>
              </w:rPr>
              <w:t>modifica</w:t>
            </w:r>
            <w:proofErr w:type="spellEnd"/>
          </w:p>
        </w:tc>
        <w:tc>
          <w:tcPr>
            <w:tcW w:w="1728" w:type="dxa"/>
            <w:shd w:val="clear" w:color="auto" w:fill="auto"/>
            <w:tcMar>
              <w:top w:w="90" w:type="dxa"/>
              <w:left w:w="90" w:type="dxa"/>
              <w:bottom w:w="90" w:type="dxa"/>
              <w:right w:w="90" w:type="dxa"/>
            </w:tcMar>
            <w:vAlign w:val="center"/>
          </w:tcPr>
          <w:p w14:paraId="03F10FF3"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r>
      <w:tr w:rsidR="0037425E" w:rsidRPr="0037425E" w14:paraId="4DE1ED58" w14:textId="77777777" w:rsidTr="009C7FAD">
        <w:trPr>
          <w:cantSplit/>
          <w:jc w:val="center"/>
        </w:trPr>
        <w:tc>
          <w:tcPr>
            <w:tcW w:w="4608" w:type="dxa"/>
            <w:shd w:val="clear" w:color="auto" w:fill="auto"/>
            <w:tcMar>
              <w:top w:w="90" w:type="dxa"/>
              <w:left w:w="90" w:type="dxa"/>
              <w:bottom w:w="90" w:type="dxa"/>
              <w:right w:w="90" w:type="dxa"/>
            </w:tcMar>
            <w:vAlign w:val="center"/>
          </w:tcPr>
          <w:p w14:paraId="09DA747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UC04 Salida y UC05 Encomienda</w:t>
            </w:r>
          </w:p>
        </w:tc>
        <w:tc>
          <w:tcPr>
            <w:tcW w:w="1728" w:type="dxa"/>
            <w:shd w:val="clear" w:color="auto" w:fill="auto"/>
            <w:tcMar>
              <w:top w:w="90" w:type="dxa"/>
              <w:left w:w="90" w:type="dxa"/>
              <w:bottom w:w="90" w:type="dxa"/>
              <w:right w:w="90" w:type="dxa"/>
            </w:tcMar>
            <w:vAlign w:val="center"/>
          </w:tcPr>
          <w:p w14:paraId="1CB1C3FB"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c>
          <w:tcPr>
            <w:tcW w:w="1728" w:type="dxa"/>
            <w:shd w:val="clear" w:color="auto" w:fill="auto"/>
            <w:tcMar>
              <w:top w:w="90" w:type="dxa"/>
              <w:left w:w="90" w:type="dxa"/>
              <w:bottom w:w="90" w:type="dxa"/>
              <w:right w:w="90" w:type="dxa"/>
            </w:tcMar>
            <w:vAlign w:val="center"/>
          </w:tcPr>
          <w:p w14:paraId="6AB83F1C"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Consulta y </w:t>
            </w:r>
            <w:proofErr w:type="spellStart"/>
            <w:r w:rsidRPr="0037425E">
              <w:rPr>
                <w:rFonts w:cs="Arial"/>
                <w:color w:val="auto"/>
              </w:rPr>
              <w:t>cobro</w:t>
            </w:r>
            <w:proofErr w:type="spellEnd"/>
          </w:p>
        </w:tc>
        <w:tc>
          <w:tcPr>
            <w:tcW w:w="1728" w:type="dxa"/>
            <w:shd w:val="clear" w:color="auto" w:fill="auto"/>
            <w:tcMar>
              <w:top w:w="90" w:type="dxa"/>
              <w:left w:w="90" w:type="dxa"/>
              <w:bottom w:w="90" w:type="dxa"/>
              <w:right w:w="90" w:type="dxa"/>
            </w:tcMar>
            <w:vAlign w:val="center"/>
          </w:tcPr>
          <w:p w14:paraId="395A079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r>
      <w:tr w:rsidR="0037425E" w:rsidRPr="0037425E" w14:paraId="1AF30234" w14:textId="77777777" w:rsidTr="009C7FAD">
        <w:trPr>
          <w:cantSplit/>
          <w:jc w:val="center"/>
        </w:trPr>
        <w:tc>
          <w:tcPr>
            <w:tcW w:w="4608" w:type="dxa"/>
            <w:shd w:val="clear" w:color="auto" w:fill="auto"/>
            <w:tcMar>
              <w:top w:w="90" w:type="dxa"/>
              <w:left w:w="90" w:type="dxa"/>
              <w:bottom w:w="90" w:type="dxa"/>
              <w:right w:w="90" w:type="dxa"/>
            </w:tcMar>
            <w:vAlign w:val="center"/>
          </w:tcPr>
          <w:p w14:paraId="6F5B195D"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UC06 Cobro y UC07 Caja</w:t>
            </w:r>
          </w:p>
        </w:tc>
        <w:tc>
          <w:tcPr>
            <w:tcW w:w="1728" w:type="dxa"/>
            <w:shd w:val="clear" w:color="auto" w:fill="auto"/>
            <w:tcMar>
              <w:top w:w="90" w:type="dxa"/>
              <w:left w:w="90" w:type="dxa"/>
              <w:bottom w:w="90" w:type="dxa"/>
              <w:right w:w="90" w:type="dxa"/>
            </w:tcMar>
            <w:vAlign w:val="center"/>
          </w:tcPr>
          <w:p w14:paraId="14E9012B" w14:textId="77777777" w:rsidR="007A522A" w:rsidRPr="0037425E" w:rsidRDefault="005F203F" w:rsidP="00AD09E8">
            <w:pPr>
              <w:spacing w:before="60" w:after="60" w:line="240" w:lineRule="auto"/>
              <w:jc w:val="both"/>
              <w:rPr>
                <w:rFonts w:cs="Arial"/>
                <w:color w:val="auto"/>
              </w:rPr>
            </w:pPr>
            <w:r w:rsidRPr="0037425E">
              <w:rPr>
                <w:rFonts w:cs="Arial"/>
                <w:color w:val="auto"/>
              </w:rPr>
              <w:t>No cobra</w:t>
            </w:r>
          </w:p>
        </w:tc>
        <w:tc>
          <w:tcPr>
            <w:tcW w:w="1728" w:type="dxa"/>
            <w:shd w:val="clear" w:color="auto" w:fill="auto"/>
            <w:tcMar>
              <w:top w:w="90" w:type="dxa"/>
              <w:left w:w="90" w:type="dxa"/>
              <w:bottom w:w="90" w:type="dxa"/>
              <w:right w:w="90" w:type="dxa"/>
            </w:tcMar>
            <w:vAlign w:val="center"/>
          </w:tcPr>
          <w:p w14:paraId="49DE962D"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c>
          <w:tcPr>
            <w:tcW w:w="1728" w:type="dxa"/>
            <w:shd w:val="clear" w:color="auto" w:fill="auto"/>
            <w:tcMar>
              <w:top w:w="90" w:type="dxa"/>
              <w:left w:w="90" w:type="dxa"/>
              <w:bottom w:w="90" w:type="dxa"/>
              <w:right w:w="90" w:type="dxa"/>
            </w:tcMar>
            <w:vAlign w:val="center"/>
          </w:tcPr>
          <w:p w14:paraId="7B34281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r>
      <w:tr w:rsidR="0037425E" w:rsidRPr="0037425E" w14:paraId="3BE06F38" w14:textId="77777777" w:rsidTr="009C7FAD">
        <w:trPr>
          <w:cantSplit/>
          <w:jc w:val="center"/>
        </w:trPr>
        <w:tc>
          <w:tcPr>
            <w:tcW w:w="4608" w:type="dxa"/>
            <w:shd w:val="clear" w:color="auto" w:fill="auto"/>
            <w:tcMar>
              <w:top w:w="90" w:type="dxa"/>
              <w:left w:w="90" w:type="dxa"/>
              <w:bottom w:w="90" w:type="dxa"/>
              <w:right w:w="90" w:type="dxa"/>
            </w:tcMar>
            <w:vAlign w:val="center"/>
          </w:tcPr>
          <w:p w14:paraId="77A84480"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UC08 Consulta y </w:t>
            </w:r>
            <w:proofErr w:type="spellStart"/>
            <w:r w:rsidRPr="0037425E">
              <w:rPr>
                <w:rFonts w:cs="Arial"/>
                <w:color w:val="auto"/>
              </w:rPr>
              <w:t>exportación</w:t>
            </w:r>
            <w:proofErr w:type="spellEnd"/>
          </w:p>
        </w:tc>
        <w:tc>
          <w:tcPr>
            <w:tcW w:w="1728" w:type="dxa"/>
            <w:shd w:val="clear" w:color="auto" w:fill="auto"/>
            <w:tcMar>
              <w:top w:w="90" w:type="dxa"/>
              <w:left w:w="90" w:type="dxa"/>
              <w:bottom w:w="90" w:type="dxa"/>
              <w:right w:w="90" w:type="dxa"/>
            </w:tcMar>
            <w:vAlign w:val="center"/>
          </w:tcPr>
          <w:p w14:paraId="0D58EADF"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c>
          <w:tcPr>
            <w:tcW w:w="1728" w:type="dxa"/>
            <w:shd w:val="clear" w:color="auto" w:fill="auto"/>
            <w:tcMar>
              <w:top w:w="90" w:type="dxa"/>
              <w:left w:w="90" w:type="dxa"/>
              <w:bottom w:w="90" w:type="dxa"/>
              <w:right w:w="90" w:type="dxa"/>
            </w:tcMar>
            <w:vAlign w:val="center"/>
          </w:tcPr>
          <w:p w14:paraId="273736F8"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c>
          <w:tcPr>
            <w:tcW w:w="1728" w:type="dxa"/>
            <w:shd w:val="clear" w:color="auto" w:fill="auto"/>
            <w:tcMar>
              <w:top w:w="90" w:type="dxa"/>
              <w:left w:w="90" w:type="dxa"/>
              <w:bottom w:w="90" w:type="dxa"/>
              <w:right w:w="90" w:type="dxa"/>
            </w:tcMar>
            <w:vAlign w:val="center"/>
          </w:tcPr>
          <w:p w14:paraId="0C44864A"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Sí</w:t>
            </w:r>
            <w:proofErr w:type="spellEnd"/>
          </w:p>
        </w:tc>
      </w:tr>
    </w:tbl>
    <w:p w14:paraId="2C1782DF" w14:textId="77777777" w:rsidR="007A522A" w:rsidRPr="0037425E" w:rsidRDefault="005F203F" w:rsidP="00AD09E8">
      <w:pPr>
        <w:pStyle w:val="Ttulo1"/>
        <w:jc w:val="both"/>
        <w:rPr>
          <w:rFonts w:ascii="Arial" w:hAnsi="Arial" w:cs="Arial"/>
          <w:color w:val="auto"/>
          <w:sz w:val="22"/>
          <w:szCs w:val="22"/>
        </w:rPr>
      </w:pPr>
      <w:bookmarkStart w:id="17" w:name="_Toc243907391"/>
      <w:r w:rsidRPr="0037425E">
        <w:rPr>
          <w:rFonts w:ascii="Arial" w:hAnsi="Arial" w:cs="Arial"/>
          <w:color w:val="auto"/>
          <w:sz w:val="22"/>
          <w:szCs w:val="22"/>
        </w:rPr>
        <w:t xml:space="preserve">12 </w:t>
      </w:r>
      <w:proofErr w:type="spellStart"/>
      <w:r w:rsidRPr="0037425E">
        <w:rPr>
          <w:rFonts w:ascii="Arial" w:hAnsi="Arial" w:cs="Arial"/>
          <w:color w:val="auto"/>
          <w:sz w:val="22"/>
          <w:szCs w:val="22"/>
        </w:rPr>
        <w:t>Arquitectura</w:t>
      </w:r>
      <w:proofErr w:type="spellEnd"/>
      <w:r w:rsidRPr="0037425E">
        <w:rPr>
          <w:rFonts w:ascii="Arial" w:hAnsi="Arial" w:cs="Arial"/>
          <w:color w:val="auto"/>
          <w:sz w:val="22"/>
          <w:szCs w:val="22"/>
        </w:rPr>
        <w:t xml:space="preserve"> de la </w:t>
      </w:r>
      <w:proofErr w:type="spellStart"/>
      <w:r w:rsidRPr="0037425E">
        <w:rPr>
          <w:rFonts w:ascii="Arial" w:hAnsi="Arial" w:cs="Arial"/>
          <w:color w:val="auto"/>
          <w:sz w:val="22"/>
          <w:szCs w:val="22"/>
        </w:rPr>
        <w:t>solución</w:t>
      </w:r>
      <w:bookmarkEnd w:id="17"/>
      <w:proofErr w:type="spellEnd"/>
    </w:p>
    <w:p w14:paraId="1D048273" w14:textId="77777777" w:rsidR="007A522A" w:rsidRPr="0037425E" w:rsidRDefault="005F203F" w:rsidP="00AD09E8">
      <w:pPr>
        <w:jc w:val="both"/>
        <w:rPr>
          <w:rFonts w:cs="Arial"/>
          <w:color w:val="auto"/>
          <w:lang w:val="es-PE"/>
        </w:rPr>
      </w:pPr>
      <w:r w:rsidRPr="0037425E">
        <w:rPr>
          <w:rFonts w:cs="Arial"/>
          <w:color w:val="auto"/>
          <w:lang w:val="es-PE"/>
        </w:rPr>
        <w:t xml:space="preserve">La alternativa seleccionada utiliza un monolito web organizado por responsabilidades. La vista presenta datos; el controlador recibe solicitudes; el servicio aplica reglas y transacciones; el repositorio </w:t>
      </w:r>
      <w:r w:rsidRPr="0037425E">
        <w:rPr>
          <w:rFonts w:cs="Arial"/>
          <w:color w:val="auto"/>
          <w:lang w:val="es-PE"/>
        </w:rPr>
        <w:lastRenderedPageBreak/>
        <w:t>encapsula consultas y persistencia. El modelo MVC comprende entidades y lógica del negocio, no solamente la carpeta entity.</w:t>
      </w:r>
    </w:p>
    <w:p w14:paraId="510D3CA9"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09FCD85F" wp14:editId="440561C5">
            <wp:extent cx="6217920" cy="2979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6"/>
                    <a:stretch>
                      <a:fillRect/>
                    </a:stretch>
                  </pic:blipFill>
                  <pic:spPr>
                    <a:xfrm>
                      <a:off x="0" y="0"/>
                      <a:ext cx="6217920" cy="2979420"/>
                    </a:xfrm>
                    <a:prstGeom prst="rect">
                      <a:avLst/>
                    </a:prstGeom>
                  </pic:spPr>
                </pic:pic>
              </a:graphicData>
            </a:graphic>
          </wp:inline>
        </w:drawing>
      </w:r>
    </w:p>
    <w:p w14:paraId="03DCF2CB"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8. Arquitectura implementada y recorrido de la información.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7560"/>
      </w:tblGrid>
      <w:tr w:rsidR="0037425E" w:rsidRPr="0037425E" w14:paraId="2D060856" w14:textId="77777777" w:rsidTr="009C7FAD">
        <w:trPr>
          <w:cantSplit/>
          <w:tblHeader/>
          <w:jc w:val="center"/>
        </w:trPr>
        <w:tc>
          <w:tcPr>
            <w:tcW w:w="2232" w:type="dxa"/>
            <w:shd w:val="clear" w:color="auto" w:fill="auto"/>
            <w:tcMar>
              <w:top w:w="90" w:type="dxa"/>
              <w:left w:w="90" w:type="dxa"/>
              <w:bottom w:w="90" w:type="dxa"/>
              <w:right w:w="90" w:type="dxa"/>
            </w:tcMar>
            <w:vAlign w:val="center"/>
          </w:tcPr>
          <w:p w14:paraId="4E5B0F97"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Ubicación</w:t>
            </w:r>
            <w:proofErr w:type="spellEnd"/>
          </w:p>
        </w:tc>
        <w:tc>
          <w:tcPr>
            <w:tcW w:w="7560" w:type="dxa"/>
            <w:shd w:val="clear" w:color="auto" w:fill="auto"/>
            <w:tcMar>
              <w:top w:w="90" w:type="dxa"/>
              <w:left w:w="90" w:type="dxa"/>
              <w:bottom w:w="90" w:type="dxa"/>
              <w:right w:w="90" w:type="dxa"/>
            </w:tcMar>
            <w:vAlign w:val="center"/>
          </w:tcPr>
          <w:p w14:paraId="1671F664"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Responsabilidad</w:t>
            </w:r>
            <w:proofErr w:type="spellEnd"/>
            <w:r w:rsidRPr="0037425E">
              <w:rPr>
                <w:rFonts w:cs="Arial"/>
                <w:b/>
                <w:color w:val="auto"/>
              </w:rPr>
              <w:t xml:space="preserve"> y </w:t>
            </w:r>
            <w:proofErr w:type="spellStart"/>
            <w:r w:rsidRPr="0037425E">
              <w:rPr>
                <w:rFonts w:cs="Arial"/>
                <w:b/>
                <w:color w:val="auto"/>
              </w:rPr>
              <w:t>ejemplo</w:t>
            </w:r>
            <w:proofErr w:type="spellEnd"/>
          </w:p>
        </w:tc>
      </w:tr>
      <w:tr w:rsidR="0037425E" w:rsidRPr="00FA2846" w14:paraId="0A1B91D3" w14:textId="77777777" w:rsidTr="009C7FAD">
        <w:trPr>
          <w:cantSplit/>
          <w:jc w:val="center"/>
        </w:trPr>
        <w:tc>
          <w:tcPr>
            <w:tcW w:w="2232" w:type="dxa"/>
            <w:shd w:val="clear" w:color="auto" w:fill="auto"/>
            <w:tcMar>
              <w:top w:w="90" w:type="dxa"/>
              <w:left w:w="90" w:type="dxa"/>
              <w:bottom w:w="90" w:type="dxa"/>
              <w:right w:w="90" w:type="dxa"/>
            </w:tcMar>
            <w:vAlign w:val="center"/>
          </w:tcPr>
          <w:p w14:paraId="5B7A92F2" w14:textId="77777777" w:rsidR="007A522A" w:rsidRPr="0037425E" w:rsidRDefault="005F203F" w:rsidP="00AD09E8">
            <w:pPr>
              <w:spacing w:before="60" w:after="60" w:line="240" w:lineRule="auto"/>
              <w:jc w:val="both"/>
              <w:rPr>
                <w:rFonts w:cs="Arial"/>
                <w:color w:val="auto"/>
              </w:rPr>
            </w:pPr>
            <w:r w:rsidRPr="0037425E">
              <w:rPr>
                <w:rFonts w:cs="Arial"/>
                <w:color w:val="auto"/>
              </w:rPr>
              <w:t>controller</w:t>
            </w:r>
          </w:p>
        </w:tc>
        <w:tc>
          <w:tcPr>
            <w:tcW w:w="7560" w:type="dxa"/>
            <w:shd w:val="clear" w:color="auto" w:fill="auto"/>
            <w:tcMar>
              <w:top w:w="90" w:type="dxa"/>
              <w:left w:w="90" w:type="dxa"/>
              <w:bottom w:w="90" w:type="dxa"/>
              <w:right w:w="90" w:type="dxa"/>
            </w:tcMar>
            <w:vAlign w:val="center"/>
          </w:tcPr>
          <w:p w14:paraId="0864479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SalidaController recibe el formulario y resuelve errores o redirecciones.</w:t>
            </w:r>
          </w:p>
        </w:tc>
      </w:tr>
      <w:tr w:rsidR="0037425E" w:rsidRPr="00FA2846" w14:paraId="37BCF617" w14:textId="77777777" w:rsidTr="009C7FAD">
        <w:trPr>
          <w:cantSplit/>
          <w:jc w:val="center"/>
        </w:trPr>
        <w:tc>
          <w:tcPr>
            <w:tcW w:w="2232" w:type="dxa"/>
            <w:shd w:val="clear" w:color="auto" w:fill="auto"/>
            <w:tcMar>
              <w:top w:w="90" w:type="dxa"/>
              <w:left w:w="90" w:type="dxa"/>
              <w:bottom w:w="90" w:type="dxa"/>
              <w:right w:w="90" w:type="dxa"/>
            </w:tcMar>
            <w:vAlign w:val="center"/>
          </w:tcPr>
          <w:p w14:paraId="5EB60BF0"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service e </w:t>
            </w:r>
            <w:proofErr w:type="spellStart"/>
            <w:r w:rsidRPr="0037425E">
              <w:rPr>
                <w:rFonts w:cs="Arial"/>
                <w:color w:val="auto"/>
              </w:rPr>
              <w:t>impl</w:t>
            </w:r>
            <w:proofErr w:type="spellEnd"/>
          </w:p>
        </w:tc>
        <w:tc>
          <w:tcPr>
            <w:tcW w:w="7560" w:type="dxa"/>
            <w:shd w:val="clear" w:color="auto" w:fill="auto"/>
            <w:tcMar>
              <w:top w:w="90" w:type="dxa"/>
              <w:left w:w="90" w:type="dxa"/>
              <w:bottom w:w="90" w:type="dxa"/>
              <w:right w:w="90" w:type="dxa"/>
            </w:tcMar>
            <w:vAlign w:val="center"/>
          </w:tcPr>
          <w:p w14:paraId="08F4F08D"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SalidaServiceImpl valida capacidad, fecha y carga; CajaServiceImpl controla dinero.</w:t>
            </w:r>
          </w:p>
        </w:tc>
      </w:tr>
      <w:tr w:rsidR="0037425E" w:rsidRPr="00FA2846" w14:paraId="58F2138E" w14:textId="77777777" w:rsidTr="009C7FAD">
        <w:trPr>
          <w:cantSplit/>
          <w:jc w:val="center"/>
        </w:trPr>
        <w:tc>
          <w:tcPr>
            <w:tcW w:w="2232" w:type="dxa"/>
            <w:shd w:val="clear" w:color="auto" w:fill="auto"/>
            <w:tcMar>
              <w:top w:w="90" w:type="dxa"/>
              <w:left w:w="90" w:type="dxa"/>
              <w:bottom w:w="90" w:type="dxa"/>
              <w:right w:w="90" w:type="dxa"/>
            </w:tcMar>
            <w:vAlign w:val="center"/>
          </w:tcPr>
          <w:p w14:paraId="673991EA" w14:textId="77777777" w:rsidR="007A522A" w:rsidRPr="0037425E" w:rsidRDefault="005F203F" w:rsidP="00AD09E8">
            <w:pPr>
              <w:spacing w:before="60" w:after="60" w:line="240" w:lineRule="auto"/>
              <w:jc w:val="both"/>
              <w:rPr>
                <w:rFonts w:cs="Arial"/>
                <w:color w:val="auto"/>
              </w:rPr>
            </w:pPr>
            <w:r w:rsidRPr="0037425E">
              <w:rPr>
                <w:rFonts w:cs="Arial"/>
                <w:color w:val="auto"/>
              </w:rPr>
              <w:t>repository</w:t>
            </w:r>
          </w:p>
        </w:tc>
        <w:tc>
          <w:tcPr>
            <w:tcW w:w="7560" w:type="dxa"/>
            <w:shd w:val="clear" w:color="auto" w:fill="auto"/>
            <w:tcMar>
              <w:top w:w="90" w:type="dxa"/>
              <w:left w:w="90" w:type="dxa"/>
              <w:bottom w:w="90" w:type="dxa"/>
              <w:right w:w="90" w:type="dxa"/>
            </w:tcMar>
            <w:vAlign w:val="center"/>
          </w:tcPr>
          <w:p w14:paraId="269FBBBD"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SalidaRepository y CajaSesionRepository encapsulan acceso y bloqueo.</w:t>
            </w:r>
          </w:p>
        </w:tc>
      </w:tr>
      <w:tr w:rsidR="0037425E" w:rsidRPr="00FA2846" w14:paraId="054A8F9C" w14:textId="77777777" w:rsidTr="009C7FAD">
        <w:trPr>
          <w:cantSplit/>
          <w:jc w:val="center"/>
        </w:trPr>
        <w:tc>
          <w:tcPr>
            <w:tcW w:w="2232" w:type="dxa"/>
            <w:shd w:val="clear" w:color="auto" w:fill="auto"/>
            <w:tcMar>
              <w:top w:w="90" w:type="dxa"/>
              <w:left w:w="90" w:type="dxa"/>
              <w:bottom w:w="90" w:type="dxa"/>
              <w:right w:w="90" w:type="dxa"/>
            </w:tcMar>
            <w:vAlign w:val="center"/>
          </w:tcPr>
          <w:p w14:paraId="59E51CE1"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entity y </w:t>
            </w:r>
            <w:proofErr w:type="spellStart"/>
            <w:r w:rsidRPr="0037425E">
              <w:rPr>
                <w:rFonts w:cs="Arial"/>
                <w:color w:val="auto"/>
              </w:rPr>
              <w:t>dto</w:t>
            </w:r>
            <w:proofErr w:type="spellEnd"/>
          </w:p>
        </w:tc>
        <w:tc>
          <w:tcPr>
            <w:tcW w:w="7560" w:type="dxa"/>
            <w:shd w:val="clear" w:color="auto" w:fill="auto"/>
            <w:tcMar>
              <w:top w:w="90" w:type="dxa"/>
              <w:left w:w="90" w:type="dxa"/>
              <w:bottom w:w="90" w:type="dxa"/>
              <w:right w:w="90" w:type="dxa"/>
            </w:tcMar>
            <w:vAlign w:val="center"/>
          </w:tcPr>
          <w:p w14:paraId="4591CBF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Entidades persistidas y formularios delimitados para no exponer campos financieros.</w:t>
            </w:r>
          </w:p>
        </w:tc>
      </w:tr>
      <w:tr w:rsidR="0037425E" w:rsidRPr="00FA2846" w14:paraId="64B8275F" w14:textId="77777777" w:rsidTr="009C7FAD">
        <w:trPr>
          <w:cantSplit/>
          <w:jc w:val="center"/>
        </w:trPr>
        <w:tc>
          <w:tcPr>
            <w:tcW w:w="2232" w:type="dxa"/>
            <w:shd w:val="clear" w:color="auto" w:fill="auto"/>
            <w:tcMar>
              <w:top w:w="90" w:type="dxa"/>
              <w:left w:w="90" w:type="dxa"/>
              <w:bottom w:w="90" w:type="dxa"/>
              <w:right w:w="90" w:type="dxa"/>
            </w:tcMar>
            <w:vAlign w:val="center"/>
          </w:tcPr>
          <w:p w14:paraId="18741516" w14:textId="77777777" w:rsidR="007A522A" w:rsidRPr="0037425E" w:rsidRDefault="005F203F" w:rsidP="00AD09E8">
            <w:pPr>
              <w:spacing w:before="60" w:after="60" w:line="240" w:lineRule="auto"/>
              <w:jc w:val="both"/>
              <w:rPr>
                <w:rFonts w:cs="Arial"/>
                <w:color w:val="auto"/>
              </w:rPr>
            </w:pPr>
            <w:r w:rsidRPr="0037425E">
              <w:rPr>
                <w:rFonts w:cs="Arial"/>
                <w:color w:val="auto"/>
              </w:rPr>
              <w:t>templates y static</w:t>
            </w:r>
          </w:p>
        </w:tc>
        <w:tc>
          <w:tcPr>
            <w:tcW w:w="7560" w:type="dxa"/>
            <w:shd w:val="clear" w:color="auto" w:fill="auto"/>
            <w:tcMar>
              <w:top w:w="90" w:type="dxa"/>
              <w:left w:w="90" w:type="dxa"/>
              <w:bottom w:w="90" w:type="dxa"/>
              <w:right w:w="90" w:type="dxa"/>
            </w:tcMar>
            <w:vAlign w:val="center"/>
          </w:tcPr>
          <w:p w14:paraId="3859B66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Thymeleaf, CSS y JavaScript para navegación, listados y formularios.</w:t>
            </w:r>
          </w:p>
        </w:tc>
      </w:tr>
      <w:tr w:rsidR="0037425E" w:rsidRPr="00FA2846" w14:paraId="522717C8" w14:textId="77777777" w:rsidTr="009C7FAD">
        <w:trPr>
          <w:cantSplit/>
          <w:jc w:val="center"/>
        </w:trPr>
        <w:tc>
          <w:tcPr>
            <w:tcW w:w="2232" w:type="dxa"/>
            <w:shd w:val="clear" w:color="auto" w:fill="auto"/>
            <w:tcMar>
              <w:top w:w="90" w:type="dxa"/>
              <w:left w:w="90" w:type="dxa"/>
              <w:bottom w:w="90" w:type="dxa"/>
              <w:right w:w="90" w:type="dxa"/>
            </w:tcMar>
            <w:vAlign w:val="center"/>
          </w:tcPr>
          <w:p w14:paraId="07CB5510" w14:textId="77777777" w:rsidR="007A522A" w:rsidRPr="0037425E" w:rsidRDefault="005F203F" w:rsidP="00AD09E8">
            <w:pPr>
              <w:spacing w:before="60" w:after="60" w:line="240" w:lineRule="auto"/>
              <w:jc w:val="both"/>
              <w:rPr>
                <w:rFonts w:cs="Arial"/>
                <w:color w:val="auto"/>
              </w:rPr>
            </w:pPr>
            <w:r w:rsidRPr="0037425E">
              <w:rPr>
                <w:rFonts w:cs="Arial"/>
                <w:color w:val="auto"/>
              </w:rPr>
              <w:t>config y security</w:t>
            </w:r>
          </w:p>
        </w:tc>
        <w:tc>
          <w:tcPr>
            <w:tcW w:w="7560" w:type="dxa"/>
            <w:shd w:val="clear" w:color="auto" w:fill="auto"/>
            <w:tcMar>
              <w:top w:w="90" w:type="dxa"/>
              <w:left w:w="90" w:type="dxa"/>
              <w:bottom w:w="90" w:type="dxa"/>
              <w:right w:w="90" w:type="dxa"/>
            </w:tcMar>
            <w:vAlign w:val="center"/>
          </w:tcPr>
          <w:p w14:paraId="1E8AE95B"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Spring Security, autenticación, permisos y configuración.</w:t>
            </w:r>
          </w:p>
        </w:tc>
      </w:tr>
    </w:tbl>
    <w:p w14:paraId="40C837B0" w14:textId="77777777" w:rsidR="007A522A" w:rsidRPr="0037425E" w:rsidRDefault="005F203F" w:rsidP="00AD09E8">
      <w:pPr>
        <w:pStyle w:val="Ttulo2"/>
        <w:jc w:val="both"/>
        <w:rPr>
          <w:rFonts w:ascii="Arial" w:hAnsi="Arial" w:cs="Arial"/>
          <w:color w:val="auto"/>
          <w:sz w:val="22"/>
          <w:szCs w:val="22"/>
          <w:lang w:val="es-PE"/>
        </w:rPr>
      </w:pPr>
      <w:bookmarkStart w:id="18" w:name="_Toc243907392"/>
      <w:r w:rsidRPr="0037425E">
        <w:rPr>
          <w:rFonts w:ascii="Arial" w:hAnsi="Arial" w:cs="Arial"/>
          <w:color w:val="auto"/>
          <w:sz w:val="22"/>
          <w:szCs w:val="22"/>
          <w:lang w:val="es-PE"/>
        </w:rPr>
        <w:t>12.1 Patrones y seguridad aplicados</w:t>
      </w:r>
      <w:bookmarkEnd w:id="18"/>
    </w:p>
    <w:p w14:paraId="5C0D2138"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Tres enfoques demostrables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5328"/>
        <w:gridCol w:w="3024"/>
      </w:tblGrid>
      <w:tr w:rsidR="0037425E" w:rsidRPr="0037425E" w14:paraId="79BCE2DA" w14:textId="77777777" w:rsidTr="009C7FAD">
        <w:trPr>
          <w:cantSplit/>
          <w:tblHeader/>
          <w:jc w:val="center"/>
        </w:trPr>
        <w:tc>
          <w:tcPr>
            <w:tcW w:w="1440" w:type="dxa"/>
            <w:shd w:val="clear" w:color="auto" w:fill="auto"/>
            <w:tcMar>
              <w:top w:w="90" w:type="dxa"/>
              <w:left w:w="90" w:type="dxa"/>
              <w:bottom w:w="90" w:type="dxa"/>
              <w:right w:w="90" w:type="dxa"/>
            </w:tcMar>
            <w:vAlign w:val="center"/>
          </w:tcPr>
          <w:p w14:paraId="7EC049B7"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Enfoque</w:t>
            </w:r>
            <w:proofErr w:type="spellEnd"/>
          </w:p>
        </w:tc>
        <w:tc>
          <w:tcPr>
            <w:tcW w:w="5328" w:type="dxa"/>
            <w:shd w:val="clear" w:color="auto" w:fill="auto"/>
            <w:tcMar>
              <w:top w:w="90" w:type="dxa"/>
              <w:left w:w="90" w:type="dxa"/>
              <w:bottom w:w="90" w:type="dxa"/>
              <w:right w:w="90" w:type="dxa"/>
            </w:tcMar>
            <w:vAlign w:val="center"/>
          </w:tcPr>
          <w:p w14:paraId="31D8F2A8"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Aplicación</w:t>
            </w:r>
            <w:proofErr w:type="spellEnd"/>
            <w:r w:rsidRPr="0037425E">
              <w:rPr>
                <w:rFonts w:cs="Arial"/>
                <w:b/>
                <w:color w:val="auto"/>
              </w:rPr>
              <w:t xml:space="preserve"> </w:t>
            </w:r>
            <w:proofErr w:type="spellStart"/>
            <w:r w:rsidRPr="0037425E">
              <w:rPr>
                <w:rFonts w:cs="Arial"/>
                <w:b/>
                <w:color w:val="auto"/>
              </w:rPr>
              <w:t>concreta</w:t>
            </w:r>
            <w:proofErr w:type="spellEnd"/>
          </w:p>
        </w:tc>
        <w:tc>
          <w:tcPr>
            <w:tcW w:w="3024" w:type="dxa"/>
            <w:shd w:val="clear" w:color="auto" w:fill="auto"/>
            <w:tcMar>
              <w:top w:w="90" w:type="dxa"/>
              <w:left w:w="90" w:type="dxa"/>
              <w:bottom w:w="90" w:type="dxa"/>
              <w:right w:w="90" w:type="dxa"/>
            </w:tcMar>
            <w:vAlign w:val="center"/>
          </w:tcPr>
          <w:p w14:paraId="6AE1F690"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Beneficio</w:t>
            </w:r>
            <w:proofErr w:type="spellEnd"/>
          </w:p>
        </w:tc>
      </w:tr>
      <w:tr w:rsidR="0037425E" w:rsidRPr="00FA2846" w14:paraId="07389EA5" w14:textId="77777777" w:rsidTr="009C7FAD">
        <w:trPr>
          <w:cantSplit/>
          <w:jc w:val="center"/>
        </w:trPr>
        <w:tc>
          <w:tcPr>
            <w:tcW w:w="1440" w:type="dxa"/>
            <w:shd w:val="clear" w:color="auto" w:fill="auto"/>
            <w:tcMar>
              <w:top w:w="90" w:type="dxa"/>
              <w:left w:w="90" w:type="dxa"/>
              <w:bottom w:w="90" w:type="dxa"/>
              <w:right w:w="90" w:type="dxa"/>
            </w:tcMar>
            <w:vAlign w:val="center"/>
          </w:tcPr>
          <w:p w14:paraId="5E57BECD" w14:textId="77777777" w:rsidR="007A522A" w:rsidRPr="0037425E" w:rsidRDefault="005F203F" w:rsidP="00AD09E8">
            <w:pPr>
              <w:spacing w:before="60" w:after="60" w:line="240" w:lineRule="auto"/>
              <w:jc w:val="both"/>
              <w:rPr>
                <w:rFonts w:cs="Arial"/>
                <w:color w:val="auto"/>
              </w:rPr>
            </w:pPr>
            <w:r w:rsidRPr="0037425E">
              <w:rPr>
                <w:rFonts w:cs="Arial"/>
                <w:color w:val="auto"/>
              </w:rPr>
              <w:t>MVC</w:t>
            </w:r>
          </w:p>
        </w:tc>
        <w:tc>
          <w:tcPr>
            <w:tcW w:w="5328" w:type="dxa"/>
            <w:shd w:val="clear" w:color="auto" w:fill="auto"/>
            <w:tcMar>
              <w:top w:w="90" w:type="dxa"/>
              <w:left w:w="90" w:type="dxa"/>
              <w:bottom w:w="90" w:type="dxa"/>
              <w:right w:w="90" w:type="dxa"/>
            </w:tcMar>
            <w:vAlign w:val="center"/>
          </w:tcPr>
          <w:p w14:paraId="673FB72E" w14:textId="77777777" w:rsidR="009D0A73" w:rsidRPr="0037425E" w:rsidRDefault="00B145CE" w:rsidP="00AD09E8">
            <w:pPr>
              <w:spacing w:before="60" w:after="60"/>
              <w:jc w:val="both"/>
              <w:rPr>
                <w:rFonts w:cs="Arial"/>
                <w:color w:val="auto"/>
                <w:lang w:val="es-PE"/>
              </w:rPr>
            </w:pPr>
            <w:proofErr w:type="spellStart"/>
            <w:r w:rsidRPr="0037425E">
              <w:rPr>
                <w:rFonts w:cs="Arial"/>
                <w:color w:val="auto"/>
                <w:lang w:val="es-PE"/>
              </w:rPr>
              <w:t>templates</w:t>
            </w:r>
            <w:proofErr w:type="spellEnd"/>
            <w:r w:rsidRPr="0037425E">
              <w:rPr>
                <w:rFonts w:cs="Arial"/>
                <w:color w:val="auto"/>
                <w:lang w:val="es-PE"/>
              </w:rPr>
              <w:t xml:space="preserve">/salidas/formulario.html → </w:t>
            </w:r>
            <w:proofErr w:type="spellStart"/>
            <w:r w:rsidRPr="0037425E">
              <w:rPr>
                <w:rFonts w:cs="Arial"/>
                <w:color w:val="auto"/>
                <w:lang w:val="es-PE"/>
              </w:rPr>
              <w:t>SalidaController</w:t>
            </w:r>
            <w:proofErr w:type="spellEnd"/>
            <w:r w:rsidRPr="0037425E">
              <w:rPr>
                <w:rFonts w:cs="Arial"/>
                <w:color w:val="auto"/>
                <w:lang w:val="es-PE"/>
              </w:rPr>
              <w:t xml:space="preserve"> → </w:t>
            </w:r>
            <w:proofErr w:type="spellStart"/>
            <w:r w:rsidRPr="0037425E">
              <w:rPr>
                <w:rFonts w:cs="Arial"/>
                <w:color w:val="auto"/>
                <w:lang w:val="es-PE"/>
              </w:rPr>
              <w:t>SalidaService</w:t>
            </w:r>
            <w:proofErr w:type="spellEnd"/>
            <w:r w:rsidRPr="0037425E">
              <w:rPr>
                <w:rFonts w:cs="Arial"/>
                <w:color w:val="auto"/>
                <w:lang w:val="es-PE"/>
              </w:rPr>
              <w:t xml:space="preserve"> y repositorio → vista.</w:t>
            </w:r>
          </w:p>
        </w:tc>
        <w:tc>
          <w:tcPr>
            <w:tcW w:w="3024" w:type="dxa"/>
            <w:shd w:val="clear" w:color="auto" w:fill="auto"/>
            <w:tcMar>
              <w:top w:w="90" w:type="dxa"/>
              <w:left w:w="90" w:type="dxa"/>
              <w:bottom w:w="90" w:type="dxa"/>
              <w:right w:w="90" w:type="dxa"/>
            </w:tcMar>
            <w:vAlign w:val="center"/>
          </w:tcPr>
          <w:p w14:paraId="1263517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Separa interacción y reglas operativas.</w:t>
            </w:r>
          </w:p>
        </w:tc>
      </w:tr>
      <w:tr w:rsidR="0037425E" w:rsidRPr="00FA2846" w14:paraId="63BF27B1" w14:textId="77777777" w:rsidTr="009C7FAD">
        <w:trPr>
          <w:cantSplit/>
          <w:jc w:val="center"/>
        </w:trPr>
        <w:tc>
          <w:tcPr>
            <w:tcW w:w="1440" w:type="dxa"/>
            <w:shd w:val="clear" w:color="auto" w:fill="auto"/>
            <w:tcMar>
              <w:top w:w="90" w:type="dxa"/>
              <w:left w:w="90" w:type="dxa"/>
              <w:bottom w:w="90" w:type="dxa"/>
              <w:right w:w="90" w:type="dxa"/>
            </w:tcMar>
            <w:vAlign w:val="center"/>
          </w:tcPr>
          <w:p w14:paraId="222AC8B4" w14:textId="77777777" w:rsidR="007A522A" w:rsidRPr="0037425E" w:rsidRDefault="005F203F" w:rsidP="00AD09E8">
            <w:pPr>
              <w:spacing w:before="60" w:after="60" w:line="240" w:lineRule="auto"/>
              <w:jc w:val="both"/>
              <w:rPr>
                <w:rFonts w:cs="Arial"/>
                <w:color w:val="auto"/>
              </w:rPr>
            </w:pPr>
            <w:r w:rsidRPr="0037425E">
              <w:rPr>
                <w:rFonts w:cs="Arial"/>
                <w:color w:val="auto"/>
              </w:rPr>
              <w:t>DAO</w:t>
            </w:r>
          </w:p>
        </w:tc>
        <w:tc>
          <w:tcPr>
            <w:tcW w:w="5328" w:type="dxa"/>
            <w:shd w:val="clear" w:color="auto" w:fill="auto"/>
            <w:tcMar>
              <w:top w:w="90" w:type="dxa"/>
              <w:left w:w="90" w:type="dxa"/>
              <w:bottom w:w="90" w:type="dxa"/>
              <w:right w:w="90" w:type="dxa"/>
            </w:tcMar>
            <w:vAlign w:val="center"/>
          </w:tcPr>
          <w:p w14:paraId="5E62740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Repositorios Spring Data JPA ocultan consultas y detalles de persistencia.</w:t>
            </w:r>
          </w:p>
        </w:tc>
        <w:tc>
          <w:tcPr>
            <w:tcW w:w="3024" w:type="dxa"/>
            <w:shd w:val="clear" w:color="auto" w:fill="auto"/>
            <w:tcMar>
              <w:top w:w="90" w:type="dxa"/>
              <w:left w:w="90" w:type="dxa"/>
              <w:bottom w:w="90" w:type="dxa"/>
              <w:right w:w="90" w:type="dxa"/>
            </w:tcMar>
            <w:vAlign w:val="center"/>
          </w:tcPr>
          <w:p w14:paraId="020A6486"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Evita SQL disperso en controladores.</w:t>
            </w:r>
          </w:p>
        </w:tc>
      </w:tr>
      <w:tr w:rsidR="0037425E" w:rsidRPr="00FA2846" w14:paraId="07E0EE9E" w14:textId="77777777" w:rsidTr="009C7FAD">
        <w:trPr>
          <w:cantSplit/>
          <w:jc w:val="center"/>
        </w:trPr>
        <w:tc>
          <w:tcPr>
            <w:tcW w:w="1440" w:type="dxa"/>
            <w:shd w:val="clear" w:color="auto" w:fill="auto"/>
            <w:tcMar>
              <w:top w:w="90" w:type="dxa"/>
              <w:left w:w="90" w:type="dxa"/>
              <w:bottom w:w="90" w:type="dxa"/>
              <w:right w:w="90" w:type="dxa"/>
            </w:tcMar>
            <w:vAlign w:val="center"/>
          </w:tcPr>
          <w:p w14:paraId="3762A84A" w14:textId="77777777" w:rsidR="007A522A" w:rsidRPr="0037425E" w:rsidRDefault="005F203F" w:rsidP="00AD09E8">
            <w:pPr>
              <w:spacing w:before="60" w:after="60" w:line="240" w:lineRule="auto"/>
              <w:jc w:val="both"/>
              <w:rPr>
                <w:rFonts w:cs="Arial"/>
                <w:color w:val="auto"/>
              </w:rPr>
            </w:pPr>
            <w:r w:rsidRPr="0037425E">
              <w:rPr>
                <w:rFonts w:cs="Arial"/>
                <w:color w:val="auto"/>
              </w:rPr>
              <w:lastRenderedPageBreak/>
              <w:t>SOLID</w:t>
            </w:r>
          </w:p>
        </w:tc>
        <w:tc>
          <w:tcPr>
            <w:tcW w:w="5328" w:type="dxa"/>
            <w:shd w:val="clear" w:color="auto" w:fill="auto"/>
            <w:tcMar>
              <w:top w:w="90" w:type="dxa"/>
              <w:left w:w="90" w:type="dxa"/>
              <w:bottom w:w="90" w:type="dxa"/>
              <w:right w:w="90" w:type="dxa"/>
            </w:tcMar>
            <w:vAlign w:val="center"/>
          </w:tcPr>
          <w:p w14:paraId="5EDEFA72" w14:textId="77777777" w:rsidR="009D0A73" w:rsidRPr="0037425E" w:rsidRDefault="00B145CE" w:rsidP="00AD09E8">
            <w:pPr>
              <w:spacing w:before="60" w:after="60"/>
              <w:jc w:val="both"/>
              <w:rPr>
                <w:rFonts w:cs="Arial"/>
                <w:color w:val="auto"/>
              </w:rPr>
            </w:pPr>
            <w:r w:rsidRPr="0037425E">
              <w:rPr>
                <w:rFonts w:cs="Arial"/>
                <w:color w:val="auto"/>
                <w:lang w:val="es-PE"/>
              </w:rPr>
              <w:t xml:space="preserve">SRP: </w:t>
            </w:r>
            <w:proofErr w:type="spellStart"/>
            <w:r w:rsidRPr="0037425E">
              <w:rPr>
                <w:rFonts w:cs="Arial"/>
                <w:color w:val="auto"/>
                <w:lang w:val="es-PE"/>
              </w:rPr>
              <w:t>ConsultaSalidasService</w:t>
            </w:r>
            <w:proofErr w:type="spellEnd"/>
            <w:r w:rsidRPr="0037425E">
              <w:rPr>
                <w:rFonts w:cs="Arial"/>
                <w:color w:val="auto"/>
                <w:lang w:val="es-PE"/>
              </w:rPr>
              <w:t xml:space="preserve"> selecciona y </w:t>
            </w:r>
            <w:proofErr w:type="spellStart"/>
            <w:r w:rsidRPr="0037425E">
              <w:rPr>
                <w:rFonts w:cs="Arial"/>
                <w:color w:val="auto"/>
                <w:lang w:val="es-PE"/>
              </w:rPr>
              <w:t>ExportacionSalidasService</w:t>
            </w:r>
            <w:proofErr w:type="spellEnd"/>
            <w:r w:rsidRPr="0037425E">
              <w:rPr>
                <w:rFonts w:cs="Arial"/>
                <w:color w:val="auto"/>
                <w:lang w:val="es-PE"/>
              </w:rPr>
              <w:t xml:space="preserve"> genera XLSX. </w:t>
            </w:r>
            <w:r w:rsidRPr="0037425E">
              <w:rPr>
                <w:rFonts w:cs="Arial"/>
                <w:color w:val="auto"/>
              </w:rPr>
              <w:t xml:space="preserve">DIP: </w:t>
            </w:r>
            <w:proofErr w:type="spellStart"/>
            <w:r w:rsidRPr="0037425E">
              <w:rPr>
                <w:rFonts w:cs="Arial"/>
                <w:color w:val="auto"/>
              </w:rPr>
              <w:t>SalidaController</w:t>
            </w:r>
            <w:proofErr w:type="spellEnd"/>
            <w:r w:rsidRPr="0037425E">
              <w:rPr>
                <w:rFonts w:cs="Arial"/>
                <w:color w:val="auto"/>
              </w:rPr>
              <w:t xml:space="preserve"> </w:t>
            </w:r>
            <w:proofErr w:type="spellStart"/>
            <w:r w:rsidRPr="0037425E">
              <w:rPr>
                <w:rFonts w:cs="Arial"/>
                <w:color w:val="auto"/>
              </w:rPr>
              <w:t>recibe</w:t>
            </w:r>
            <w:proofErr w:type="spellEnd"/>
            <w:r w:rsidRPr="0037425E">
              <w:rPr>
                <w:rFonts w:cs="Arial"/>
                <w:color w:val="auto"/>
              </w:rPr>
              <w:t xml:space="preserve"> </w:t>
            </w:r>
            <w:proofErr w:type="spellStart"/>
            <w:r w:rsidRPr="0037425E">
              <w:rPr>
                <w:rFonts w:cs="Arial"/>
                <w:color w:val="auto"/>
              </w:rPr>
              <w:t>SalidaService</w:t>
            </w:r>
            <w:proofErr w:type="spellEnd"/>
            <w:r w:rsidRPr="0037425E">
              <w:rPr>
                <w:rFonts w:cs="Arial"/>
                <w:color w:val="auto"/>
              </w:rPr>
              <w:t xml:space="preserve"> por constructor.</w:t>
            </w:r>
          </w:p>
        </w:tc>
        <w:tc>
          <w:tcPr>
            <w:tcW w:w="3024" w:type="dxa"/>
            <w:shd w:val="clear" w:color="auto" w:fill="auto"/>
            <w:tcMar>
              <w:top w:w="90" w:type="dxa"/>
              <w:left w:w="90" w:type="dxa"/>
              <w:bottom w:w="90" w:type="dxa"/>
              <w:right w:w="90" w:type="dxa"/>
            </w:tcMar>
            <w:vAlign w:val="center"/>
          </w:tcPr>
          <w:p w14:paraId="2B3ABFE8"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Ejemplos de responsabilidad única e inversión de dependencias.</w:t>
            </w:r>
          </w:p>
        </w:tc>
      </w:tr>
    </w:tbl>
    <w:p w14:paraId="5B2ED3E0" w14:textId="77777777" w:rsidR="007A522A" w:rsidRPr="0037425E" w:rsidRDefault="005F203F" w:rsidP="00AD09E8">
      <w:pPr>
        <w:jc w:val="both"/>
        <w:rPr>
          <w:rFonts w:cs="Arial"/>
          <w:color w:val="auto"/>
          <w:lang w:val="es-PE"/>
        </w:rPr>
      </w:pPr>
      <w:r w:rsidRPr="0037425E">
        <w:rPr>
          <w:rFonts w:cs="Arial"/>
          <w:color w:val="auto"/>
          <w:lang w:val="es-PE"/>
        </w:rPr>
        <w:t>En el proyecto se pueden identificar tres enfoques: MVC organiza la interacción, los repositorios cumplen la responsabilidad de acceso a datos y los servicios separados muestran prácticas de SOLID. Las pruebas automatizadas verifican resultados; no se atribuye al proyecto un proceso TDD histórico que no haya quedado registrado.</w:t>
      </w:r>
    </w:p>
    <w:p w14:paraId="2E832639"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t>Controles</w:t>
      </w:r>
      <w:proofErr w:type="spellEnd"/>
      <w:r w:rsidRPr="0037425E">
        <w:rPr>
          <w:rFonts w:ascii="Arial" w:hAnsi="Arial" w:cs="Arial"/>
          <w:color w:val="auto"/>
          <w:sz w:val="22"/>
          <w:szCs w:val="22"/>
        </w:rPr>
        <w:t xml:space="preserve"> del </w:t>
      </w:r>
      <w:proofErr w:type="spellStart"/>
      <w:r w:rsidRPr="0037425E">
        <w:rPr>
          <w:rFonts w:ascii="Arial" w:hAnsi="Arial" w:cs="Arial"/>
          <w:color w:val="auto"/>
          <w:sz w:val="22"/>
          <w:szCs w:val="22"/>
        </w:rPr>
        <w:t>tratamiento</w:t>
      </w:r>
      <w:proofErr w:type="spellEnd"/>
      <w:r w:rsidRPr="0037425E">
        <w:rPr>
          <w:rFonts w:ascii="Arial" w:hAnsi="Arial" w:cs="Arial"/>
          <w:color w:val="auto"/>
          <w:sz w:val="22"/>
          <w:szCs w:val="22"/>
        </w:rPr>
        <w:t xml:space="preserve"> de </w:t>
      </w:r>
      <w:proofErr w:type="spellStart"/>
      <w:r w:rsidRPr="0037425E">
        <w:rPr>
          <w:rFonts w:ascii="Arial" w:hAnsi="Arial" w:cs="Arial"/>
          <w:color w:val="auto"/>
          <w:sz w:val="22"/>
          <w:szCs w:val="22"/>
        </w:rPr>
        <w:t>información</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7488"/>
      </w:tblGrid>
      <w:tr w:rsidR="0037425E" w:rsidRPr="0037425E" w14:paraId="2CE434D1" w14:textId="77777777" w:rsidTr="009C7FAD">
        <w:trPr>
          <w:cantSplit/>
          <w:tblHeader/>
          <w:jc w:val="center"/>
        </w:trPr>
        <w:tc>
          <w:tcPr>
            <w:tcW w:w="2304" w:type="dxa"/>
            <w:shd w:val="clear" w:color="auto" w:fill="auto"/>
            <w:tcMar>
              <w:top w:w="90" w:type="dxa"/>
              <w:left w:w="90" w:type="dxa"/>
              <w:bottom w:w="90" w:type="dxa"/>
              <w:right w:w="90" w:type="dxa"/>
            </w:tcMar>
            <w:vAlign w:val="center"/>
          </w:tcPr>
          <w:p w14:paraId="785E171F" w14:textId="77777777" w:rsidR="007A522A" w:rsidRPr="0037425E" w:rsidRDefault="005F203F" w:rsidP="00AD09E8">
            <w:pPr>
              <w:spacing w:before="60" w:after="60" w:line="240" w:lineRule="auto"/>
              <w:jc w:val="both"/>
              <w:rPr>
                <w:rFonts w:cs="Arial"/>
                <w:color w:val="auto"/>
              </w:rPr>
            </w:pPr>
            <w:r w:rsidRPr="0037425E">
              <w:rPr>
                <w:rFonts w:cs="Arial"/>
                <w:b/>
                <w:color w:val="auto"/>
              </w:rPr>
              <w:t>Control</w:t>
            </w:r>
          </w:p>
        </w:tc>
        <w:tc>
          <w:tcPr>
            <w:tcW w:w="7488" w:type="dxa"/>
            <w:shd w:val="clear" w:color="auto" w:fill="auto"/>
            <w:tcMar>
              <w:top w:w="90" w:type="dxa"/>
              <w:left w:w="90" w:type="dxa"/>
              <w:bottom w:w="90" w:type="dxa"/>
              <w:right w:w="90" w:type="dxa"/>
            </w:tcMar>
            <w:vAlign w:val="center"/>
          </w:tcPr>
          <w:p w14:paraId="4CA9E5DD"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Aplicación</w:t>
            </w:r>
            <w:proofErr w:type="spellEnd"/>
          </w:p>
        </w:tc>
      </w:tr>
      <w:tr w:rsidR="0037425E" w:rsidRPr="00FA2846" w14:paraId="5EA3E8DB" w14:textId="77777777" w:rsidTr="009C7FAD">
        <w:trPr>
          <w:cantSplit/>
          <w:jc w:val="center"/>
        </w:trPr>
        <w:tc>
          <w:tcPr>
            <w:tcW w:w="2304" w:type="dxa"/>
            <w:shd w:val="clear" w:color="auto" w:fill="auto"/>
            <w:tcMar>
              <w:top w:w="90" w:type="dxa"/>
              <w:left w:w="90" w:type="dxa"/>
              <w:bottom w:w="90" w:type="dxa"/>
              <w:right w:w="90" w:type="dxa"/>
            </w:tcMar>
            <w:vAlign w:val="center"/>
          </w:tcPr>
          <w:p w14:paraId="49CAEE1F"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Autenticación</w:t>
            </w:r>
            <w:proofErr w:type="spellEnd"/>
            <w:r w:rsidRPr="0037425E">
              <w:rPr>
                <w:rFonts w:cs="Arial"/>
                <w:color w:val="auto"/>
              </w:rPr>
              <w:t xml:space="preserve"> y roles</w:t>
            </w:r>
          </w:p>
        </w:tc>
        <w:tc>
          <w:tcPr>
            <w:tcW w:w="7488" w:type="dxa"/>
            <w:shd w:val="clear" w:color="auto" w:fill="auto"/>
            <w:tcMar>
              <w:top w:w="90" w:type="dxa"/>
              <w:left w:w="90" w:type="dxa"/>
              <w:bottom w:w="90" w:type="dxa"/>
              <w:right w:w="90" w:type="dxa"/>
            </w:tcMar>
            <w:vAlign w:val="center"/>
          </w:tcPr>
          <w:p w14:paraId="091DFDF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Administrador y Caja pueden cobrar; Operativo registra operaciones sin acceso financiero equivalente.</w:t>
            </w:r>
          </w:p>
        </w:tc>
      </w:tr>
      <w:tr w:rsidR="0037425E" w:rsidRPr="00FA2846" w14:paraId="4DCA2477" w14:textId="77777777" w:rsidTr="009C7FAD">
        <w:trPr>
          <w:cantSplit/>
          <w:jc w:val="center"/>
        </w:trPr>
        <w:tc>
          <w:tcPr>
            <w:tcW w:w="2304" w:type="dxa"/>
            <w:shd w:val="clear" w:color="auto" w:fill="auto"/>
            <w:tcMar>
              <w:top w:w="90" w:type="dxa"/>
              <w:left w:w="90" w:type="dxa"/>
              <w:bottom w:w="90" w:type="dxa"/>
              <w:right w:w="90" w:type="dxa"/>
            </w:tcMar>
            <w:vAlign w:val="center"/>
          </w:tcPr>
          <w:p w14:paraId="5128FF63"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CSRF y </w:t>
            </w:r>
            <w:proofErr w:type="spellStart"/>
            <w:r w:rsidRPr="0037425E">
              <w:rPr>
                <w:rFonts w:cs="Arial"/>
                <w:color w:val="auto"/>
              </w:rPr>
              <w:t>formularios</w:t>
            </w:r>
            <w:proofErr w:type="spellEnd"/>
          </w:p>
        </w:tc>
        <w:tc>
          <w:tcPr>
            <w:tcW w:w="7488" w:type="dxa"/>
            <w:shd w:val="clear" w:color="auto" w:fill="auto"/>
            <w:tcMar>
              <w:top w:w="90" w:type="dxa"/>
              <w:left w:w="90" w:type="dxa"/>
              <w:bottom w:w="90" w:type="dxa"/>
              <w:right w:w="90" w:type="dxa"/>
            </w:tcMar>
            <w:vAlign w:val="center"/>
          </w:tcPr>
          <w:p w14:paraId="2CDA4D0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Los POST conservan protección; DTOs y campos permitidos limitan datos aceptados.</w:t>
            </w:r>
          </w:p>
        </w:tc>
      </w:tr>
      <w:tr w:rsidR="0037425E" w:rsidRPr="00FA2846" w14:paraId="28420377" w14:textId="77777777" w:rsidTr="009C7FAD">
        <w:trPr>
          <w:cantSplit/>
          <w:jc w:val="center"/>
        </w:trPr>
        <w:tc>
          <w:tcPr>
            <w:tcW w:w="2304" w:type="dxa"/>
            <w:shd w:val="clear" w:color="auto" w:fill="auto"/>
            <w:tcMar>
              <w:top w:w="90" w:type="dxa"/>
              <w:left w:w="90" w:type="dxa"/>
              <w:bottom w:w="90" w:type="dxa"/>
              <w:right w:w="90" w:type="dxa"/>
            </w:tcMar>
            <w:vAlign w:val="center"/>
          </w:tcPr>
          <w:p w14:paraId="5EE5CD0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Integridad</w:t>
            </w:r>
            <w:proofErr w:type="spellEnd"/>
            <w:r w:rsidRPr="0037425E">
              <w:rPr>
                <w:rFonts w:cs="Arial"/>
                <w:color w:val="auto"/>
              </w:rPr>
              <w:t xml:space="preserve"> del </w:t>
            </w:r>
            <w:proofErr w:type="spellStart"/>
            <w:r w:rsidRPr="0037425E">
              <w:rPr>
                <w:rFonts w:cs="Arial"/>
                <w:color w:val="auto"/>
              </w:rPr>
              <w:t>cobro</w:t>
            </w:r>
            <w:proofErr w:type="spellEnd"/>
          </w:p>
        </w:tc>
        <w:tc>
          <w:tcPr>
            <w:tcW w:w="7488" w:type="dxa"/>
            <w:shd w:val="clear" w:color="auto" w:fill="auto"/>
            <w:tcMar>
              <w:top w:w="90" w:type="dxa"/>
              <w:left w:w="90" w:type="dxa"/>
              <w:bottom w:w="90" w:type="dxa"/>
              <w:right w:w="90" w:type="dxa"/>
            </w:tcMar>
            <w:vAlign w:val="center"/>
          </w:tcPr>
          <w:p w14:paraId="30F7AA0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Cuota, fecha, estado y responsable se determinan en servidor.</w:t>
            </w:r>
          </w:p>
        </w:tc>
      </w:tr>
      <w:tr w:rsidR="0037425E" w:rsidRPr="00FA2846" w14:paraId="38AF873A" w14:textId="77777777" w:rsidTr="009C7FAD">
        <w:trPr>
          <w:cantSplit/>
          <w:jc w:val="center"/>
        </w:trPr>
        <w:tc>
          <w:tcPr>
            <w:tcW w:w="2304" w:type="dxa"/>
            <w:shd w:val="clear" w:color="auto" w:fill="auto"/>
            <w:tcMar>
              <w:top w:w="90" w:type="dxa"/>
              <w:left w:w="90" w:type="dxa"/>
              <w:bottom w:w="90" w:type="dxa"/>
              <w:right w:w="90" w:type="dxa"/>
            </w:tcMar>
            <w:vAlign w:val="center"/>
          </w:tcPr>
          <w:p w14:paraId="078BC5EC"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Concurrencia</w:t>
            </w:r>
            <w:proofErr w:type="spellEnd"/>
          </w:p>
        </w:tc>
        <w:tc>
          <w:tcPr>
            <w:tcW w:w="7488" w:type="dxa"/>
            <w:shd w:val="clear" w:color="auto" w:fill="auto"/>
            <w:tcMar>
              <w:top w:w="90" w:type="dxa"/>
              <w:left w:w="90" w:type="dxa"/>
              <w:bottom w:w="90" w:type="dxa"/>
              <w:right w:w="90" w:type="dxa"/>
            </w:tcMar>
            <w:vAlign w:val="center"/>
          </w:tcPr>
          <w:p w14:paraId="1834B27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Transacciones, bloqueo pesimista y referencias únicas protegen los casos de pago y cierre probados.</w:t>
            </w:r>
          </w:p>
        </w:tc>
      </w:tr>
      <w:tr w:rsidR="0037425E" w:rsidRPr="00FA2846" w14:paraId="20A705DC" w14:textId="77777777" w:rsidTr="009C7FAD">
        <w:trPr>
          <w:cantSplit/>
          <w:jc w:val="center"/>
        </w:trPr>
        <w:tc>
          <w:tcPr>
            <w:tcW w:w="2304" w:type="dxa"/>
            <w:shd w:val="clear" w:color="auto" w:fill="auto"/>
            <w:tcMar>
              <w:top w:w="90" w:type="dxa"/>
              <w:left w:w="90" w:type="dxa"/>
              <w:bottom w:w="90" w:type="dxa"/>
              <w:right w:w="90" w:type="dxa"/>
            </w:tcMar>
            <w:vAlign w:val="center"/>
          </w:tcPr>
          <w:p w14:paraId="40E3898C"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Exportación</w:t>
            </w:r>
            <w:proofErr w:type="spellEnd"/>
            <w:r w:rsidRPr="0037425E">
              <w:rPr>
                <w:rFonts w:cs="Arial"/>
                <w:color w:val="auto"/>
              </w:rPr>
              <w:t xml:space="preserve"> y logs</w:t>
            </w:r>
          </w:p>
        </w:tc>
        <w:tc>
          <w:tcPr>
            <w:tcW w:w="7488" w:type="dxa"/>
            <w:shd w:val="clear" w:color="auto" w:fill="auto"/>
            <w:tcMar>
              <w:top w:w="90" w:type="dxa"/>
              <w:left w:w="90" w:type="dxa"/>
              <w:bottom w:w="90" w:type="dxa"/>
              <w:right w:w="90" w:type="dxa"/>
            </w:tcMar>
            <w:vAlign w:val="center"/>
          </w:tcPr>
          <w:p w14:paraId="742092A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Celdas de texto no se interpretan como fórmulas; logs evitan contraseñas y contenido libre sensible.</w:t>
            </w:r>
          </w:p>
        </w:tc>
      </w:tr>
    </w:tbl>
    <w:p w14:paraId="42987FB2" w14:textId="77777777" w:rsidR="007A522A" w:rsidRPr="0037425E" w:rsidRDefault="005F203F" w:rsidP="00AD09E8">
      <w:pPr>
        <w:jc w:val="both"/>
        <w:rPr>
          <w:rFonts w:cs="Arial"/>
          <w:color w:val="auto"/>
          <w:lang w:val="es-PE"/>
        </w:rPr>
      </w:pPr>
      <w:r w:rsidRPr="0037425E">
        <w:rPr>
          <w:rFonts w:cs="Arial"/>
          <w:color w:val="auto"/>
          <w:lang w:val="es-PE"/>
        </w:rPr>
        <w:t xml:space="preserve">El desarrollo utiliza </w:t>
      </w:r>
      <w:proofErr w:type="spellStart"/>
      <w:r w:rsidRPr="0037425E">
        <w:rPr>
          <w:rFonts w:cs="Arial"/>
          <w:color w:val="auto"/>
          <w:lang w:val="es-PE"/>
        </w:rPr>
        <w:t>ddl</w:t>
      </w:r>
      <w:proofErr w:type="spellEnd"/>
      <w:r w:rsidRPr="0037425E">
        <w:rPr>
          <w:rFonts w:cs="Arial"/>
          <w:color w:val="auto"/>
          <w:lang w:val="es-PE"/>
        </w:rPr>
        <w:t>-auto=</w:t>
      </w:r>
      <w:proofErr w:type="spellStart"/>
      <w:r w:rsidRPr="0037425E">
        <w:rPr>
          <w:rFonts w:cs="Arial"/>
          <w:color w:val="auto"/>
          <w:lang w:val="es-PE"/>
        </w:rPr>
        <w:t>update</w:t>
      </w:r>
      <w:proofErr w:type="spellEnd"/>
      <w:r w:rsidRPr="0037425E">
        <w:rPr>
          <w:rFonts w:cs="Arial"/>
          <w:color w:val="auto"/>
          <w:lang w:val="es-PE"/>
        </w:rPr>
        <w:t>. Antes de operar con datos empresariales deben establecerse migraciones, respaldo, restauración y revisión de seguridad del entorno. No se acredita una auditoría integral de seguridad ni disponibilidad productiva.</w:t>
      </w:r>
    </w:p>
    <w:p w14:paraId="6F67A109" w14:textId="77777777" w:rsidR="007A522A" w:rsidRPr="0037425E" w:rsidRDefault="005F203F" w:rsidP="00AD09E8">
      <w:pPr>
        <w:pStyle w:val="Ttulo1"/>
        <w:jc w:val="both"/>
        <w:rPr>
          <w:rFonts w:ascii="Arial" w:hAnsi="Arial" w:cs="Arial"/>
          <w:color w:val="auto"/>
          <w:sz w:val="22"/>
          <w:szCs w:val="22"/>
          <w:lang w:val="es-PE"/>
        </w:rPr>
      </w:pPr>
      <w:bookmarkStart w:id="19" w:name="_Toc243907393"/>
      <w:r w:rsidRPr="0037425E">
        <w:rPr>
          <w:rFonts w:ascii="Arial" w:hAnsi="Arial" w:cs="Arial"/>
          <w:color w:val="auto"/>
          <w:sz w:val="22"/>
          <w:szCs w:val="22"/>
          <w:lang w:val="es-PE"/>
        </w:rPr>
        <w:t xml:space="preserve">13 </w:t>
      </w:r>
      <w:proofErr w:type="gramStart"/>
      <w:r w:rsidRPr="0037425E">
        <w:rPr>
          <w:rFonts w:ascii="Arial" w:hAnsi="Arial" w:cs="Arial"/>
          <w:color w:val="auto"/>
          <w:sz w:val="22"/>
          <w:szCs w:val="22"/>
          <w:lang w:val="es-PE"/>
        </w:rPr>
        <w:t>Procesos</w:t>
      </w:r>
      <w:proofErr w:type="gramEnd"/>
      <w:r w:rsidRPr="0037425E">
        <w:rPr>
          <w:rFonts w:ascii="Arial" w:hAnsi="Arial" w:cs="Arial"/>
          <w:color w:val="auto"/>
          <w:sz w:val="22"/>
          <w:szCs w:val="22"/>
          <w:lang w:val="es-PE"/>
        </w:rPr>
        <w:t xml:space="preserve"> operativos</w:t>
      </w:r>
      <w:bookmarkEnd w:id="19"/>
    </w:p>
    <w:p w14:paraId="7599BA25" w14:textId="77777777" w:rsidR="007A522A" w:rsidRPr="0037425E" w:rsidRDefault="005F203F" w:rsidP="00AD09E8">
      <w:pPr>
        <w:jc w:val="both"/>
        <w:rPr>
          <w:rFonts w:cs="Arial"/>
          <w:color w:val="auto"/>
          <w:lang w:val="es-PE"/>
        </w:rPr>
      </w:pPr>
      <w:r w:rsidRPr="0037425E">
        <w:rPr>
          <w:rFonts w:cs="Arial"/>
          <w:color w:val="auto"/>
          <w:lang w:val="es-PE"/>
        </w:rPr>
        <w:t>El proceso de salida combina decisiones del operador y validaciones del sistema. La obligación de cuota nace con el viaje; el ingreso se confirma cuando la agencia recibe el pago. La carga debe estar asignada antes de la partida y confirmarse en el manifiesto.</w:t>
      </w:r>
    </w:p>
    <w:p w14:paraId="25872297"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1D849152" wp14:editId="01C7A699">
            <wp:extent cx="6217920" cy="27873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png"/>
                    <pic:cNvPicPr/>
                  </pic:nvPicPr>
                  <pic:blipFill>
                    <a:blip r:embed="rId17"/>
                    <a:stretch>
                      <a:fillRect/>
                    </a:stretch>
                  </pic:blipFill>
                  <pic:spPr>
                    <a:xfrm>
                      <a:off x="0" y="0"/>
                      <a:ext cx="6217920" cy="2787343"/>
                    </a:xfrm>
                    <a:prstGeom prst="rect">
                      <a:avLst/>
                    </a:prstGeom>
                  </pic:spPr>
                </pic:pic>
              </a:graphicData>
            </a:graphic>
          </wp:inline>
        </w:drawing>
      </w:r>
    </w:p>
    <w:p w14:paraId="4C46CC27"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9. BPMN simplificado de salida y cobro con responsabilidades separadas.</w:t>
      </w:r>
    </w:p>
    <w:p w14:paraId="5312D114"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t>Secuencia</w:t>
      </w:r>
      <w:proofErr w:type="spellEnd"/>
      <w:r w:rsidRPr="0037425E">
        <w:rPr>
          <w:rFonts w:ascii="Arial" w:hAnsi="Arial" w:cs="Arial"/>
          <w:color w:val="auto"/>
          <w:sz w:val="22"/>
          <w:szCs w:val="22"/>
        </w:rPr>
        <w:t xml:space="preserve"> del </w:t>
      </w:r>
      <w:proofErr w:type="spellStart"/>
      <w:r w:rsidRPr="0037425E">
        <w:rPr>
          <w:rFonts w:ascii="Arial" w:hAnsi="Arial" w:cs="Arial"/>
          <w:color w:val="auto"/>
          <w:sz w:val="22"/>
          <w:szCs w:val="22"/>
        </w:rPr>
        <w:t>envío</w:t>
      </w:r>
      <w:proofErr w:type="spellEnd"/>
    </w:p>
    <w:p w14:paraId="13EBCF19"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634EEAB6" wp14:editId="658F2B9F">
            <wp:extent cx="4828032" cy="2011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png"/>
                    <pic:cNvPicPr/>
                  </pic:nvPicPr>
                  <pic:blipFill>
                    <a:blip r:embed="rId18"/>
                    <a:stretch>
                      <a:fillRect/>
                    </a:stretch>
                  </pic:blipFill>
                  <pic:spPr>
                    <a:xfrm>
                      <a:off x="0" y="0"/>
                      <a:ext cx="4828032" cy="2011680"/>
                    </a:xfrm>
                    <a:prstGeom prst="rect">
                      <a:avLst/>
                    </a:prstGeom>
                  </pic:spPr>
                </pic:pic>
              </a:graphicData>
            </a:graphic>
          </wp:inline>
        </w:drawing>
      </w:r>
    </w:p>
    <w:p w14:paraId="5874BBF6"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10. Estados del transporte de la encomienda; el pago se administra por separado.</w:t>
      </w:r>
    </w:p>
    <w:p w14:paraId="115BA9F5" w14:textId="77777777" w:rsidR="007A522A" w:rsidRPr="0037425E" w:rsidRDefault="005F203F" w:rsidP="00AD09E8">
      <w:pPr>
        <w:jc w:val="both"/>
        <w:rPr>
          <w:rFonts w:cs="Arial"/>
          <w:color w:val="auto"/>
          <w:lang w:val="es-PE"/>
        </w:rPr>
      </w:pPr>
      <w:r w:rsidRPr="0037425E">
        <w:rPr>
          <w:rFonts w:cs="Arial"/>
          <w:color w:val="auto"/>
          <w:lang w:val="es-PE"/>
        </w:rPr>
        <w:t>La salida y el despacho se confirman dentro de una transacción. Si otro operador cambia los paquetes asignados, la lista debe revisarse nuevamente. El cobro posterior se inicia cuando llega el pago; no altera la fecha histórica del viaje.</w:t>
      </w:r>
    </w:p>
    <w:p w14:paraId="2E68EB91" w14:textId="77777777" w:rsidR="009C7FAD" w:rsidRDefault="009C7FAD">
      <w:pPr>
        <w:spacing w:after="200" w:line="276" w:lineRule="auto"/>
        <w:rPr>
          <w:rFonts w:eastAsiaTheme="majorEastAsia" w:cs="Arial"/>
          <w:b/>
          <w:bCs/>
          <w:color w:val="auto"/>
          <w:lang w:val="es-PE"/>
        </w:rPr>
      </w:pPr>
      <w:bookmarkStart w:id="20" w:name="_Toc243907394"/>
      <w:r>
        <w:rPr>
          <w:rFonts w:cs="Arial"/>
          <w:color w:val="auto"/>
          <w:lang w:val="es-PE"/>
        </w:rPr>
        <w:br w:type="page"/>
      </w:r>
    </w:p>
    <w:p w14:paraId="0493CA77" w14:textId="16113D4A" w:rsidR="007A522A" w:rsidRPr="0037425E" w:rsidRDefault="005F203F" w:rsidP="00AD09E8">
      <w:pPr>
        <w:pStyle w:val="Ttulo1"/>
        <w:jc w:val="both"/>
        <w:rPr>
          <w:rFonts w:ascii="Arial" w:hAnsi="Arial" w:cs="Arial"/>
          <w:color w:val="auto"/>
          <w:sz w:val="22"/>
          <w:szCs w:val="22"/>
          <w:lang w:val="es-PE"/>
        </w:rPr>
      </w:pPr>
      <w:r w:rsidRPr="0037425E">
        <w:rPr>
          <w:rFonts w:ascii="Arial" w:hAnsi="Arial" w:cs="Arial"/>
          <w:color w:val="auto"/>
          <w:sz w:val="22"/>
          <w:szCs w:val="22"/>
          <w:lang w:val="es-PE"/>
        </w:rPr>
        <w:lastRenderedPageBreak/>
        <w:t xml:space="preserve">14 </w:t>
      </w:r>
      <w:proofErr w:type="gramStart"/>
      <w:r w:rsidRPr="0037425E">
        <w:rPr>
          <w:rFonts w:ascii="Arial" w:hAnsi="Arial" w:cs="Arial"/>
          <w:color w:val="auto"/>
          <w:sz w:val="22"/>
          <w:szCs w:val="22"/>
          <w:lang w:val="es-PE"/>
        </w:rPr>
        <w:t>Modelo</w:t>
      </w:r>
      <w:proofErr w:type="gramEnd"/>
      <w:r w:rsidRPr="0037425E">
        <w:rPr>
          <w:rFonts w:ascii="Arial" w:hAnsi="Arial" w:cs="Arial"/>
          <w:color w:val="auto"/>
          <w:sz w:val="22"/>
          <w:szCs w:val="22"/>
          <w:lang w:val="es-PE"/>
        </w:rPr>
        <w:t xml:space="preserve"> de clases</w:t>
      </w:r>
      <w:bookmarkEnd w:id="20"/>
    </w:p>
    <w:p w14:paraId="34CADC05" w14:textId="77777777" w:rsidR="007A522A" w:rsidRPr="0037425E" w:rsidRDefault="005F203F" w:rsidP="00AD09E8">
      <w:pPr>
        <w:jc w:val="both"/>
        <w:rPr>
          <w:rFonts w:cs="Arial"/>
          <w:color w:val="auto"/>
          <w:lang w:val="es-PE"/>
        </w:rPr>
      </w:pPr>
      <w:r w:rsidRPr="0037425E">
        <w:rPr>
          <w:rFonts w:cs="Arial"/>
          <w:color w:val="auto"/>
          <w:lang w:val="es-PE"/>
        </w:rPr>
        <w:t>El extracto representa el núcleo operativo y financiero construido. Las asociaciones conectan Turno, Salida, Encomienda y Caja. La asignación previa de la encomienda utiliza turnoAsignado; salida identifica el viaje ejecutado.</w:t>
      </w:r>
    </w:p>
    <w:p w14:paraId="65678CC6"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40896BFF" wp14:editId="7300EB6D">
            <wp:extent cx="6217920" cy="32973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19"/>
                    <a:stretch>
                      <a:fillRect/>
                    </a:stretch>
                  </pic:blipFill>
                  <pic:spPr>
                    <a:xfrm>
                      <a:off x="0" y="0"/>
                      <a:ext cx="6217920" cy="3297382"/>
                    </a:xfrm>
                    <a:prstGeom prst="rect">
                      <a:avLst/>
                    </a:prstGeom>
                  </pic:spPr>
                </pic:pic>
              </a:graphicData>
            </a:graphic>
          </wp:inline>
        </w:drawing>
      </w:r>
    </w:p>
    <w:p w14:paraId="5090636B"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11. Extracto UML de las entidades actuales y sus multiplicidades.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6768"/>
      </w:tblGrid>
      <w:tr w:rsidR="0037425E" w:rsidRPr="0037425E" w14:paraId="4F4EF0E8" w14:textId="77777777" w:rsidTr="009C7FAD">
        <w:trPr>
          <w:cantSplit/>
          <w:tblHeader/>
          <w:jc w:val="center"/>
        </w:trPr>
        <w:tc>
          <w:tcPr>
            <w:tcW w:w="3024" w:type="dxa"/>
            <w:shd w:val="clear" w:color="auto" w:fill="auto"/>
            <w:tcMar>
              <w:top w:w="90" w:type="dxa"/>
              <w:left w:w="90" w:type="dxa"/>
              <w:bottom w:w="90" w:type="dxa"/>
              <w:right w:w="90" w:type="dxa"/>
            </w:tcMar>
            <w:vAlign w:val="center"/>
          </w:tcPr>
          <w:p w14:paraId="4E42D164"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Relación</w:t>
            </w:r>
            <w:proofErr w:type="spellEnd"/>
            <w:r w:rsidRPr="0037425E">
              <w:rPr>
                <w:rFonts w:cs="Arial"/>
                <w:b/>
                <w:color w:val="auto"/>
              </w:rPr>
              <w:t xml:space="preserve"> </w:t>
            </w:r>
            <w:proofErr w:type="spellStart"/>
            <w:r w:rsidRPr="0037425E">
              <w:rPr>
                <w:rFonts w:cs="Arial"/>
                <w:b/>
                <w:color w:val="auto"/>
              </w:rPr>
              <w:t>complementaria</w:t>
            </w:r>
            <w:proofErr w:type="spellEnd"/>
          </w:p>
        </w:tc>
        <w:tc>
          <w:tcPr>
            <w:tcW w:w="6768" w:type="dxa"/>
            <w:shd w:val="clear" w:color="auto" w:fill="auto"/>
            <w:tcMar>
              <w:top w:w="90" w:type="dxa"/>
              <w:left w:w="90" w:type="dxa"/>
              <w:bottom w:w="90" w:type="dxa"/>
              <w:right w:w="90" w:type="dxa"/>
            </w:tcMar>
            <w:vAlign w:val="center"/>
          </w:tcPr>
          <w:p w14:paraId="7467DB24"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Cardinalidad</w:t>
            </w:r>
            <w:proofErr w:type="spellEnd"/>
            <w:r w:rsidRPr="0037425E">
              <w:rPr>
                <w:rFonts w:cs="Arial"/>
                <w:b/>
                <w:color w:val="auto"/>
              </w:rPr>
              <w:t xml:space="preserve"> y </w:t>
            </w:r>
            <w:proofErr w:type="spellStart"/>
            <w:r w:rsidRPr="0037425E">
              <w:rPr>
                <w:rFonts w:cs="Arial"/>
                <w:b/>
                <w:color w:val="auto"/>
              </w:rPr>
              <w:t>función</w:t>
            </w:r>
            <w:proofErr w:type="spellEnd"/>
          </w:p>
        </w:tc>
      </w:tr>
      <w:tr w:rsidR="0037425E" w:rsidRPr="00FA2846" w14:paraId="110AFBAB" w14:textId="77777777" w:rsidTr="009C7FAD">
        <w:trPr>
          <w:cantSplit/>
          <w:jc w:val="center"/>
        </w:trPr>
        <w:tc>
          <w:tcPr>
            <w:tcW w:w="3024" w:type="dxa"/>
            <w:shd w:val="clear" w:color="auto" w:fill="auto"/>
            <w:tcMar>
              <w:top w:w="90" w:type="dxa"/>
              <w:left w:w="90" w:type="dxa"/>
              <w:bottom w:w="90" w:type="dxa"/>
              <w:right w:w="90" w:type="dxa"/>
            </w:tcMar>
            <w:vAlign w:val="center"/>
          </w:tcPr>
          <w:p w14:paraId="227CE5CD"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Conductor con </w:t>
            </w:r>
            <w:proofErr w:type="spellStart"/>
            <w:r w:rsidRPr="0037425E">
              <w:rPr>
                <w:rFonts w:cs="Arial"/>
                <w:color w:val="auto"/>
              </w:rPr>
              <w:t>Turno</w:t>
            </w:r>
            <w:proofErr w:type="spellEnd"/>
          </w:p>
        </w:tc>
        <w:tc>
          <w:tcPr>
            <w:tcW w:w="6768" w:type="dxa"/>
            <w:shd w:val="clear" w:color="auto" w:fill="auto"/>
            <w:tcMar>
              <w:top w:w="90" w:type="dxa"/>
              <w:left w:w="90" w:type="dxa"/>
              <w:bottom w:w="90" w:type="dxa"/>
              <w:right w:w="90" w:type="dxa"/>
            </w:tcMar>
            <w:vAlign w:val="center"/>
          </w:tcPr>
          <w:p w14:paraId="2C88A41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Un conductor puede figurar en varios turnos; cada turno identifica uno.</w:t>
            </w:r>
          </w:p>
        </w:tc>
      </w:tr>
      <w:tr w:rsidR="0037425E" w:rsidRPr="00FA2846" w14:paraId="48922237" w14:textId="77777777" w:rsidTr="009C7FAD">
        <w:trPr>
          <w:cantSplit/>
          <w:jc w:val="center"/>
        </w:trPr>
        <w:tc>
          <w:tcPr>
            <w:tcW w:w="3024" w:type="dxa"/>
            <w:shd w:val="clear" w:color="auto" w:fill="auto"/>
            <w:tcMar>
              <w:top w:w="90" w:type="dxa"/>
              <w:left w:w="90" w:type="dxa"/>
              <w:bottom w:w="90" w:type="dxa"/>
              <w:right w:w="90" w:type="dxa"/>
            </w:tcMar>
            <w:vAlign w:val="center"/>
          </w:tcPr>
          <w:p w14:paraId="6D657A4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Vehiculo</w:t>
            </w:r>
            <w:proofErr w:type="spellEnd"/>
            <w:r w:rsidRPr="0037425E">
              <w:rPr>
                <w:rFonts w:cs="Arial"/>
                <w:color w:val="auto"/>
              </w:rPr>
              <w:t xml:space="preserve"> con </w:t>
            </w:r>
            <w:proofErr w:type="spellStart"/>
            <w:r w:rsidRPr="0037425E">
              <w:rPr>
                <w:rFonts w:cs="Arial"/>
                <w:color w:val="auto"/>
              </w:rPr>
              <w:t>Turno</w:t>
            </w:r>
            <w:proofErr w:type="spellEnd"/>
          </w:p>
        </w:tc>
        <w:tc>
          <w:tcPr>
            <w:tcW w:w="6768" w:type="dxa"/>
            <w:shd w:val="clear" w:color="auto" w:fill="auto"/>
            <w:tcMar>
              <w:top w:w="90" w:type="dxa"/>
              <w:left w:w="90" w:type="dxa"/>
              <w:bottom w:w="90" w:type="dxa"/>
              <w:right w:w="90" w:type="dxa"/>
            </w:tcMar>
            <w:vAlign w:val="center"/>
          </w:tcPr>
          <w:p w14:paraId="6910E79B"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Un vehículo puede tener varios turnos históricos; cada turno identifica uno.</w:t>
            </w:r>
          </w:p>
        </w:tc>
      </w:tr>
      <w:tr w:rsidR="0037425E" w:rsidRPr="00FA2846" w14:paraId="6C31863C" w14:textId="77777777" w:rsidTr="009C7FAD">
        <w:trPr>
          <w:cantSplit/>
          <w:jc w:val="center"/>
        </w:trPr>
        <w:tc>
          <w:tcPr>
            <w:tcW w:w="3024" w:type="dxa"/>
            <w:shd w:val="clear" w:color="auto" w:fill="auto"/>
            <w:tcMar>
              <w:top w:w="90" w:type="dxa"/>
              <w:left w:w="90" w:type="dxa"/>
              <w:bottom w:w="90" w:type="dxa"/>
              <w:right w:w="90" w:type="dxa"/>
            </w:tcMar>
            <w:vAlign w:val="center"/>
          </w:tcPr>
          <w:p w14:paraId="293769F4"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Usuario con </w:t>
            </w:r>
            <w:proofErr w:type="spellStart"/>
            <w:r w:rsidRPr="0037425E">
              <w:rPr>
                <w:rFonts w:cs="Arial"/>
                <w:color w:val="auto"/>
              </w:rPr>
              <w:t>Rol</w:t>
            </w:r>
            <w:proofErr w:type="spellEnd"/>
          </w:p>
        </w:tc>
        <w:tc>
          <w:tcPr>
            <w:tcW w:w="6768" w:type="dxa"/>
            <w:shd w:val="clear" w:color="auto" w:fill="auto"/>
            <w:tcMar>
              <w:top w:w="90" w:type="dxa"/>
              <w:left w:w="90" w:type="dxa"/>
              <w:bottom w:w="90" w:type="dxa"/>
              <w:right w:w="90" w:type="dxa"/>
            </w:tcMar>
            <w:vAlign w:val="center"/>
          </w:tcPr>
          <w:p w14:paraId="4DE8848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Usuario referencia un rol mediante rol_id en el modelo actual.</w:t>
            </w:r>
          </w:p>
        </w:tc>
      </w:tr>
      <w:tr w:rsidR="0037425E" w:rsidRPr="00FA2846" w14:paraId="3A13FB1D" w14:textId="77777777" w:rsidTr="009C7FAD">
        <w:trPr>
          <w:cantSplit/>
          <w:jc w:val="center"/>
        </w:trPr>
        <w:tc>
          <w:tcPr>
            <w:tcW w:w="3024" w:type="dxa"/>
            <w:shd w:val="clear" w:color="auto" w:fill="auto"/>
            <w:tcMar>
              <w:top w:w="90" w:type="dxa"/>
              <w:left w:w="90" w:type="dxa"/>
              <w:bottom w:w="90" w:type="dxa"/>
              <w:right w:w="90" w:type="dxa"/>
            </w:tcMar>
            <w:vAlign w:val="center"/>
          </w:tcPr>
          <w:p w14:paraId="42F79F69"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Encomienda con </w:t>
            </w:r>
            <w:proofErr w:type="spellStart"/>
            <w:r w:rsidRPr="0037425E">
              <w:rPr>
                <w:rFonts w:cs="Arial"/>
                <w:color w:val="auto"/>
              </w:rPr>
              <w:t>Turno</w:t>
            </w:r>
            <w:proofErr w:type="spellEnd"/>
          </w:p>
        </w:tc>
        <w:tc>
          <w:tcPr>
            <w:tcW w:w="6768" w:type="dxa"/>
            <w:shd w:val="clear" w:color="auto" w:fill="auto"/>
            <w:tcMar>
              <w:top w:w="90" w:type="dxa"/>
              <w:left w:w="90" w:type="dxa"/>
              <w:bottom w:w="90" w:type="dxa"/>
              <w:right w:w="90" w:type="dxa"/>
            </w:tcMar>
            <w:vAlign w:val="center"/>
          </w:tcPr>
          <w:p w14:paraId="30AB637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La asignación previa puede existir antes de que haya Salida.</w:t>
            </w:r>
          </w:p>
        </w:tc>
      </w:tr>
    </w:tbl>
    <w:p w14:paraId="2B955F6D" w14:textId="77777777" w:rsidR="007A522A" w:rsidRPr="0037425E" w:rsidRDefault="005F203F" w:rsidP="00AD09E8">
      <w:pPr>
        <w:jc w:val="both"/>
        <w:rPr>
          <w:rFonts w:cs="Arial"/>
          <w:color w:val="auto"/>
          <w:lang w:val="es-PE"/>
        </w:rPr>
      </w:pPr>
      <w:r w:rsidRPr="0037425E">
        <w:rPr>
          <w:rFonts w:cs="Arial"/>
          <w:color w:val="auto"/>
          <w:lang w:val="es-PE"/>
        </w:rPr>
        <w:t>Las clases complementarias Conductor, Vehiculo, Usuario y Rol se relacionan con este núcleo. Turno conserva la asignación y permite reconstruir el historial de trabajo de la unidad y del conductor.</w:t>
      </w:r>
    </w:p>
    <w:p w14:paraId="1C7AB4E9" w14:textId="77777777" w:rsidR="007A522A" w:rsidRPr="0037425E" w:rsidRDefault="005F203F" w:rsidP="00AD09E8">
      <w:pPr>
        <w:pStyle w:val="Ttulo1"/>
        <w:jc w:val="both"/>
        <w:rPr>
          <w:rFonts w:ascii="Arial" w:hAnsi="Arial" w:cs="Arial"/>
          <w:color w:val="auto"/>
          <w:sz w:val="22"/>
          <w:szCs w:val="22"/>
        </w:rPr>
      </w:pPr>
      <w:bookmarkStart w:id="21" w:name="_Toc243907395"/>
      <w:r w:rsidRPr="0037425E">
        <w:rPr>
          <w:rFonts w:ascii="Arial" w:hAnsi="Arial" w:cs="Arial"/>
          <w:color w:val="auto"/>
          <w:sz w:val="22"/>
          <w:szCs w:val="22"/>
        </w:rPr>
        <w:lastRenderedPageBreak/>
        <w:t xml:space="preserve">15 </w:t>
      </w:r>
      <w:proofErr w:type="spellStart"/>
      <w:r w:rsidRPr="0037425E">
        <w:rPr>
          <w:rFonts w:ascii="Arial" w:hAnsi="Arial" w:cs="Arial"/>
          <w:color w:val="auto"/>
          <w:sz w:val="22"/>
          <w:szCs w:val="22"/>
        </w:rPr>
        <w:t>Datos</w:t>
      </w:r>
      <w:proofErr w:type="spellEnd"/>
      <w:r w:rsidRPr="0037425E">
        <w:rPr>
          <w:rFonts w:ascii="Arial" w:hAnsi="Arial" w:cs="Arial"/>
          <w:color w:val="auto"/>
          <w:sz w:val="22"/>
          <w:szCs w:val="22"/>
        </w:rPr>
        <w:t xml:space="preserve"> y </w:t>
      </w:r>
      <w:proofErr w:type="spellStart"/>
      <w:r w:rsidRPr="0037425E">
        <w:rPr>
          <w:rFonts w:ascii="Arial" w:hAnsi="Arial" w:cs="Arial"/>
          <w:color w:val="auto"/>
          <w:sz w:val="22"/>
          <w:szCs w:val="22"/>
        </w:rPr>
        <w:t>persistencia</w:t>
      </w:r>
      <w:bookmarkEnd w:id="21"/>
      <w:proofErr w:type="spellEnd"/>
    </w:p>
    <w:p w14:paraId="2A7B2018"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0554B3FB" wp14:editId="1D894F92">
            <wp:extent cx="6217920" cy="3297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png"/>
                    <pic:cNvPicPr/>
                  </pic:nvPicPr>
                  <pic:blipFill>
                    <a:blip r:embed="rId20"/>
                    <a:stretch>
                      <a:fillRect/>
                    </a:stretch>
                  </pic:blipFill>
                  <pic:spPr>
                    <a:xfrm>
                      <a:off x="0" y="0"/>
                      <a:ext cx="6217920" cy="3297382"/>
                    </a:xfrm>
                    <a:prstGeom prst="rect">
                      <a:avLst/>
                    </a:prstGeom>
                  </pic:spPr>
                </pic:pic>
              </a:graphicData>
            </a:graphic>
          </wp:inline>
        </w:drawing>
      </w:r>
    </w:p>
    <w:p w14:paraId="508AFD34"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12. Extracto relacional con claves y tablas de la aplicación.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8"/>
        <w:gridCol w:w="5904"/>
      </w:tblGrid>
      <w:tr w:rsidR="0037425E" w:rsidRPr="0037425E" w14:paraId="634C069A" w14:textId="77777777" w:rsidTr="009C7FAD">
        <w:trPr>
          <w:cantSplit/>
          <w:tblHeader/>
          <w:jc w:val="center"/>
        </w:trPr>
        <w:tc>
          <w:tcPr>
            <w:tcW w:w="3888" w:type="dxa"/>
            <w:shd w:val="clear" w:color="auto" w:fill="auto"/>
            <w:tcMar>
              <w:top w:w="90" w:type="dxa"/>
              <w:left w:w="90" w:type="dxa"/>
              <w:bottom w:w="90" w:type="dxa"/>
              <w:right w:w="90" w:type="dxa"/>
            </w:tcMar>
            <w:vAlign w:val="center"/>
          </w:tcPr>
          <w:p w14:paraId="7F208E7A"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Tabla</w:t>
            </w:r>
            <w:proofErr w:type="spellEnd"/>
            <w:r w:rsidRPr="0037425E">
              <w:rPr>
                <w:rFonts w:cs="Arial"/>
                <w:b/>
                <w:color w:val="auto"/>
              </w:rPr>
              <w:t xml:space="preserve"> y campo</w:t>
            </w:r>
          </w:p>
        </w:tc>
        <w:tc>
          <w:tcPr>
            <w:tcW w:w="5904" w:type="dxa"/>
            <w:shd w:val="clear" w:color="auto" w:fill="auto"/>
            <w:tcMar>
              <w:top w:w="90" w:type="dxa"/>
              <w:left w:w="90" w:type="dxa"/>
              <w:bottom w:w="90" w:type="dxa"/>
              <w:right w:w="90" w:type="dxa"/>
            </w:tcMar>
            <w:vAlign w:val="center"/>
          </w:tcPr>
          <w:p w14:paraId="1F06CF51"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Regla</w:t>
            </w:r>
            <w:proofErr w:type="spellEnd"/>
            <w:r w:rsidRPr="0037425E">
              <w:rPr>
                <w:rFonts w:cs="Arial"/>
                <w:b/>
                <w:color w:val="auto"/>
              </w:rPr>
              <w:t xml:space="preserve"> y </w:t>
            </w:r>
            <w:proofErr w:type="spellStart"/>
            <w:r w:rsidRPr="0037425E">
              <w:rPr>
                <w:rFonts w:cs="Arial"/>
                <w:b/>
                <w:color w:val="auto"/>
              </w:rPr>
              <w:t>uso</w:t>
            </w:r>
            <w:proofErr w:type="spellEnd"/>
          </w:p>
        </w:tc>
      </w:tr>
      <w:tr w:rsidR="0037425E" w:rsidRPr="00FA2846" w14:paraId="1AAD1C45" w14:textId="77777777" w:rsidTr="009C7FAD">
        <w:trPr>
          <w:cantSplit/>
          <w:jc w:val="center"/>
        </w:trPr>
        <w:tc>
          <w:tcPr>
            <w:tcW w:w="3888" w:type="dxa"/>
            <w:shd w:val="clear" w:color="auto" w:fill="auto"/>
            <w:tcMar>
              <w:top w:w="90" w:type="dxa"/>
              <w:left w:w="90" w:type="dxa"/>
              <w:bottom w:w="90" w:type="dxa"/>
              <w:right w:w="90" w:type="dxa"/>
            </w:tcMar>
            <w:vAlign w:val="center"/>
          </w:tcPr>
          <w:p w14:paraId="76A63A4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conductores.dni</w:t>
            </w:r>
            <w:proofErr w:type="spellEnd"/>
            <w:r w:rsidRPr="0037425E">
              <w:rPr>
                <w:rFonts w:cs="Arial"/>
                <w:color w:val="auto"/>
              </w:rPr>
              <w:t xml:space="preserve"> / </w:t>
            </w:r>
            <w:proofErr w:type="spellStart"/>
            <w:r w:rsidRPr="0037425E">
              <w:rPr>
                <w:rFonts w:cs="Arial"/>
                <w:color w:val="auto"/>
              </w:rPr>
              <w:t>licencia</w:t>
            </w:r>
            <w:proofErr w:type="spellEnd"/>
          </w:p>
        </w:tc>
        <w:tc>
          <w:tcPr>
            <w:tcW w:w="5904" w:type="dxa"/>
            <w:shd w:val="clear" w:color="auto" w:fill="auto"/>
            <w:tcMar>
              <w:top w:w="90" w:type="dxa"/>
              <w:left w:w="90" w:type="dxa"/>
              <w:bottom w:w="90" w:type="dxa"/>
              <w:right w:w="90" w:type="dxa"/>
            </w:tcMar>
            <w:vAlign w:val="center"/>
          </w:tcPr>
          <w:p w14:paraId="6216AB0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DNI de 8 dígitos; restricciones únicas de DNI y licencia.</w:t>
            </w:r>
          </w:p>
        </w:tc>
      </w:tr>
      <w:tr w:rsidR="0037425E" w:rsidRPr="00FA2846" w14:paraId="3B09F949" w14:textId="77777777" w:rsidTr="009C7FAD">
        <w:trPr>
          <w:cantSplit/>
          <w:jc w:val="center"/>
        </w:trPr>
        <w:tc>
          <w:tcPr>
            <w:tcW w:w="3888" w:type="dxa"/>
            <w:shd w:val="clear" w:color="auto" w:fill="auto"/>
            <w:tcMar>
              <w:top w:w="90" w:type="dxa"/>
              <w:left w:w="90" w:type="dxa"/>
              <w:bottom w:w="90" w:type="dxa"/>
              <w:right w:w="90" w:type="dxa"/>
            </w:tcMar>
            <w:vAlign w:val="center"/>
          </w:tcPr>
          <w:p w14:paraId="7E2230EB" w14:textId="77777777" w:rsidR="009D0A73" w:rsidRPr="0037425E" w:rsidRDefault="00B145CE" w:rsidP="00AD09E8">
            <w:pPr>
              <w:spacing w:before="60" w:after="60"/>
              <w:jc w:val="both"/>
              <w:rPr>
                <w:rFonts w:cs="Arial"/>
                <w:color w:val="auto"/>
                <w:lang w:val="es-PE"/>
              </w:rPr>
            </w:pPr>
            <w:proofErr w:type="spellStart"/>
            <w:proofErr w:type="gramStart"/>
            <w:r w:rsidRPr="0037425E">
              <w:rPr>
                <w:rFonts w:cs="Arial"/>
                <w:color w:val="auto"/>
                <w:lang w:val="es-PE"/>
              </w:rPr>
              <w:t>vehiculos.placa</w:t>
            </w:r>
            <w:proofErr w:type="spellEnd"/>
            <w:proofErr w:type="gramEnd"/>
            <w:r w:rsidRPr="0037425E">
              <w:rPr>
                <w:rFonts w:cs="Arial"/>
                <w:color w:val="auto"/>
                <w:lang w:val="es-PE"/>
              </w:rPr>
              <w:t xml:space="preserve"> / </w:t>
            </w:r>
            <w:proofErr w:type="spellStart"/>
            <w:r w:rsidRPr="0037425E">
              <w:rPr>
                <w:rFonts w:cs="Arial"/>
                <w:color w:val="auto"/>
                <w:lang w:val="es-PE"/>
              </w:rPr>
              <w:t>numero_tuc</w:t>
            </w:r>
            <w:proofErr w:type="spellEnd"/>
            <w:r w:rsidRPr="0037425E">
              <w:rPr>
                <w:rFonts w:cs="Arial"/>
                <w:color w:val="auto"/>
                <w:lang w:val="es-PE"/>
              </w:rPr>
              <w:t xml:space="preserve"> / propietario</w:t>
            </w:r>
          </w:p>
        </w:tc>
        <w:tc>
          <w:tcPr>
            <w:tcW w:w="5904" w:type="dxa"/>
            <w:shd w:val="clear" w:color="auto" w:fill="auto"/>
            <w:tcMar>
              <w:top w:w="90" w:type="dxa"/>
              <w:left w:w="90" w:type="dxa"/>
              <w:bottom w:w="90" w:type="dxa"/>
              <w:right w:w="90" w:type="dxa"/>
            </w:tcMar>
            <w:vAlign w:val="center"/>
          </w:tcPr>
          <w:p w14:paraId="00BBADDF" w14:textId="77777777" w:rsidR="009D0A73" w:rsidRPr="0037425E" w:rsidRDefault="00B145CE" w:rsidP="00AD09E8">
            <w:pPr>
              <w:spacing w:before="60" w:after="60"/>
              <w:jc w:val="both"/>
              <w:rPr>
                <w:rFonts w:cs="Arial"/>
                <w:color w:val="auto"/>
                <w:lang w:val="es-PE"/>
              </w:rPr>
            </w:pPr>
            <w:r w:rsidRPr="0037425E">
              <w:rPr>
                <w:rFonts w:cs="Arial"/>
                <w:color w:val="auto"/>
                <w:lang w:val="es-PE"/>
              </w:rPr>
              <w:t>Placa y TUC únicos; propietario opcional de hasta 120 caracteres.</w:t>
            </w:r>
          </w:p>
        </w:tc>
      </w:tr>
      <w:tr w:rsidR="0037425E" w:rsidRPr="00FA2846" w14:paraId="6F9F0A1E" w14:textId="77777777" w:rsidTr="009C7FAD">
        <w:trPr>
          <w:cantSplit/>
          <w:jc w:val="center"/>
        </w:trPr>
        <w:tc>
          <w:tcPr>
            <w:tcW w:w="3888" w:type="dxa"/>
            <w:shd w:val="clear" w:color="auto" w:fill="auto"/>
            <w:tcMar>
              <w:top w:w="90" w:type="dxa"/>
              <w:left w:w="90" w:type="dxa"/>
              <w:bottom w:w="90" w:type="dxa"/>
              <w:right w:w="90" w:type="dxa"/>
            </w:tcMar>
            <w:vAlign w:val="center"/>
          </w:tcPr>
          <w:p w14:paraId="08AD44FC" w14:textId="77777777" w:rsidR="007A522A" w:rsidRPr="0037425E" w:rsidRDefault="005F203F" w:rsidP="00AD09E8">
            <w:pPr>
              <w:spacing w:before="60" w:after="60" w:line="240" w:lineRule="auto"/>
              <w:jc w:val="both"/>
              <w:rPr>
                <w:rFonts w:cs="Arial"/>
                <w:color w:val="auto"/>
                <w:lang w:val="es-PE"/>
              </w:rPr>
            </w:pPr>
            <w:proofErr w:type="spellStart"/>
            <w:proofErr w:type="gramStart"/>
            <w:r w:rsidRPr="0037425E">
              <w:rPr>
                <w:rFonts w:cs="Arial"/>
                <w:color w:val="auto"/>
                <w:lang w:val="es-PE"/>
              </w:rPr>
              <w:t>turnos.conductor</w:t>
            </w:r>
            <w:proofErr w:type="gramEnd"/>
            <w:r w:rsidRPr="0037425E">
              <w:rPr>
                <w:rFonts w:cs="Arial"/>
                <w:color w:val="auto"/>
                <w:lang w:val="es-PE"/>
              </w:rPr>
              <w:t>_id</w:t>
            </w:r>
            <w:proofErr w:type="spellEnd"/>
            <w:r w:rsidRPr="0037425E">
              <w:rPr>
                <w:rFonts w:cs="Arial"/>
                <w:color w:val="auto"/>
                <w:lang w:val="es-PE"/>
              </w:rPr>
              <w:t xml:space="preserve"> / </w:t>
            </w:r>
            <w:proofErr w:type="spellStart"/>
            <w:r w:rsidRPr="0037425E">
              <w:rPr>
                <w:rFonts w:cs="Arial"/>
                <w:color w:val="auto"/>
                <w:lang w:val="es-PE"/>
              </w:rPr>
              <w:t>vehiculo_id</w:t>
            </w:r>
            <w:proofErr w:type="spellEnd"/>
          </w:p>
        </w:tc>
        <w:tc>
          <w:tcPr>
            <w:tcW w:w="5904" w:type="dxa"/>
            <w:shd w:val="clear" w:color="auto" w:fill="auto"/>
            <w:tcMar>
              <w:top w:w="90" w:type="dxa"/>
              <w:left w:w="90" w:type="dxa"/>
              <w:bottom w:w="90" w:type="dxa"/>
              <w:right w:w="90" w:type="dxa"/>
            </w:tcMar>
            <w:vAlign w:val="center"/>
          </w:tcPr>
          <w:p w14:paraId="7A3C1FDB"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Claves foráneas de la asignación operativa.</w:t>
            </w:r>
          </w:p>
        </w:tc>
      </w:tr>
      <w:tr w:rsidR="0037425E" w:rsidRPr="00FA2846" w14:paraId="272EC861" w14:textId="77777777" w:rsidTr="009C7FAD">
        <w:trPr>
          <w:cantSplit/>
          <w:jc w:val="center"/>
        </w:trPr>
        <w:tc>
          <w:tcPr>
            <w:tcW w:w="3888" w:type="dxa"/>
            <w:shd w:val="clear" w:color="auto" w:fill="auto"/>
            <w:tcMar>
              <w:top w:w="90" w:type="dxa"/>
              <w:left w:w="90" w:type="dxa"/>
              <w:bottom w:w="90" w:type="dxa"/>
              <w:right w:w="90" w:type="dxa"/>
            </w:tcMar>
            <w:vAlign w:val="center"/>
          </w:tcPr>
          <w:p w14:paraId="435420F3" w14:textId="77777777" w:rsidR="007A522A" w:rsidRPr="0037425E" w:rsidRDefault="005F203F" w:rsidP="00AD09E8">
            <w:pPr>
              <w:spacing w:before="60" w:after="60" w:line="240" w:lineRule="auto"/>
              <w:jc w:val="both"/>
              <w:rPr>
                <w:rFonts w:cs="Arial"/>
                <w:color w:val="auto"/>
                <w:lang w:val="es-PE"/>
              </w:rPr>
            </w:pPr>
            <w:proofErr w:type="spellStart"/>
            <w:proofErr w:type="gramStart"/>
            <w:r w:rsidRPr="0037425E">
              <w:rPr>
                <w:rFonts w:cs="Arial"/>
                <w:color w:val="auto"/>
                <w:lang w:val="es-PE"/>
              </w:rPr>
              <w:t>salidas.turno</w:t>
            </w:r>
            <w:proofErr w:type="gramEnd"/>
            <w:r w:rsidRPr="0037425E">
              <w:rPr>
                <w:rFonts w:cs="Arial"/>
                <w:color w:val="auto"/>
                <w:lang w:val="es-PE"/>
              </w:rPr>
              <w:t>_id</w:t>
            </w:r>
            <w:proofErr w:type="spellEnd"/>
            <w:r w:rsidRPr="0037425E">
              <w:rPr>
                <w:rFonts w:cs="Arial"/>
                <w:color w:val="auto"/>
                <w:lang w:val="es-PE"/>
              </w:rPr>
              <w:t xml:space="preserve"> / </w:t>
            </w:r>
            <w:proofErr w:type="spellStart"/>
            <w:r w:rsidRPr="0037425E">
              <w:rPr>
                <w:rFonts w:cs="Arial"/>
                <w:color w:val="auto"/>
                <w:lang w:val="es-PE"/>
              </w:rPr>
              <w:t>cuota_agencia</w:t>
            </w:r>
            <w:proofErr w:type="spellEnd"/>
          </w:p>
        </w:tc>
        <w:tc>
          <w:tcPr>
            <w:tcW w:w="5904" w:type="dxa"/>
            <w:shd w:val="clear" w:color="auto" w:fill="auto"/>
            <w:tcMar>
              <w:top w:w="90" w:type="dxa"/>
              <w:left w:w="90" w:type="dxa"/>
              <w:bottom w:w="90" w:type="dxa"/>
              <w:right w:w="90" w:type="dxa"/>
            </w:tcMar>
            <w:vAlign w:val="center"/>
          </w:tcPr>
          <w:p w14:paraId="0D80F474"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Turno único; cuota decimal de agencia separada del pasaje.</w:t>
            </w:r>
          </w:p>
        </w:tc>
      </w:tr>
      <w:tr w:rsidR="0037425E" w:rsidRPr="00FA2846" w14:paraId="0A0E03A2" w14:textId="77777777" w:rsidTr="009C7FAD">
        <w:trPr>
          <w:cantSplit/>
          <w:jc w:val="center"/>
        </w:trPr>
        <w:tc>
          <w:tcPr>
            <w:tcW w:w="3888" w:type="dxa"/>
            <w:shd w:val="clear" w:color="auto" w:fill="auto"/>
            <w:tcMar>
              <w:top w:w="90" w:type="dxa"/>
              <w:left w:w="90" w:type="dxa"/>
              <w:bottom w:w="90" w:type="dxa"/>
              <w:right w:w="90" w:type="dxa"/>
            </w:tcMar>
            <w:vAlign w:val="center"/>
          </w:tcPr>
          <w:p w14:paraId="48C9FA98" w14:textId="77777777" w:rsidR="007A522A" w:rsidRPr="0037425E" w:rsidRDefault="005F203F" w:rsidP="00AD09E8">
            <w:pPr>
              <w:spacing w:before="60" w:after="60" w:line="240" w:lineRule="auto"/>
              <w:jc w:val="both"/>
              <w:rPr>
                <w:rFonts w:cs="Arial"/>
                <w:color w:val="auto"/>
                <w:lang w:val="es-PE"/>
              </w:rPr>
            </w:pPr>
            <w:proofErr w:type="spellStart"/>
            <w:proofErr w:type="gramStart"/>
            <w:r w:rsidRPr="0037425E">
              <w:rPr>
                <w:rFonts w:cs="Arial"/>
                <w:color w:val="auto"/>
                <w:lang w:val="es-PE"/>
              </w:rPr>
              <w:t>encomiendas.codigo</w:t>
            </w:r>
            <w:proofErr w:type="spellEnd"/>
            <w:proofErr w:type="gramEnd"/>
            <w:r w:rsidRPr="0037425E">
              <w:rPr>
                <w:rFonts w:cs="Arial"/>
                <w:color w:val="auto"/>
                <w:lang w:val="es-PE"/>
              </w:rPr>
              <w:t xml:space="preserve"> / </w:t>
            </w:r>
            <w:proofErr w:type="spellStart"/>
            <w:r w:rsidRPr="0037425E">
              <w:rPr>
                <w:rFonts w:cs="Arial"/>
                <w:color w:val="auto"/>
                <w:lang w:val="es-PE"/>
              </w:rPr>
              <w:t>turno_asignado_id</w:t>
            </w:r>
            <w:proofErr w:type="spellEnd"/>
          </w:p>
        </w:tc>
        <w:tc>
          <w:tcPr>
            <w:tcW w:w="5904" w:type="dxa"/>
            <w:shd w:val="clear" w:color="auto" w:fill="auto"/>
            <w:tcMar>
              <w:top w:w="90" w:type="dxa"/>
              <w:left w:w="90" w:type="dxa"/>
              <w:bottom w:w="90" w:type="dxa"/>
              <w:right w:w="90" w:type="dxa"/>
            </w:tcMar>
            <w:vAlign w:val="center"/>
          </w:tcPr>
          <w:p w14:paraId="079F6C6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Código único y asignación previa al transporte.</w:t>
            </w:r>
          </w:p>
        </w:tc>
      </w:tr>
      <w:tr w:rsidR="0037425E" w:rsidRPr="00FA2846" w14:paraId="0441671B" w14:textId="77777777" w:rsidTr="009C7FAD">
        <w:trPr>
          <w:cantSplit/>
          <w:jc w:val="center"/>
        </w:trPr>
        <w:tc>
          <w:tcPr>
            <w:tcW w:w="3888" w:type="dxa"/>
            <w:shd w:val="clear" w:color="auto" w:fill="auto"/>
            <w:tcMar>
              <w:top w:w="90" w:type="dxa"/>
              <w:left w:w="90" w:type="dxa"/>
              <w:bottom w:w="90" w:type="dxa"/>
              <w:right w:w="90" w:type="dxa"/>
            </w:tcMar>
            <w:vAlign w:val="center"/>
          </w:tcPr>
          <w:p w14:paraId="56AE2662" w14:textId="77777777" w:rsidR="007A522A" w:rsidRPr="0037425E" w:rsidRDefault="005F203F" w:rsidP="00AD09E8">
            <w:pPr>
              <w:spacing w:before="60" w:after="60" w:line="240" w:lineRule="auto"/>
              <w:jc w:val="both"/>
              <w:rPr>
                <w:rFonts w:cs="Arial"/>
                <w:color w:val="auto"/>
                <w:lang w:val="es-PE"/>
              </w:rPr>
            </w:pPr>
            <w:proofErr w:type="spellStart"/>
            <w:r w:rsidRPr="0037425E">
              <w:rPr>
                <w:rFonts w:cs="Arial"/>
                <w:color w:val="auto"/>
                <w:lang w:val="es-PE"/>
              </w:rPr>
              <w:t>caja_</w:t>
            </w:r>
            <w:proofErr w:type="gramStart"/>
            <w:r w:rsidRPr="0037425E">
              <w:rPr>
                <w:rFonts w:cs="Arial"/>
                <w:color w:val="auto"/>
                <w:lang w:val="es-PE"/>
              </w:rPr>
              <w:t>movimientos.salida</w:t>
            </w:r>
            <w:proofErr w:type="gramEnd"/>
            <w:r w:rsidRPr="0037425E">
              <w:rPr>
                <w:rFonts w:cs="Arial"/>
                <w:color w:val="auto"/>
                <w:lang w:val="es-PE"/>
              </w:rPr>
              <w:t>_id</w:t>
            </w:r>
            <w:proofErr w:type="spellEnd"/>
            <w:r w:rsidRPr="0037425E">
              <w:rPr>
                <w:rFonts w:cs="Arial"/>
                <w:color w:val="auto"/>
                <w:lang w:val="es-PE"/>
              </w:rPr>
              <w:t xml:space="preserve"> / </w:t>
            </w:r>
            <w:proofErr w:type="spellStart"/>
            <w:r w:rsidRPr="0037425E">
              <w:rPr>
                <w:rFonts w:cs="Arial"/>
                <w:color w:val="auto"/>
                <w:lang w:val="es-PE"/>
              </w:rPr>
              <w:t>encomienda_id</w:t>
            </w:r>
            <w:proofErr w:type="spellEnd"/>
          </w:p>
        </w:tc>
        <w:tc>
          <w:tcPr>
            <w:tcW w:w="5904" w:type="dxa"/>
            <w:shd w:val="clear" w:color="auto" w:fill="auto"/>
            <w:tcMar>
              <w:top w:w="90" w:type="dxa"/>
              <w:left w:w="90" w:type="dxa"/>
              <w:bottom w:w="90" w:type="dxa"/>
              <w:right w:w="90" w:type="dxa"/>
            </w:tcMar>
            <w:vAlign w:val="center"/>
          </w:tcPr>
          <w:p w14:paraId="720350D8"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Origen único del cobro cuando corresponde.</w:t>
            </w:r>
          </w:p>
        </w:tc>
      </w:tr>
      <w:tr w:rsidR="0037425E" w:rsidRPr="00FA2846" w14:paraId="611FF442" w14:textId="77777777" w:rsidTr="009C7FAD">
        <w:trPr>
          <w:cantSplit/>
          <w:jc w:val="center"/>
        </w:trPr>
        <w:tc>
          <w:tcPr>
            <w:tcW w:w="3888" w:type="dxa"/>
            <w:shd w:val="clear" w:color="auto" w:fill="auto"/>
            <w:tcMar>
              <w:top w:w="90" w:type="dxa"/>
              <w:left w:w="90" w:type="dxa"/>
              <w:bottom w:w="90" w:type="dxa"/>
              <w:right w:w="90" w:type="dxa"/>
            </w:tcMar>
            <w:vAlign w:val="center"/>
          </w:tcPr>
          <w:p w14:paraId="5C1D3B5E"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caja_</w:t>
            </w:r>
            <w:proofErr w:type="gramStart"/>
            <w:r w:rsidRPr="0037425E">
              <w:rPr>
                <w:rFonts w:cs="Arial"/>
                <w:color w:val="auto"/>
              </w:rPr>
              <w:t>sesiones.clave</w:t>
            </w:r>
            <w:proofErr w:type="gramEnd"/>
            <w:r w:rsidRPr="0037425E">
              <w:rPr>
                <w:rFonts w:cs="Arial"/>
                <w:color w:val="auto"/>
              </w:rPr>
              <w:t>_activa</w:t>
            </w:r>
            <w:proofErr w:type="spellEnd"/>
          </w:p>
        </w:tc>
        <w:tc>
          <w:tcPr>
            <w:tcW w:w="5904" w:type="dxa"/>
            <w:shd w:val="clear" w:color="auto" w:fill="auto"/>
            <w:tcMar>
              <w:top w:w="90" w:type="dxa"/>
              <w:left w:w="90" w:type="dxa"/>
              <w:bottom w:w="90" w:type="dxa"/>
              <w:right w:w="90" w:type="dxa"/>
            </w:tcMar>
            <w:vAlign w:val="center"/>
          </w:tcPr>
          <w:p w14:paraId="687B66B4"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Permite controlar la única sesión activa.</w:t>
            </w:r>
          </w:p>
        </w:tc>
      </w:tr>
    </w:tbl>
    <w:p w14:paraId="21EA8542" w14:textId="77777777" w:rsidR="007A522A" w:rsidRPr="0037425E" w:rsidRDefault="005F203F" w:rsidP="00AD09E8">
      <w:pPr>
        <w:jc w:val="both"/>
        <w:rPr>
          <w:rFonts w:cs="Arial"/>
          <w:color w:val="auto"/>
          <w:lang w:val="es-PE"/>
        </w:rPr>
      </w:pPr>
      <w:proofErr w:type="spellStart"/>
      <w:r w:rsidRPr="0037425E">
        <w:rPr>
          <w:rFonts w:cs="Arial"/>
          <w:color w:val="auto"/>
          <w:lang w:val="es-PE"/>
        </w:rPr>
        <w:t>stockflow_db</w:t>
      </w:r>
      <w:proofErr w:type="spellEnd"/>
      <w:r w:rsidRPr="0037425E">
        <w:rPr>
          <w:rFonts w:cs="Arial"/>
          <w:color w:val="auto"/>
          <w:lang w:val="es-PE"/>
        </w:rPr>
        <w:t xml:space="preserve"> es la base operativa configurada. Las pruebas automatizadas y las verificaciones de interfaz utilizan bases separadas. El modelo anterior bd_gestion_transporte no es el esquema conectado por esta versión. Una clave foránea conserva referencias, pero el estado activo debe comprobarse en el servicio.</w:t>
      </w:r>
    </w:p>
    <w:p w14:paraId="3D07036D" w14:textId="77777777" w:rsidR="007A522A" w:rsidRPr="0037425E" w:rsidRDefault="005F203F" w:rsidP="00AD09E8">
      <w:pPr>
        <w:pStyle w:val="Ttulo1"/>
        <w:jc w:val="both"/>
        <w:rPr>
          <w:rFonts w:ascii="Arial" w:hAnsi="Arial" w:cs="Arial"/>
          <w:color w:val="auto"/>
          <w:sz w:val="22"/>
          <w:szCs w:val="22"/>
          <w:lang w:val="es-PE"/>
        </w:rPr>
      </w:pPr>
      <w:bookmarkStart w:id="22" w:name="_Toc243907396"/>
      <w:r w:rsidRPr="0037425E">
        <w:rPr>
          <w:rFonts w:ascii="Arial" w:hAnsi="Arial" w:cs="Arial"/>
          <w:color w:val="auto"/>
          <w:sz w:val="22"/>
          <w:szCs w:val="22"/>
          <w:lang w:val="es-PE"/>
        </w:rPr>
        <w:lastRenderedPageBreak/>
        <w:t xml:space="preserve">16 </w:t>
      </w:r>
      <w:proofErr w:type="gramStart"/>
      <w:r w:rsidRPr="0037425E">
        <w:rPr>
          <w:rFonts w:ascii="Arial" w:hAnsi="Arial" w:cs="Arial"/>
          <w:color w:val="auto"/>
          <w:sz w:val="22"/>
          <w:szCs w:val="22"/>
          <w:lang w:val="es-PE"/>
        </w:rPr>
        <w:t>Interfaces</w:t>
      </w:r>
      <w:proofErr w:type="gramEnd"/>
      <w:r w:rsidRPr="0037425E">
        <w:rPr>
          <w:rFonts w:ascii="Arial" w:hAnsi="Arial" w:cs="Arial"/>
          <w:color w:val="auto"/>
          <w:sz w:val="22"/>
          <w:szCs w:val="22"/>
          <w:lang w:val="es-PE"/>
        </w:rPr>
        <w:t xml:space="preserve"> y evolución del prototipo</w:t>
      </w:r>
      <w:bookmarkEnd w:id="22"/>
    </w:p>
    <w:p w14:paraId="511B4D41" w14:textId="77777777" w:rsidR="007A522A" w:rsidRPr="0037425E" w:rsidRDefault="005F203F" w:rsidP="00AD09E8">
      <w:pPr>
        <w:jc w:val="both"/>
        <w:rPr>
          <w:rFonts w:cs="Arial"/>
          <w:color w:val="auto"/>
        </w:rPr>
      </w:pPr>
      <w:r w:rsidRPr="0037425E">
        <w:rPr>
          <w:rFonts w:cs="Arial"/>
          <w:color w:val="auto"/>
          <w:lang w:val="es-PE"/>
        </w:rPr>
        <w:t xml:space="preserve">La navegación sigue las tareas del personal. Operación reúne Turnos, Salidas y Encomiendas; Caja concentra los cobros; Registros mantiene los datos de conductores y vehículos. </w:t>
      </w:r>
      <w:proofErr w:type="spellStart"/>
      <w:r w:rsidRPr="0037425E">
        <w:rPr>
          <w:rFonts w:cs="Arial"/>
          <w:color w:val="auto"/>
        </w:rPr>
        <w:t>Inicio</w:t>
      </w:r>
      <w:proofErr w:type="spellEnd"/>
      <w:r w:rsidRPr="0037425E">
        <w:rPr>
          <w:rFonts w:cs="Arial"/>
          <w:color w:val="auto"/>
        </w:rPr>
        <w:t xml:space="preserve"> </w:t>
      </w:r>
      <w:proofErr w:type="spellStart"/>
      <w:r w:rsidRPr="0037425E">
        <w:rPr>
          <w:rFonts w:cs="Arial"/>
          <w:color w:val="auto"/>
        </w:rPr>
        <w:t>ofrece</w:t>
      </w:r>
      <w:proofErr w:type="spellEnd"/>
      <w:r w:rsidRPr="0037425E">
        <w:rPr>
          <w:rFonts w:cs="Arial"/>
          <w:color w:val="auto"/>
        </w:rPr>
        <w:t xml:space="preserve"> </w:t>
      </w:r>
      <w:proofErr w:type="spellStart"/>
      <w:r w:rsidRPr="0037425E">
        <w:rPr>
          <w:rFonts w:cs="Arial"/>
          <w:color w:val="auto"/>
        </w:rPr>
        <w:t>accesos</w:t>
      </w:r>
      <w:proofErr w:type="spellEnd"/>
      <w:r w:rsidRPr="0037425E">
        <w:rPr>
          <w:rFonts w:cs="Arial"/>
          <w:color w:val="auto"/>
        </w:rPr>
        <w:t xml:space="preserve"> </w:t>
      </w:r>
      <w:proofErr w:type="spellStart"/>
      <w:r w:rsidRPr="0037425E">
        <w:rPr>
          <w:rFonts w:cs="Arial"/>
          <w:color w:val="auto"/>
        </w:rPr>
        <w:t>directos</w:t>
      </w:r>
      <w:proofErr w:type="spellEnd"/>
      <w:r w:rsidRPr="0037425E">
        <w:rPr>
          <w:rFonts w:cs="Arial"/>
          <w:color w:val="auto"/>
        </w:rPr>
        <w:t xml:space="preserve"> a las </w:t>
      </w:r>
      <w:proofErr w:type="spellStart"/>
      <w:r w:rsidRPr="0037425E">
        <w:rPr>
          <w:rFonts w:cs="Arial"/>
          <w:color w:val="auto"/>
        </w:rPr>
        <w:t>acciones</w:t>
      </w:r>
      <w:proofErr w:type="spellEnd"/>
      <w:r w:rsidRPr="0037425E">
        <w:rPr>
          <w:rFonts w:cs="Arial"/>
          <w:color w:val="auto"/>
        </w:rPr>
        <w:t xml:space="preserve"> </w:t>
      </w:r>
      <w:proofErr w:type="spellStart"/>
      <w:r w:rsidRPr="0037425E">
        <w:rPr>
          <w:rFonts w:cs="Arial"/>
          <w:color w:val="auto"/>
        </w:rPr>
        <w:t>más</w:t>
      </w:r>
      <w:proofErr w:type="spellEnd"/>
      <w:r w:rsidRPr="0037425E">
        <w:rPr>
          <w:rFonts w:cs="Arial"/>
          <w:color w:val="auto"/>
        </w:rPr>
        <w:t xml:space="preserve"> </w:t>
      </w:r>
      <w:proofErr w:type="spellStart"/>
      <w:r w:rsidRPr="0037425E">
        <w:rPr>
          <w:rFonts w:cs="Arial"/>
          <w:color w:val="auto"/>
        </w:rPr>
        <w:t>frecuentes</w:t>
      </w:r>
      <w:proofErr w:type="spellEnd"/>
      <w:r w:rsidRPr="0037425E">
        <w:rPr>
          <w:rFonts w:cs="Arial"/>
          <w:color w:val="auto"/>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7416"/>
      </w:tblGrid>
      <w:tr w:rsidR="0037425E" w:rsidRPr="0037425E" w14:paraId="352D9E3E" w14:textId="77777777" w:rsidTr="009C7FAD">
        <w:trPr>
          <w:cantSplit/>
          <w:tblHeader/>
          <w:jc w:val="center"/>
        </w:trPr>
        <w:tc>
          <w:tcPr>
            <w:tcW w:w="2376" w:type="dxa"/>
            <w:shd w:val="clear" w:color="auto" w:fill="auto"/>
            <w:tcMar>
              <w:top w:w="90" w:type="dxa"/>
              <w:left w:w="90" w:type="dxa"/>
              <w:bottom w:w="90" w:type="dxa"/>
              <w:right w:w="90" w:type="dxa"/>
            </w:tcMar>
            <w:vAlign w:val="center"/>
          </w:tcPr>
          <w:p w14:paraId="1F6F9C98"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Decisión</w:t>
            </w:r>
            <w:proofErr w:type="spellEnd"/>
            <w:r w:rsidRPr="0037425E">
              <w:rPr>
                <w:rFonts w:cs="Arial"/>
                <w:b/>
                <w:color w:val="auto"/>
              </w:rPr>
              <w:t xml:space="preserve"> de </w:t>
            </w:r>
            <w:proofErr w:type="spellStart"/>
            <w:r w:rsidRPr="0037425E">
              <w:rPr>
                <w:rFonts w:cs="Arial"/>
                <w:b/>
                <w:color w:val="auto"/>
              </w:rPr>
              <w:t>interfaz</w:t>
            </w:r>
            <w:proofErr w:type="spellEnd"/>
          </w:p>
        </w:tc>
        <w:tc>
          <w:tcPr>
            <w:tcW w:w="7416" w:type="dxa"/>
            <w:shd w:val="clear" w:color="auto" w:fill="auto"/>
            <w:tcMar>
              <w:top w:w="90" w:type="dxa"/>
              <w:left w:w="90" w:type="dxa"/>
              <w:bottom w:w="90" w:type="dxa"/>
              <w:right w:w="90" w:type="dxa"/>
            </w:tcMar>
            <w:vAlign w:val="center"/>
          </w:tcPr>
          <w:p w14:paraId="17D72EDD"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Aplicación</w:t>
            </w:r>
            <w:proofErr w:type="spellEnd"/>
          </w:p>
        </w:tc>
      </w:tr>
      <w:tr w:rsidR="0037425E" w:rsidRPr="00FA2846" w14:paraId="5948373D" w14:textId="77777777" w:rsidTr="009C7FAD">
        <w:trPr>
          <w:cantSplit/>
          <w:jc w:val="center"/>
        </w:trPr>
        <w:tc>
          <w:tcPr>
            <w:tcW w:w="2376" w:type="dxa"/>
            <w:shd w:val="clear" w:color="auto" w:fill="auto"/>
            <w:tcMar>
              <w:top w:w="90" w:type="dxa"/>
              <w:left w:w="90" w:type="dxa"/>
              <w:bottom w:w="90" w:type="dxa"/>
              <w:right w:w="90" w:type="dxa"/>
            </w:tcMar>
            <w:vAlign w:val="center"/>
          </w:tcPr>
          <w:p w14:paraId="321C6EB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Navegación</w:t>
            </w:r>
            <w:proofErr w:type="spellEnd"/>
            <w:r w:rsidRPr="0037425E">
              <w:rPr>
                <w:rFonts w:cs="Arial"/>
                <w:color w:val="auto"/>
              </w:rPr>
              <w:t xml:space="preserve"> </w:t>
            </w:r>
            <w:proofErr w:type="spellStart"/>
            <w:r w:rsidRPr="0037425E">
              <w:rPr>
                <w:rFonts w:cs="Arial"/>
                <w:color w:val="auto"/>
              </w:rPr>
              <w:t>compartida</w:t>
            </w:r>
            <w:proofErr w:type="spellEnd"/>
          </w:p>
        </w:tc>
        <w:tc>
          <w:tcPr>
            <w:tcW w:w="7416" w:type="dxa"/>
            <w:shd w:val="clear" w:color="auto" w:fill="auto"/>
            <w:tcMar>
              <w:top w:w="90" w:type="dxa"/>
              <w:left w:w="90" w:type="dxa"/>
              <w:bottom w:w="90" w:type="dxa"/>
              <w:right w:w="90" w:type="dxa"/>
            </w:tcMar>
            <w:vAlign w:val="center"/>
          </w:tcPr>
          <w:p w14:paraId="07D0332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Fragmento Thymeleaf para mantener enlaces y selección del módulo.</w:t>
            </w:r>
          </w:p>
        </w:tc>
      </w:tr>
      <w:tr w:rsidR="0037425E" w:rsidRPr="00FA2846" w14:paraId="0433E8A1" w14:textId="77777777" w:rsidTr="009C7FAD">
        <w:trPr>
          <w:cantSplit/>
          <w:jc w:val="center"/>
        </w:trPr>
        <w:tc>
          <w:tcPr>
            <w:tcW w:w="2376" w:type="dxa"/>
            <w:shd w:val="clear" w:color="auto" w:fill="auto"/>
            <w:tcMar>
              <w:top w:w="90" w:type="dxa"/>
              <w:left w:w="90" w:type="dxa"/>
              <w:bottom w:w="90" w:type="dxa"/>
              <w:right w:w="90" w:type="dxa"/>
            </w:tcMar>
            <w:vAlign w:val="center"/>
          </w:tcPr>
          <w:p w14:paraId="427BFC9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Fecha</w:t>
            </w:r>
            <w:proofErr w:type="spellEnd"/>
            <w:r w:rsidRPr="0037425E">
              <w:rPr>
                <w:rFonts w:cs="Arial"/>
                <w:color w:val="auto"/>
              </w:rPr>
              <w:t xml:space="preserve"> visible</w:t>
            </w:r>
          </w:p>
        </w:tc>
        <w:tc>
          <w:tcPr>
            <w:tcW w:w="7416" w:type="dxa"/>
            <w:shd w:val="clear" w:color="auto" w:fill="auto"/>
            <w:tcMar>
              <w:top w:w="90" w:type="dxa"/>
              <w:left w:w="90" w:type="dxa"/>
              <w:bottom w:w="90" w:type="dxa"/>
              <w:right w:w="90" w:type="dxa"/>
            </w:tcMar>
            <w:vAlign w:val="center"/>
          </w:tcPr>
          <w:p w14:paraId="2996407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La fecha operativa utiliza America/Lima y distingue hoy del historial.</w:t>
            </w:r>
          </w:p>
        </w:tc>
      </w:tr>
      <w:tr w:rsidR="0037425E" w:rsidRPr="00FA2846" w14:paraId="462A0584" w14:textId="77777777" w:rsidTr="009C7FAD">
        <w:trPr>
          <w:cantSplit/>
          <w:jc w:val="center"/>
        </w:trPr>
        <w:tc>
          <w:tcPr>
            <w:tcW w:w="2376" w:type="dxa"/>
            <w:shd w:val="clear" w:color="auto" w:fill="auto"/>
            <w:tcMar>
              <w:top w:w="90" w:type="dxa"/>
              <w:left w:w="90" w:type="dxa"/>
              <w:bottom w:w="90" w:type="dxa"/>
              <w:right w:w="90" w:type="dxa"/>
            </w:tcMar>
            <w:vAlign w:val="center"/>
          </w:tcPr>
          <w:p w14:paraId="56702255"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Acción</w:t>
            </w:r>
            <w:proofErr w:type="spellEnd"/>
            <w:r w:rsidRPr="0037425E">
              <w:rPr>
                <w:rFonts w:cs="Arial"/>
                <w:color w:val="auto"/>
              </w:rPr>
              <w:t xml:space="preserve"> principal</w:t>
            </w:r>
          </w:p>
        </w:tc>
        <w:tc>
          <w:tcPr>
            <w:tcW w:w="7416" w:type="dxa"/>
            <w:shd w:val="clear" w:color="auto" w:fill="auto"/>
            <w:tcMar>
              <w:top w:w="90" w:type="dxa"/>
              <w:left w:w="90" w:type="dxa"/>
              <w:bottom w:w="90" w:type="dxa"/>
              <w:right w:w="90" w:type="dxa"/>
            </w:tcMar>
            <w:vAlign w:val="center"/>
          </w:tcPr>
          <w:p w14:paraId="26E1F96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Registrar llegada, registrar salida, recibir encomienda o abrir Caja.</w:t>
            </w:r>
          </w:p>
        </w:tc>
      </w:tr>
      <w:tr w:rsidR="0037425E" w:rsidRPr="00FA2846" w14:paraId="7A8573B8" w14:textId="77777777" w:rsidTr="009C7FAD">
        <w:trPr>
          <w:cantSplit/>
          <w:jc w:val="center"/>
        </w:trPr>
        <w:tc>
          <w:tcPr>
            <w:tcW w:w="2376" w:type="dxa"/>
            <w:shd w:val="clear" w:color="auto" w:fill="auto"/>
            <w:tcMar>
              <w:top w:w="90" w:type="dxa"/>
              <w:left w:w="90" w:type="dxa"/>
              <w:bottom w:w="90" w:type="dxa"/>
              <w:right w:w="90" w:type="dxa"/>
            </w:tcMar>
            <w:vAlign w:val="center"/>
          </w:tcPr>
          <w:p w14:paraId="552260A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Errores</w:t>
            </w:r>
            <w:proofErr w:type="spellEnd"/>
            <w:r w:rsidRPr="0037425E">
              <w:rPr>
                <w:rFonts w:cs="Arial"/>
                <w:color w:val="auto"/>
              </w:rPr>
              <w:t xml:space="preserve"> </w:t>
            </w:r>
            <w:proofErr w:type="spellStart"/>
            <w:r w:rsidRPr="0037425E">
              <w:rPr>
                <w:rFonts w:cs="Arial"/>
                <w:color w:val="auto"/>
              </w:rPr>
              <w:t>recuperables</w:t>
            </w:r>
            <w:proofErr w:type="spellEnd"/>
          </w:p>
        </w:tc>
        <w:tc>
          <w:tcPr>
            <w:tcW w:w="7416" w:type="dxa"/>
            <w:shd w:val="clear" w:color="auto" w:fill="auto"/>
            <w:tcMar>
              <w:top w:w="90" w:type="dxa"/>
              <w:left w:w="90" w:type="dxa"/>
              <w:bottom w:w="90" w:type="dxa"/>
              <w:right w:w="90" w:type="dxa"/>
            </w:tcMar>
            <w:vAlign w:val="center"/>
          </w:tcPr>
          <w:p w14:paraId="22E306B8"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Mensajes de validación conservan datos cuando corresponde.</w:t>
            </w:r>
          </w:p>
        </w:tc>
      </w:tr>
      <w:tr w:rsidR="0037425E" w:rsidRPr="00FA2846" w14:paraId="1AE1CF66" w14:textId="77777777" w:rsidTr="009C7FAD">
        <w:trPr>
          <w:cantSplit/>
          <w:jc w:val="center"/>
        </w:trPr>
        <w:tc>
          <w:tcPr>
            <w:tcW w:w="2376" w:type="dxa"/>
            <w:shd w:val="clear" w:color="auto" w:fill="auto"/>
            <w:tcMar>
              <w:top w:w="90" w:type="dxa"/>
              <w:left w:w="90" w:type="dxa"/>
              <w:bottom w:w="90" w:type="dxa"/>
              <w:right w:w="90" w:type="dxa"/>
            </w:tcMar>
            <w:vAlign w:val="center"/>
          </w:tcPr>
          <w:p w14:paraId="6CB5407E"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Adaptación</w:t>
            </w:r>
            <w:proofErr w:type="spellEnd"/>
            <w:r w:rsidRPr="0037425E">
              <w:rPr>
                <w:rFonts w:cs="Arial"/>
                <w:color w:val="auto"/>
              </w:rPr>
              <w:t xml:space="preserve"> </w:t>
            </w:r>
            <w:proofErr w:type="spellStart"/>
            <w:r w:rsidRPr="0037425E">
              <w:rPr>
                <w:rFonts w:cs="Arial"/>
                <w:color w:val="auto"/>
              </w:rPr>
              <w:t>móvil</w:t>
            </w:r>
            <w:proofErr w:type="spellEnd"/>
          </w:p>
        </w:tc>
        <w:tc>
          <w:tcPr>
            <w:tcW w:w="7416" w:type="dxa"/>
            <w:shd w:val="clear" w:color="auto" w:fill="auto"/>
            <w:tcMar>
              <w:top w:w="90" w:type="dxa"/>
              <w:left w:w="90" w:type="dxa"/>
              <w:bottom w:w="90" w:type="dxa"/>
              <w:right w:w="90" w:type="dxa"/>
            </w:tcMar>
            <w:vAlign w:val="center"/>
          </w:tcPr>
          <w:p w14:paraId="00781C49"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Menú desplegable, formularios apilados y tablas consultables.</w:t>
            </w:r>
          </w:p>
        </w:tc>
      </w:tr>
      <w:tr w:rsidR="0037425E" w:rsidRPr="00FA2846" w14:paraId="11993E26" w14:textId="77777777" w:rsidTr="009C7FAD">
        <w:trPr>
          <w:cantSplit/>
          <w:jc w:val="center"/>
        </w:trPr>
        <w:tc>
          <w:tcPr>
            <w:tcW w:w="2376" w:type="dxa"/>
            <w:shd w:val="clear" w:color="auto" w:fill="auto"/>
            <w:tcMar>
              <w:top w:w="90" w:type="dxa"/>
              <w:left w:w="90" w:type="dxa"/>
              <w:bottom w:w="90" w:type="dxa"/>
              <w:right w:w="90" w:type="dxa"/>
            </w:tcMar>
            <w:vAlign w:val="center"/>
          </w:tcPr>
          <w:p w14:paraId="63DE3C58"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Importes</w:t>
            </w:r>
            <w:proofErr w:type="spellEnd"/>
            <w:r w:rsidRPr="0037425E">
              <w:rPr>
                <w:rFonts w:cs="Arial"/>
                <w:color w:val="auto"/>
              </w:rPr>
              <w:t xml:space="preserve"> claros</w:t>
            </w:r>
          </w:p>
        </w:tc>
        <w:tc>
          <w:tcPr>
            <w:tcW w:w="7416" w:type="dxa"/>
            <w:shd w:val="clear" w:color="auto" w:fill="auto"/>
            <w:tcMar>
              <w:top w:w="90" w:type="dxa"/>
              <w:left w:w="90" w:type="dxa"/>
              <w:bottom w:w="90" w:type="dxa"/>
              <w:right w:w="90" w:type="dxa"/>
            </w:tcMar>
            <w:vAlign w:val="center"/>
          </w:tcPr>
          <w:p w14:paraId="5FBDDB7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Cuota pendiente separada del ingreso; total de Caja con desglose.</w:t>
            </w:r>
          </w:p>
        </w:tc>
      </w:tr>
    </w:tbl>
    <w:p w14:paraId="3EF1EA15"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Prototipo y aplicación ejecutada</w:t>
      </w:r>
    </w:p>
    <w:p w14:paraId="61ADFCE5" w14:textId="77777777" w:rsidR="007A522A" w:rsidRPr="0037425E" w:rsidRDefault="005F203F" w:rsidP="00AD09E8">
      <w:pPr>
        <w:jc w:val="both"/>
        <w:rPr>
          <w:rFonts w:cs="Arial"/>
          <w:color w:val="auto"/>
          <w:lang w:val="es-PE"/>
        </w:rPr>
      </w:pPr>
      <w:r w:rsidRPr="0037425E">
        <w:rPr>
          <w:rFonts w:cs="Arial"/>
          <w:color w:val="auto"/>
          <w:lang w:val="es-PE"/>
        </w:rPr>
        <w:t>El diseño distingue dos recursos. Los wireframes permiten revisar distribución, campos y navegación; las capturas muestran la aplicación ejecutada. Las imágenes del sistema proceden de la base QA, con datos de prueba y sus fechas originales.</w:t>
      </w:r>
    </w:p>
    <w:p w14:paraId="6ACBD227" w14:textId="77777777" w:rsidR="007A522A" w:rsidRPr="0037425E" w:rsidRDefault="005F203F" w:rsidP="00AD09E8">
      <w:pPr>
        <w:jc w:val="both"/>
        <w:rPr>
          <w:rFonts w:cs="Arial"/>
          <w:color w:val="auto"/>
          <w:lang w:val="es-PE"/>
        </w:rPr>
      </w:pPr>
      <w:r w:rsidRPr="0037425E">
        <w:rPr>
          <w:rFonts w:cs="Arial"/>
          <w:color w:val="auto"/>
          <w:lang w:val="es-PE"/>
        </w:rPr>
        <w:t xml:space="preserve">Las imágenes de alternativas son </w:t>
      </w:r>
      <w:proofErr w:type="spellStart"/>
      <w:r w:rsidRPr="0037425E">
        <w:rPr>
          <w:rFonts w:cs="Arial"/>
          <w:color w:val="auto"/>
          <w:lang w:val="es-PE"/>
        </w:rPr>
        <w:t>wireframes</w:t>
      </w:r>
      <w:proofErr w:type="spellEnd"/>
      <w:r w:rsidRPr="0037425E">
        <w:rPr>
          <w:rFonts w:cs="Arial"/>
          <w:color w:val="auto"/>
          <w:lang w:val="es-PE"/>
        </w:rPr>
        <w:t xml:space="preserve">; las figuras de la aplicación son capturas reales de QA. El archivo </w:t>
      </w:r>
      <w:proofErr w:type="spellStart"/>
      <w:r w:rsidRPr="0037425E">
        <w:rPr>
          <w:rFonts w:cs="Arial"/>
          <w:color w:val="auto"/>
          <w:lang w:val="es-PE"/>
        </w:rPr>
        <w:t>StockFlow_Prototipo.drawio</w:t>
      </w:r>
      <w:proofErr w:type="spellEnd"/>
      <w:r w:rsidRPr="0037425E">
        <w:rPr>
          <w:rFonts w:cs="Arial"/>
          <w:color w:val="auto"/>
          <w:lang w:val="es-PE"/>
        </w:rPr>
        <w:t xml:space="preserve"> mencionado en versiones anteriores no está entre los adjuntos disponibles para esta revisión. La entrega de ese editable y su apertura en diagrams.net quedan como evidencia pendiente del diseño previo.</w:t>
      </w:r>
    </w:p>
    <w:p w14:paraId="284A10C4"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Recorrido principal</w:t>
      </w:r>
    </w:p>
    <w:p w14:paraId="3C71E693" w14:textId="77777777" w:rsidR="007A522A" w:rsidRPr="0037425E" w:rsidRDefault="005F203F" w:rsidP="00AD09E8">
      <w:pPr>
        <w:jc w:val="both"/>
        <w:rPr>
          <w:rFonts w:cs="Arial"/>
          <w:color w:val="auto"/>
          <w:lang w:val="es-PE"/>
        </w:rPr>
      </w:pPr>
      <w:r w:rsidRPr="0037425E">
        <w:rPr>
          <w:rFonts w:cs="Arial"/>
          <w:color w:val="auto"/>
          <w:lang w:val="es-PE"/>
        </w:rPr>
        <w:t>Inicio → registrar llegada → asignar encomienda → registrar salida y confirmar manifiesto → confirmar cobro en Caja → cerrar sesión con conteo. Consulta de viajes y exportación permiten revisar la operación sin alterar sus datos.</w:t>
      </w:r>
    </w:p>
    <w:p w14:paraId="78A77828" w14:textId="77777777" w:rsidR="007A522A" w:rsidRPr="0037425E" w:rsidRDefault="005F203F" w:rsidP="00AD09E8">
      <w:pPr>
        <w:pStyle w:val="Ttulo2"/>
        <w:jc w:val="both"/>
        <w:rPr>
          <w:rFonts w:ascii="Arial" w:hAnsi="Arial" w:cs="Arial"/>
          <w:color w:val="auto"/>
          <w:sz w:val="22"/>
          <w:szCs w:val="22"/>
          <w:lang w:val="es-PE"/>
        </w:rPr>
      </w:pPr>
      <w:bookmarkStart w:id="23" w:name="_Toc243907397"/>
      <w:r w:rsidRPr="0037425E">
        <w:rPr>
          <w:rFonts w:ascii="Arial" w:hAnsi="Arial" w:cs="Arial"/>
          <w:color w:val="auto"/>
          <w:sz w:val="22"/>
          <w:szCs w:val="22"/>
          <w:lang w:val="es-PE"/>
        </w:rPr>
        <w:t>16.1 Acceso al sistema</w:t>
      </w:r>
      <w:bookmarkEnd w:id="23"/>
    </w:p>
    <w:p w14:paraId="4BB97FCE" w14:textId="77777777" w:rsidR="007A522A" w:rsidRPr="0037425E" w:rsidRDefault="005F203F" w:rsidP="00AD09E8">
      <w:pPr>
        <w:jc w:val="both"/>
        <w:rPr>
          <w:rFonts w:cs="Arial"/>
          <w:color w:val="auto"/>
          <w:lang w:val="es-PE"/>
        </w:rPr>
      </w:pPr>
      <w:r w:rsidRPr="0037425E">
        <w:rPr>
          <w:rFonts w:cs="Arial"/>
          <w:color w:val="auto"/>
          <w:lang w:val="es-PE"/>
        </w:rPr>
        <w:t xml:space="preserve">RF01. </w:t>
      </w:r>
      <w:proofErr w:type="spellStart"/>
      <w:r w:rsidRPr="0037425E">
        <w:rPr>
          <w:rFonts w:cs="Arial"/>
          <w:color w:val="auto"/>
          <w:lang w:val="es-PE"/>
        </w:rPr>
        <w:t>Login</w:t>
      </w:r>
      <w:proofErr w:type="spellEnd"/>
      <w:r w:rsidRPr="0037425E">
        <w:rPr>
          <w:rFonts w:cs="Arial"/>
          <w:color w:val="auto"/>
          <w:lang w:val="es-PE"/>
        </w:rPr>
        <w:t xml:space="preserve"> recibe usuario y contraseña y el servidor autentica la sesión. El resultado esperado es el acceso a Inicio con las operaciones permitidas por rol; una credencial incorrecta conserva el acceso bloqueado. </w:t>
      </w:r>
      <w:proofErr w:type="spellStart"/>
      <w:r w:rsidRPr="0037425E">
        <w:rPr>
          <w:rFonts w:cs="Arial"/>
          <w:color w:val="auto"/>
        </w:rPr>
        <w:t>SecurityConfig</w:t>
      </w:r>
      <w:proofErr w:type="spellEnd"/>
      <w:r w:rsidRPr="0037425E">
        <w:rPr>
          <w:rFonts w:cs="Arial"/>
          <w:color w:val="auto"/>
        </w:rPr>
        <w:t xml:space="preserve"> y </w:t>
      </w:r>
      <w:proofErr w:type="spellStart"/>
      <w:r w:rsidRPr="0037425E">
        <w:rPr>
          <w:rFonts w:cs="Arial"/>
          <w:color w:val="auto"/>
        </w:rPr>
        <w:t>el</w:t>
      </w:r>
      <w:proofErr w:type="spellEnd"/>
      <w:r w:rsidRPr="0037425E">
        <w:rPr>
          <w:rFonts w:cs="Arial"/>
          <w:color w:val="auto"/>
        </w:rPr>
        <w:t xml:space="preserve"> </w:t>
      </w:r>
      <w:proofErr w:type="spellStart"/>
      <w:r w:rsidRPr="0037425E">
        <w:rPr>
          <w:rFonts w:cs="Arial"/>
          <w:color w:val="auto"/>
        </w:rPr>
        <w:t>servicio</w:t>
      </w:r>
      <w:proofErr w:type="spellEnd"/>
      <w:r w:rsidRPr="0037425E">
        <w:rPr>
          <w:rFonts w:cs="Arial"/>
          <w:color w:val="auto"/>
        </w:rPr>
        <w:t xml:space="preserve"> de autenticación resuelven esta validación.</w:t>
      </w:r>
    </w:p>
    <w:p w14:paraId="2668E39F"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37BE4E09" wp14:editId="1AC47960">
            <wp:extent cx="6217920" cy="43243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login.png"/>
                    <pic:cNvPicPr/>
                  </pic:nvPicPr>
                  <pic:blipFill>
                    <a:blip r:embed="rId21"/>
                    <a:stretch>
                      <a:fillRect/>
                    </a:stretch>
                  </pic:blipFill>
                  <pic:spPr>
                    <a:xfrm>
                      <a:off x="0" y="0"/>
                      <a:ext cx="6217920" cy="4324322"/>
                    </a:xfrm>
                    <a:prstGeom prst="rect">
                      <a:avLst/>
                    </a:prstGeom>
                  </pic:spPr>
                </pic:pic>
              </a:graphicData>
            </a:graphic>
          </wp:inline>
        </w:drawing>
      </w:r>
    </w:p>
    <w:p w14:paraId="20F0FFD0"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13. Pantalla real de acceso. Captura de StockFlow en QA.</w:t>
      </w:r>
    </w:p>
    <w:p w14:paraId="5892991D"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Respuesta e interacción</w:t>
      </w:r>
    </w:p>
    <w:p w14:paraId="0B08E37A" w14:textId="77777777" w:rsidR="007A522A" w:rsidRPr="0037425E" w:rsidRDefault="005F203F" w:rsidP="00AD09E8">
      <w:pPr>
        <w:jc w:val="both"/>
        <w:rPr>
          <w:rFonts w:cs="Arial"/>
          <w:color w:val="auto"/>
          <w:lang w:val="es-PE"/>
        </w:rPr>
      </w:pPr>
      <w:r w:rsidRPr="0037425E">
        <w:rPr>
          <w:rFonts w:cs="Arial"/>
          <w:color w:val="auto"/>
          <w:lang w:val="es-PE"/>
        </w:rPr>
        <w:t>Credenciales incorrectas deben mantener el acceso bloqueado y mostrar un mensaje. Una sesión válida conduce a Inicio. Cerrar sesión redirige al acceso con confirmación; no expone la contraseña almacenada ni utiliza credenciales dentro del informe.</w:t>
      </w:r>
    </w:p>
    <w:p w14:paraId="6F0B6F0C" w14:textId="77777777" w:rsidR="007A522A" w:rsidRPr="0037425E" w:rsidRDefault="005F203F" w:rsidP="00AD09E8">
      <w:pPr>
        <w:pStyle w:val="Ttulo2"/>
        <w:jc w:val="both"/>
        <w:rPr>
          <w:rFonts w:ascii="Arial" w:hAnsi="Arial" w:cs="Arial"/>
          <w:color w:val="auto"/>
          <w:sz w:val="22"/>
          <w:szCs w:val="22"/>
          <w:lang w:val="es-PE"/>
        </w:rPr>
      </w:pPr>
      <w:bookmarkStart w:id="24" w:name="_Toc243907398"/>
      <w:r w:rsidRPr="0037425E">
        <w:rPr>
          <w:rFonts w:ascii="Arial" w:hAnsi="Arial" w:cs="Arial"/>
          <w:color w:val="auto"/>
          <w:sz w:val="22"/>
          <w:szCs w:val="22"/>
          <w:lang w:val="es-PE"/>
        </w:rPr>
        <w:t>16.2 Inicio e indicadores</w:t>
      </w:r>
      <w:bookmarkEnd w:id="24"/>
    </w:p>
    <w:p w14:paraId="24B01440" w14:textId="77777777" w:rsidR="007A522A" w:rsidRPr="0037425E" w:rsidRDefault="005F203F" w:rsidP="00AD09E8">
      <w:pPr>
        <w:jc w:val="both"/>
        <w:rPr>
          <w:rFonts w:cs="Arial"/>
          <w:color w:val="auto"/>
          <w:lang w:val="es-PE"/>
        </w:rPr>
      </w:pPr>
      <w:r w:rsidRPr="0037425E">
        <w:rPr>
          <w:rFonts w:cs="Arial"/>
          <w:color w:val="auto"/>
          <w:lang w:val="es-PE"/>
        </w:rPr>
        <w:t>RF17. Inicio reúne accesos y consultas agregadas: espera y viajes de hoy, envíos activos y cuotas pendientes. La implementación actual añade vehículos activos e ingresos recibidos hoy. El resultado esperado es que las cifras coincidan con la base de datos; el importe financiero se entrega solo a Administrador y Caja.</w:t>
      </w:r>
    </w:p>
    <w:p w14:paraId="12059C84"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7E712400" wp14:editId="557F02D1">
            <wp:extent cx="6217920" cy="46452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inicio.png"/>
                    <pic:cNvPicPr/>
                  </pic:nvPicPr>
                  <pic:blipFill>
                    <a:blip r:embed="rId22"/>
                    <a:stretch>
                      <a:fillRect/>
                    </a:stretch>
                  </pic:blipFill>
                  <pic:spPr>
                    <a:xfrm>
                      <a:off x="0" y="0"/>
                      <a:ext cx="6217920" cy="4645251"/>
                    </a:xfrm>
                    <a:prstGeom prst="rect">
                      <a:avLst/>
                    </a:prstGeom>
                  </pic:spPr>
                </pic:pic>
              </a:graphicData>
            </a:graphic>
          </wp:inline>
        </w:drawing>
      </w:r>
    </w:p>
    <w:p w14:paraId="7C522F71"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14. Inicio real con indicadores persistidos en la base QA.</w:t>
      </w:r>
    </w:p>
    <w:p w14:paraId="77F30ACB" w14:textId="77777777" w:rsidR="007A522A" w:rsidRPr="0037425E" w:rsidRDefault="005F203F" w:rsidP="00AD09E8">
      <w:pPr>
        <w:jc w:val="both"/>
        <w:rPr>
          <w:rFonts w:cs="Arial"/>
          <w:color w:val="auto"/>
          <w:lang w:val="es-PE"/>
        </w:rPr>
      </w:pPr>
      <w:r w:rsidRPr="0037425E">
        <w:rPr>
          <w:rFonts w:cs="Arial"/>
          <w:color w:val="auto"/>
          <w:lang w:val="es-PE"/>
        </w:rPr>
        <w:t xml:space="preserve">La figura 14 conserva una captura anterior a la ampliación de indicadores. Su imagen acredita las tarjetas visibles en esa ejecución; los indicadores nuevos se comprueban en </w:t>
      </w:r>
      <w:proofErr w:type="spellStart"/>
      <w:r w:rsidRPr="0037425E">
        <w:rPr>
          <w:rFonts w:cs="Arial"/>
          <w:color w:val="auto"/>
          <w:lang w:val="es-PE"/>
        </w:rPr>
        <w:t>InicioService.consultar</w:t>
      </w:r>
      <w:proofErr w:type="spellEnd"/>
      <w:r w:rsidRPr="0037425E">
        <w:rPr>
          <w:rFonts w:cs="Arial"/>
          <w:color w:val="auto"/>
          <w:lang w:val="es-PE"/>
        </w:rPr>
        <w:t xml:space="preserve"> e </w:t>
      </w:r>
      <w:proofErr w:type="spellStart"/>
      <w:r w:rsidRPr="0037425E">
        <w:rPr>
          <w:rFonts w:cs="Arial"/>
          <w:color w:val="auto"/>
          <w:lang w:val="es-PE"/>
        </w:rPr>
        <w:t>ingresosHoy</w:t>
      </w:r>
      <w:proofErr w:type="spellEnd"/>
      <w:r w:rsidRPr="0037425E">
        <w:rPr>
          <w:rFonts w:cs="Arial"/>
          <w:color w:val="auto"/>
          <w:lang w:val="es-PE"/>
        </w:rPr>
        <w:t xml:space="preserve"> y en </w:t>
      </w:r>
      <w:proofErr w:type="spellStart"/>
      <w:r w:rsidRPr="0037425E">
        <w:rPr>
          <w:rFonts w:cs="Arial"/>
          <w:color w:val="auto"/>
          <w:lang w:val="es-PE"/>
        </w:rPr>
        <w:t>ReportesIntegrationTests</w:t>
      </w:r>
      <w:proofErr w:type="spellEnd"/>
      <w:r w:rsidRPr="0037425E">
        <w:rPr>
          <w:rFonts w:cs="Arial"/>
          <w:color w:val="auto"/>
          <w:lang w:val="es-PE"/>
        </w:rPr>
        <w:t>. Una cuota pendiente no se cuenta como ingreso recibido.</w:t>
      </w:r>
    </w:p>
    <w:p w14:paraId="41F1FA9E" w14:textId="77777777" w:rsidR="007A522A" w:rsidRPr="0037425E" w:rsidRDefault="005F203F" w:rsidP="00AD09E8">
      <w:pPr>
        <w:pStyle w:val="Ttulo2"/>
        <w:jc w:val="both"/>
        <w:rPr>
          <w:rFonts w:ascii="Arial" w:hAnsi="Arial" w:cs="Arial"/>
          <w:color w:val="auto"/>
          <w:sz w:val="22"/>
          <w:szCs w:val="22"/>
          <w:lang w:val="es-PE"/>
        </w:rPr>
      </w:pPr>
      <w:bookmarkStart w:id="25" w:name="_Toc243907399"/>
      <w:r w:rsidRPr="0037425E">
        <w:rPr>
          <w:rFonts w:ascii="Arial" w:hAnsi="Arial" w:cs="Arial"/>
          <w:color w:val="auto"/>
          <w:sz w:val="22"/>
          <w:szCs w:val="22"/>
          <w:lang w:val="es-PE"/>
        </w:rPr>
        <w:t>16.3 Conductores y sus datos</w:t>
      </w:r>
      <w:bookmarkEnd w:id="25"/>
    </w:p>
    <w:p w14:paraId="7B285663" w14:textId="77777777" w:rsidR="007A522A" w:rsidRPr="0037425E" w:rsidRDefault="005F203F" w:rsidP="00AD09E8">
      <w:pPr>
        <w:jc w:val="both"/>
        <w:rPr>
          <w:rFonts w:cs="Arial"/>
          <w:color w:val="auto"/>
          <w:lang w:val="es-PE"/>
        </w:rPr>
      </w:pPr>
      <w:r w:rsidRPr="0037425E">
        <w:rPr>
          <w:rFonts w:cs="Arial"/>
          <w:color w:val="auto"/>
          <w:lang w:val="es-PE"/>
        </w:rPr>
        <w:t>RF02. Conductores permite registrar, consultar, editar e inactivar datos de identificación, licencia y contacto. El resultado esperado es conservar registros válidos y rechazar duplicados. Los datos de la captura pertenecen al entorno de pruebas; los ocho casos de navegador citados se distribuyen entre Conductores y Vehículos.</w:t>
      </w:r>
    </w:p>
    <w:p w14:paraId="55870FBF"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049BFEA5" wp14:editId="6F84B6F0">
            <wp:extent cx="6217920" cy="22386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conductores.png"/>
                    <pic:cNvPicPr/>
                  </pic:nvPicPr>
                  <pic:blipFill>
                    <a:blip r:embed="rId23"/>
                    <a:stretch>
                      <a:fillRect/>
                    </a:stretch>
                  </pic:blipFill>
                  <pic:spPr>
                    <a:xfrm>
                      <a:off x="0" y="0"/>
                      <a:ext cx="6217920" cy="2238675"/>
                    </a:xfrm>
                    <a:prstGeom prst="rect">
                      <a:avLst/>
                    </a:prstGeom>
                  </pic:spPr>
                </pic:pic>
              </a:graphicData>
            </a:graphic>
          </wp:inline>
        </w:drawing>
      </w:r>
    </w:p>
    <w:p w14:paraId="3973EEED"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15. Listado real de Conductores en QA.</w:t>
      </w:r>
    </w:p>
    <w:p w14:paraId="2FA1BA16" w14:textId="77777777" w:rsidR="007A522A" w:rsidRPr="0037425E" w:rsidRDefault="005F203F" w:rsidP="00AD09E8">
      <w:pPr>
        <w:jc w:val="both"/>
        <w:rPr>
          <w:rFonts w:cs="Arial"/>
          <w:color w:val="auto"/>
          <w:lang w:val="es-PE"/>
        </w:rPr>
      </w:pPr>
      <w:r w:rsidRPr="0037425E">
        <w:rPr>
          <w:rFonts w:cs="Arial"/>
          <w:color w:val="auto"/>
          <w:lang w:val="es-PE"/>
        </w:rPr>
        <w:t>El formulario comprueba el DNI de ocho dígitos y la unicidad de la licencia. Los casos de navegador verificaron registro, edición, rechazo de duplicados e inactivación.</w:t>
      </w:r>
    </w:p>
    <w:p w14:paraId="6A6CBC79" w14:textId="77777777" w:rsidR="007A522A" w:rsidRPr="0037425E" w:rsidRDefault="005F203F" w:rsidP="00AD09E8">
      <w:pPr>
        <w:pStyle w:val="Ttulo2"/>
        <w:jc w:val="both"/>
        <w:rPr>
          <w:rFonts w:ascii="Arial" w:hAnsi="Arial" w:cs="Arial"/>
          <w:color w:val="auto"/>
          <w:sz w:val="22"/>
          <w:szCs w:val="22"/>
          <w:lang w:val="es-PE"/>
        </w:rPr>
      </w:pPr>
      <w:bookmarkStart w:id="26" w:name="_Toc243907400"/>
      <w:r w:rsidRPr="0037425E">
        <w:rPr>
          <w:rFonts w:ascii="Arial" w:hAnsi="Arial" w:cs="Arial"/>
          <w:color w:val="auto"/>
          <w:sz w:val="22"/>
          <w:szCs w:val="22"/>
          <w:lang w:val="es-PE"/>
        </w:rPr>
        <w:t>16.4 Vehículos y capacidad</w:t>
      </w:r>
      <w:bookmarkEnd w:id="26"/>
    </w:p>
    <w:p w14:paraId="68877008" w14:textId="77777777" w:rsidR="007A522A" w:rsidRPr="0037425E" w:rsidRDefault="005F203F" w:rsidP="00AD09E8">
      <w:pPr>
        <w:jc w:val="both"/>
        <w:rPr>
          <w:rFonts w:cs="Arial"/>
          <w:color w:val="auto"/>
          <w:lang w:val="es-PE"/>
        </w:rPr>
      </w:pPr>
      <w:r w:rsidRPr="0037425E">
        <w:rPr>
          <w:rFonts w:cs="Arial"/>
          <w:color w:val="auto"/>
          <w:lang w:val="es-PE"/>
        </w:rPr>
        <w:t>RF03. Vehículos conserva placa, marca, modelo, año, color, capacidad, TUC y propietario opcional. Placa y TUC son únicos; propietario admite hasta 120 caracteres. La capacidad determina el máximo de pasajeros permitido en una salida.</w:t>
      </w:r>
    </w:p>
    <w:p w14:paraId="2EE1C956"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516AFB77" wp14:editId="103DDBD3">
            <wp:extent cx="6217920" cy="26864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vehiculos.png"/>
                    <pic:cNvPicPr/>
                  </pic:nvPicPr>
                  <pic:blipFill>
                    <a:blip r:embed="rId24"/>
                    <a:stretch>
                      <a:fillRect/>
                    </a:stretch>
                  </pic:blipFill>
                  <pic:spPr>
                    <a:xfrm>
                      <a:off x="0" y="0"/>
                      <a:ext cx="6217920" cy="2686410"/>
                    </a:xfrm>
                    <a:prstGeom prst="rect">
                      <a:avLst/>
                    </a:prstGeom>
                  </pic:spPr>
                </pic:pic>
              </a:graphicData>
            </a:graphic>
          </wp:inline>
        </w:drawing>
      </w:r>
    </w:p>
    <w:p w14:paraId="26F5A755"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16. Listado real de Vehículos en QA.</w:t>
      </w:r>
    </w:p>
    <w:p w14:paraId="39213F79" w14:textId="77777777" w:rsidR="007A522A" w:rsidRPr="0037425E" w:rsidRDefault="005F203F" w:rsidP="00AD09E8">
      <w:pPr>
        <w:jc w:val="both"/>
        <w:rPr>
          <w:rFonts w:cs="Arial"/>
          <w:color w:val="auto"/>
          <w:lang w:val="es-PE"/>
        </w:rPr>
      </w:pPr>
      <w:r w:rsidRPr="0037425E">
        <w:rPr>
          <w:rFonts w:cs="Arial"/>
          <w:color w:val="auto"/>
          <w:lang w:val="es-PE"/>
        </w:rPr>
        <w:t>El formulario incorpora el campo Propietario (opcional) y el listado ofrece Historial, que consulta las llegadas y conductores asociados mediante Turno. Las capturas actualizadas se incorporan en el Anexo A. En la evidencia recibida se escribió un propietario en el formulario, pero el listado y el historial mostraban «Sin registrar»; esas imágenes por sí solas no acreditan que se hubiera guardado el cambio. La validación de persistencia debe sustentarse con las pruebas automatizadas y una consulta posterior al guardado.</w:t>
      </w:r>
    </w:p>
    <w:p w14:paraId="4B8CC565" w14:textId="77777777" w:rsidR="007A522A" w:rsidRPr="0037425E" w:rsidRDefault="005F203F" w:rsidP="00AD09E8">
      <w:pPr>
        <w:pStyle w:val="Ttulo2"/>
        <w:jc w:val="both"/>
        <w:rPr>
          <w:rFonts w:ascii="Arial" w:hAnsi="Arial" w:cs="Arial"/>
          <w:color w:val="auto"/>
          <w:sz w:val="22"/>
          <w:szCs w:val="22"/>
          <w:lang w:val="es-PE"/>
        </w:rPr>
      </w:pPr>
      <w:bookmarkStart w:id="27" w:name="_Toc243907401"/>
      <w:r w:rsidRPr="0037425E">
        <w:rPr>
          <w:rFonts w:ascii="Arial" w:hAnsi="Arial" w:cs="Arial"/>
          <w:color w:val="auto"/>
          <w:sz w:val="22"/>
          <w:szCs w:val="22"/>
          <w:lang w:val="es-PE"/>
        </w:rPr>
        <w:t>16.5 Turnos y llegada diaria</w:t>
      </w:r>
      <w:bookmarkEnd w:id="27"/>
    </w:p>
    <w:p w14:paraId="727D959F" w14:textId="77777777" w:rsidR="007A522A" w:rsidRPr="0037425E" w:rsidRDefault="005F203F" w:rsidP="00AD09E8">
      <w:pPr>
        <w:jc w:val="both"/>
        <w:rPr>
          <w:rFonts w:cs="Arial"/>
          <w:color w:val="auto"/>
          <w:lang w:val="es-PE"/>
        </w:rPr>
      </w:pPr>
      <w:r w:rsidRPr="0037425E">
        <w:rPr>
          <w:rFonts w:cs="Arial"/>
          <w:color w:val="auto"/>
          <w:lang w:val="es-PE"/>
        </w:rPr>
        <w:t xml:space="preserve">RF04 y RF06. Turnos registra la llegada del día y muestra la fila pendiente de la agencia en Pucallpa. El resultado esperado es conservar el orden como referencia y permitir elegir cualquier unidad </w:t>
      </w:r>
      <w:r w:rsidRPr="0037425E">
        <w:rPr>
          <w:rFonts w:cs="Arial"/>
          <w:color w:val="auto"/>
          <w:lang w:val="es-PE"/>
        </w:rPr>
        <w:lastRenderedPageBreak/>
        <w:t>habilitada. Los turnos antiguos permanecen en el historial y una jornada sin llegadas puede mostrar la cola vacía.</w:t>
      </w:r>
    </w:p>
    <w:p w14:paraId="56E1DE1C"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3026EE18" wp14:editId="6088CA49">
            <wp:extent cx="6217920" cy="26024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urnos.png"/>
                    <pic:cNvPicPr/>
                  </pic:nvPicPr>
                  <pic:blipFill>
                    <a:blip r:embed="rId25"/>
                    <a:stretch>
                      <a:fillRect/>
                    </a:stretch>
                  </pic:blipFill>
                  <pic:spPr>
                    <a:xfrm>
                      <a:off x="0" y="0"/>
                      <a:ext cx="6217920" cy="2602460"/>
                    </a:xfrm>
                    <a:prstGeom prst="rect">
                      <a:avLst/>
                    </a:prstGeom>
                  </pic:spPr>
                </pic:pic>
              </a:graphicData>
            </a:graphic>
          </wp:inline>
        </w:drawing>
      </w:r>
    </w:p>
    <w:p w14:paraId="3212C0FF"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17. Cola del día consultada en la instancia QA.</w:t>
      </w:r>
    </w:p>
    <w:p w14:paraId="1482D4E6" w14:textId="77777777" w:rsidR="007A522A" w:rsidRPr="0037425E" w:rsidRDefault="005F203F" w:rsidP="00AD09E8">
      <w:pPr>
        <w:jc w:val="both"/>
        <w:rPr>
          <w:rFonts w:cs="Arial"/>
          <w:color w:val="auto"/>
          <w:lang w:val="es-PE"/>
        </w:rPr>
      </w:pPr>
      <w:r w:rsidRPr="0037425E">
        <w:rPr>
          <w:rFonts w:cs="Arial"/>
          <w:color w:val="auto"/>
          <w:lang w:val="es-PE"/>
        </w:rPr>
        <w:t>El operador puede seleccionar cualquiera de los dos sentidos de la ruta o escribir otro destino. Al guardar, el servidor comprueba nuevamente la fecha del día. Una llegada histórica conserva su fecha original.</w:t>
      </w:r>
    </w:p>
    <w:p w14:paraId="7A2E425C" w14:textId="77777777" w:rsidR="007A522A" w:rsidRPr="0037425E" w:rsidRDefault="005F203F" w:rsidP="00AD09E8">
      <w:pPr>
        <w:pStyle w:val="Ttulo2"/>
        <w:jc w:val="both"/>
        <w:rPr>
          <w:rFonts w:ascii="Arial" w:hAnsi="Arial" w:cs="Arial"/>
          <w:color w:val="auto"/>
          <w:sz w:val="22"/>
          <w:szCs w:val="22"/>
          <w:lang w:val="es-PE"/>
        </w:rPr>
      </w:pPr>
      <w:bookmarkStart w:id="28" w:name="_Toc243907402"/>
      <w:r w:rsidRPr="0037425E">
        <w:rPr>
          <w:rFonts w:ascii="Arial" w:hAnsi="Arial" w:cs="Arial"/>
          <w:color w:val="auto"/>
          <w:sz w:val="22"/>
          <w:szCs w:val="22"/>
          <w:lang w:val="es-PE"/>
        </w:rPr>
        <w:t>16.6 Consulta de viajes y cuotas</w:t>
      </w:r>
      <w:bookmarkEnd w:id="28"/>
    </w:p>
    <w:p w14:paraId="5BB4B636" w14:textId="77777777" w:rsidR="007A522A" w:rsidRPr="0037425E" w:rsidRDefault="005F203F" w:rsidP="00AD09E8">
      <w:pPr>
        <w:jc w:val="both"/>
        <w:rPr>
          <w:rFonts w:cs="Arial"/>
          <w:color w:val="auto"/>
          <w:lang w:val="es-PE"/>
        </w:rPr>
      </w:pPr>
      <w:r w:rsidRPr="0037425E">
        <w:rPr>
          <w:rFonts w:cs="Arial"/>
          <w:color w:val="auto"/>
          <w:lang w:val="es-PE"/>
        </w:rPr>
        <w:t>RF05, RF07 y RF08. Salidas consulta hoy, una fecha o todo el historial, con filtros de ruta, placa y cuota. Cada fila identifica vehículo, conductor, viaje y pago. El resultado esperado es distinguir deuda pendiente de dinero cobrado y conservar la fecha original del viaje cuando el pago ocurre después.</w:t>
      </w:r>
    </w:p>
    <w:p w14:paraId="3EBF19F2"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7AC53BDE" wp14:editId="7B969C52">
            <wp:extent cx="5822832" cy="42976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idas-detalle.png"/>
                    <pic:cNvPicPr/>
                  </pic:nvPicPr>
                  <pic:blipFill>
                    <a:blip r:embed="rId26"/>
                    <a:stretch>
                      <a:fillRect/>
                    </a:stretch>
                  </pic:blipFill>
                  <pic:spPr>
                    <a:xfrm>
                      <a:off x="0" y="0"/>
                      <a:ext cx="5822832" cy="4297680"/>
                    </a:xfrm>
                    <a:prstGeom prst="rect">
                      <a:avLst/>
                    </a:prstGeom>
                  </pic:spPr>
                </pic:pic>
              </a:graphicData>
            </a:graphic>
          </wp:inline>
        </w:drawing>
      </w:r>
    </w:p>
    <w:p w14:paraId="44533B12" w14:textId="77777777" w:rsidR="007A522A" w:rsidRPr="0037425E" w:rsidRDefault="005F203F" w:rsidP="00AD09E8">
      <w:pPr>
        <w:pStyle w:val="Descripcin"/>
        <w:jc w:val="both"/>
        <w:rPr>
          <w:rFonts w:cs="Arial"/>
          <w:color w:val="auto"/>
          <w:sz w:val="22"/>
          <w:szCs w:val="22"/>
        </w:rPr>
      </w:pPr>
      <w:r w:rsidRPr="0037425E">
        <w:rPr>
          <w:rFonts w:cs="Arial"/>
          <w:color w:val="auto"/>
          <w:sz w:val="22"/>
          <w:szCs w:val="22"/>
          <w:lang w:val="es-PE"/>
        </w:rPr>
        <w:t xml:space="preserve">Figura 18. Consulta real de Salidas y primeras filas del historial QA. </w:t>
      </w:r>
      <w:proofErr w:type="spellStart"/>
      <w:r w:rsidRPr="0037425E">
        <w:rPr>
          <w:rFonts w:cs="Arial"/>
          <w:color w:val="auto"/>
          <w:sz w:val="22"/>
          <w:szCs w:val="22"/>
        </w:rPr>
        <w:t>Recorte</w:t>
      </w:r>
      <w:proofErr w:type="spellEnd"/>
      <w:r w:rsidRPr="0037425E">
        <w:rPr>
          <w:rFonts w:cs="Arial"/>
          <w:color w:val="auto"/>
          <w:sz w:val="22"/>
          <w:szCs w:val="22"/>
        </w:rPr>
        <w:t xml:space="preserve"> de la </w:t>
      </w:r>
      <w:proofErr w:type="spellStart"/>
      <w:r w:rsidRPr="0037425E">
        <w:rPr>
          <w:rFonts w:cs="Arial"/>
          <w:color w:val="auto"/>
          <w:sz w:val="22"/>
          <w:szCs w:val="22"/>
        </w:rPr>
        <w:t>captura</w:t>
      </w:r>
      <w:proofErr w:type="spellEnd"/>
      <w:r w:rsidRPr="0037425E">
        <w:rPr>
          <w:rFonts w:cs="Arial"/>
          <w:color w:val="auto"/>
          <w:sz w:val="22"/>
          <w:szCs w:val="22"/>
        </w:rPr>
        <w:t xml:space="preserve"> para </w:t>
      </w:r>
      <w:proofErr w:type="spellStart"/>
      <w:r w:rsidRPr="0037425E">
        <w:rPr>
          <w:rFonts w:cs="Arial"/>
          <w:color w:val="auto"/>
          <w:sz w:val="22"/>
          <w:szCs w:val="22"/>
        </w:rPr>
        <w:t>lectura</w:t>
      </w:r>
      <w:proofErr w:type="spellEnd"/>
      <w:r w:rsidRPr="0037425E">
        <w:rPr>
          <w:rFonts w:cs="Arial"/>
          <w:color w:val="auto"/>
          <w:sz w:val="22"/>
          <w:szCs w:val="22"/>
        </w:rPr>
        <w:t>.</w:t>
      </w:r>
    </w:p>
    <w:p w14:paraId="480DF96E" w14:textId="77777777" w:rsidR="007A522A" w:rsidRPr="0037425E" w:rsidRDefault="005F203F" w:rsidP="00AD09E8">
      <w:pPr>
        <w:keepNext/>
        <w:jc w:val="both"/>
        <w:rPr>
          <w:rFonts w:cs="Arial"/>
          <w:color w:val="auto"/>
        </w:rPr>
      </w:pPr>
      <w:r w:rsidRPr="0037425E">
        <w:rPr>
          <w:rFonts w:cs="Arial"/>
          <w:noProof/>
          <w:color w:val="auto"/>
        </w:rPr>
        <w:drawing>
          <wp:inline distT="0" distB="0" distL="0" distR="0" wp14:anchorId="5BF7EC8D" wp14:editId="513AB351">
            <wp:extent cx="5168605" cy="1325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idas-resumen.png"/>
                    <pic:cNvPicPr/>
                  </pic:nvPicPr>
                  <pic:blipFill>
                    <a:blip r:embed="rId27"/>
                    <a:stretch>
                      <a:fillRect/>
                    </a:stretch>
                  </pic:blipFill>
                  <pic:spPr>
                    <a:xfrm>
                      <a:off x="0" y="0"/>
                      <a:ext cx="5168605" cy="1325880"/>
                    </a:xfrm>
                    <a:prstGeom prst="rect">
                      <a:avLst/>
                    </a:prstGeom>
                  </pic:spPr>
                </pic:pic>
              </a:graphicData>
            </a:graphic>
          </wp:inline>
        </w:drawing>
      </w:r>
    </w:p>
    <w:p w14:paraId="5B26CD45"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19. Resumen diario del mismo historial consultado. Recorte de la captura QA.</w:t>
      </w:r>
    </w:p>
    <w:p w14:paraId="7A9DC7E0" w14:textId="77777777" w:rsidR="007A522A" w:rsidRPr="0037425E" w:rsidRDefault="005F203F" w:rsidP="00AD09E8">
      <w:pPr>
        <w:jc w:val="both"/>
        <w:rPr>
          <w:rFonts w:cs="Arial"/>
          <w:color w:val="auto"/>
          <w:lang w:val="es-PE"/>
        </w:rPr>
      </w:pPr>
      <w:r w:rsidRPr="0037425E">
        <w:rPr>
          <w:rFonts w:cs="Arial"/>
          <w:color w:val="auto"/>
          <w:lang w:val="es-PE"/>
        </w:rPr>
        <w:t xml:space="preserve">La consulta y la descarga comparten los filtros. Si una fecha no devuelve viajes, el operador puede revisar el historial completo y ajustar la búsqueda. El resumen diario conserva la fecha </w:t>
      </w:r>
      <w:proofErr w:type="gramStart"/>
      <w:r w:rsidRPr="0037425E">
        <w:rPr>
          <w:rFonts w:cs="Arial"/>
          <w:color w:val="auto"/>
          <w:lang w:val="es-PE"/>
        </w:rPr>
        <w:t>seleccionada</w:t>
      </w:r>
      <w:proofErr w:type="gramEnd"/>
      <w:r w:rsidRPr="0037425E">
        <w:rPr>
          <w:rFonts w:cs="Arial"/>
          <w:color w:val="auto"/>
          <w:lang w:val="es-PE"/>
        </w:rPr>
        <w:t xml:space="preserve"> aunque el listado muestre todas las fechas.</w:t>
      </w:r>
    </w:p>
    <w:p w14:paraId="1209C73A" w14:textId="77777777" w:rsidR="007A522A" w:rsidRPr="0037425E" w:rsidRDefault="005F203F" w:rsidP="00AD09E8">
      <w:pPr>
        <w:pStyle w:val="Ttulo2"/>
        <w:jc w:val="both"/>
        <w:rPr>
          <w:rFonts w:ascii="Arial" w:hAnsi="Arial" w:cs="Arial"/>
          <w:color w:val="auto"/>
          <w:sz w:val="22"/>
          <w:szCs w:val="22"/>
          <w:lang w:val="es-PE"/>
        </w:rPr>
      </w:pPr>
      <w:bookmarkStart w:id="29" w:name="_Toc243907403"/>
      <w:r w:rsidRPr="0037425E">
        <w:rPr>
          <w:rFonts w:ascii="Arial" w:hAnsi="Arial" w:cs="Arial"/>
          <w:color w:val="auto"/>
          <w:sz w:val="22"/>
          <w:szCs w:val="22"/>
          <w:lang w:val="es-PE"/>
        </w:rPr>
        <w:t>16.7 Salida y manifiesto de carga</w:t>
      </w:r>
      <w:bookmarkEnd w:id="29"/>
    </w:p>
    <w:p w14:paraId="1C2CB073" w14:textId="77777777" w:rsidR="007A522A" w:rsidRPr="0037425E" w:rsidRDefault="005F203F" w:rsidP="00AD09E8">
      <w:pPr>
        <w:jc w:val="both"/>
        <w:rPr>
          <w:rFonts w:cs="Arial"/>
          <w:color w:val="auto"/>
          <w:lang w:val="es-PE"/>
        </w:rPr>
      </w:pPr>
      <w:r w:rsidRPr="0037425E">
        <w:rPr>
          <w:rFonts w:cs="Arial"/>
          <w:color w:val="auto"/>
          <w:lang w:val="es-PE"/>
        </w:rPr>
        <w:t>RF05 y RF11. Registrar salida recibe turno, ruta, hora y pasajeros. El servidor comprueba capacidad, fecha y registros activos. Cuando existen encomiendas asignadas, muestra su manifiesto y exige confirmar la lista vigente. El resultado esperado es guardar salida y despacho juntos o revertir toda la operación.</w:t>
      </w:r>
    </w:p>
    <w:p w14:paraId="7979DDFA"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53FDF8F3" wp14:editId="514469E7">
            <wp:extent cx="5897880" cy="5486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ga.png"/>
                    <pic:cNvPicPr/>
                  </pic:nvPicPr>
                  <pic:blipFill>
                    <a:blip r:embed="rId28"/>
                    <a:stretch>
                      <a:fillRect/>
                    </a:stretch>
                  </pic:blipFill>
                  <pic:spPr>
                    <a:xfrm>
                      <a:off x="0" y="0"/>
                      <a:ext cx="5897880" cy="5486400"/>
                    </a:xfrm>
                    <a:prstGeom prst="rect">
                      <a:avLst/>
                    </a:prstGeom>
                  </pic:spPr>
                </pic:pic>
              </a:graphicData>
            </a:graphic>
          </wp:inline>
        </w:drawing>
      </w:r>
    </w:p>
    <w:p w14:paraId="5345B47C"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20. Formulario real con manifiesto antes de la salida. Evidencia QA del 24 de octubre de 2026.</w:t>
      </w:r>
    </w:p>
    <w:p w14:paraId="3429CBD8" w14:textId="77777777" w:rsidR="007A522A" w:rsidRPr="0037425E" w:rsidRDefault="005F203F" w:rsidP="00AD09E8">
      <w:pPr>
        <w:jc w:val="both"/>
        <w:rPr>
          <w:rFonts w:cs="Arial"/>
          <w:color w:val="auto"/>
          <w:lang w:val="es-PE"/>
        </w:rPr>
      </w:pPr>
      <w:r w:rsidRPr="0037425E">
        <w:rPr>
          <w:rFonts w:cs="Arial"/>
          <w:color w:val="auto"/>
          <w:lang w:val="es-PE"/>
        </w:rPr>
        <w:t>La cuota puede quedar pendiente. La confirmación del manifiesto no permite añadir paquetes después de partir: el servidor comprueba la lista vigente y coordina despacho con el guardado de la salida.</w:t>
      </w:r>
    </w:p>
    <w:p w14:paraId="427DEC4B" w14:textId="77777777" w:rsidR="007A522A" w:rsidRPr="0037425E" w:rsidRDefault="005F203F" w:rsidP="00AD09E8">
      <w:pPr>
        <w:pStyle w:val="Ttulo2"/>
        <w:jc w:val="both"/>
        <w:rPr>
          <w:rFonts w:ascii="Arial" w:hAnsi="Arial" w:cs="Arial"/>
          <w:color w:val="auto"/>
          <w:sz w:val="22"/>
          <w:szCs w:val="22"/>
          <w:lang w:val="es-PE"/>
        </w:rPr>
      </w:pPr>
      <w:bookmarkStart w:id="30" w:name="_Toc243907404"/>
      <w:r w:rsidRPr="0037425E">
        <w:rPr>
          <w:rFonts w:ascii="Arial" w:hAnsi="Arial" w:cs="Arial"/>
          <w:color w:val="auto"/>
          <w:sz w:val="22"/>
          <w:szCs w:val="22"/>
          <w:lang w:val="es-PE"/>
        </w:rPr>
        <w:t>16.8 Recepción y seguimiento de encomiendas</w:t>
      </w:r>
      <w:bookmarkEnd w:id="30"/>
    </w:p>
    <w:p w14:paraId="73DED661" w14:textId="77777777" w:rsidR="007A522A" w:rsidRPr="0037425E" w:rsidRDefault="005F203F" w:rsidP="00AD09E8">
      <w:pPr>
        <w:jc w:val="both"/>
        <w:rPr>
          <w:rFonts w:cs="Arial"/>
          <w:color w:val="auto"/>
          <w:lang w:val="es-PE"/>
        </w:rPr>
      </w:pPr>
      <w:r w:rsidRPr="0037425E">
        <w:rPr>
          <w:rFonts w:cs="Arial"/>
          <w:color w:val="auto"/>
          <w:lang w:val="es-PE"/>
        </w:rPr>
        <w:t>RF09, RF10 y RF12. Encomiendas recibe participantes, ruta, contenido e importe y permite consultar por código, estado y pago. El detalle asigna transporte antes de partir y registra llegada y entrega. Se espera identificar quién lleva el paquete y rechazar la entrega sin destino confirmado, pago o documento coincidente.</w:t>
      </w:r>
    </w:p>
    <w:p w14:paraId="46D33EF9"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489FA4C6" wp14:editId="2F812250">
            <wp:extent cx="5805133" cy="43891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omiendas-detalle.png"/>
                    <pic:cNvPicPr/>
                  </pic:nvPicPr>
                  <pic:blipFill>
                    <a:blip r:embed="rId29"/>
                    <a:stretch>
                      <a:fillRect/>
                    </a:stretch>
                  </pic:blipFill>
                  <pic:spPr>
                    <a:xfrm>
                      <a:off x="0" y="0"/>
                      <a:ext cx="5805133" cy="4389119"/>
                    </a:xfrm>
                    <a:prstGeom prst="rect">
                      <a:avLst/>
                    </a:prstGeom>
                  </pic:spPr>
                </pic:pic>
              </a:graphicData>
            </a:graphic>
          </wp:inline>
        </w:drawing>
      </w:r>
    </w:p>
    <w:p w14:paraId="3123BA7D"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21. Consulta y primeras filas reales de envíos de prueba. Recorte de la captura QA para lectura.</w:t>
      </w:r>
    </w:p>
    <w:p w14:paraId="42B613B1"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Responsable del transporte</w:t>
      </w:r>
    </w:p>
    <w:p w14:paraId="5E1E55AD" w14:textId="77777777" w:rsidR="007A522A" w:rsidRPr="0037425E" w:rsidRDefault="005F203F" w:rsidP="00AD09E8">
      <w:pPr>
        <w:jc w:val="both"/>
        <w:rPr>
          <w:rFonts w:cs="Arial"/>
          <w:color w:val="auto"/>
          <w:lang w:val="es-PE"/>
        </w:rPr>
      </w:pPr>
      <w:r w:rsidRPr="0037425E">
        <w:rPr>
          <w:rFonts w:cs="Arial"/>
          <w:color w:val="auto"/>
          <w:lang w:val="es-PE"/>
        </w:rPr>
        <w:t>El paquete se asigna a un turno del día antes de salir. Desde esa relación se conoce placa y conductor; al confirmar el manifiesto queda vinculado al viaje ejecutado. Se evita la lógica anterior de añadir el paquete cuando el vehículo ya había partido.</w:t>
      </w:r>
    </w:p>
    <w:p w14:paraId="4CC9A8A9" w14:textId="77777777" w:rsidR="007A522A" w:rsidRPr="0037425E" w:rsidRDefault="005F203F" w:rsidP="00AD09E8">
      <w:pPr>
        <w:jc w:val="both"/>
        <w:rPr>
          <w:rFonts w:cs="Arial"/>
          <w:color w:val="auto"/>
          <w:lang w:val="es-PE"/>
        </w:rPr>
      </w:pPr>
      <w:r w:rsidRPr="0037425E">
        <w:rPr>
          <w:rFonts w:cs="Arial"/>
          <w:color w:val="auto"/>
          <w:lang w:val="es-PE"/>
        </w:rPr>
        <w:t>La entrega exige disponibilidad en destino, pago y documento coincidente. El historial de eventos registra acción, fecha y usuario; no sustituye comprobantes fiscales ni consulta un padrón externo de identidad.</w:t>
      </w:r>
    </w:p>
    <w:p w14:paraId="6F583AED" w14:textId="77777777" w:rsidR="007A522A" w:rsidRPr="0037425E" w:rsidRDefault="005F203F" w:rsidP="00AD09E8">
      <w:pPr>
        <w:pStyle w:val="Ttulo2"/>
        <w:jc w:val="both"/>
        <w:rPr>
          <w:rFonts w:ascii="Arial" w:hAnsi="Arial" w:cs="Arial"/>
          <w:color w:val="auto"/>
          <w:sz w:val="22"/>
          <w:szCs w:val="22"/>
          <w:lang w:val="es-PE"/>
        </w:rPr>
      </w:pPr>
      <w:bookmarkStart w:id="31" w:name="_Toc243907405"/>
      <w:r w:rsidRPr="0037425E">
        <w:rPr>
          <w:rFonts w:ascii="Arial" w:hAnsi="Arial" w:cs="Arial"/>
          <w:color w:val="auto"/>
          <w:sz w:val="22"/>
          <w:szCs w:val="22"/>
          <w:lang w:val="es-PE"/>
        </w:rPr>
        <w:t>16.9 Caja y resultado del día</w:t>
      </w:r>
      <w:bookmarkEnd w:id="31"/>
    </w:p>
    <w:p w14:paraId="26D986A4" w14:textId="77777777" w:rsidR="007A522A" w:rsidRPr="0037425E" w:rsidRDefault="005F203F" w:rsidP="00AD09E8">
      <w:pPr>
        <w:jc w:val="both"/>
        <w:rPr>
          <w:rFonts w:cs="Arial"/>
          <w:color w:val="auto"/>
          <w:lang w:val="es-PE"/>
        </w:rPr>
      </w:pPr>
      <w:r w:rsidRPr="0037425E">
        <w:rPr>
          <w:rFonts w:cs="Arial"/>
          <w:color w:val="auto"/>
          <w:lang w:val="es-PE"/>
        </w:rPr>
        <w:t>RF13, RF14 y RF15. Caja registra aperturas, cobros, ingresos, egresos y cierre con conteo físico. El resultado esperado es que cada cobro tenga un movimiento vinculado y que el arqueo conserve efectivo esperado, contado y diferencia. La captura muestra el resultado de una sesión de prueba, no dinero certificado de la empresa.</w:t>
      </w:r>
    </w:p>
    <w:p w14:paraId="020F14D4" w14:textId="77777777" w:rsidR="007A522A" w:rsidRPr="0037425E" w:rsidRDefault="005F203F" w:rsidP="00AD09E8">
      <w:pPr>
        <w:keepNext/>
        <w:jc w:val="both"/>
        <w:rPr>
          <w:rFonts w:cs="Arial"/>
          <w:color w:val="auto"/>
        </w:rPr>
      </w:pPr>
      <w:r w:rsidRPr="0037425E">
        <w:rPr>
          <w:rFonts w:cs="Arial"/>
          <w:noProof/>
          <w:color w:val="auto"/>
        </w:rPr>
        <w:lastRenderedPageBreak/>
        <w:drawing>
          <wp:inline distT="0" distB="0" distL="0" distR="0" wp14:anchorId="080E1D80" wp14:editId="208E6116">
            <wp:extent cx="5194367" cy="47548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caja-detalle.png"/>
                    <pic:cNvPicPr/>
                  </pic:nvPicPr>
                  <pic:blipFill>
                    <a:blip r:embed="rId30"/>
                    <a:stretch>
                      <a:fillRect/>
                    </a:stretch>
                  </pic:blipFill>
                  <pic:spPr>
                    <a:xfrm>
                      <a:off x="0" y="0"/>
                      <a:ext cx="5194367" cy="4754880"/>
                    </a:xfrm>
                    <a:prstGeom prst="rect">
                      <a:avLst/>
                    </a:prstGeom>
                  </pic:spPr>
                </pic:pic>
              </a:graphicData>
            </a:graphic>
          </wp:inline>
        </w:drawing>
      </w:r>
    </w:p>
    <w:p w14:paraId="179EB4ED" w14:textId="77777777" w:rsidR="007A522A" w:rsidRPr="0037425E" w:rsidRDefault="005F203F" w:rsidP="00AD09E8">
      <w:pPr>
        <w:pStyle w:val="Descripcin"/>
        <w:jc w:val="both"/>
        <w:rPr>
          <w:rFonts w:cs="Arial"/>
          <w:color w:val="auto"/>
          <w:sz w:val="22"/>
          <w:szCs w:val="22"/>
          <w:lang w:val="es-PE"/>
        </w:rPr>
      </w:pPr>
      <w:r w:rsidRPr="0037425E">
        <w:rPr>
          <w:rFonts w:cs="Arial"/>
          <w:color w:val="auto"/>
          <w:sz w:val="22"/>
          <w:szCs w:val="22"/>
          <w:lang w:val="es-PE"/>
        </w:rPr>
        <w:t>Figura 22. Detalle real de Caja y arqueo en QA.</w:t>
      </w:r>
    </w:p>
    <w:p w14:paraId="3E8FAC83"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Lectura del ejemplo</w:t>
      </w:r>
    </w:p>
    <w:p w14:paraId="28D9E1DA" w14:textId="77777777" w:rsidR="007A522A" w:rsidRPr="0037425E" w:rsidRDefault="005F203F" w:rsidP="00AD09E8">
      <w:pPr>
        <w:jc w:val="both"/>
        <w:rPr>
          <w:rFonts w:cs="Arial"/>
          <w:color w:val="auto"/>
          <w:lang w:val="es-PE"/>
        </w:rPr>
      </w:pPr>
      <w:r w:rsidRPr="0037425E">
        <w:rPr>
          <w:rFonts w:cs="Arial"/>
          <w:color w:val="auto"/>
          <w:lang w:val="es-PE"/>
        </w:rPr>
        <w:t>En el ejemplo previo al cierre: fondo S/ 10 + ingresos S/ 100 − egresos S/ 40 = total registrado S/ 70, compuesto por efectivo esperado S/ 10 y resultado digital S/ 60. Si el conteo físico es S/ 9, el faltante es S/ 1 y el total al cierre resulta S/ 69. El motivo queda registrado. Estos valores son un caso QA, no ingresos de la empresa.</w:t>
      </w:r>
    </w:p>
    <w:p w14:paraId="49BA2DE1" w14:textId="77777777" w:rsidR="007A522A" w:rsidRPr="0037425E" w:rsidRDefault="005F203F" w:rsidP="00AD09E8">
      <w:pPr>
        <w:jc w:val="both"/>
        <w:rPr>
          <w:rFonts w:cs="Arial"/>
          <w:color w:val="auto"/>
          <w:lang w:val="es-PE"/>
        </w:rPr>
      </w:pPr>
      <w:r w:rsidRPr="0037425E">
        <w:rPr>
          <w:rFonts w:cs="Arial"/>
          <w:color w:val="auto"/>
          <w:lang w:val="es-PE"/>
        </w:rPr>
        <w:t>El corte de día bloquea nuevos movimientos en la sesión anterior y exige arqueo pendiente. El sistema no cuenta dinero automáticamente; el cierre requiere al responsable.</w:t>
      </w:r>
    </w:p>
    <w:p w14:paraId="067EE7BC" w14:textId="77777777" w:rsidR="009D0A73" w:rsidRPr="0037425E" w:rsidRDefault="00B145CE"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16.10 Reportes operativos</w:t>
      </w:r>
    </w:p>
    <w:p w14:paraId="4D8CC65A" w14:textId="77777777" w:rsidR="009D0A73" w:rsidRPr="0037425E" w:rsidRDefault="00B145CE" w:rsidP="00AD09E8">
      <w:pPr>
        <w:jc w:val="both"/>
        <w:rPr>
          <w:rFonts w:cs="Arial"/>
          <w:color w:val="auto"/>
        </w:rPr>
      </w:pPr>
      <w:r w:rsidRPr="0037425E">
        <w:rPr>
          <w:rFonts w:cs="Arial"/>
          <w:color w:val="auto"/>
          <w:lang w:val="es-PE"/>
        </w:rPr>
        <w:t xml:space="preserve">RF16 y RF17. Reportes permite elegir Salidas, Encomiendas o Caja y las fechas Desde y Hasta. Se espera incluir ambos extremos, conservar el resumen al cambiar de página y descargar la selección completa en Excel. </w:t>
      </w:r>
      <w:r w:rsidRPr="0037425E">
        <w:rPr>
          <w:rFonts w:cs="Arial"/>
          <w:color w:val="auto"/>
        </w:rPr>
        <w:t xml:space="preserve">El </w:t>
      </w:r>
      <w:proofErr w:type="spellStart"/>
      <w:r w:rsidRPr="0037425E">
        <w:rPr>
          <w:rFonts w:cs="Arial"/>
          <w:color w:val="auto"/>
        </w:rPr>
        <w:t>reporte</w:t>
      </w:r>
      <w:proofErr w:type="spellEnd"/>
      <w:r w:rsidRPr="0037425E">
        <w:rPr>
          <w:rFonts w:cs="Arial"/>
          <w:color w:val="auto"/>
        </w:rPr>
        <w:t xml:space="preserve"> </w:t>
      </w:r>
      <w:proofErr w:type="spellStart"/>
      <w:r w:rsidRPr="0037425E">
        <w:rPr>
          <w:rFonts w:cs="Arial"/>
          <w:color w:val="auto"/>
        </w:rPr>
        <w:t>financiero</w:t>
      </w:r>
      <w:proofErr w:type="spellEnd"/>
      <w:r w:rsidRPr="0037425E">
        <w:rPr>
          <w:rFonts w:cs="Arial"/>
          <w:color w:val="auto"/>
        </w:rPr>
        <w:t xml:space="preserve"> </w:t>
      </w:r>
      <w:proofErr w:type="spellStart"/>
      <w:r w:rsidRPr="0037425E">
        <w:rPr>
          <w:rFonts w:cs="Arial"/>
          <w:color w:val="auto"/>
        </w:rPr>
        <w:t>requiere</w:t>
      </w:r>
      <w:proofErr w:type="spellEnd"/>
      <w:r w:rsidRPr="0037425E">
        <w:rPr>
          <w:rFonts w:cs="Arial"/>
          <w:color w:val="auto"/>
        </w:rPr>
        <w:t xml:space="preserve"> </w:t>
      </w:r>
      <w:proofErr w:type="spellStart"/>
      <w:r w:rsidRPr="0037425E">
        <w:rPr>
          <w:rFonts w:cs="Arial"/>
          <w:color w:val="auto"/>
        </w:rPr>
        <w:t>Administrador</w:t>
      </w:r>
      <w:proofErr w:type="spellEnd"/>
      <w:r w:rsidRPr="0037425E">
        <w:rPr>
          <w:rFonts w:cs="Arial"/>
          <w:color w:val="auto"/>
        </w:rPr>
        <w:t xml:space="preserve"> o Caja.</w:t>
      </w:r>
    </w:p>
    <w:p w14:paraId="2CA2473C" w14:textId="77777777" w:rsidR="009D0A73" w:rsidRPr="0037425E" w:rsidRDefault="00B145CE" w:rsidP="00AD09E8">
      <w:pPr>
        <w:keepNext/>
        <w:jc w:val="both"/>
        <w:rPr>
          <w:rFonts w:cs="Arial"/>
          <w:color w:val="auto"/>
        </w:rPr>
      </w:pPr>
      <w:r w:rsidRPr="0037425E">
        <w:rPr>
          <w:rFonts w:cs="Arial"/>
          <w:noProof/>
          <w:color w:val="auto"/>
        </w:rPr>
        <w:lastRenderedPageBreak/>
        <w:drawing>
          <wp:inline distT="0" distB="0" distL="0" distR="0" wp14:anchorId="112F5B91" wp14:editId="60D88398">
            <wp:extent cx="6217920" cy="43243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caja.png"/>
                    <pic:cNvPicPr/>
                  </pic:nvPicPr>
                  <pic:blipFill>
                    <a:blip r:embed="rId31"/>
                    <a:stretch>
                      <a:fillRect/>
                    </a:stretch>
                  </pic:blipFill>
                  <pic:spPr>
                    <a:xfrm>
                      <a:off x="0" y="0"/>
                      <a:ext cx="6217920" cy="4324322"/>
                    </a:xfrm>
                    <a:prstGeom prst="rect">
                      <a:avLst/>
                    </a:prstGeom>
                  </pic:spPr>
                </pic:pic>
              </a:graphicData>
            </a:graphic>
          </wp:inline>
        </w:drawing>
      </w:r>
    </w:p>
    <w:p w14:paraId="689388C9" w14:textId="77777777" w:rsidR="009D0A73" w:rsidRPr="0037425E" w:rsidRDefault="00B145CE" w:rsidP="00AD09E8">
      <w:pPr>
        <w:pStyle w:val="Descripcin"/>
        <w:jc w:val="both"/>
        <w:rPr>
          <w:rFonts w:cs="Arial"/>
          <w:color w:val="auto"/>
          <w:sz w:val="22"/>
          <w:szCs w:val="22"/>
          <w:lang w:val="es-PE"/>
        </w:rPr>
      </w:pPr>
      <w:r w:rsidRPr="0037425E">
        <w:rPr>
          <w:rFonts w:cs="Arial"/>
          <w:color w:val="auto"/>
          <w:sz w:val="22"/>
          <w:szCs w:val="22"/>
          <w:lang w:val="es-PE"/>
        </w:rPr>
        <w:t xml:space="preserve">Figura 23. Reporte de Caja por período. Captura auténtica de </w:t>
      </w:r>
      <w:proofErr w:type="spellStart"/>
      <w:r w:rsidRPr="0037425E">
        <w:rPr>
          <w:rFonts w:cs="Arial"/>
          <w:color w:val="auto"/>
          <w:sz w:val="22"/>
          <w:szCs w:val="22"/>
          <w:lang w:val="es-PE"/>
        </w:rPr>
        <w:t>stockflow_qa</w:t>
      </w:r>
      <w:proofErr w:type="spellEnd"/>
      <w:r w:rsidRPr="0037425E">
        <w:rPr>
          <w:rFonts w:cs="Arial"/>
          <w:color w:val="auto"/>
          <w:sz w:val="22"/>
          <w:szCs w:val="22"/>
          <w:lang w:val="es-PE"/>
        </w:rPr>
        <w:t xml:space="preserve"> del 26 de octubre de 2026.</w:t>
      </w:r>
    </w:p>
    <w:p w14:paraId="7EF36580" w14:textId="77777777" w:rsidR="009D0A73" w:rsidRPr="0037425E" w:rsidRDefault="00B145CE" w:rsidP="00AD09E8">
      <w:pPr>
        <w:jc w:val="both"/>
        <w:rPr>
          <w:rFonts w:cs="Arial"/>
          <w:color w:val="auto"/>
          <w:lang w:val="es-PE"/>
        </w:rPr>
      </w:pPr>
      <w:r w:rsidRPr="0037425E">
        <w:rPr>
          <w:rFonts w:cs="Arial"/>
          <w:color w:val="auto"/>
          <w:lang w:val="es-PE"/>
        </w:rPr>
        <w:t xml:space="preserve">Salidas usa fecha del viaje y Encomiendas fecha de recepción; un importe pagado puede haberse cobrado después. Caja usa fecha del movimiento y calcula ingresos menos egresos, sin sumar el fondo inicial ni reemplazar el arqueo. </w:t>
      </w:r>
      <w:proofErr w:type="spellStart"/>
      <w:r w:rsidRPr="0037425E">
        <w:rPr>
          <w:rFonts w:cs="Arial"/>
          <w:color w:val="auto"/>
          <w:lang w:val="es-PE"/>
        </w:rPr>
        <w:t>ReporteService</w:t>
      </w:r>
      <w:proofErr w:type="spellEnd"/>
      <w:r w:rsidRPr="0037425E">
        <w:rPr>
          <w:rFonts w:cs="Arial"/>
          <w:color w:val="auto"/>
          <w:lang w:val="es-PE"/>
        </w:rPr>
        <w:t xml:space="preserve"> consulta el período en MySQL y limita la selección a 10000 registros; el listado presenta 50 por página.</w:t>
      </w:r>
    </w:p>
    <w:p w14:paraId="5A89E193" w14:textId="77777777" w:rsidR="007A522A" w:rsidRPr="0037425E" w:rsidRDefault="005F203F" w:rsidP="00AD09E8">
      <w:pPr>
        <w:pStyle w:val="Ttulo1"/>
        <w:jc w:val="both"/>
        <w:rPr>
          <w:rFonts w:ascii="Arial" w:hAnsi="Arial" w:cs="Arial"/>
          <w:color w:val="auto"/>
          <w:sz w:val="22"/>
          <w:szCs w:val="22"/>
        </w:rPr>
      </w:pPr>
      <w:bookmarkStart w:id="32" w:name="_Toc243907408"/>
      <w:r w:rsidRPr="0037425E">
        <w:rPr>
          <w:rFonts w:ascii="Arial" w:hAnsi="Arial" w:cs="Arial"/>
          <w:color w:val="auto"/>
          <w:sz w:val="22"/>
          <w:szCs w:val="22"/>
        </w:rPr>
        <w:t xml:space="preserve">17 </w:t>
      </w:r>
      <w:proofErr w:type="spellStart"/>
      <w:r w:rsidRPr="0037425E">
        <w:rPr>
          <w:rFonts w:ascii="Arial" w:hAnsi="Arial" w:cs="Arial"/>
          <w:color w:val="auto"/>
          <w:sz w:val="22"/>
          <w:szCs w:val="22"/>
        </w:rPr>
        <w:t>Aplicación</w:t>
      </w:r>
      <w:proofErr w:type="spellEnd"/>
      <w:r w:rsidRPr="0037425E">
        <w:rPr>
          <w:rFonts w:ascii="Arial" w:hAnsi="Arial" w:cs="Arial"/>
          <w:color w:val="auto"/>
          <w:sz w:val="22"/>
          <w:szCs w:val="22"/>
        </w:rPr>
        <w:t xml:space="preserve"> de </w:t>
      </w:r>
      <w:proofErr w:type="spellStart"/>
      <w:r w:rsidRPr="0037425E">
        <w:rPr>
          <w:rFonts w:ascii="Arial" w:hAnsi="Arial" w:cs="Arial"/>
          <w:color w:val="auto"/>
          <w:sz w:val="22"/>
          <w:szCs w:val="22"/>
        </w:rPr>
        <w:t>recursos</w:t>
      </w:r>
      <w:proofErr w:type="spellEnd"/>
      <w:r w:rsidRPr="0037425E">
        <w:rPr>
          <w:rFonts w:ascii="Arial" w:hAnsi="Arial" w:cs="Arial"/>
          <w:color w:val="auto"/>
          <w:sz w:val="22"/>
          <w:szCs w:val="22"/>
        </w:rPr>
        <w:t xml:space="preserve"> Java</w:t>
      </w:r>
      <w:bookmarkEnd w:id="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4896"/>
        <w:gridCol w:w="2952"/>
      </w:tblGrid>
      <w:tr w:rsidR="0037425E" w:rsidRPr="0037425E" w14:paraId="5A20249E" w14:textId="77777777" w:rsidTr="009C7FAD">
        <w:trPr>
          <w:cantSplit/>
          <w:tblHeader/>
          <w:jc w:val="center"/>
        </w:trPr>
        <w:tc>
          <w:tcPr>
            <w:tcW w:w="1944" w:type="dxa"/>
            <w:shd w:val="clear" w:color="auto" w:fill="auto"/>
            <w:tcMar>
              <w:top w:w="90" w:type="dxa"/>
              <w:left w:w="90" w:type="dxa"/>
              <w:bottom w:w="90" w:type="dxa"/>
              <w:right w:w="90" w:type="dxa"/>
            </w:tcMar>
            <w:vAlign w:val="center"/>
          </w:tcPr>
          <w:p w14:paraId="769FAAD4"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Librería</w:t>
            </w:r>
            <w:proofErr w:type="spellEnd"/>
          </w:p>
        </w:tc>
        <w:tc>
          <w:tcPr>
            <w:tcW w:w="4896" w:type="dxa"/>
            <w:shd w:val="clear" w:color="auto" w:fill="auto"/>
            <w:tcMar>
              <w:top w:w="90" w:type="dxa"/>
              <w:left w:w="90" w:type="dxa"/>
              <w:bottom w:w="90" w:type="dxa"/>
              <w:right w:w="90" w:type="dxa"/>
            </w:tcMar>
            <w:vAlign w:val="center"/>
          </w:tcPr>
          <w:p w14:paraId="66696C77"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Uso</w:t>
            </w:r>
            <w:proofErr w:type="spellEnd"/>
            <w:r w:rsidRPr="0037425E">
              <w:rPr>
                <w:rFonts w:cs="Arial"/>
                <w:b/>
                <w:color w:val="auto"/>
              </w:rPr>
              <w:t xml:space="preserve"> real </w:t>
            </w:r>
            <w:proofErr w:type="spellStart"/>
            <w:r w:rsidRPr="0037425E">
              <w:rPr>
                <w:rFonts w:cs="Arial"/>
                <w:b/>
                <w:color w:val="auto"/>
              </w:rPr>
              <w:t>en</w:t>
            </w:r>
            <w:proofErr w:type="spellEnd"/>
            <w:r w:rsidRPr="0037425E">
              <w:rPr>
                <w:rFonts w:cs="Arial"/>
                <w:b/>
                <w:color w:val="auto"/>
              </w:rPr>
              <w:t xml:space="preserve"> </w:t>
            </w:r>
            <w:proofErr w:type="spellStart"/>
            <w:r w:rsidRPr="0037425E">
              <w:rPr>
                <w:rFonts w:cs="Arial"/>
                <w:b/>
                <w:color w:val="auto"/>
              </w:rPr>
              <w:t>StockFlow</w:t>
            </w:r>
            <w:proofErr w:type="spellEnd"/>
          </w:p>
        </w:tc>
        <w:tc>
          <w:tcPr>
            <w:tcW w:w="2952" w:type="dxa"/>
            <w:shd w:val="clear" w:color="auto" w:fill="auto"/>
            <w:tcMar>
              <w:top w:w="90" w:type="dxa"/>
              <w:left w:w="90" w:type="dxa"/>
              <w:bottom w:w="90" w:type="dxa"/>
              <w:right w:w="90" w:type="dxa"/>
            </w:tcMar>
            <w:vAlign w:val="center"/>
          </w:tcPr>
          <w:p w14:paraId="75730F55"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Resultado</w:t>
            </w:r>
            <w:proofErr w:type="spellEnd"/>
          </w:p>
        </w:tc>
      </w:tr>
      <w:tr w:rsidR="0037425E" w:rsidRPr="00FA2846" w14:paraId="3D8BEBCB" w14:textId="77777777" w:rsidTr="009C7FAD">
        <w:trPr>
          <w:cantSplit/>
          <w:jc w:val="center"/>
        </w:trPr>
        <w:tc>
          <w:tcPr>
            <w:tcW w:w="1944" w:type="dxa"/>
            <w:shd w:val="clear" w:color="auto" w:fill="auto"/>
            <w:tcMar>
              <w:top w:w="90" w:type="dxa"/>
              <w:left w:w="90" w:type="dxa"/>
              <w:bottom w:w="90" w:type="dxa"/>
              <w:right w:w="90" w:type="dxa"/>
            </w:tcMar>
            <w:vAlign w:val="center"/>
          </w:tcPr>
          <w:p w14:paraId="1E299B3D" w14:textId="77777777" w:rsidR="007A522A" w:rsidRPr="0037425E" w:rsidRDefault="005F203F" w:rsidP="00AD09E8">
            <w:pPr>
              <w:spacing w:before="60" w:after="60" w:line="240" w:lineRule="auto"/>
              <w:jc w:val="both"/>
              <w:rPr>
                <w:rFonts w:cs="Arial"/>
                <w:color w:val="auto"/>
              </w:rPr>
            </w:pPr>
            <w:r w:rsidRPr="0037425E">
              <w:rPr>
                <w:rFonts w:cs="Arial"/>
                <w:color w:val="auto"/>
              </w:rPr>
              <w:t>Google Guava</w:t>
            </w:r>
          </w:p>
        </w:tc>
        <w:tc>
          <w:tcPr>
            <w:tcW w:w="4896" w:type="dxa"/>
            <w:shd w:val="clear" w:color="auto" w:fill="auto"/>
            <w:tcMar>
              <w:top w:w="90" w:type="dxa"/>
              <w:left w:w="90" w:type="dxa"/>
              <w:bottom w:w="90" w:type="dxa"/>
              <w:right w:w="90" w:type="dxa"/>
            </w:tcMar>
            <w:vAlign w:val="center"/>
          </w:tcPr>
          <w:p w14:paraId="3D3544D5" w14:textId="77777777" w:rsidR="009D0A73" w:rsidRPr="0037425E" w:rsidRDefault="00B145CE" w:rsidP="00AD09E8">
            <w:pPr>
              <w:spacing w:before="60" w:after="60"/>
              <w:jc w:val="both"/>
              <w:rPr>
                <w:rFonts w:cs="Arial"/>
                <w:color w:val="auto"/>
              </w:rPr>
            </w:pPr>
            <w:r w:rsidRPr="0037425E">
              <w:rPr>
                <w:rFonts w:cs="Arial"/>
                <w:color w:val="auto"/>
              </w:rPr>
              <w:t>ConsultaSalidasService.agruparPorRuta usa ImmutableListMultimap.</w:t>
            </w:r>
          </w:p>
        </w:tc>
        <w:tc>
          <w:tcPr>
            <w:tcW w:w="2952" w:type="dxa"/>
            <w:shd w:val="clear" w:color="auto" w:fill="auto"/>
            <w:tcMar>
              <w:top w:w="90" w:type="dxa"/>
              <w:left w:w="90" w:type="dxa"/>
              <w:bottom w:w="90" w:type="dxa"/>
              <w:right w:w="90" w:type="dxa"/>
            </w:tcMar>
            <w:vAlign w:val="center"/>
          </w:tcPr>
          <w:p w14:paraId="3F9E78C5" w14:textId="77777777" w:rsidR="009D0A73" w:rsidRPr="0037425E" w:rsidRDefault="00B145CE" w:rsidP="00AD09E8">
            <w:pPr>
              <w:spacing w:before="60" w:after="60"/>
              <w:jc w:val="both"/>
              <w:rPr>
                <w:rFonts w:cs="Arial"/>
                <w:color w:val="auto"/>
                <w:lang w:val="es-PE"/>
              </w:rPr>
            </w:pPr>
            <w:r w:rsidRPr="0037425E">
              <w:rPr>
                <w:rFonts w:cs="Arial"/>
                <w:color w:val="auto"/>
                <w:lang w:val="es-PE"/>
              </w:rPr>
              <w:t>Agrupa la selección por ruta para el resumen XLSX; conserva un resultado inmutable.</w:t>
            </w:r>
          </w:p>
        </w:tc>
      </w:tr>
      <w:tr w:rsidR="0037425E" w:rsidRPr="00FA2846" w14:paraId="0DC1BC6A" w14:textId="77777777" w:rsidTr="009C7FAD">
        <w:trPr>
          <w:cantSplit/>
          <w:jc w:val="center"/>
        </w:trPr>
        <w:tc>
          <w:tcPr>
            <w:tcW w:w="1944" w:type="dxa"/>
            <w:shd w:val="clear" w:color="auto" w:fill="auto"/>
            <w:tcMar>
              <w:top w:w="90" w:type="dxa"/>
              <w:left w:w="90" w:type="dxa"/>
              <w:bottom w:w="90" w:type="dxa"/>
              <w:right w:w="90" w:type="dxa"/>
            </w:tcMar>
            <w:vAlign w:val="center"/>
          </w:tcPr>
          <w:p w14:paraId="3BE19680" w14:textId="77777777" w:rsidR="007A522A" w:rsidRPr="0037425E" w:rsidRDefault="005F203F" w:rsidP="00AD09E8">
            <w:pPr>
              <w:spacing w:before="60" w:after="60" w:line="240" w:lineRule="auto"/>
              <w:jc w:val="both"/>
              <w:rPr>
                <w:rFonts w:cs="Arial"/>
                <w:color w:val="auto"/>
              </w:rPr>
            </w:pPr>
            <w:r w:rsidRPr="0037425E">
              <w:rPr>
                <w:rFonts w:cs="Arial"/>
                <w:color w:val="auto"/>
              </w:rPr>
              <w:t>Apache POI</w:t>
            </w:r>
          </w:p>
        </w:tc>
        <w:tc>
          <w:tcPr>
            <w:tcW w:w="4896" w:type="dxa"/>
            <w:shd w:val="clear" w:color="auto" w:fill="auto"/>
            <w:tcMar>
              <w:top w:w="90" w:type="dxa"/>
              <w:left w:w="90" w:type="dxa"/>
              <w:bottom w:w="90" w:type="dxa"/>
              <w:right w:w="90" w:type="dxa"/>
            </w:tcMar>
            <w:vAlign w:val="center"/>
          </w:tcPr>
          <w:p w14:paraId="5857787A" w14:textId="77777777" w:rsidR="009D0A73" w:rsidRPr="0037425E" w:rsidRDefault="00B145CE" w:rsidP="00AD09E8">
            <w:pPr>
              <w:spacing w:before="60" w:after="60"/>
              <w:jc w:val="both"/>
              <w:rPr>
                <w:rFonts w:cs="Arial"/>
                <w:color w:val="auto"/>
                <w:lang w:val="es-PE"/>
              </w:rPr>
            </w:pPr>
            <w:proofErr w:type="spellStart"/>
            <w:r w:rsidRPr="0037425E">
              <w:rPr>
                <w:rFonts w:cs="Arial"/>
                <w:color w:val="auto"/>
                <w:lang w:val="es-PE"/>
              </w:rPr>
              <w:t>ExportacionSalidasService</w:t>
            </w:r>
            <w:proofErr w:type="spellEnd"/>
            <w:r w:rsidRPr="0037425E">
              <w:rPr>
                <w:rFonts w:cs="Arial"/>
                <w:color w:val="auto"/>
                <w:lang w:val="es-PE"/>
              </w:rPr>
              <w:t xml:space="preserve"> y </w:t>
            </w:r>
            <w:proofErr w:type="spellStart"/>
            <w:r w:rsidRPr="0037425E">
              <w:rPr>
                <w:rFonts w:cs="Arial"/>
                <w:color w:val="auto"/>
                <w:lang w:val="es-PE"/>
              </w:rPr>
              <w:t>ReporteService</w:t>
            </w:r>
            <w:proofErr w:type="spellEnd"/>
            <w:r w:rsidRPr="0037425E">
              <w:rPr>
                <w:rFonts w:cs="Arial"/>
                <w:color w:val="auto"/>
                <w:lang w:val="es-PE"/>
              </w:rPr>
              <w:t xml:space="preserve"> usan </w:t>
            </w:r>
            <w:proofErr w:type="spellStart"/>
            <w:r w:rsidRPr="0037425E">
              <w:rPr>
                <w:rFonts w:cs="Arial"/>
                <w:color w:val="auto"/>
                <w:lang w:val="es-PE"/>
              </w:rPr>
              <w:t>XSSFWorkbook</w:t>
            </w:r>
            <w:proofErr w:type="spellEnd"/>
            <w:r w:rsidRPr="0037425E">
              <w:rPr>
                <w:rFonts w:cs="Arial"/>
                <w:color w:val="auto"/>
                <w:lang w:val="es-PE"/>
              </w:rPr>
              <w:t xml:space="preserve"> y celdas </w:t>
            </w:r>
            <w:proofErr w:type="spellStart"/>
            <w:r w:rsidRPr="0037425E">
              <w:rPr>
                <w:rFonts w:cs="Arial"/>
                <w:color w:val="auto"/>
                <w:lang w:val="es-PE"/>
              </w:rPr>
              <w:t>tipadas</w:t>
            </w:r>
            <w:proofErr w:type="spellEnd"/>
            <w:r w:rsidRPr="0037425E">
              <w:rPr>
                <w:rFonts w:cs="Arial"/>
                <w:color w:val="auto"/>
                <w:lang w:val="es-PE"/>
              </w:rPr>
              <w:t>.</w:t>
            </w:r>
          </w:p>
        </w:tc>
        <w:tc>
          <w:tcPr>
            <w:tcW w:w="2952" w:type="dxa"/>
            <w:shd w:val="clear" w:color="auto" w:fill="auto"/>
            <w:tcMar>
              <w:top w:w="90" w:type="dxa"/>
              <w:left w:w="90" w:type="dxa"/>
              <w:bottom w:w="90" w:type="dxa"/>
              <w:right w:w="90" w:type="dxa"/>
            </w:tcMar>
            <w:vAlign w:val="center"/>
          </w:tcPr>
          <w:p w14:paraId="2EB5C134" w14:textId="77777777" w:rsidR="009D0A73" w:rsidRPr="0037425E" w:rsidRDefault="00B145CE" w:rsidP="00AD09E8">
            <w:pPr>
              <w:spacing w:before="60" w:after="60"/>
              <w:jc w:val="both"/>
              <w:rPr>
                <w:rFonts w:cs="Arial"/>
                <w:color w:val="auto"/>
                <w:lang w:val="es-PE"/>
              </w:rPr>
            </w:pPr>
            <w:r w:rsidRPr="0037425E">
              <w:rPr>
                <w:rFonts w:cs="Arial"/>
                <w:color w:val="auto"/>
                <w:lang w:val="es-PE"/>
              </w:rPr>
              <w:t>Genera XLSX con importes numéricos y textos como cadenas, sin ejecutar fórmulas del usuario.</w:t>
            </w:r>
          </w:p>
        </w:tc>
      </w:tr>
      <w:tr w:rsidR="0037425E" w:rsidRPr="00FA2846" w14:paraId="16B9FA2C" w14:textId="77777777" w:rsidTr="009C7FAD">
        <w:trPr>
          <w:cantSplit/>
          <w:jc w:val="center"/>
        </w:trPr>
        <w:tc>
          <w:tcPr>
            <w:tcW w:w="1944" w:type="dxa"/>
            <w:shd w:val="clear" w:color="auto" w:fill="auto"/>
            <w:tcMar>
              <w:top w:w="90" w:type="dxa"/>
              <w:left w:w="90" w:type="dxa"/>
              <w:bottom w:w="90" w:type="dxa"/>
              <w:right w:w="90" w:type="dxa"/>
            </w:tcMar>
            <w:vAlign w:val="center"/>
          </w:tcPr>
          <w:p w14:paraId="5C65DDC9" w14:textId="77777777" w:rsidR="007A522A" w:rsidRPr="0037425E" w:rsidRDefault="005F203F" w:rsidP="00AD09E8">
            <w:pPr>
              <w:spacing w:before="60" w:after="60" w:line="240" w:lineRule="auto"/>
              <w:jc w:val="both"/>
              <w:rPr>
                <w:rFonts w:cs="Arial"/>
                <w:color w:val="auto"/>
              </w:rPr>
            </w:pPr>
            <w:r w:rsidRPr="0037425E">
              <w:rPr>
                <w:rFonts w:cs="Arial"/>
                <w:color w:val="auto"/>
              </w:rPr>
              <w:lastRenderedPageBreak/>
              <w:t>Apache Commons Lang</w:t>
            </w:r>
          </w:p>
        </w:tc>
        <w:tc>
          <w:tcPr>
            <w:tcW w:w="4896" w:type="dxa"/>
            <w:shd w:val="clear" w:color="auto" w:fill="auto"/>
            <w:tcMar>
              <w:top w:w="90" w:type="dxa"/>
              <w:left w:w="90" w:type="dxa"/>
              <w:bottom w:w="90" w:type="dxa"/>
              <w:right w:w="90" w:type="dxa"/>
            </w:tcMar>
            <w:vAlign w:val="center"/>
          </w:tcPr>
          <w:p w14:paraId="4AFA5976" w14:textId="77777777" w:rsidR="009D0A73" w:rsidRPr="0037425E" w:rsidRDefault="00B145CE" w:rsidP="00AD09E8">
            <w:pPr>
              <w:spacing w:before="60" w:after="60"/>
              <w:jc w:val="both"/>
              <w:rPr>
                <w:rFonts w:cs="Arial"/>
                <w:color w:val="auto"/>
                <w:lang w:val="es-PE"/>
              </w:rPr>
            </w:pPr>
            <w:proofErr w:type="spellStart"/>
            <w:r w:rsidRPr="0037425E">
              <w:rPr>
                <w:rFonts w:cs="Arial"/>
                <w:color w:val="auto"/>
                <w:lang w:val="es-PE"/>
              </w:rPr>
              <w:t>ConsultaSalidasService.normalizar</w:t>
            </w:r>
            <w:proofErr w:type="spellEnd"/>
            <w:r w:rsidRPr="0037425E">
              <w:rPr>
                <w:rFonts w:cs="Arial"/>
                <w:color w:val="auto"/>
                <w:lang w:val="es-PE"/>
              </w:rPr>
              <w:t xml:space="preserve"> usa </w:t>
            </w:r>
            <w:proofErr w:type="spellStart"/>
            <w:r w:rsidRPr="0037425E">
              <w:rPr>
                <w:rFonts w:cs="Arial"/>
                <w:color w:val="auto"/>
                <w:lang w:val="es-PE"/>
              </w:rPr>
              <w:t>StringUtils.defaultString</w:t>
            </w:r>
            <w:proofErr w:type="spellEnd"/>
            <w:r w:rsidRPr="0037425E">
              <w:rPr>
                <w:rFonts w:cs="Arial"/>
                <w:color w:val="auto"/>
                <w:lang w:val="es-PE"/>
              </w:rPr>
              <w:t xml:space="preserve"> y </w:t>
            </w:r>
            <w:proofErr w:type="spellStart"/>
            <w:r w:rsidRPr="0037425E">
              <w:rPr>
                <w:rFonts w:cs="Arial"/>
                <w:color w:val="auto"/>
                <w:lang w:val="es-PE"/>
              </w:rPr>
              <w:t>normalizeSpace</w:t>
            </w:r>
            <w:proofErr w:type="spellEnd"/>
            <w:r w:rsidRPr="0037425E">
              <w:rPr>
                <w:rFonts w:cs="Arial"/>
                <w:color w:val="auto"/>
                <w:lang w:val="es-PE"/>
              </w:rPr>
              <w:t>.</w:t>
            </w:r>
          </w:p>
        </w:tc>
        <w:tc>
          <w:tcPr>
            <w:tcW w:w="2952" w:type="dxa"/>
            <w:shd w:val="clear" w:color="auto" w:fill="auto"/>
            <w:tcMar>
              <w:top w:w="90" w:type="dxa"/>
              <w:left w:w="90" w:type="dxa"/>
              <w:bottom w:w="90" w:type="dxa"/>
              <w:right w:w="90" w:type="dxa"/>
            </w:tcMar>
            <w:vAlign w:val="center"/>
          </w:tcPr>
          <w:p w14:paraId="0146DDDC" w14:textId="77777777" w:rsidR="009D0A73" w:rsidRPr="0037425E" w:rsidRDefault="00B145CE" w:rsidP="00AD09E8">
            <w:pPr>
              <w:spacing w:before="60" w:after="60"/>
              <w:jc w:val="both"/>
              <w:rPr>
                <w:rFonts w:cs="Arial"/>
                <w:color w:val="auto"/>
                <w:lang w:val="es-PE"/>
              </w:rPr>
            </w:pPr>
            <w:r w:rsidRPr="0037425E">
              <w:rPr>
                <w:rFonts w:cs="Arial"/>
                <w:color w:val="auto"/>
                <w:lang w:val="es-PE"/>
              </w:rPr>
              <w:t>Uniforma nulos y espacios para aplicar los mismos filtros a consulta y exportación.</w:t>
            </w:r>
          </w:p>
        </w:tc>
      </w:tr>
      <w:tr w:rsidR="0037425E" w:rsidRPr="00FA2846" w14:paraId="6CD4959C" w14:textId="77777777" w:rsidTr="009C7FAD">
        <w:trPr>
          <w:cantSplit/>
          <w:jc w:val="center"/>
        </w:trPr>
        <w:tc>
          <w:tcPr>
            <w:tcW w:w="1944" w:type="dxa"/>
            <w:shd w:val="clear" w:color="auto" w:fill="auto"/>
            <w:tcMar>
              <w:top w:w="90" w:type="dxa"/>
              <w:left w:w="90" w:type="dxa"/>
              <w:bottom w:w="90" w:type="dxa"/>
              <w:right w:w="90" w:type="dxa"/>
            </w:tcMar>
            <w:vAlign w:val="center"/>
          </w:tcPr>
          <w:p w14:paraId="77BF14C4"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Logback</w:t>
            </w:r>
            <w:proofErr w:type="spellEnd"/>
          </w:p>
        </w:tc>
        <w:tc>
          <w:tcPr>
            <w:tcW w:w="4896" w:type="dxa"/>
            <w:shd w:val="clear" w:color="auto" w:fill="auto"/>
            <w:tcMar>
              <w:top w:w="90" w:type="dxa"/>
              <w:left w:w="90" w:type="dxa"/>
              <w:bottom w:w="90" w:type="dxa"/>
              <w:right w:w="90" w:type="dxa"/>
            </w:tcMar>
            <w:vAlign w:val="center"/>
          </w:tcPr>
          <w:p w14:paraId="788CA40A" w14:textId="77777777" w:rsidR="009D0A73" w:rsidRPr="0037425E" w:rsidRDefault="00B145CE" w:rsidP="00AD09E8">
            <w:pPr>
              <w:spacing w:before="60" w:after="60"/>
              <w:jc w:val="both"/>
              <w:rPr>
                <w:rFonts w:cs="Arial"/>
                <w:color w:val="auto"/>
                <w:lang w:val="es-PE"/>
              </w:rPr>
            </w:pPr>
            <w:r w:rsidRPr="0037425E">
              <w:rPr>
                <w:rFonts w:cs="Arial"/>
                <w:color w:val="auto"/>
                <w:lang w:val="es-PE"/>
              </w:rPr>
              <w:t xml:space="preserve">Proveedor SLF4J de Spring </w:t>
            </w:r>
            <w:proofErr w:type="spellStart"/>
            <w:r w:rsidRPr="0037425E">
              <w:rPr>
                <w:rFonts w:cs="Arial"/>
                <w:color w:val="auto"/>
                <w:lang w:val="es-PE"/>
              </w:rPr>
              <w:t>Boot</w:t>
            </w:r>
            <w:proofErr w:type="spellEnd"/>
            <w:r w:rsidRPr="0037425E">
              <w:rPr>
                <w:rFonts w:cs="Arial"/>
                <w:color w:val="auto"/>
                <w:lang w:val="es-PE"/>
              </w:rPr>
              <w:t>; logging.file.name y log.info en exportación y cierre de Caja.</w:t>
            </w:r>
          </w:p>
        </w:tc>
        <w:tc>
          <w:tcPr>
            <w:tcW w:w="2952" w:type="dxa"/>
            <w:shd w:val="clear" w:color="auto" w:fill="auto"/>
            <w:tcMar>
              <w:top w:w="90" w:type="dxa"/>
              <w:left w:w="90" w:type="dxa"/>
              <w:bottom w:w="90" w:type="dxa"/>
              <w:right w:w="90" w:type="dxa"/>
            </w:tcMar>
            <w:vAlign w:val="center"/>
          </w:tcPr>
          <w:p w14:paraId="467E0D64" w14:textId="77777777" w:rsidR="009D0A73" w:rsidRPr="0037425E" w:rsidRDefault="00B145CE" w:rsidP="00AD09E8">
            <w:pPr>
              <w:spacing w:before="60" w:after="60"/>
              <w:jc w:val="both"/>
              <w:rPr>
                <w:rFonts w:cs="Arial"/>
                <w:color w:val="auto"/>
                <w:lang w:val="es-PE"/>
              </w:rPr>
            </w:pPr>
            <w:r w:rsidRPr="0037425E">
              <w:rPr>
                <w:rFonts w:cs="Arial"/>
                <w:color w:val="auto"/>
                <w:lang w:val="es-PE"/>
              </w:rPr>
              <w:t>Registra conteos de exportación e identificador de Caja para diagnóstico; no registra formularios completos.</w:t>
            </w:r>
          </w:p>
        </w:tc>
      </w:tr>
    </w:tbl>
    <w:p w14:paraId="327C6B2C"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Ejemplo de recorrido de exportación</w:t>
      </w:r>
    </w:p>
    <w:p w14:paraId="6A28473B" w14:textId="77777777" w:rsidR="007A522A" w:rsidRPr="0037425E" w:rsidRDefault="005F203F" w:rsidP="00AD09E8">
      <w:pPr>
        <w:jc w:val="both"/>
        <w:rPr>
          <w:rFonts w:cs="Arial"/>
          <w:color w:val="auto"/>
          <w:lang w:val="es-PE"/>
        </w:rPr>
      </w:pPr>
      <w:r w:rsidRPr="0037425E">
        <w:rPr>
          <w:rFonts w:cs="Arial"/>
          <w:color w:val="auto"/>
          <w:lang w:val="es-PE"/>
        </w:rPr>
        <w:t>1. El controlador recibe filtros y consulta la selección mediante ConsultaSalidasService.</w:t>
      </w:r>
    </w:p>
    <w:p w14:paraId="264190E1" w14:textId="77777777" w:rsidR="007A522A" w:rsidRPr="0037425E" w:rsidRDefault="005F203F" w:rsidP="00AD09E8">
      <w:pPr>
        <w:jc w:val="both"/>
        <w:rPr>
          <w:rFonts w:cs="Arial"/>
          <w:color w:val="auto"/>
          <w:lang w:val="es-PE"/>
        </w:rPr>
      </w:pPr>
      <w:r w:rsidRPr="0037425E">
        <w:rPr>
          <w:rFonts w:cs="Arial"/>
          <w:color w:val="auto"/>
          <w:lang w:val="es-PE"/>
        </w:rPr>
        <w:t>2. Commons normaliza textos; Guava agrupa los registros por ruta.</w:t>
      </w:r>
    </w:p>
    <w:p w14:paraId="3C5FD78A" w14:textId="77777777" w:rsidR="007A522A" w:rsidRPr="0037425E" w:rsidRDefault="005F203F" w:rsidP="00AD09E8">
      <w:pPr>
        <w:jc w:val="both"/>
        <w:rPr>
          <w:rFonts w:cs="Arial"/>
          <w:color w:val="auto"/>
          <w:lang w:val="es-PE"/>
        </w:rPr>
      </w:pPr>
      <w:r w:rsidRPr="0037425E">
        <w:rPr>
          <w:rFonts w:cs="Arial"/>
          <w:color w:val="auto"/>
          <w:lang w:val="es-PE"/>
        </w:rPr>
        <w:t>3. ExportacionSalidasService crea el libro con POI y escribe importes como números.</w:t>
      </w:r>
    </w:p>
    <w:p w14:paraId="43DC8DC4" w14:textId="77777777" w:rsidR="007A522A" w:rsidRPr="0037425E" w:rsidRDefault="005F203F" w:rsidP="00AD09E8">
      <w:pPr>
        <w:jc w:val="both"/>
        <w:rPr>
          <w:rFonts w:cs="Arial"/>
          <w:color w:val="auto"/>
          <w:lang w:val="es-PE"/>
        </w:rPr>
      </w:pPr>
      <w:r w:rsidRPr="0037425E">
        <w:rPr>
          <w:rFonts w:cs="Arial"/>
          <w:color w:val="auto"/>
          <w:lang w:val="es-PE"/>
        </w:rPr>
        <w:t>4. El servidor devuelve la descarga autorizada y registra el evento de exportación.</w:t>
      </w:r>
    </w:p>
    <w:p w14:paraId="7F3780B9"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Tratamiento seguro de la información</w:t>
      </w:r>
    </w:p>
    <w:p w14:paraId="0F524853" w14:textId="77777777" w:rsidR="007A522A" w:rsidRPr="0037425E" w:rsidRDefault="005F203F" w:rsidP="00AD09E8">
      <w:pPr>
        <w:jc w:val="both"/>
        <w:rPr>
          <w:rFonts w:cs="Arial"/>
          <w:color w:val="auto"/>
          <w:lang w:val="es-PE"/>
        </w:rPr>
      </w:pPr>
      <w:r w:rsidRPr="0037425E">
        <w:rPr>
          <w:rFonts w:cs="Arial"/>
          <w:color w:val="auto"/>
          <w:lang w:val="es-PE"/>
        </w:rPr>
        <w:t>La descarga exige autorización y no debe quedar en caché compartida. Los textos se escriben como celdas de texto, incluso si comienzan con igual; el usuario no entrega fórmulas ejecutables. El libro limita la selección a 10000 filas, aunque la consulta inicial del historial todavía requiere mejorar paginación y filtrado en base de datos.</w:t>
      </w:r>
    </w:p>
    <w:p w14:paraId="62AD493B" w14:textId="77777777" w:rsidR="007A522A" w:rsidRPr="0037425E" w:rsidRDefault="005F203F" w:rsidP="00AD09E8">
      <w:pPr>
        <w:jc w:val="both"/>
        <w:rPr>
          <w:rFonts w:cs="Arial"/>
          <w:color w:val="auto"/>
          <w:lang w:val="es-PE"/>
        </w:rPr>
      </w:pPr>
      <w:r w:rsidRPr="0037425E">
        <w:rPr>
          <w:rFonts w:cs="Arial"/>
          <w:color w:val="auto"/>
          <w:lang w:val="es-PE"/>
        </w:rPr>
        <w:t>La documentación oficial de cada librería respalda su función general. La aplicación concreta se acredita en las clases del proyecto y en pruebas que abren el archivo generado y verifican estructura, importes y filtros. Una dependencia declarada sin llamadas efectivas no bastaría para demostrar su aplicación.</w:t>
      </w:r>
    </w:p>
    <w:p w14:paraId="2CDF354D" w14:textId="77777777" w:rsidR="007A522A" w:rsidRPr="0037425E" w:rsidRDefault="005F203F" w:rsidP="00AD09E8">
      <w:pPr>
        <w:pStyle w:val="Ttulo1"/>
        <w:jc w:val="both"/>
        <w:rPr>
          <w:rFonts w:ascii="Arial" w:hAnsi="Arial" w:cs="Arial"/>
          <w:color w:val="auto"/>
          <w:sz w:val="22"/>
          <w:szCs w:val="22"/>
          <w:lang w:val="es-PE"/>
        </w:rPr>
      </w:pPr>
      <w:bookmarkStart w:id="33" w:name="_Toc243907410"/>
      <w:r w:rsidRPr="0037425E">
        <w:rPr>
          <w:rFonts w:ascii="Arial" w:hAnsi="Arial" w:cs="Arial"/>
          <w:color w:val="auto"/>
          <w:sz w:val="22"/>
          <w:szCs w:val="22"/>
          <w:lang w:val="es-PE"/>
        </w:rPr>
        <w:t xml:space="preserve">18 </w:t>
      </w:r>
      <w:proofErr w:type="gramStart"/>
      <w:r w:rsidRPr="0037425E">
        <w:rPr>
          <w:rFonts w:ascii="Arial" w:hAnsi="Arial" w:cs="Arial"/>
          <w:color w:val="auto"/>
          <w:sz w:val="22"/>
          <w:szCs w:val="22"/>
          <w:lang w:val="es-PE"/>
        </w:rPr>
        <w:t>Verificación</w:t>
      </w:r>
      <w:proofErr w:type="gramEnd"/>
      <w:r w:rsidRPr="0037425E">
        <w:rPr>
          <w:rFonts w:ascii="Arial" w:hAnsi="Arial" w:cs="Arial"/>
          <w:color w:val="auto"/>
          <w:sz w:val="22"/>
          <w:szCs w:val="22"/>
          <w:lang w:val="es-PE"/>
        </w:rPr>
        <w:t xml:space="preserve"> y resultados registrados</w:t>
      </w:r>
      <w:bookmarkEnd w:id="33"/>
    </w:p>
    <w:p w14:paraId="0A0C8EC9" w14:textId="77777777" w:rsidR="007A522A" w:rsidRPr="0037425E" w:rsidRDefault="005F203F" w:rsidP="00AD09E8">
      <w:pPr>
        <w:jc w:val="both"/>
        <w:rPr>
          <w:rFonts w:cs="Arial"/>
          <w:color w:val="auto"/>
          <w:lang w:val="es-PE"/>
        </w:rPr>
      </w:pPr>
      <w:r w:rsidRPr="0037425E">
        <w:rPr>
          <w:rFonts w:cs="Arial"/>
          <w:color w:val="auto"/>
          <w:lang w:val="es-PE"/>
        </w:rPr>
        <w:t>Esta sección documenta la ejecución de referencia confirmada el 26 de octubre de 2026: 109 pruebas ejecutadas y aprobadas, 0 fallos, 0 errores y 0 omitidas; Maven informó BUILD SUCCESS. Incluye pruebas unitarias y de integración con MySQL. El total de la tabla corresponde a esa ejecución y no implica cobertura visual del 100 % ni validación productiva.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4"/>
        <w:gridCol w:w="1296"/>
        <w:gridCol w:w="3312"/>
      </w:tblGrid>
      <w:tr w:rsidR="0037425E" w:rsidRPr="0037425E" w14:paraId="503F362D" w14:textId="77777777" w:rsidTr="009C7FAD">
        <w:trPr>
          <w:cantSplit/>
          <w:tblHeader/>
          <w:jc w:val="center"/>
        </w:trPr>
        <w:tc>
          <w:tcPr>
            <w:tcW w:w="5184" w:type="dxa"/>
            <w:shd w:val="clear" w:color="auto" w:fill="auto"/>
            <w:tcMar>
              <w:top w:w="90" w:type="dxa"/>
              <w:left w:w="90" w:type="dxa"/>
              <w:bottom w:w="90" w:type="dxa"/>
              <w:right w:w="90" w:type="dxa"/>
            </w:tcMar>
            <w:vAlign w:val="center"/>
          </w:tcPr>
          <w:p w14:paraId="1ECE7742" w14:textId="77777777" w:rsidR="007A522A" w:rsidRPr="0037425E" w:rsidRDefault="005F203F" w:rsidP="00AD09E8">
            <w:pPr>
              <w:spacing w:before="60" w:after="60" w:line="240" w:lineRule="auto"/>
              <w:jc w:val="both"/>
              <w:rPr>
                <w:rFonts w:cs="Arial"/>
                <w:color w:val="auto"/>
              </w:rPr>
            </w:pPr>
            <w:r w:rsidRPr="0037425E">
              <w:rPr>
                <w:rFonts w:cs="Arial"/>
                <w:b/>
                <w:color w:val="auto"/>
              </w:rPr>
              <w:t>Suite</w:t>
            </w:r>
          </w:p>
        </w:tc>
        <w:tc>
          <w:tcPr>
            <w:tcW w:w="1296" w:type="dxa"/>
            <w:shd w:val="clear" w:color="auto" w:fill="auto"/>
            <w:tcMar>
              <w:top w:w="90" w:type="dxa"/>
              <w:left w:w="90" w:type="dxa"/>
              <w:bottom w:w="90" w:type="dxa"/>
              <w:right w:w="90" w:type="dxa"/>
            </w:tcMar>
            <w:vAlign w:val="center"/>
          </w:tcPr>
          <w:p w14:paraId="71C1E854"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Pruebas</w:t>
            </w:r>
            <w:proofErr w:type="spellEnd"/>
          </w:p>
        </w:tc>
        <w:tc>
          <w:tcPr>
            <w:tcW w:w="3312" w:type="dxa"/>
            <w:shd w:val="clear" w:color="auto" w:fill="auto"/>
            <w:tcMar>
              <w:top w:w="90" w:type="dxa"/>
              <w:left w:w="90" w:type="dxa"/>
              <w:bottom w:w="90" w:type="dxa"/>
              <w:right w:w="90" w:type="dxa"/>
            </w:tcMar>
            <w:vAlign w:val="center"/>
          </w:tcPr>
          <w:p w14:paraId="36FAD80D"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Resultado</w:t>
            </w:r>
            <w:proofErr w:type="spellEnd"/>
          </w:p>
        </w:tc>
      </w:tr>
      <w:tr w:rsidR="0037425E" w:rsidRPr="00FA2846" w14:paraId="79EFB169" w14:textId="77777777" w:rsidTr="009C7FAD">
        <w:trPr>
          <w:jc w:val="center"/>
        </w:trPr>
        <w:tc>
          <w:tcPr>
            <w:tcW w:w="5184" w:type="dxa"/>
            <w:shd w:val="clear" w:color="auto" w:fill="auto"/>
          </w:tcPr>
          <w:p w14:paraId="240E32D1" w14:textId="77777777" w:rsidR="009D0A73" w:rsidRPr="0037425E" w:rsidRDefault="00B145CE" w:rsidP="00AD09E8">
            <w:pPr>
              <w:spacing w:before="60" w:after="60"/>
              <w:jc w:val="both"/>
              <w:rPr>
                <w:rFonts w:cs="Arial"/>
                <w:color w:val="auto"/>
              </w:rPr>
            </w:pPr>
            <w:proofErr w:type="spellStart"/>
            <w:r w:rsidRPr="0037425E">
              <w:rPr>
                <w:rFonts w:cs="Arial"/>
                <w:color w:val="auto"/>
              </w:rPr>
              <w:t>CajaIntegrationTests</w:t>
            </w:r>
            <w:proofErr w:type="spellEnd"/>
          </w:p>
        </w:tc>
        <w:tc>
          <w:tcPr>
            <w:tcW w:w="1296" w:type="dxa"/>
            <w:shd w:val="clear" w:color="auto" w:fill="auto"/>
          </w:tcPr>
          <w:p w14:paraId="4FC046EE" w14:textId="77777777" w:rsidR="009D0A73" w:rsidRPr="0037425E" w:rsidRDefault="00B145CE" w:rsidP="00AD09E8">
            <w:pPr>
              <w:spacing w:before="60" w:after="60"/>
              <w:jc w:val="both"/>
              <w:rPr>
                <w:rFonts w:cs="Arial"/>
                <w:color w:val="auto"/>
              </w:rPr>
            </w:pPr>
            <w:r w:rsidRPr="0037425E">
              <w:rPr>
                <w:rFonts w:cs="Arial"/>
                <w:color w:val="auto"/>
              </w:rPr>
              <w:t>15</w:t>
            </w:r>
          </w:p>
        </w:tc>
        <w:tc>
          <w:tcPr>
            <w:tcW w:w="3312" w:type="dxa"/>
            <w:shd w:val="clear" w:color="auto" w:fill="auto"/>
          </w:tcPr>
          <w:p w14:paraId="1E6DEB7C"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24A1BD88" w14:textId="77777777" w:rsidTr="009C7FAD">
        <w:trPr>
          <w:jc w:val="center"/>
        </w:trPr>
        <w:tc>
          <w:tcPr>
            <w:tcW w:w="5184" w:type="dxa"/>
            <w:shd w:val="clear" w:color="auto" w:fill="auto"/>
          </w:tcPr>
          <w:p w14:paraId="7B760047" w14:textId="77777777" w:rsidR="009D0A73" w:rsidRPr="0037425E" w:rsidRDefault="00B145CE" w:rsidP="00AD09E8">
            <w:pPr>
              <w:spacing w:before="60" w:after="60"/>
              <w:jc w:val="both"/>
              <w:rPr>
                <w:rFonts w:cs="Arial"/>
                <w:color w:val="auto"/>
              </w:rPr>
            </w:pPr>
            <w:proofErr w:type="spellStart"/>
            <w:r w:rsidRPr="0037425E">
              <w:rPr>
                <w:rFonts w:cs="Arial"/>
                <w:color w:val="auto"/>
              </w:rPr>
              <w:t>EncomiendasIntegrationTests</w:t>
            </w:r>
            <w:proofErr w:type="spellEnd"/>
          </w:p>
        </w:tc>
        <w:tc>
          <w:tcPr>
            <w:tcW w:w="1296" w:type="dxa"/>
            <w:shd w:val="clear" w:color="auto" w:fill="auto"/>
          </w:tcPr>
          <w:p w14:paraId="78F59CCD" w14:textId="77777777" w:rsidR="009D0A73" w:rsidRPr="0037425E" w:rsidRDefault="00B145CE" w:rsidP="00AD09E8">
            <w:pPr>
              <w:spacing w:before="60" w:after="60"/>
              <w:jc w:val="both"/>
              <w:rPr>
                <w:rFonts w:cs="Arial"/>
                <w:color w:val="auto"/>
              </w:rPr>
            </w:pPr>
            <w:r w:rsidRPr="0037425E">
              <w:rPr>
                <w:rFonts w:cs="Arial"/>
                <w:color w:val="auto"/>
              </w:rPr>
              <w:t>22</w:t>
            </w:r>
          </w:p>
        </w:tc>
        <w:tc>
          <w:tcPr>
            <w:tcW w:w="3312" w:type="dxa"/>
            <w:shd w:val="clear" w:color="auto" w:fill="auto"/>
          </w:tcPr>
          <w:p w14:paraId="018D4BCE"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3F06159E" w14:textId="77777777" w:rsidTr="009C7FAD">
        <w:trPr>
          <w:jc w:val="center"/>
        </w:trPr>
        <w:tc>
          <w:tcPr>
            <w:tcW w:w="5184" w:type="dxa"/>
            <w:shd w:val="clear" w:color="auto" w:fill="auto"/>
          </w:tcPr>
          <w:p w14:paraId="6BF0DDE0" w14:textId="77777777" w:rsidR="009D0A73" w:rsidRPr="0037425E" w:rsidRDefault="00B145CE" w:rsidP="00AD09E8">
            <w:pPr>
              <w:spacing w:before="60" w:after="60"/>
              <w:jc w:val="both"/>
              <w:rPr>
                <w:rFonts w:cs="Arial"/>
                <w:color w:val="auto"/>
              </w:rPr>
            </w:pPr>
            <w:proofErr w:type="spellStart"/>
            <w:r w:rsidRPr="0037425E">
              <w:rPr>
                <w:rFonts w:cs="Arial"/>
                <w:color w:val="auto"/>
              </w:rPr>
              <w:t>RegistrosActivosIntegrationTests</w:t>
            </w:r>
            <w:proofErr w:type="spellEnd"/>
          </w:p>
        </w:tc>
        <w:tc>
          <w:tcPr>
            <w:tcW w:w="1296" w:type="dxa"/>
            <w:shd w:val="clear" w:color="auto" w:fill="auto"/>
          </w:tcPr>
          <w:p w14:paraId="127CCD0E" w14:textId="77777777" w:rsidR="009D0A73" w:rsidRPr="0037425E" w:rsidRDefault="00B145CE" w:rsidP="00AD09E8">
            <w:pPr>
              <w:spacing w:before="60" w:after="60"/>
              <w:jc w:val="both"/>
              <w:rPr>
                <w:rFonts w:cs="Arial"/>
                <w:color w:val="auto"/>
              </w:rPr>
            </w:pPr>
            <w:r w:rsidRPr="0037425E">
              <w:rPr>
                <w:rFonts w:cs="Arial"/>
                <w:color w:val="auto"/>
              </w:rPr>
              <w:t>16</w:t>
            </w:r>
          </w:p>
        </w:tc>
        <w:tc>
          <w:tcPr>
            <w:tcW w:w="3312" w:type="dxa"/>
            <w:shd w:val="clear" w:color="auto" w:fill="auto"/>
          </w:tcPr>
          <w:p w14:paraId="58D358E4"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0EF8892F" w14:textId="77777777" w:rsidTr="009C7FAD">
        <w:trPr>
          <w:jc w:val="center"/>
        </w:trPr>
        <w:tc>
          <w:tcPr>
            <w:tcW w:w="5184" w:type="dxa"/>
            <w:shd w:val="clear" w:color="auto" w:fill="auto"/>
          </w:tcPr>
          <w:p w14:paraId="677832BA" w14:textId="77777777" w:rsidR="009D0A73" w:rsidRPr="0037425E" w:rsidRDefault="00B145CE" w:rsidP="00AD09E8">
            <w:pPr>
              <w:spacing w:before="60" w:after="60"/>
              <w:jc w:val="both"/>
              <w:rPr>
                <w:rFonts w:cs="Arial"/>
                <w:color w:val="auto"/>
              </w:rPr>
            </w:pPr>
            <w:proofErr w:type="spellStart"/>
            <w:r w:rsidRPr="0037425E">
              <w:rPr>
                <w:rFonts w:cs="Arial"/>
                <w:color w:val="auto"/>
              </w:rPr>
              <w:t>ReporteLimiteTests</w:t>
            </w:r>
            <w:proofErr w:type="spellEnd"/>
          </w:p>
        </w:tc>
        <w:tc>
          <w:tcPr>
            <w:tcW w:w="1296" w:type="dxa"/>
            <w:shd w:val="clear" w:color="auto" w:fill="auto"/>
          </w:tcPr>
          <w:p w14:paraId="093EEBBB" w14:textId="77777777" w:rsidR="009D0A73" w:rsidRPr="0037425E" w:rsidRDefault="00B145CE" w:rsidP="00AD09E8">
            <w:pPr>
              <w:spacing w:before="60" w:after="60"/>
              <w:jc w:val="both"/>
              <w:rPr>
                <w:rFonts w:cs="Arial"/>
                <w:color w:val="auto"/>
              </w:rPr>
            </w:pPr>
            <w:r w:rsidRPr="0037425E">
              <w:rPr>
                <w:rFonts w:cs="Arial"/>
                <w:color w:val="auto"/>
              </w:rPr>
              <w:t>1</w:t>
            </w:r>
          </w:p>
        </w:tc>
        <w:tc>
          <w:tcPr>
            <w:tcW w:w="3312" w:type="dxa"/>
            <w:shd w:val="clear" w:color="auto" w:fill="auto"/>
          </w:tcPr>
          <w:p w14:paraId="4DE61676"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5B4E9E62" w14:textId="77777777" w:rsidTr="009C7FAD">
        <w:trPr>
          <w:jc w:val="center"/>
        </w:trPr>
        <w:tc>
          <w:tcPr>
            <w:tcW w:w="5184" w:type="dxa"/>
            <w:shd w:val="clear" w:color="auto" w:fill="auto"/>
          </w:tcPr>
          <w:p w14:paraId="6FB37B28" w14:textId="77777777" w:rsidR="009D0A73" w:rsidRPr="0037425E" w:rsidRDefault="00B145CE" w:rsidP="00AD09E8">
            <w:pPr>
              <w:spacing w:before="60" w:after="60"/>
              <w:jc w:val="both"/>
              <w:rPr>
                <w:rFonts w:cs="Arial"/>
                <w:color w:val="auto"/>
              </w:rPr>
            </w:pPr>
            <w:proofErr w:type="spellStart"/>
            <w:r w:rsidRPr="0037425E">
              <w:rPr>
                <w:rFonts w:cs="Arial"/>
                <w:color w:val="auto"/>
              </w:rPr>
              <w:t>ReporteSalidasTests</w:t>
            </w:r>
            <w:proofErr w:type="spellEnd"/>
          </w:p>
        </w:tc>
        <w:tc>
          <w:tcPr>
            <w:tcW w:w="1296" w:type="dxa"/>
            <w:shd w:val="clear" w:color="auto" w:fill="auto"/>
          </w:tcPr>
          <w:p w14:paraId="53889861" w14:textId="77777777" w:rsidR="009D0A73" w:rsidRPr="0037425E" w:rsidRDefault="00B145CE" w:rsidP="00AD09E8">
            <w:pPr>
              <w:spacing w:before="60" w:after="60"/>
              <w:jc w:val="both"/>
              <w:rPr>
                <w:rFonts w:cs="Arial"/>
                <w:color w:val="auto"/>
              </w:rPr>
            </w:pPr>
            <w:r w:rsidRPr="0037425E">
              <w:rPr>
                <w:rFonts w:cs="Arial"/>
                <w:color w:val="auto"/>
              </w:rPr>
              <w:t>4</w:t>
            </w:r>
          </w:p>
        </w:tc>
        <w:tc>
          <w:tcPr>
            <w:tcW w:w="3312" w:type="dxa"/>
            <w:shd w:val="clear" w:color="auto" w:fill="auto"/>
          </w:tcPr>
          <w:p w14:paraId="3A4A9BFA"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7EB35965" w14:textId="77777777" w:rsidTr="009C7FAD">
        <w:trPr>
          <w:jc w:val="center"/>
        </w:trPr>
        <w:tc>
          <w:tcPr>
            <w:tcW w:w="5184" w:type="dxa"/>
            <w:shd w:val="clear" w:color="auto" w:fill="auto"/>
          </w:tcPr>
          <w:p w14:paraId="721F0A43" w14:textId="77777777" w:rsidR="009D0A73" w:rsidRPr="0037425E" w:rsidRDefault="00B145CE" w:rsidP="00AD09E8">
            <w:pPr>
              <w:spacing w:before="60" w:after="60"/>
              <w:jc w:val="both"/>
              <w:rPr>
                <w:rFonts w:cs="Arial"/>
                <w:color w:val="auto"/>
              </w:rPr>
            </w:pPr>
            <w:proofErr w:type="spellStart"/>
            <w:r w:rsidRPr="0037425E">
              <w:rPr>
                <w:rFonts w:cs="Arial"/>
                <w:color w:val="auto"/>
              </w:rPr>
              <w:t>ReportesIntegrationTests</w:t>
            </w:r>
            <w:proofErr w:type="spellEnd"/>
          </w:p>
        </w:tc>
        <w:tc>
          <w:tcPr>
            <w:tcW w:w="1296" w:type="dxa"/>
            <w:shd w:val="clear" w:color="auto" w:fill="auto"/>
          </w:tcPr>
          <w:p w14:paraId="2BD9A56D" w14:textId="77777777" w:rsidR="009D0A73" w:rsidRPr="0037425E" w:rsidRDefault="00B145CE" w:rsidP="00AD09E8">
            <w:pPr>
              <w:spacing w:before="60" w:after="60"/>
              <w:jc w:val="both"/>
              <w:rPr>
                <w:rFonts w:cs="Arial"/>
                <w:color w:val="auto"/>
              </w:rPr>
            </w:pPr>
            <w:r w:rsidRPr="0037425E">
              <w:rPr>
                <w:rFonts w:cs="Arial"/>
                <w:color w:val="auto"/>
              </w:rPr>
              <w:t>15</w:t>
            </w:r>
          </w:p>
        </w:tc>
        <w:tc>
          <w:tcPr>
            <w:tcW w:w="3312" w:type="dxa"/>
            <w:shd w:val="clear" w:color="auto" w:fill="auto"/>
          </w:tcPr>
          <w:p w14:paraId="57AC0E74"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7A0FED09" w14:textId="77777777" w:rsidTr="009C7FAD">
        <w:trPr>
          <w:jc w:val="center"/>
        </w:trPr>
        <w:tc>
          <w:tcPr>
            <w:tcW w:w="5184" w:type="dxa"/>
            <w:shd w:val="clear" w:color="auto" w:fill="auto"/>
          </w:tcPr>
          <w:p w14:paraId="41796F0D" w14:textId="77777777" w:rsidR="009D0A73" w:rsidRPr="0037425E" w:rsidRDefault="00B145CE" w:rsidP="00AD09E8">
            <w:pPr>
              <w:spacing w:before="60" w:after="60"/>
              <w:jc w:val="both"/>
              <w:rPr>
                <w:rFonts w:cs="Arial"/>
                <w:color w:val="auto"/>
              </w:rPr>
            </w:pPr>
            <w:proofErr w:type="spellStart"/>
            <w:r w:rsidRPr="0037425E">
              <w:rPr>
                <w:rFonts w:cs="Arial"/>
                <w:color w:val="auto"/>
              </w:rPr>
              <w:t>SalidaControllerTests</w:t>
            </w:r>
            <w:proofErr w:type="spellEnd"/>
          </w:p>
        </w:tc>
        <w:tc>
          <w:tcPr>
            <w:tcW w:w="1296" w:type="dxa"/>
            <w:shd w:val="clear" w:color="auto" w:fill="auto"/>
          </w:tcPr>
          <w:p w14:paraId="6AA62D32" w14:textId="77777777" w:rsidR="009D0A73" w:rsidRPr="0037425E" w:rsidRDefault="00B145CE" w:rsidP="00AD09E8">
            <w:pPr>
              <w:spacing w:before="60" w:after="60"/>
              <w:jc w:val="both"/>
              <w:rPr>
                <w:rFonts w:cs="Arial"/>
                <w:color w:val="auto"/>
              </w:rPr>
            </w:pPr>
            <w:r w:rsidRPr="0037425E">
              <w:rPr>
                <w:rFonts w:cs="Arial"/>
                <w:color w:val="auto"/>
              </w:rPr>
              <w:t>2</w:t>
            </w:r>
          </w:p>
        </w:tc>
        <w:tc>
          <w:tcPr>
            <w:tcW w:w="3312" w:type="dxa"/>
            <w:shd w:val="clear" w:color="auto" w:fill="auto"/>
          </w:tcPr>
          <w:p w14:paraId="0420D173"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12CE8D5B" w14:textId="77777777" w:rsidTr="009C7FAD">
        <w:trPr>
          <w:jc w:val="center"/>
        </w:trPr>
        <w:tc>
          <w:tcPr>
            <w:tcW w:w="5184" w:type="dxa"/>
            <w:shd w:val="clear" w:color="auto" w:fill="auto"/>
          </w:tcPr>
          <w:p w14:paraId="50055E51" w14:textId="77777777" w:rsidR="009D0A73" w:rsidRPr="0037425E" w:rsidRDefault="00B145CE" w:rsidP="00AD09E8">
            <w:pPr>
              <w:spacing w:before="60" w:after="60"/>
              <w:jc w:val="both"/>
              <w:rPr>
                <w:rFonts w:cs="Arial"/>
                <w:color w:val="auto"/>
              </w:rPr>
            </w:pPr>
            <w:proofErr w:type="spellStart"/>
            <w:r w:rsidRPr="0037425E">
              <w:rPr>
                <w:rFonts w:cs="Arial"/>
                <w:color w:val="auto"/>
              </w:rPr>
              <w:t>SalidaServiceTests</w:t>
            </w:r>
            <w:proofErr w:type="spellEnd"/>
          </w:p>
        </w:tc>
        <w:tc>
          <w:tcPr>
            <w:tcW w:w="1296" w:type="dxa"/>
            <w:shd w:val="clear" w:color="auto" w:fill="auto"/>
          </w:tcPr>
          <w:p w14:paraId="79002090" w14:textId="77777777" w:rsidR="009D0A73" w:rsidRPr="0037425E" w:rsidRDefault="00B145CE" w:rsidP="00AD09E8">
            <w:pPr>
              <w:spacing w:before="60" w:after="60"/>
              <w:jc w:val="both"/>
              <w:rPr>
                <w:rFonts w:cs="Arial"/>
                <w:color w:val="auto"/>
              </w:rPr>
            </w:pPr>
            <w:r w:rsidRPr="0037425E">
              <w:rPr>
                <w:rFonts w:cs="Arial"/>
                <w:color w:val="auto"/>
              </w:rPr>
              <w:t>24</w:t>
            </w:r>
          </w:p>
        </w:tc>
        <w:tc>
          <w:tcPr>
            <w:tcW w:w="3312" w:type="dxa"/>
            <w:shd w:val="clear" w:color="auto" w:fill="auto"/>
          </w:tcPr>
          <w:p w14:paraId="14EE3E09"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5A286310" w14:textId="77777777" w:rsidTr="009C7FAD">
        <w:trPr>
          <w:jc w:val="center"/>
        </w:trPr>
        <w:tc>
          <w:tcPr>
            <w:tcW w:w="5184" w:type="dxa"/>
            <w:shd w:val="clear" w:color="auto" w:fill="auto"/>
          </w:tcPr>
          <w:p w14:paraId="1911845F" w14:textId="77777777" w:rsidR="009D0A73" w:rsidRPr="0037425E" w:rsidRDefault="00B145CE" w:rsidP="00AD09E8">
            <w:pPr>
              <w:spacing w:before="60" w:after="60"/>
              <w:jc w:val="both"/>
              <w:rPr>
                <w:rFonts w:cs="Arial"/>
                <w:color w:val="auto"/>
              </w:rPr>
            </w:pPr>
            <w:proofErr w:type="spellStart"/>
            <w:r w:rsidRPr="0037425E">
              <w:rPr>
                <w:rFonts w:cs="Arial"/>
                <w:color w:val="auto"/>
              </w:rPr>
              <w:lastRenderedPageBreak/>
              <w:t>SalidasIntegrationTests</w:t>
            </w:r>
            <w:proofErr w:type="spellEnd"/>
          </w:p>
        </w:tc>
        <w:tc>
          <w:tcPr>
            <w:tcW w:w="1296" w:type="dxa"/>
            <w:shd w:val="clear" w:color="auto" w:fill="auto"/>
          </w:tcPr>
          <w:p w14:paraId="500FFFB6" w14:textId="77777777" w:rsidR="009D0A73" w:rsidRPr="0037425E" w:rsidRDefault="00B145CE" w:rsidP="00AD09E8">
            <w:pPr>
              <w:spacing w:before="60" w:after="60"/>
              <w:jc w:val="both"/>
              <w:rPr>
                <w:rFonts w:cs="Arial"/>
                <w:color w:val="auto"/>
              </w:rPr>
            </w:pPr>
            <w:r w:rsidRPr="0037425E">
              <w:rPr>
                <w:rFonts w:cs="Arial"/>
                <w:color w:val="auto"/>
              </w:rPr>
              <w:t>9</w:t>
            </w:r>
          </w:p>
        </w:tc>
        <w:tc>
          <w:tcPr>
            <w:tcW w:w="3312" w:type="dxa"/>
            <w:shd w:val="clear" w:color="auto" w:fill="auto"/>
          </w:tcPr>
          <w:p w14:paraId="10D1C2BC"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FA2846" w14:paraId="590C951A" w14:textId="77777777" w:rsidTr="009C7FAD">
        <w:trPr>
          <w:jc w:val="center"/>
        </w:trPr>
        <w:tc>
          <w:tcPr>
            <w:tcW w:w="5184" w:type="dxa"/>
            <w:shd w:val="clear" w:color="auto" w:fill="auto"/>
          </w:tcPr>
          <w:p w14:paraId="5A6D4290" w14:textId="77777777" w:rsidR="009D0A73" w:rsidRPr="0037425E" w:rsidRDefault="00B145CE" w:rsidP="00AD09E8">
            <w:pPr>
              <w:spacing w:before="60" w:after="60"/>
              <w:jc w:val="both"/>
              <w:rPr>
                <w:rFonts w:cs="Arial"/>
                <w:color w:val="auto"/>
              </w:rPr>
            </w:pPr>
            <w:proofErr w:type="spellStart"/>
            <w:r w:rsidRPr="0037425E">
              <w:rPr>
                <w:rFonts w:cs="Arial"/>
                <w:color w:val="auto"/>
              </w:rPr>
              <w:t>StockflowApplicationTests</w:t>
            </w:r>
            <w:proofErr w:type="spellEnd"/>
          </w:p>
        </w:tc>
        <w:tc>
          <w:tcPr>
            <w:tcW w:w="1296" w:type="dxa"/>
            <w:shd w:val="clear" w:color="auto" w:fill="auto"/>
          </w:tcPr>
          <w:p w14:paraId="2C9F81C7" w14:textId="77777777" w:rsidR="009D0A73" w:rsidRPr="0037425E" w:rsidRDefault="00B145CE" w:rsidP="00AD09E8">
            <w:pPr>
              <w:spacing w:before="60" w:after="60"/>
              <w:jc w:val="both"/>
              <w:rPr>
                <w:rFonts w:cs="Arial"/>
                <w:color w:val="auto"/>
              </w:rPr>
            </w:pPr>
            <w:r w:rsidRPr="0037425E">
              <w:rPr>
                <w:rFonts w:cs="Arial"/>
                <w:color w:val="auto"/>
              </w:rPr>
              <w:t>1</w:t>
            </w:r>
          </w:p>
        </w:tc>
        <w:tc>
          <w:tcPr>
            <w:tcW w:w="3312" w:type="dxa"/>
            <w:shd w:val="clear" w:color="auto" w:fill="auto"/>
          </w:tcPr>
          <w:p w14:paraId="7E42859B" w14:textId="77777777" w:rsidR="009D0A73" w:rsidRPr="0037425E" w:rsidRDefault="00B145CE" w:rsidP="00AD09E8">
            <w:pPr>
              <w:spacing w:before="60" w:after="60"/>
              <w:jc w:val="both"/>
              <w:rPr>
                <w:rFonts w:cs="Arial"/>
                <w:color w:val="auto"/>
                <w:lang w:val="es-PE"/>
              </w:rPr>
            </w:pPr>
            <w:r w:rsidRPr="0037425E">
              <w:rPr>
                <w:rFonts w:cs="Arial"/>
                <w:color w:val="auto"/>
                <w:lang w:val="es-PE"/>
              </w:rPr>
              <w:t>Aprobadas (sin fallos ni errores)</w:t>
            </w:r>
          </w:p>
        </w:tc>
      </w:tr>
      <w:tr w:rsidR="0037425E" w:rsidRPr="0037425E" w14:paraId="2D4BE915" w14:textId="77777777" w:rsidTr="009C7FAD">
        <w:trPr>
          <w:jc w:val="center"/>
        </w:trPr>
        <w:tc>
          <w:tcPr>
            <w:tcW w:w="5184" w:type="dxa"/>
            <w:shd w:val="clear" w:color="auto" w:fill="auto"/>
          </w:tcPr>
          <w:p w14:paraId="52C0E1C8" w14:textId="77777777" w:rsidR="009D0A73" w:rsidRPr="0037425E" w:rsidRDefault="00B145CE" w:rsidP="00AD09E8">
            <w:pPr>
              <w:spacing w:before="60" w:after="60"/>
              <w:jc w:val="both"/>
              <w:rPr>
                <w:rFonts w:cs="Arial"/>
                <w:color w:val="auto"/>
              </w:rPr>
            </w:pPr>
            <w:r w:rsidRPr="0037425E">
              <w:rPr>
                <w:rFonts w:cs="Arial"/>
                <w:color w:val="auto"/>
              </w:rPr>
              <w:t>TOTAL</w:t>
            </w:r>
          </w:p>
        </w:tc>
        <w:tc>
          <w:tcPr>
            <w:tcW w:w="1296" w:type="dxa"/>
            <w:shd w:val="clear" w:color="auto" w:fill="auto"/>
          </w:tcPr>
          <w:p w14:paraId="4CA29F9B" w14:textId="77777777" w:rsidR="009D0A73" w:rsidRPr="0037425E" w:rsidRDefault="00B145CE" w:rsidP="00AD09E8">
            <w:pPr>
              <w:spacing w:before="60" w:after="60"/>
              <w:jc w:val="both"/>
              <w:rPr>
                <w:rFonts w:cs="Arial"/>
                <w:color w:val="auto"/>
              </w:rPr>
            </w:pPr>
            <w:r w:rsidRPr="0037425E">
              <w:rPr>
                <w:rFonts w:cs="Arial"/>
                <w:color w:val="auto"/>
              </w:rPr>
              <w:t>109</w:t>
            </w:r>
          </w:p>
        </w:tc>
        <w:tc>
          <w:tcPr>
            <w:tcW w:w="3312" w:type="dxa"/>
            <w:shd w:val="clear" w:color="auto" w:fill="auto"/>
          </w:tcPr>
          <w:p w14:paraId="15D1D102" w14:textId="77777777" w:rsidR="009D0A73" w:rsidRPr="0037425E" w:rsidRDefault="00B145CE" w:rsidP="00AD09E8">
            <w:pPr>
              <w:spacing w:before="60" w:after="60"/>
              <w:jc w:val="both"/>
              <w:rPr>
                <w:rFonts w:cs="Arial"/>
                <w:color w:val="auto"/>
              </w:rPr>
            </w:pPr>
            <w:r w:rsidRPr="0037425E">
              <w:rPr>
                <w:rFonts w:cs="Arial"/>
                <w:color w:val="auto"/>
              </w:rPr>
              <w:t>0 fallos · 0 errores · 0 omitidas</w:t>
            </w:r>
          </w:p>
        </w:tc>
      </w:tr>
    </w:tbl>
    <w:p w14:paraId="54399CAD" w14:textId="77777777" w:rsidR="007A522A" w:rsidRPr="0037425E" w:rsidRDefault="005F203F" w:rsidP="00AD09E8">
      <w:pPr>
        <w:pStyle w:val="Ttulo2"/>
        <w:jc w:val="both"/>
        <w:rPr>
          <w:rFonts w:ascii="Arial" w:hAnsi="Arial" w:cs="Arial"/>
          <w:color w:val="auto"/>
          <w:sz w:val="22"/>
          <w:szCs w:val="22"/>
        </w:rPr>
      </w:pPr>
      <w:proofErr w:type="spellStart"/>
      <w:r w:rsidRPr="0037425E">
        <w:rPr>
          <w:rFonts w:ascii="Arial" w:hAnsi="Arial" w:cs="Arial"/>
          <w:color w:val="auto"/>
          <w:sz w:val="22"/>
          <w:szCs w:val="22"/>
        </w:rPr>
        <w:t>Qué</w:t>
      </w:r>
      <w:proofErr w:type="spellEnd"/>
      <w:r w:rsidRPr="0037425E">
        <w:rPr>
          <w:rFonts w:ascii="Arial" w:hAnsi="Arial" w:cs="Arial"/>
          <w:color w:val="auto"/>
          <w:sz w:val="22"/>
          <w:szCs w:val="22"/>
        </w:rPr>
        <w:t xml:space="preserve"> se </w:t>
      </w:r>
      <w:proofErr w:type="spellStart"/>
      <w:r w:rsidRPr="0037425E">
        <w:rPr>
          <w:rFonts w:ascii="Arial" w:hAnsi="Arial" w:cs="Arial"/>
          <w:color w:val="auto"/>
          <w:sz w:val="22"/>
          <w:szCs w:val="22"/>
        </w:rPr>
        <w:t>comprobó</w:t>
      </w:r>
      <w:proofErr w:type="spellEnd"/>
    </w:p>
    <w:p w14:paraId="413C6EB7" w14:textId="77777777" w:rsidR="007A522A" w:rsidRPr="0037425E" w:rsidRDefault="005F203F" w:rsidP="00AD09E8">
      <w:pPr>
        <w:jc w:val="both"/>
        <w:rPr>
          <w:rFonts w:cs="Arial"/>
          <w:color w:val="auto"/>
          <w:lang w:val="es-PE"/>
        </w:rPr>
      </w:pPr>
      <w:r w:rsidRPr="0037425E">
        <w:rPr>
          <w:rFonts w:cs="Arial"/>
          <w:color w:val="auto"/>
          <w:lang w:val="es-PE"/>
        </w:rPr>
        <w:t>Los casos verifican capacidad, cuota, selección libre del turno, fecha operativa, manifiesto actualizado, pago posterior, rechazo de cobros duplicados, rollback, cierre concurrente, entrega condicionada y exportación. Las pruebas usan la base aislada de pruebas con tablas recreadas; no deben ejecutarse apuntando a la base operativa.</w:t>
      </w:r>
    </w:p>
    <w:p w14:paraId="46704277" w14:textId="77777777" w:rsidR="007A522A" w:rsidRPr="0037425E" w:rsidRDefault="005F203F" w:rsidP="00AD09E8">
      <w:pPr>
        <w:jc w:val="both"/>
        <w:rPr>
          <w:rFonts w:cs="Arial"/>
          <w:color w:val="auto"/>
          <w:lang w:val="es-PE"/>
        </w:rPr>
      </w:pPr>
      <w:r w:rsidRPr="0037425E">
        <w:rPr>
          <w:rFonts w:cs="Arial"/>
          <w:color w:val="auto"/>
          <w:lang w:val="es-PE"/>
        </w:rPr>
        <w:t xml:space="preserve">Las verificaciones de navegador son registros separados de las pruebas Java. Los antecedentes incluyen ocho casos de registros maestros y 84 comprobaciones de adaptación de pantallas. La ejecución adicional disponible en </w:t>
      </w:r>
      <w:proofErr w:type="spellStart"/>
      <w:r w:rsidRPr="0037425E">
        <w:rPr>
          <w:rFonts w:cs="Arial"/>
          <w:color w:val="auto"/>
          <w:lang w:val="es-PE"/>
        </w:rPr>
        <w:t>stockflow_qa</w:t>
      </w:r>
      <w:proofErr w:type="spellEnd"/>
      <w:r w:rsidRPr="0037425E">
        <w:rPr>
          <w:rFonts w:cs="Arial"/>
          <w:color w:val="auto"/>
          <w:lang w:val="es-PE"/>
        </w:rPr>
        <w:t xml:space="preserve"> registró 54 comprobaciones responsive y tres descargas Excel, además del flujo de encomienda, cobro y cierre. Son verificaciones automatizadas con navegador; no equivalen a una aceptación manual del personal de la agencia.</w:t>
      </w:r>
    </w:p>
    <w:p w14:paraId="5BB29CDB"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Verificaciones pendientes</w:t>
      </w:r>
    </w:p>
    <w:p w14:paraId="6E385E4A" w14:textId="77777777" w:rsidR="007A522A" w:rsidRPr="0037425E" w:rsidRDefault="005F203F" w:rsidP="00AD09E8">
      <w:pPr>
        <w:jc w:val="both"/>
        <w:rPr>
          <w:rFonts w:cs="Arial"/>
          <w:color w:val="auto"/>
          <w:lang w:val="es-PE"/>
        </w:rPr>
      </w:pPr>
      <w:r w:rsidRPr="0037425E">
        <w:rPr>
          <w:rFonts w:cs="Arial"/>
          <w:color w:val="auto"/>
          <w:lang w:val="es-PE"/>
        </w:rPr>
        <w:t>No se dispone de un acta de revisión manual y aceptación del personal de la empresa. También están pendientes los ensayos formales de rendimiento y respaldo/restauración. La compilación, las pruebas Java y los recorridos de navegador acreditan casos concretos y no sustituyen esas comprobaciones.</w:t>
      </w:r>
    </w:p>
    <w:p w14:paraId="038629D5" w14:textId="77777777" w:rsidR="007A522A" w:rsidRPr="0037425E" w:rsidRDefault="005F203F" w:rsidP="00AD09E8">
      <w:pPr>
        <w:pStyle w:val="Ttulo1"/>
        <w:jc w:val="both"/>
        <w:rPr>
          <w:rFonts w:ascii="Arial" w:hAnsi="Arial" w:cs="Arial"/>
          <w:color w:val="auto"/>
          <w:sz w:val="22"/>
          <w:szCs w:val="22"/>
          <w:lang w:val="es-PE"/>
        </w:rPr>
      </w:pPr>
      <w:bookmarkStart w:id="34" w:name="_Toc243907412"/>
      <w:r w:rsidRPr="0037425E">
        <w:rPr>
          <w:rFonts w:ascii="Arial" w:hAnsi="Arial" w:cs="Arial"/>
          <w:color w:val="auto"/>
          <w:sz w:val="22"/>
          <w:szCs w:val="22"/>
          <w:lang w:val="es-PE"/>
        </w:rPr>
        <w:t xml:space="preserve">19 </w:t>
      </w:r>
      <w:proofErr w:type="gramStart"/>
      <w:r w:rsidRPr="0037425E">
        <w:rPr>
          <w:rFonts w:ascii="Arial" w:hAnsi="Arial" w:cs="Arial"/>
          <w:color w:val="auto"/>
          <w:sz w:val="22"/>
          <w:szCs w:val="22"/>
          <w:lang w:val="es-PE"/>
        </w:rPr>
        <w:t>Control</w:t>
      </w:r>
      <w:proofErr w:type="gramEnd"/>
      <w:r w:rsidRPr="0037425E">
        <w:rPr>
          <w:rFonts w:ascii="Arial" w:hAnsi="Arial" w:cs="Arial"/>
          <w:color w:val="auto"/>
          <w:sz w:val="22"/>
          <w:szCs w:val="22"/>
          <w:lang w:val="es-PE"/>
        </w:rPr>
        <w:t xml:space="preserve"> de versiones y publicación</w:t>
      </w:r>
      <w:bookmarkEnd w:id="34"/>
    </w:p>
    <w:p w14:paraId="4CFF880D" w14:textId="77777777" w:rsidR="007A522A" w:rsidRPr="0037425E" w:rsidRDefault="005F203F" w:rsidP="00AD09E8">
      <w:pPr>
        <w:jc w:val="both"/>
        <w:rPr>
          <w:rFonts w:cs="Arial"/>
          <w:color w:val="auto"/>
          <w:lang w:val="es-PE"/>
        </w:rPr>
      </w:pPr>
      <w:r w:rsidRPr="0037425E">
        <w:rPr>
          <w:rFonts w:cs="Arial"/>
          <w:color w:val="auto"/>
          <w:lang w:val="es-PE"/>
        </w:rPr>
        <w:t xml:space="preserve">El flujo de trabajo utiliza ramas </w:t>
      </w:r>
      <w:proofErr w:type="spellStart"/>
      <w:r w:rsidRPr="0037425E">
        <w:rPr>
          <w:rFonts w:cs="Arial"/>
          <w:color w:val="auto"/>
          <w:lang w:val="es-PE"/>
        </w:rPr>
        <w:t>feature</w:t>
      </w:r>
      <w:proofErr w:type="spellEnd"/>
      <w:r w:rsidRPr="0037425E">
        <w:rPr>
          <w:rFonts w:cs="Arial"/>
          <w:color w:val="auto"/>
          <w:lang w:val="es-PE"/>
        </w:rPr>
        <w:t xml:space="preserve">/* o </w:t>
      </w:r>
      <w:proofErr w:type="spellStart"/>
      <w:r w:rsidRPr="0037425E">
        <w:rPr>
          <w:rFonts w:cs="Arial"/>
          <w:color w:val="auto"/>
          <w:lang w:val="es-PE"/>
        </w:rPr>
        <w:t>fix</w:t>
      </w:r>
      <w:proofErr w:type="spellEnd"/>
      <w:r w:rsidRPr="0037425E">
        <w:rPr>
          <w:rFonts w:cs="Arial"/>
          <w:color w:val="auto"/>
          <w:lang w:val="es-PE"/>
        </w:rPr>
        <w:t xml:space="preserve">/* para cambios concretos, </w:t>
      </w:r>
      <w:proofErr w:type="spellStart"/>
      <w:r w:rsidRPr="0037425E">
        <w:rPr>
          <w:rFonts w:cs="Arial"/>
          <w:color w:val="auto"/>
          <w:lang w:val="es-PE"/>
        </w:rPr>
        <w:t>develop</w:t>
      </w:r>
      <w:proofErr w:type="spellEnd"/>
      <w:r w:rsidRPr="0037425E">
        <w:rPr>
          <w:rFonts w:cs="Arial"/>
          <w:color w:val="auto"/>
          <w:lang w:val="es-PE"/>
        </w:rPr>
        <w:t xml:space="preserve"> para integración, </w:t>
      </w:r>
      <w:proofErr w:type="spellStart"/>
      <w:r w:rsidRPr="0037425E">
        <w:rPr>
          <w:rFonts w:cs="Arial"/>
          <w:color w:val="auto"/>
          <w:lang w:val="es-PE"/>
        </w:rPr>
        <w:t>release</w:t>
      </w:r>
      <w:proofErr w:type="spellEnd"/>
      <w:r w:rsidRPr="0037425E">
        <w:rPr>
          <w:rFonts w:cs="Arial"/>
          <w:color w:val="auto"/>
          <w:lang w:val="es-PE"/>
        </w:rPr>
        <w:t xml:space="preserve">/v1.1.0 para preparar la entrega y </w:t>
      </w:r>
      <w:proofErr w:type="spellStart"/>
      <w:r w:rsidRPr="0037425E">
        <w:rPr>
          <w:rFonts w:cs="Arial"/>
          <w:color w:val="auto"/>
          <w:lang w:val="es-PE"/>
        </w:rPr>
        <w:t>main</w:t>
      </w:r>
      <w:proofErr w:type="spellEnd"/>
      <w:r w:rsidRPr="0037425E">
        <w:rPr>
          <w:rFonts w:cs="Arial"/>
          <w:color w:val="auto"/>
          <w:lang w:val="es-PE"/>
        </w:rPr>
        <w:t xml:space="preserve"> para la versión aprobada. La secuencia es desarrollar y probar, seleccionar archivos, </w:t>
      </w:r>
      <w:proofErr w:type="spellStart"/>
      <w:r w:rsidRPr="0037425E">
        <w:rPr>
          <w:rFonts w:cs="Arial"/>
          <w:color w:val="auto"/>
          <w:lang w:val="es-PE"/>
        </w:rPr>
        <w:t>commit</w:t>
      </w:r>
      <w:proofErr w:type="spellEnd"/>
      <w:r w:rsidRPr="0037425E">
        <w:rPr>
          <w:rFonts w:cs="Arial"/>
          <w:color w:val="auto"/>
          <w:lang w:val="es-PE"/>
        </w:rPr>
        <w:t xml:space="preserve">, </w:t>
      </w:r>
      <w:proofErr w:type="spellStart"/>
      <w:r w:rsidRPr="0037425E">
        <w:rPr>
          <w:rFonts w:cs="Arial"/>
          <w:color w:val="auto"/>
          <w:lang w:val="es-PE"/>
        </w:rPr>
        <w:t>push</w:t>
      </w:r>
      <w:proofErr w:type="spellEnd"/>
      <w:r w:rsidRPr="0037425E">
        <w:rPr>
          <w:rFonts w:cs="Arial"/>
          <w:color w:val="auto"/>
          <w:lang w:val="es-PE"/>
        </w:rPr>
        <w:t xml:space="preserve">, </w:t>
      </w:r>
      <w:proofErr w:type="spellStart"/>
      <w:r w:rsidRPr="0037425E">
        <w:rPr>
          <w:rFonts w:cs="Arial"/>
          <w:color w:val="auto"/>
          <w:lang w:val="es-PE"/>
        </w:rPr>
        <w:t>Pull</w:t>
      </w:r>
      <w:proofErr w:type="spellEnd"/>
      <w:r w:rsidRPr="0037425E">
        <w:rPr>
          <w:rFonts w:cs="Arial"/>
          <w:color w:val="auto"/>
          <w:lang w:val="es-PE"/>
        </w:rPr>
        <w:t xml:space="preserve"> </w:t>
      </w:r>
      <w:proofErr w:type="spellStart"/>
      <w:r w:rsidRPr="0037425E">
        <w:rPr>
          <w:rFonts w:cs="Arial"/>
          <w:color w:val="auto"/>
          <w:lang w:val="es-PE"/>
        </w:rPr>
        <w:t>Request</w:t>
      </w:r>
      <w:proofErr w:type="spellEnd"/>
      <w:r w:rsidRPr="0037425E">
        <w:rPr>
          <w:rFonts w:cs="Arial"/>
          <w:color w:val="auto"/>
          <w:lang w:val="es-PE"/>
        </w:rPr>
        <w:t xml:space="preserve">, </w:t>
      </w:r>
      <w:proofErr w:type="spellStart"/>
      <w:r w:rsidRPr="0037425E">
        <w:rPr>
          <w:rFonts w:cs="Arial"/>
          <w:color w:val="auto"/>
          <w:lang w:val="es-PE"/>
        </w:rPr>
        <w:t>autorrevisión</w:t>
      </w:r>
      <w:proofErr w:type="spellEnd"/>
      <w:r w:rsidRPr="0037425E">
        <w:rPr>
          <w:rFonts w:cs="Arial"/>
          <w:color w:val="auto"/>
          <w:lang w:val="es-PE"/>
        </w:rPr>
        <w:t xml:space="preserve"> y </w:t>
      </w:r>
      <w:proofErr w:type="spellStart"/>
      <w:r w:rsidRPr="0037425E">
        <w:rPr>
          <w:rFonts w:cs="Arial"/>
          <w:color w:val="auto"/>
          <w:lang w:val="es-PE"/>
        </w:rPr>
        <w:t>merge</w:t>
      </w:r>
      <w:proofErr w:type="spellEnd"/>
      <w:r w:rsidRPr="0037425E">
        <w:rPr>
          <w:rFonts w:cs="Arial"/>
          <w:color w:val="auto"/>
          <w:lang w:val="es-PE"/>
        </w:rPr>
        <w:t xml:space="preserve">. La publicación de etiqueta y </w:t>
      </w:r>
      <w:proofErr w:type="spellStart"/>
      <w:r w:rsidRPr="0037425E">
        <w:rPr>
          <w:rFonts w:cs="Arial"/>
          <w:color w:val="auto"/>
          <w:lang w:val="es-PE"/>
        </w:rPr>
        <w:t>release</w:t>
      </w:r>
      <w:proofErr w:type="spellEnd"/>
      <w:r w:rsidRPr="0037425E">
        <w:rPr>
          <w:rFonts w:cs="Arial"/>
          <w:color w:val="auto"/>
          <w:lang w:val="es-PE"/>
        </w:rPr>
        <w:t xml:space="preserve"> se realiza después de integrar la versión; crear una rama </w:t>
      </w:r>
      <w:proofErr w:type="spellStart"/>
      <w:r w:rsidRPr="0037425E">
        <w:rPr>
          <w:rFonts w:cs="Arial"/>
          <w:color w:val="auto"/>
          <w:lang w:val="es-PE"/>
        </w:rPr>
        <w:t>release</w:t>
      </w:r>
      <w:proofErr w:type="spellEnd"/>
      <w:r w:rsidRPr="0037425E">
        <w:rPr>
          <w:rFonts w:cs="Arial"/>
          <w:color w:val="auto"/>
          <w:lang w:val="es-PE"/>
        </w:rPr>
        <w:t xml:space="preserve"> no equivale a publicarla.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7704"/>
      </w:tblGrid>
      <w:tr w:rsidR="0037425E" w:rsidRPr="0037425E" w14:paraId="2060723D" w14:textId="77777777" w:rsidTr="009C7FAD">
        <w:trPr>
          <w:cantSplit/>
          <w:tblHeader/>
          <w:jc w:val="center"/>
        </w:trPr>
        <w:tc>
          <w:tcPr>
            <w:tcW w:w="2088" w:type="dxa"/>
            <w:shd w:val="clear" w:color="auto" w:fill="auto"/>
            <w:tcMar>
              <w:top w:w="90" w:type="dxa"/>
              <w:left w:w="90" w:type="dxa"/>
              <w:bottom w:w="90" w:type="dxa"/>
              <w:right w:w="90" w:type="dxa"/>
            </w:tcMar>
            <w:vAlign w:val="center"/>
          </w:tcPr>
          <w:p w14:paraId="021332FE"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Evidencia</w:t>
            </w:r>
            <w:proofErr w:type="spellEnd"/>
          </w:p>
        </w:tc>
        <w:tc>
          <w:tcPr>
            <w:tcW w:w="7704" w:type="dxa"/>
            <w:shd w:val="clear" w:color="auto" w:fill="auto"/>
            <w:tcMar>
              <w:top w:w="90" w:type="dxa"/>
              <w:left w:w="90" w:type="dxa"/>
              <w:bottom w:w="90" w:type="dxa"/>
              <w:right w:w="90" w:type="dxa"/>
            </w:tcMar>
            <w:vAlign w:val="center"/>
          </w:tcPr>
          <w:p w14:paraId="3597ECB3"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Contenido</w:t>
            </w:r>
            <w:proofErr w:type="spellEnd"/>
          </w:p>
        </w:tc>
      </w:tr>
      <w:tr w:rsidR="0037425E" w:rsidRPr="00FA2846" w14:paraId="7BAADDB6" w14:textId="77777777" w:rsidTr="009C7FAD">
        <w:trPr>
          <w:cantSplit/>
          <w:jc w:val="center"/>
        </w:trPr>
        <w:tc>
          <w:tcPr>
            <w:tcW w:w="2088" w:type="dxa"/>
            <w:shd w:val="clear" w:color="auto" w:fill="auto"/>
            <w:tcMar>
              <w:top w:w="90" w:type="dxa"/>
              <w:left w:w="90" w:type="dxa"/>
              <w:bottom w:w="90" w:type="dxa"/>
              <w:right w:w="90" w:type="dxa"/>
            </w:tcMar>
            <w:vAlign w:val="center"/>
          </w:tcPr>
          <w:p w14:paraId="2F0B4529" w14:textId="77777777" w:rsidR="007A522A" w:rsidRPr="0037425E" w:rsidRDefault="005F203F" w:rsidP="00AD09E8">
            <w:pPr>
              <w:spacing w:before="60" w:after="60" w:line="240" w:lineRule="auto"/>
              <w:jc w:val="both"/>
              <w:rPr>
                <w:rFonts w:cs="Arial"/>
                <w:color w:val="auto"/>
              </w:rPr>
            </w:pPr>
            <w:r w:rsidRPr="0037425E">
              <w:rPr>
                <w:rFonts w:cs="Arial"/>
                <w:color w:val="auto"/>
              </w:rPr>
              <w:t>PR 4 y 5</w:t>
            </w:r>
          </w:p>
        </w:tc>
        <w:tc>
          <w:tcPr>
            <w:tcW w:w="7704" w:type="dxa"/>
            <w:shd w:val="clear" w:color="auto" w:fill="auto"/>
            <w:tcMar>
              <w:top w:w="90" w:type="dxa"/>
              <w:left w:w="90" w:type="dxa"/>
              <w:bottom w:w="90" w:type="dxa"/>
              <w:right w:w="90" w:type="dxa"/>
            </w:tcMar>
            <w:vAlign w:val="center"/>
          </w:tcPr>
          <w:p w14:paraId="5E68F5C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Salidas, cuota y correcciones de nulidad.</w:t>
            </w:r>
          </w:p>
        </w:tc>
      </w:tr>
      <w:tr w:rsidR="0037425E" w:rsidRPr="00FA2846" w14:paraId="798E9561" w14:textId="77777777" w:rsidTr="009C7FAD">
        <w:trPr>
          <w:cantSplit/>
          <w:jc w:val="center"/>
        </w:trPr>
        <w:tc>
          <w:tcPr>
            <w:tcW w:w="2088" w:type="dxa"/>
            <w:shd w:val="clear" w:color="auto" w:fill="auto"/>
            <w:tcMar>
              <w:top w:w="90" w:type="dxa"/>
              <w:left w:w="90" w:type="dxa"/>
              <w:bottom w:w="90" w:type="dxa"/>
              <w:right w:w="90" w:type="dxa"/>
            </w:tcMar>
            <w:vAlign w:val="center"/>
          </w:tcPr>
          <w:p w14:paraId="65089550" w14:textId="77777777" w:rsidR="007A522A" w:rsidRPr="0037425E" w:rsidRDefault="005F203F" w:rsidP="00AD09E8">
            <w:pPr>
              <w:spacing w:before="60" w:after="60" w:line="240" w:lineRule="auto"/>
              <w:jc w:val="both"/>
              <w:rPr>
                <w:rFonts w:cs="Arial"/>
                <w:color w:val="auto"/>
              </w:rPr>
            </w:pPr>
            <w:r w:rsidRPr="0037425E">
              <w:rPr>
                <w:rFonts w:cs="Arial"/>
                <w:color w:val="auto"/>
              </w:rPr>
              <w:t>PR 6</w:t>
            </w:r>
          </w:p>
        </w:tc>
        <w:tc>
          <w:tcPr>
            <w:tcW w:w="7704" w:type="dxa"/>
            <w:shd w:val="clear" w:color="auto" w:fill="auto"/>
            <w:tcMar>
              <w:top w:w="90" w:type="dxa"/>
              <w:left w:w="90" w:type="dxa"/>
              <w:bottom w:w="90" w:type="dxa"/>
              <w:right w:w="90" w:type="dxa"/>
            </w:tcMar>
            <w:vAlign w:val="center"/>
          </w:tcPr>
          <w:p w14:paraId="15550431"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Exportación XLSX y recursos Java.</w:t>
            </w:r>
          </w:p>
        </w:tc>
      </w:tr>
      <w:tr w:rsidR="0037425E" w:rsidRPr="00FA2846" w14:paraId="11DD7BC0" w14:textId="77777777" w:rsidTr="009C7FAD">
        <w:trPr>
          <w:cantSplit/>
          <w:jc w:val="center"/>
        </w:trPr>
        <w:tc>
          <w:tcPr>
            <w:tcW w:w="2088" w:type="dxa"/>
            <w:shd w:val="clear" w:color="auto" w:fill="auto"/>
            <w:tcMar>
              <w:top w:w="90" w:type="dxa"/>
              <w:left w:w="90" w:type="dxa"/>
              <w:bottom w:w="90" w:type="dxa"/>
              <w:right w:w="90" w:type="dxa"/>
            </w:tcMar>
            <w:vAlign w:val="center"/>
          </w:tcPr>
          <w:p w14:paraId="6E059250" w14:textId="77777777" w:rsidR="007A522A" w:rsidRPr="0037425E" w:rsidRDefault="005F203F" w:rsidP="00AD09E8">
            <w:pPr>
              <w:spacing w:before="60" w:after="60" w:line="240" w:lineRule="auto"/>
              <w:jc w:val="both"/>
              <w:rPr>
                <w:rFonts w:cs="Arial"/>
                <w:color w:val="auto"/>
              </w:rPr>
            </w:pPr>
            <w:r w:rsidRPr="0037425E">
              <w:rPr>
                <w:rFonts w:cs="Arial"/>
                <w:color w:val="auto"/>
              </w:rPr>
              <w:t>PR 7 y 8</w:t>
            </w:r>
          </w:p>
        </w:tc>
        <w:tc>
          <w:tcPr>
            <w:tcW w:w="7704" w:type="dxa"/>
            <w:shd w:val="clear" w:color="auto" w:fill="auto"/>
            <w:tcMar>
              <w:top w:w="90" w:type="dxa"/>
              <w:left w:w="90" w:type="dxa"/>
              <w:bottom w:w="90" w:type="dxa"/>
              <w:right w:w="90" w:type="dxa"/>
            </w:tcMar>
            <w:vAlign w:val="center"/>
          </w:tcPr>
          <w:p w14:paraId="66CAEC7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Caja y corrección de advertencias Java.</w:t>
            </w:r>
          </w:p>
        </w:tc>
      </w:tr>
      <w:tr w:rsidR="0037425E" w:rsidRPr="00FA2846" w14:paraId="64E0BB64" w14:textId="77777777" w:rsidTr="009C7FAD">
        <w:trPr>
          <w:cantSplit/>
          <w:jc w:val="center"/>
        </w:trPr>
        <w:tc>
          <w:tcPr>
            <w:tcW w:w="2088" w:type="dxa"/>
            <w:shd w:val="clear" w:color="auto" w:fill="auto"/>
            <w:tcMar>
              <w:top w:w="90" w:type="dxa"/>
              <w:left w:w="90" w:type="dxa"/>
              <w:bottom w:w="90" w:type="dxa"/>
              <w:right w:w="90" w:type="dxa"/>
            </w:tcMar>
            <w:vAlign w:val="center"/>
          </w:tcPr>
          <w:p w14:paraId="78E14046" w14:textId="77777777" w:rsidR="007A522A" w:rsidRPr="0037425E" w:rsidRDefault="005F203F" w:rsidP="00AD09E8">
            <w:pPr>
              <w:spacing w:before="60" w:after="60" w:line="240" w:lineRule="auto"/>
              <w:jc w:val="both"/>
              <w:rPr>
                <w:rFonts w:cs="Arial"/>
                <w:color w:val="auto"/>
              </w:rPr>
            </w:pPr>
            <w:r w:rsidRPr="0037425E">
              <w:rPr>
                <w:rFonts w:cs="Arial"/>
                <w:color w:val="auto"/>
              </w:rPr>
              <w:t>PR 9</w:t>
            </w:r>
          </w:p>
        </w:tc>
        <w:tc>
          <w:tcPr>
            <w:tcW w:w="7704" w:type="dxa"/>
            <w:shd w:val="clear" w:color="auto" w:fill="auto"/>
            <w:tcMar>
              <w:top w:w="90" w:type="dxa"/>
              <w:left w:w="90" w:type="dxa"/>
              <w:bottom w:w="90" w:type="dxa"/>
              <w:right w:w="90" w:type="dxa"/>
            </w:tcMar>
            <w:vAlign w:val="center"/>
          </w:tcPr>
          <w:p w14:paraId="746BC13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Encomiendas y cobros vinculados a Caja.</w:t>
            </w:r>
          </w:p>
        </w:tc>
      </w:tr>
      <w:tr w:rsidR="0037425E" w:rsidRPr="00FA2846" w14:paraId="6A9169C2" w14:textId="77777777" w:rsidTr="009C7FAD">
        <w:trPr>
          <w:cantSplit/>
          <w:jc w:val="center"/>
        </w:trPr>
        <w:tc>
          <w:tcPr>
            <w:tcW w:w="2088" w:type="dxa"/>
            <w:shd w:val="clear" w:color="auto" w:fill="auto"/>
            <w:tcMar>
              <w:top w:w="90" w:type="dxa"/>
              <w:left w:w="90" w:type="dxa"/>
              <w:bottom w:w="90" w:type="dxa"/>
              <w:right w:w="90" w:type="dxa"/>
            </w:tcMar>
            <w:vAlign w:val="center"/>
          </w:tcPr>
          <w:p w14:paraId="1C81C5C5" w14:textId="77777777" w:rsidR="007A522A" w:rsidRPr="0037425E" w:rsidRDefault="005F203F" w:rsidP="00AD09E8">
            <w:pPr>
              <w:spacing w:before="60" w:after="60" w:line="240" w:lineRule="auto"/>
              <w:jc w:val="both"/>
              <w:rPr>
                <w:rFonts w:cs="Arial"/>
                <w:color w:val="auto"/>
              </w:rPr>
            </w:pPr>
            <w:r w:rsidRPr="0037425E">
              <w:rPr>
                <w:rFonts w:cs="Arial"/>
                <w:color w:val="auto"/>
              </w:rPr>
              <w:t>PR 10</w:t>
            </w:r>
          </w:p>
        </w:tc>
        <w:tc>
          <w:tcPr>
            <w:tcW w:w="7704" w:type="dxa"/>
            <w:shd w:val="clear" w:color="auto" w:fill="auto"/>
            <w:tcMar>
              <w:top w:w="90" w:type="dxa"/>
              <w:left w:w="90" w:type="dxa"/>
              <w:bottom w:w="90" w:type="dxa"/>
              <w:right w:w="90" w:type="dxa"/>
            </w:tcMar>
            <w:vAlign w:val="center"/>
          </w:tcPr>
          <w:p w14:paraId="398CD34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Interfaz, manifiesto, operación diaria y cierre guiado.</w:t>
            </w:r>
          </w:p>
        </w:tc>
      </w:tr>
      <w:tr w:rsidR="0037425E" w:rsidRPr="00FA2846" w14:paraId="3FB72911" w14:textId="77777777" w:rsidTr="009C7FAD">
        <w:trPr>
          <w:cantSplit/>
          <w:jc w:val="center"/>
        </w:trPr>
        <w:tc>
          <w:tcPr>
            <w:tcW w:w="2088" w:type="dxa"/>
            <w:shd w:val="clear" w:color="auto" w:fill="auto"/>
            <w:tcMar>
              <w:top w:w="90" w:type="dxa"/>
              <w:left w:w="90" w:type="dxa"/>
              <w:bottom w:w="90" w:type="dxa"/>
              <w:right w:w="90" w:type="dxa"/>
            </w:tcMar>
            <w:vAlign w:val="center"/>
          </w:tcPr>
          <w:p w14:paraId="67932F0F" w14:textId="77777777" w:rsidR="007A522A" w:rsidRPr="0037425E" w:rsidRDefault="005F203F" w:rsidP="00AD09E8">
            <w:pPr>
              <w:spacing w:before="60" w:after="60" w:line="240" w:lineRule="auto"/>
              <w:jc w:val="both"/>
              <w:rPr>
                <w:rFonts w:cs="Arial"/>
                <w:color w:val="auto"/>
              </w:rPr>
            </w:pPr>
            <w:r w:rsidRPr="0037425E">
              <w:rPr>
                <w:rFonts w:cs="Arial"/>
                <w:color w:val="auto"/>
              </w:rPr>
              <w:t>PR 11</w:t>
            </w:r>
          </w:p>
        </w:tc>
        <w:tc>
          <w:tcPr>
            <w:tcW w:w="7704" w:type="dxa"/>
            <w:shd w:val="clear" w:color="auto" w:fill="auto"/>
            <w:tcMar>
              <w:top w:w="90" w:type="dxa"/>
              <w:left w:w="90" w:type="dxa"/>
              <w:bottom w:w="90" w:type="dxa"/>
              <w:right w:w="90" w:type="dxa"/>
            </w:tcMar>
            <w:vAlign w:val="center"/>
          </w:tcPr>
          <w:p w14:paraId="14814EC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Informe, alcance y evidencias de validación.</w:t>
            </w:r>
          </w:p>
        </w:tc>
      </w:tr>
      <w:tr w:rsidR="0037425E" w:rsidRPr="00FA2846" w14:paraId="5DDE3AD9" w14:textId="77777777" w:rsidTr="009C7FAD">
        <w:trPr>
          <w:cantSplit/>
          <w:jc w:val="center"/>
        </w:trPr>
        <w:tc>
          <w:tcPr>
            <w:tcW w:w="2088" w:type="dxa"/>
            <w:shd w:val="clear" w:color="auto" w:fill="auto"/>
            <w:tcMar>
              <w:top w:w="90" w:type="dxa"/>
              <w:left w:w="90" w:type="dxa"/>
              <w:bottom w:w="90" w:type="dxa"/>
              <w:right w:w="90" w:type="dxa"/>
            </w:tcMar>
            <w:vAlign w:val="center"/>
          </w:tcPr>
          <w:p w14:paraId="70AF3AAE" w14:textId="77777777" w:rsidR="007A522A" w:rsidRPr="0037425E" w:rsidRDefault="005F203F" w:rsidP="00AD09E8">
            <w:pPr>
              <w:spacing w:before="60" w:after="60" w:line="240" w:lineRule="auto"/>
              <w:jc w:val="both"/>
              <w:rPr>
                <w:rFonts w:cs="Arial"/>
                <w:color w:val="auto"/>
              </w:rPr>
            </w:pPr>
            <w:r w:rsidRPr="0037425E">
              <w:rPr>
                <w:rFonts w:cs="Arial"/>
                <w:color w:val="auto"/>
              </w:rPr>
              <w:t>PR 12</w:t>
            </w:r>
          </w:p>
        </w:tc>
        <w:tc>
          <w:tcPr>
            <w:tcW w:w="7704" w:type="dxa"/>
            <w:shd w:val="clear" w:color="auto" w:fill="auto"/>
            <w:tcMar>
              <w:top w:w="90" w:type="dxa"/>
              <w:left w:w="90" w:type="dxa"/>
              <w:bottom w:w="90" w:type="dxa"/>
              <w:right w:w="90" w:type="dxa"/>
            </w:tcMar>
            <w:vAlign w:val="center"/>
          </w:tcPr>
          <w:p w14:paraId="0D6B0652"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Integración de develop en main.</w:t>
            </w:r>
          </w:p>
        </w:tc>
      </w:tr>
      <w:tr w:rsidR="0037425E" w:rsidRPr="0037425E" w14:paraId="445E5E1B" w14:textId="77777777" w:rsidTr="009C7FAD">
        <w:trPr>
          <w:cantSplit/>
          <w:jc w:val="center"/>
        </w:trPr>
        <w:tc>
          <w:tcPr>
            <w:tcW w:w="2088" w:type="dxa"/>
            <w:shd w:val="clear" w:color="auto" w:fill="auto"/>
            <w:tcMar>
              <w:top w:w="90" w:type="dxa"/>
              <w:left w:w="90" w:type="dxa"/>
              <w:bottom w:w="90" w:type="dxa"/>
              <w:right w:w="90" w:type="dxa"/>
            </w:tcMar>
            <w:vAlign w:val="center"/>
          </w:tcPr>
          <w:p w14:paraId="3184867A"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Etiqueta</w:t>
            </w:r>
            <w:proofErr w:type="spellEnd"/>
            <w:r w:rsidRPr="0037425E">
              <w:rPr>
                <w:rFonts w:cs="Arial"/>
                <w:color w:val="auto"/>
              </w:rPr>
              <w:t xml:space="preserve"> v1.0.0</w:t>
            </w:r>
          </w:p>
        </w:tc>
        <w:tc>
          <w:tcPr>
            <w:tcW w:w="7704" w:type="dxa"/>
            <w:shd w:val="clear" w:color="auto" w:fill="auto"/>
            <w:tcMar>
              <w:top w:w="90" w:type="dxa"/>
              <w:left w:w="90" w:type="dxa"/>
              <w:bottom w:w="90" w:type="dxa"/>
              <w:right w:w="90" w:type="dxa"/>
            </w:tcMar>
            <w:vAlign w:val="center"/>
          </w:tcPr>
          <w:p w14:paraId="4427C286" w14:textId="77777777" w:rsidR="007A522A" w:rsidRPr="0037425E" w:rsidRDefault="005F203F" w:rsidP="00AD09E8">
            <w:pPr>
              <w:spacing w:before="60" w:after="60" w:line="240" w:lineRule="auto"/>
              <w:jc w:val="both"/>
              <w:rPr>
                <w:rFonts w:cs="Arial"/>
                <w:color w:val="auto"/>
              </w:rPr>
            </w:pPr>
            <w:r w:rsidRPr="0037425E">
              <w:rPr>
                <w:rFonts w:cs="Arial"/>
                <w:color w:val="auto"/>
              </w:rPr>
              <w:t>Commit 20de12ea8975a5d930b6062299d2f175c81ad6dd.</w:t>
            </w:r>
          </w:p>
        </w:tc>
      </w:tr>
      <w:tr w:rsidR="0037425E" w:rsidRPr="00FA2846" w14:paraId="04DCA22B" w14:textId="77777777" w:rsidTr="009C7FAD">
        <w:trPr>
          <w:cantSplit/>
          <w:jc w:val="center"/>
        </w:trPr>
        <w:tc>
          <w:tcPr>
            <w:tcW w:w="2088" w:type="dxa"/>
            <w:shd w:val="clear" w:color="auto" w:fill="auto"/>
            <w:tcMar>
              <w:top w:w="90" w:type="dxa"/>
              <w:left w:w="90" w:type="dxa"/>
              <w:bottom w:w="90" w:type="dxa"/>
              <w:right w:w="90" w:type="dxa"/>
            </w:tcMar>
            <w:vAlign w:val="center"/>
          </w:tcPr>
          <w:p w14:paraId="734CF9F6" w14:textId="77777777" w:rsidR="007A522A" w:rsidRPr="0037425E" w:rsidRDefault="005F203F" w:rsidP="00AD09E8">
            <w:pPr>
              <w:spacing w:before="60" w:after="60" w:line="240" w:lineRule="auto"/>
              <w:jc w:val="both"/>
              <w:rPr>
                <w:rFonts w:cs="Arial"/>
                <w:color w:val="auto"/>
              </w:rPr>
            </w:pPr>
            <w:r w:rsidRPr="0037425E">
              <w:rPr>
                <w:rFonts w:cs="Arial"/>
                <w:color w:val="auto"/>
              </w:rPr>
              <w:t>Release</w:t>
            </w:r>
          </w:p>
        </w:tc>
        <w:tc>
          <w:tcPr>
            <w:tcW w:w="7704" w:type="dxa"/>
            <w:shd w:val="clear" w:color="auto" w:fill="auto"/>
            <w:tcMar>
              <w:top w:w="90" w:type="dxa"/>
              <w:left w:w="90" w:type="dxa"/>
              <w:bottom w:w="90" w:type="dxa"/>
              <w:right w:w="90" w:type="dxa"/>
            </w:tcMar>
            <w:vAlign w:val="center"/>
          </w:tcPr>
          <w:p w14:paraId="6B1E4F7F"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Código y entregables publicados el 25 de octubre de 2026.</w:t>
            </w:r>
          </w:p>
        </w:tc>
      </w:tr>
      <w:tr w:rsidR="0037425E" w:rsidRPr="00FA2846" w14:paraId="77AB020F" w14:textId="77777777" w:rsidTr="009C7FAD">
        <w:trPr>
          <w:jc w:val="center"/>
        </w:trPr>
        <w:tc>
          <w:tcPr>
            <w:tcW w:w="2088" w:type="dxa"/>
            <w:shd w:val="clear" w:color="auto" w:fill="auto"/>
          </w:tcPr>
          <w:p w14:paraId="1F45F5CF" w14:textId="77777777" w:rsidR="009D0A73" w:rsidRPr="0037425E" w:rsidRDefault="00B145CE" w:rsidP="00AD09E8">
            <w:pPr>
              <w:spacing w:before="60" w:after="60"/>
              <w:jc w:val="both"/>
              <w:rPr>
                <w:rFonts w:cs="Arial"/>
                <w:color w:val="auto"/>
              </w:rPr>
            </w:pPr>
            <w:r w:rsidRPr="0037425E">
              <w:rPr>
                <w:rFonts w:cs="Arial"/>
                <w:color w:val="auto"/>
              </w:rPr>
              <w:lastRenderedPageBreak/>
              <w:t>PR #13</w:t>
            </w:r>
          </w:p>
        </w:tc>
        <w:tc>
          <w:tcPr>
            <w:tcW w:w="7704" w:type="dxa"/>
            <w:shd w:val="clear" w:color="auto" w:fill="auto"/>
          </w:tcPr>
          <w:p w14:paraId="59F3C3CA" w14:textId="77777777" w:rsidR="009D0A73" w:rsidRPr="0037425E" w:rsidRDefault="00B145CE" w:rsidP="00AD09E8">
            <w:pPr>
              <w:spacing w:before="60" w:after="60"/>
              <w:jc w:val="both"/>
              <w:rPr>
                <w:rFonts w:cs="Arial"/>
                <w:color w:val="auto"/>
                <w:lang w:val="es-PE"/>
              </w:rPr>
            </w:pPr>
            <w:r w:rsidRPr="0037425E">
              <w:rPr>
                <w:rFonts w:cs="Arial"/>
                <w:color w:val="auto"/>
                <w:lang w:val="es-PE"/>
              </w:rPr>
              <w:t xml:space="preserve">Integración de reportes y validaciones en </w:t>
            </w:r>
            <w:proofErr w:type="spellStart"/>
            <w:r w:rsidRPr="0037425E">
              <w:rPr>
                <w:rFonts w:cs="Arial"/>
                <w:color w:val="auto"/>
                <w:lang w:val="es-PE"/>
              </w:rPr>
              <w:t>develop</w:t>
            </w:r>
            <w:proofErr w:type="spellEnd"/>
            <w:r w:rsidRPr="0037425E">
              <w:rPr>
                <w:rFonts w:cs="Arial"/>
                <w:color w:val="auto"/>
                <w:lang w:val="es-PE"/>
              </w:rPr>
              <w:t xml:space="preserve">; </w:t>
            </w:r>
            <w:proofErr w:type="spellStart"/>
            <w:r w:rsidRPr="0037425E">
              <w:rPr>
                <w:rFonts w:cs="Arial"/>
                <w:color w:val="auto"/>
                <w:lang w:val="es-PE"/>
              </w:rPr>
              <w:t>merge</w:t>
            </w:r>
            <w:proofErr w:type="spellEnd"/>
            <w:r w:rsidRPr="0037425E">
              <w:rPr>
                <w:rFonts w:cs="Arial"/>
                <w:color w:val="auto"/>
                <w:lang w:val="es-PE"/>
              </w:rPr>
              <w:t xml:space="preserve"> 52ee1ce.</w:t>
            </w:r>
          </w:p>
        </w:tc>
      </w:tr>
      <w:tr w:rsidR="0037425E" w:rsidRPr="00FA2846" w14:paraId="62F512D3" w14:textId="77777777" w:rsidTr="009C7FAD">
        <w:trPr>
          <w:jc w:val="center"/>
        </w:trPr>
        <w:tc>
          <w:tcPr>
            <w:tcW w:w="2088" w:type="dxa"/>
            <w:shd w:val="clear" w:color="auto" w:fill="auto"/>
          </w:tcPr>
          <w:p w14:paraId="767AE5F1" w14:textId="77777777" w:rsidR="009D0A73" w:rsidRPr="0037425E" w:rsidRDefault="00B145CE" w:rsidP="00AD09E8">
            <w:pPr>
              <w:spacing w:before="60" w:after="60"/>
              <w:jc w:val="both"/>
              <w:rPr>
                <w:rFonts w:cs="Arial"/>
                <w:color w:val="auto"/>
              </w:rPr>
            </w:pPr>
            <w:r w:rsidRPr="0037425E">
              <w:rPr>
                <w:rFonts w:cs="Arial"/>
                <w:color w:val="auto"/>
              </w:rPr>
              <w:t>release/v1.1.0</w:t>
            </w:r>
          </w:p>
        </w:tc>
        <w:tc>
          <w:tcPr>
            <w:tcW w:w="7704" w:type="dxa"/>
            <w:shd w:val="clear" w:color="auto" w:fill="auto"/>
          </w:tcPr>
          <w:p w14:paraId="63D44F5A" w14:textId="77777777" w:rsidR="009D0A73" w:rsidRPr="0037425E" w:rsidRDefault="00B145CE" w:rsidP="00AD09E8">
            <w:pPr>
              <w:spacing w:before="60" w:after="60"/>
              <w:jc w:val="both"/>
              <w:rPr>
                <w:rFonts w:cs="Arial"/>
                <w:color w:val="auto"/>
                <w:lang w:val="es-PE"/>
              </w:rPr>
            </w:pPr>
            <w:r w:rsidRPr="0037425E">
              <w:rPr>
                <w:rFonts w:cs="Arial"/>
                <w:color w:val="auto"/>
                <w:lang w:val="es-PE"/>
              </w:rPr>
              <w:t xml:space="preserve">Rama de preparación creada y sincronizada con </w:t>
            </w:r>
            <w:proofErr w:type="spellStart"/>
            <w:r w:rsidRPr="0037425E">
              <w:rPr>
                <w:rFonts w:cs="Arial"/>
                <w:color w:val="auto"/>
                <w:lang w:val="es-PE"/>
              </w:rPr>
              <w:t>origin</w:t>
            </w:r>
            <w:proofErr w:type="spellEnd"/>
            <w:r w:rsidRPr="0037425E">
              <w:rPr>
                <w:rFonts w:cs="Arial"/>
                <w:color w:val="auto"/>
                <w:lang w:val="es-PE"/>
              </w:rPr>
              <w:t>; publicación final pendiente.</w:t>
            </w:r>
          </w:p>
        </w:tc>
      </w:tr>
    </w:tbl>
    <w:p w14:paraId="6EE00E67" w14:textId="77777777" w:rsidR="007A522A" w:rsidRPr="0037425E" w:rsidRDefault="005F203F" w:rsidP="00AD09E8">
      <w:pPr>
        <w:jc w:val="both"/>
        <w:rPr>
          <w:rFonts w:cs="Arial"/>
          <w:color w:val="auto"/>
          <w:lang w:val="es-PE"/>
        </w:rPr>
      </w:pPr>
      <w:r w:rsidRPr="0037425E">
        <w:rPr>
          <w:rFonts w:cs="Arial"/>
          <w:color w:val="auto"/>
          <w:lang w:val="es-PE"/>
        </w:rPr>
        <w:t>Repositorio: https://github.com/EmersonL10/stockflow</w:t>
      </w:r>
      <w:r w:rsidRPr="0037425E">
        <w:rPr>
          <w:rFonts w:cs="Arial"/>
          <w:color w:val="auto"/>
          <w:lang w:val="es-PE"/>
        </w:rPr>
        <w:br/>
      </w:r>
      <w:proofErr w:type="spellStart"/>
      <w:r w:rsidRPr="0037425E">
        <w:rPr>
          <w:rFonts w:cs="Arial"/>
          <w:color w:val="auto"/>
          <w:lang w:val="es-PE"/>
        </w:rPr>
        <w:t>Release</w:t>
      </w:r>
      <w:proofErr w:type="spellEnd"/>
      <w:r w:rsidRPr="0037425E">
        <w:rPr>
          <w:rFonts w:cs="Arial"/>
          <w:color w:val="auto"/>
          <w:lang w:val="es-PE"/>
        </w:rPr>
        <w:t>: https://github.com/EmersonL10/stockflow/releases/tag/v1.0.0</w:t>
      </w:r>
    </w:p>
    <w:p w14:paraId="249578E2" w14:textId="77777777" w:rsidR="007A522A" w:rsidRPr="0037425E" w:rsidRDefault="005F203F" w:rsidP="00AD09E8">
      <w:pPr>
        <w:jc w:val="both"/>
        <w:rPr>
          <w:rFonts w:cs="Arial"/>
          <w:color w:val="auto"/>
          <w:lang w:val="es-PE"/>
        </w:rPr>
      </w:pPr>
      <w:r w:rsidRPr="0037425E">
        <w:rPr>
          <w:rFonts w:cs="Arial"/>
          <w:color w:val="auto"/>
          <w:lang w:val="es-PE"/>
        </w:rPr>
        <w:t xml:space="preserve">El PR #13 integrado a </w:t>
      </w:r>
      <w:proofErr w:type="spellStart"/>
      <w:r w:rsidRPr="0037425E">
        <w:rPr>
          <w:rFonts w:cs="Arial"/>
          <w:color w:val="auto"/>
          <w:lang w:val="es-PE"/>
        </w:rPr>
        <w:t>develop</w:t>
      </w:r>
      <w:proofErr w:type="spellEnd"/>
      <w:r w:rsidRPr="0037425E">
        <w:rPr>
          <w:rFonts w:cs="Arial"/>
          <w:color w:val="auto"/>
          <w:lang w:val="es-PE"/>
        </w:rPr>
        <w:t xml:space="preserve"> y v1.0.0 publicado se sustentan en las evidencias proporcionadas por el estudiante. Las referencias locales de </w:t>
      </w:r>
      <w:proofErr w:type="spellStart"/>
      <w:r w:rsidRPr="0037425E">
        <w:rPr>
          <w:rFonts w:cs="Arial"/>
          <w:color w:val="auto"/>
          <w:lang w:val="es-PE"/>
        </w:rPr>
        <w:t>develop</w:t>
      </w:r>
      <w:proofErr w:type="spellEnd"/>
      <w:r w:rsidRPr="0037425E">
        <w:rPr>
          <w:rFonts w:cs="Arial"/>
          <w:color w:val="auto"/>
          <w:lang w:val="es-PE"/>
        </w:rPr>
        <w:t xml:space="preserve">, </w:t>
      </w:r>
      <w:proofErr w:type="spellStart"/>
      <w:r w:rsidRPr="0037425E">
        <w:rPr>
          <w:rFonts w:cs="Arial"/>
          <w:color w:val="auto"/>
          <w:lang w:val="es-PE"/>
        </w:rPr>
        <w:t>release</w:t>
      </w:r>
      <w:proofErr w:type="spellEnd"/>
      <w:r w:rsidRPr="0037425E">
        <w:rPr>
          <w:rFonts w:cs="Arial"/>
          <w:color w:val="auto"/>
          <w:lang w:val="es-PE"/>
        </w:rPr>
        <w:t xml:space="preserve">/v1.1.0 y </w:t>
      </w:r>
      <w:proofErr w:type="spellStart"/>
      <w:r w:rsidRPr="0037425E">
        <w:rPr>
          <w:rFonts w:cs="Arial"/>
          <w:color w:val="auto"/>
          <w:lang w:val="es-PE"/>
        </w:rPr>
        <w:t>origin</w:t>
      </w:r>
      <w:proofErr w:type="spellEnd"/>
      <w:r w:rsidRPr="0037425E">
        <w:rPr>
          <w:rFonts w:cs="Arial"/>
          <w:color w:val="auto"/>
          <w:lang w:val="es-PE"/>
        </w:rPr>
        <w:t>/</w:t>
      </w:r>
      <w:proofErr w:type="spellStart"/>
      <w:r w:rsidRPr="0037425E">
        <w:rPr>
          <w:rFonts w:cs="Arial"/>
          <w:color w:val="auto"/>
          <w:lang w:val="es-PE"/>
        </w:rPr>
        <w:t>release</w:t>
      </w:r>
      <w:proofErr w:type="spellEnd"/>
      <w:r w:rsidRPr="0037425E">
        <w:rPr>
          <w:rFonts w:cs="Arial"/>
          <w:color w:val="auto"/>
          <w:lang w:val="es-PE"/>
        </w:rPr>
        <w:t xml:space="preserve">/v1.1.0 coinciden en 52ee1ce7cbd636c27674e0dd936d1204c88d450b. Esta comprobación acredita la preparación local y el seguimiento remoto conocido; no confirma una publicación de v1.1.0 en </w:t>
      </w:r>
      <w:proofErr w:type="spellStart"/>
      <w:r w:rsidRPr="0037425E">
        <w:rPr>
          <w:rFonts w:cs="Arial"/>
          <w:color w:val="auto"/>
          <w:lang w:val="es-PE"/>
        </w:rPr>
        <w:t>main</w:t>
      </w:r>
      <w:proofErr w:type="spellEnd"/>
      <w:r w:rsidRPr="0037425E">
        <w:rPr>
          <w:rFonts w:cs="Arial"/>
          <w:color w:val="auto"/>
          <w:lang w:val="es-PE"/>
        </w:rPr>
        <w:t>. Las pruebas documentadas son locales, sin atribuirlas a un pipeline CI no comprobado.</w:t>
      </w:r>
    </w:p>
    <w:p w14:paraId="154B4C7F"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Actualización documental</w:t>
      </w:r>
    </w:p>
    <w:p w14:paraId="04C2682D" w14:textId="77777777" w:rsidR="007A522A" w:rsidRPr="0037425E" w:rsidRDefault="005F203F" w:rsidP="00AD09E8">
      <w:pPr>
        <w:jc w:val="both"/>
        <w:rPr>
          <w:rFonts w:cs="Arial"/>
          <w:color w:val="auto"/>
          <w:lang w:val="es-PE"/>
        </w:rPr>
      </w:pPr>
      <w:r w:rsidRPr="0037425E">
        <w:rPr>
          <w:rFonts w:cs="Arial"/>
          <w:color w:val="auto"/>
          <w:lang w:val="es-PE"/>
        </w:rPr>
        <w:t xml:space="preserve">Se conserva la versión v1.0.0 como publicación académica previa y se prepara esta actualización documental y de software en </w:t>
      </w:r>
      <w:proofErr w:type="spellStart"/>
      <w:r w:rsidRPr="0037425E">
        <w:rPr>
          <w:rFonts w:cs="Arial"/>
          <w:color w:val="auto"/>
          <w:lang w:val="es-PE"/>
        </w:rPr>
        <w:t>release</w:t>
      </w:r>
      <w:proofErr w:type="spellEnd"/>
      <w:r w:rsidRPr="0037425E">
        <w:rPr>
          <w:rFonts w:cs="Arial"/>
          <w:color w:val="auto"/>
          <w:lang w:val="es-PE"/>
        </w:rPr>
        <w:t xml:space="preserve">/v1.1.0. La versión v1.1.0 no debe considerarse publicada ni etiquetada hasta que se apruebe y fusione su </w:t>
      </w:r>
      <w:proofErr w:type="spellStart"/>
      <w:r w:rsidRPr="0037425E">
        <w:rPr>
          <w:rFonts w:cs="Arial"/>
          <w:color w:val="auto"/>
          <w:lang w:val="es-PE"/>
        </w:rPr>
        <w:t>Pull</w:t>
      </w:r>
      <w:proofErr w:type="spellEnd"/>
      <w:r w:rsidRPr="0037425E">
        <w:rPr>
          <w:rFonts w:cs="Arial"/>
          <w:color w:val="auto"/>
          <w:lang w:val="es-PE"/>
        </w:rPr>
        <w:t xml:space="preserve"> </w:t>
      </w:r>
      <w:proofErr w:type="spellStart"/>
      <w:r w:rsidRPr="0037425E">
        <w:rPr>
          <w:rFonts w:cs="Arial"/>
          <w:color w:val="auto"/>
          <w:lang w:val="es-PE"/>
        </w:rPr>
        <w:t>Request</w:t>
      </w:r>
      <w:proofErr w:type="spellEnd"/>
      <w:r w:rsidRPr="0037425E">
        <w:rPr>
          <w:rFonts w:cs="Arial"/>
          <w:color w:val="auto"/>
          <w:lang w:val="es-PE"/>
        </w:rPr>
        <w:t xml:space="preserve"> a </w:t>
      </w:r>
      <w:proofErr w:type="spellStart"/>
      <w:r w:rsidRPr="0037425E">
        <w:rPr>
          <w:rFonts w:cs="Arial"/>
          <w:color w:val="auto"/>
          <w:lang w:val="es-PE"/>
        </w:rPr>
        <w:t>main</w:t>
      </w:r>
      <w:proofErr w:type="spellEnd"/>
      <w:r w:rsidRPr="0037425E">
        <w:rPr>
          <w:rFonts w:cs="Arial"/>
          <w:color w:val="auto"/>
          <w:lang w:val="es-PE"/>
        </w:rPr>
        <w:t>.</w:t>
      </w:r>
    </w:p>
    <w:p w14:paraId="31233721" w14:textId="77777777" w:rsidR="007A522A" w:rsidRPr="0037425E" w:rsidRDefault="005F203F" w:rsidP="00AD09E8">
      <w:pPr>
        <w:pStyle w:val="Ttulo1"/>
        <w:jc w:val="both"/>
        <w:rPr>
          <w:rFonts w:ascii="Arial" w:hAnsi="Arial" w:cs="Arial"/>
          <w:color w:val="auto"/>
          <w:sz w:val="22"/>
          <w:szCs w:val="22"/>
          <w:lang w:val="es-PE"/>
        </w:rPr>
      </w:pPr>
      <w:bookmarkStart w:id="35" w:name="_Toc243907413"/>
      <w:r w:rsidRPr="0037425E">
        <w:rPr>
          <w:rFonts w:ascii="Arial" w:hAnsi="Arial" w:cs="Arial"/>
          <w:color w:val="auto"/>
          <w:sz w:val="22"/>
          <w:szCs w:val="22"/>
          <w:lang w:val="es-PE"/>
        </w:rPr>
        <w:t xml:space="preserve">20 </w:t>
      </w:r>
      <w:proofErr w:type="gramStart"/>
      <w:r w:rsidRPr="0037425E">
        <w:rPr>
          <w:rFonts w:ascii="Arial" w:hAnsi="Arial" w:cs="Arial"/>
          <w:color w:val="auto"/>
          <w:sz w:val="22"/>
          <w:szCs w:val="22"/>
          <w:lang w:val="es-PE"/>
        </w:rPr>
        <w:t>Trazabilidad</w:t>
      </w:r>
      <w:proofErr w:type="gramEnd"/>
      <w:r w:rsidRPr="0037425E">
        <w:rPr>
          <w:rFonts w:ascii="Arial" w:hAnsi="Arial" w:cs="Arial"/>
          <w:color w:val="auto"/>
          <w:sz w:val="22"/>
          <w:szCs w:val="22"/>
          <w:lang w:val="es-PE"/>
        </w:rPr>
        <w:t xml:space="preserve"> del análisis a las evidencias</w:t>
      </w:r>
      <w:bookmarkEnd w:id="35"/>
    </w:p>
    <w:p w14:paraId="2F06A9FB" w14:textId="77777777" w:rsidR="007A522A" w:rsidRPr="0037425E" w:rsidRDefault="005F203F" w:rsidP="00AD09E8">
      <w:pPr>
        <w:jc w:val="both"/>
        <w:rPr>
          <w:rFonts w:cs="Arial"/>
          <w:color w:val="auto"/>
          <w:lang w:val="es-PE"/>
        </w:rPr>
      </w:pPr>
      <w:r w:rsidRPr="0037425E">
        <w:rPr>
          <w:rFonts w:cs="Arial"/>
          <w:color w:val="auto"/>
          <w:lang w:val="es-PE"/>
        </w:rPr>
        <w:t>La trazabilidad permite seguir una necesidad del negocio hasta el requisito, la clase que la implementa y la prueba que la comprueba. Se conserva también la relación con los códigos del segundo avance para facilitar la comparación.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1440"/>
        <w:gridCol w:w="3312"/>
        <w:gridCol w:w="3096"/>
      </w:tblGrid>
      <w:tr w:rsidR="0037425E" w:rsidRPr="0037425E" w14:paraId="76F3184A" w14:textId="77777777" w:rsidTr="009C7FAD">
        <w:trPr>
          <w:cantSplit/>
          <w:tblHeader/>
          <w:jc w:val="center"/>
        </w:trPr>
        <w:tc>
          <w:tcPr>
            <w:tcW w:w="1944" w:type="dxa"/>
            <w:shd w:val="clear" w:color="auto" w:fill="auto"/>
            <w:tcMar>
              <w:top w:w="90" w:type="dxa"/>
              <w:left w:w="90" w:type="dxa"/>
              <w:bottom w:w="90" w:type="dxa"/>
              <w:right w:w="90" w:type="dxa"/>
            </w:tcMar>
            <w:vAlign w:val="center"/>
          </w:tcPr>
          <w:p w14:paraId="2DB3D67B"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Necesidad</w:t>
            </w:r>
            <w:proofErr w:type="spellEnd"/>
          </w:p>
        </w:tc>
        <w:tc>
          <w:tcPr>
            <w:tcW w:w="1440" w:type="dxa"/>
            <w:shd w:val="clear" w:color="auto" w:fill="auto"/>
            <w:tcMar>
              <w:top w:w="90" w:type="dxa"/>
              <w:left w:w="90" w:type="dxa"/>
              <w:bottom w:w="90" w:type="dxa"/>
              <w:right w:w="90" w:type="dxa"/>
            </w:tcMar>
            <w:vAlign w:val="center"/>
          </w:tcPr>
          <w:p w14:paraId="6737ED6B"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Requisito</w:t>
            </w:r>
            <w:proofErr w:type="spellEnd"/>
          </w:p>
        </w:tc>
        <w:tc>
          <w:tcPr>
            <w:tcW w:w="3312" w:type="dxa"/>
            <w:shd w:val="clear" w:color="auto" w:fill="auto"/>
            <w:tcMar>
              <w:top w:w="90" w:type="dxa"/>
              <w:left w:w="90" w:type="dxa"/>
              <w:bottom w:w="90" w:type="dxa"/>
              <w:right w:w="90" w:type="dxa"/>
            </w:tcMar>
            <w:vAlign w:val="center"/>
          </w:tcPr>
          <w:p w14:paraId="679C1FAC"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Implementación</w:t>
            </w:r>
            <w:proofErr w:type="spellEnd"/>
          </w:p>
        </w:tc>
        <w:tc>
          <w:tcPr>
            <w:tcW w:w="3096" w:type="dxa"/>
            <w:shd w:val="clear" w:color="auto" w:fill="auto"/>
            <w:tcMar>
              <w:top w:w="90" w:type="dxa"/>
              <w:left w:w="90" w:type="dxa"/>
              <w:bottom w:w="90" w:type="dxa"/>
              <w:right w:w="90" w:type="dxa"/>
            </w:tcMar>
            <w:vAlign w:val="center"/>
          </w:tcPr>
          <w:p w14:paraId="6B7808B6"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Evidencia</w:t>
            </w:r>
            <w:proofErr w:type="spellEnd"/>
          </w:p>
        </w:tc>
      </w:tr>
      <w:tr w:rsidR="0037425E" w:rsidRPr="0037425E" w14:paraId="44BA5FFF" w14:textId="77777777" w:rsidTr="009C7FAD">
        <w:trPr>
          <w:cantSplit/>
          <w:jc w:val="center"/>
        </w:trPr>
        <w:tc>
          <w:tcPr>
            <w:tcW w:w="1944" w:type="dxa"/>
            <w:shd w:val="clear" w:color="auto" w:fill="auto"/>
            <w:tcMar>
              <w:top w:w="90" w:type="dxa"/>
              <w:left w:w="90" w:type="dxa"/>
              <w:bottom w:w="90" w:type="dxa"/>
              <w:right w:w="90" w:type="dxa"/>
            </w:tcMar>
            <w:vAlign w:val="center"/>
          </w:tcPr>
          <w:p w14:paraId="66F7B78E"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Acceso</w:t>
            </w:r>
            <w:proofErr w:type="spellEnd"/>
            <w:r w:rsidRPr="0037425E">
              <w:rPr>
                <w:rFonts w:cs="Arial"/>
                <w:color w:val="auto"/>
              </w:rPr>
              <w:t xml:space="preserve"> </w:t>
            </w:r>
            <w:proofErr w:type="spellStart"/>
            <w:r w:rsidRPr="0037425E">
              <w:rPr>
                <w:rFonts w:cs="Arial"/>
                <w:color w:val="auto"/>
              </w:rPr>
              <w:t>controlado</w:t>
            </w:r>
            <w:proofErr w:type="spellEnd"/>
          </w:p>
        </w:tc>
        <w:tc>
          <w:tcPr>
            <w:tcW w:w="1440" w:type="dxa"/>
            <w:shd w:val="clear" w:color="auto" w:fill="auto"/>
            <w:tcMar>
              <w:top w:w="90" w:type="dxa"/>
              <w:left w:w="90" w:type="dxa"/>
              <w:bottom w:w="90" w:type="dxa"/>
              <w:right w:w="90" w:type="dxa"/>
            </w:tcMar>
            <w:vAlign w:val="center"/>
          </w:tcPr>
          <w:p w14:paraId="4849B959" w14:textId="77777777" w:rsidR="007A522A" w:rsidRPr="0037425E" w:rsidRDefault="005F203F" w:rsidP="00AD09E8">
            <w:pPr>
              <w:spacing w:before="60" w:after="60" w:line="240" w:lineRule="auto"/>
              <w:jc w:val="both"/>
              <w:rPr>
                <w:rFonts w:cs="Arial"/>
                <w:color w:val="auto"/>
              </w:rPr>
            </w:pPr>
            <w:r w:rsidRPr="0037425E">
              <w:rPr>
                <w:rFonts w:cs="Arial"/>
                <w:color w:val="auto"/>
              </w:rPr>
              <w:t>RF01</w:t>
            </w:r>
          </w:p>
        </w:tc>
        <w:tc>
          <w:tcPr>
            <w:tcW w:w="3312" w:type="dxa"/>
            <w:shd w:val="clear" w:color="auto" w:fill="auto"/>
            <w:tcMar>
              <w:top w:w="90" w:type="dxa"/>
              <w:left w:w="90" w:type="dxa"/>
              <w:bottom w:w="90" w:type="dxa"/>
              <w:right w:w="90" w:type="dxa"/>
            </w:tcMar>
            <w:vAlign w:val="center"/>
          </w:tcPr>
          <w:p w14:paraId="4F58615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SecurityConfig</w:t>
            </w:r>
            <w:proofErr w:type="spellEnd"/>
          </w:p>
        </w:tc>
        <w:tc>
          <w:tcPr>
            <w:tcW w:w="3096" w:type="dxa"/>
            <w:shd w:val="clear" w:color="auto" w:fill="auto"/>
            <w:tcMar>
              <w:top w:w="90" w:type="dxa"/>
              <w:left w:w="90" w:type="dxa"/>
              <w:bottom w:w="90" w:type="dxa"/>
              <w:right w:w="90" w:type="dxa"/>
            </w:tcMar>
            <w:vAlign w:val="center"/>
          </w:tcPr>
          <w:p w14:paraId="0C9B8141"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Permisos</w:t>
            </w:r>
            <w:proofErr w:type="spellEnd"/>
            <w:r w:rsidRPr="0037425E">
              <w:rPr>
                <w:rFonts w:cs="Arial"/>
                <w:color w:val="auto"/>
              </w:rPr>
              <w:t xml:space="preserve"> y CSRF.</w:t>
            </w:r>
          </w:p>
        </w:tc>
      </w:tr>
      <w:tr w:rsidR="0037425E" w:rsidRPr="00FA2846" w14:paraId="5149A666" w14:textId="77777777" w:rsidTr="009C7FAD">
        <w:trPr>
          <w:cantSplit/>
          <w:jc w:val="center"/>
        </w:trPr>
        <w:tc>
          <w:tcPr>
            <w:tcW w:w="1944" w:type="dxa"/>
            <w:shd w:val="clear" w:color="auto" w:fill="auto"/>
            <w:tcMar>
              <w:top w:w="90" w:type="dxa"/>
              <w:left w:w="90" w:type="dxa"/>
              <w:bottom w:w="90" w:type="dxa"/>
              <w:right w:w="90" w:type="dxa"/>
            </w:tcMar>
            <w:vAlign w:val="center"/>
          </w:tcPr>
          <w:p w14:paraId="3D019B1E"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Registros</w:t>
            </w:r>
            <w:proofErr w:type="spellEnd"/>
            <w:r w:rsidRPr="0037425E">
              <w:rPr>
                <w:rFonts w:cs="Arial"/>
                <w:color w:val="auto"/>
              </w:rPr>
              <w:t xml:space="preserve"> </w:t>
            </w:r>
            <w:proofErr w:type="spellStart"/>
            <w:r w:rsidRPr="0037425E">
              <w:rPr>
                <w:rFonts w:cs="Arial"/>
                <w:color w:val="auto"/>
              </w:rPr>
              <w:t>confiables</w:t>
            </w:r>
            <w:proofErr w:type="spellEnd"/>
          </w:p>
        </w:tc>
        <w:tc>
          <w:tcPr>
            <w:tcW w:w="1440" w:type="dxa"/>
            <w:shd w:val="clear" w:color="auto" w:fill="auto"/>
            <w:tcMar>
              <w:top w:w="90" w:type="dxa"/>
              <w:left w:w="90" w:type="dxa"/>
              <w:bottom w:w="90" w:type="dxa"/>
              <w:right w:w="90" w:type="dxa"/>
            </w:tcMar>
            <w:vAlign w:val="center"/>
          </w:tcPr>
          <w:p w14:paraId="01A8B3CE" w14:textId="77777777" w:rsidR="007A522A" w:rsidRPr="0037425E" w:rsidRDefault="005F203F" w:rsidP="00AD09E8">
            <w:pPr>
              <w:spacing w:before="60" w:after="60" w:line="240" w:lineRule="auto"/>
              <w:jc w:val="both"/>
              <w:rPr>
                <w:rFonts w:cs="Arial"/>
                <w:color w:val="auto"/>
              </w:rPr>
            </w:pPr>
            <w:r w:rsidRPr="0037425E">
              <w:rPr>
                <w:rFonts w:cs="Arial"/>
                <w:color w:val="auto"/>
              </w:rPr>
              <w:t>RF02 RF03</w:t>
            </w:r>
          </w:p>
        </w:tc>
        <w:tc>
          <w:tcPr>
            <w:tcW w:w="3312" w:type="dxa"/>
            <w:shd w:val="clear" w:color="auto" w:fill="auto"/>
            <w:tcMar>
              <w:top w:w="90" w:type="dxa"/>
              <w:left w:w="90" w:type="dxa"/>
              <w:bottom w:w="90" w:type="dxa"/>
              <w:right w:w="90" w:type="dxa"/>
            </w:tcMar>
            <w:vAlign w:val="center"/>
          </w:tcPr>
          <w:p w14:paraId="40069A8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Controladores y servicios de registros</w:t>
            </w:r>
          </w:p>
        </w:tc>
        <w:tc>
          <w:tcPr>
            <w:tcW w:w="3096" w:type="dxa"/>
            <w:shd w:val="clear" w:color="auto" w:fill="auto"/>
            <w:tcMar>
              <w:top w:w="90" w:type="dxa"/>
              <w:left w:w="90" w:type="dxa"/>
              <w:bottom w:w="90" w:type="dxa"/>
              <w:right w:w="90" w:type="dxa"/>
            </w:tcMar>
            <w:vAlign w:val="center"/>
          </w:tcPr>
          <w:p w14:paraId="586261AA"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8 casos QA de alta, edición, duplicado e inactivación.</w:t>
            </w:r>
          </w:p>
        </w:tc>
      </w:tr>
      <w:tr w:rsidR="0037425E" w:rsidRPr="00FA2846" w14:paraId="11E33C94" w14:textId="77777777" w:rsidTr="009C7FAD">
        <w:trPr>
          <w:cantSplit/>
          <w:jc w:val="center"/>
        </w:trPr>
        <w:tc>
          <w:tcPr>
            <w:tcW w:w="1944" w:type="dxa"/>
            <w:shd w:val="clear" w:color="auto" w:fill="auto"/>
            <w:tcMar>
              <w:top w:w="90" w:type="dxa"/>
              <w:left w:w="90" w:type="dxa"/>
              <w:bottom w:w="90" w:type="dxa"/>
              <w:right w:w="90" w:type="dxa"/>
            </w:tcMar>
            <w:vAlign w:val="center"/>
          </w:tcPr>
          <w:p w14:paraId="118189A0" w14:textId="77777777" w:rsidR="007A522A" w:rsidRPr="0037425E" w:rsidRDefault="005F203F" w:rsidP="00AD09E8">
            <w:pPr>
              <w:spacing w:before="60" w:after="60" w:line="240" w:lineRule="auto"/>
              <w:jc w:val="both"/>
              <w:rPr>
                <w:rFonts w:cs="Arial"/>
                <w:color w:val="auto"/>
              </w:rPr>
            </w:pPr>
            <w:r w:rsidRPr="0037425E">
              <w:rPr>
                <w:rFonts w:cs="Arial"/>
                <w:color w:val="auto"/>
              </w:rPr>
              <w:t>Cola del día</w:t>
            </w:r>
          </w:p>
        </w:tc>
        <w:tc>
          <w:tcPr>
            <w:tcW w:w="1440" w:type="dxa"/>
            <w:shd w:val="clear" w:color="auto" w:fill="auto"/>
            <w:tcMar>
              <w:top w:w="90" w:type="dxa"/>
              <w:left w:w="90" w:type="dxa"/>
              <w:bottom w:w="90" w:type="dxa"/>
              <w:right w:w="90" w:type="dxa"/>
            </w:tcMar>
            <w:vAlign w:val="center"/>
          </w:tcPr>
          <w:p w14:paraId="31896830" w14:textId="77777777" w:rsidR="007A522A" w:rsidRPr="0037425E" w:rsidRDefault="005F203F" w:rsidP="00AD09E8">
            <w:pPr>
              <w:spacing w:before="60" w:after="60" w:line="240" w:lineRule="auto"/>
              <w:jc w:val="both"/>
              <w:rPr>
                <w:rFonts w:cs="Arial"/>
                <w:color w:val="auto"/>
              </w:rPr>
            </w:pPr>
            <w:r w:rsidRPr="0037425E">
              <w:rPr>
                <w:rFonts w:cs="Arial"/>
                <w:color w:val="auto"/>
              </w:rPr>
              <w:t>RF04 RF06</w:t>
            </w:r>
          </w:p>
        </w:tc>
        <w:tc>
          <w:tcPr>
            <w:tcW w:w="3312" w:type="dxa"/>
            <w:shd w:val="clear" w:color="auto" w:fill="auto"/>
            <w:tcMar>
              <w:top w:w="90" w:type="dxa"/>
              <w:left w:w="90" w:type="dxa"/>
              <w:bottom w:w="90" w:type="dxa"/>
              <w:right w:w="90" w:type="dxa"/>
            </w:tcMar>
            <w:vAlign w:val="center"/>
          </w:tcPr>
          <w:p w14:paraId="7F6EC19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TurnoServiceImpl</w:t>
            </w:r>
            <w:proofErr w:type="spellEnd"/>
          </w:p>
        </w:tc>
        <w:tc>
          <w:tcPr>
            <w:tcW w:w="3096" w:type="dxa"/>
            <w:shd w:val="clear" w:color="auto" w:fill="auto"/>
            <w:tcMar>
              <w:top w:w="90" w:type="dxa"/>
              <w:left w:w="90" w:type="dxa"/>
              <w:bottom w:w="90" w:type="dxa"/>
              <w:right w:w="90" w:type="dxa"/>
            </w:tcMar>
            <w:vAlign w:val="center"/>
          </w:tcPr>
          <w:p w14:paraId="5705BAF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Cola diaria y elección libre.</w:t>
            </w:r>
          </w:p>
        </w:tc>
      </w:tr>
      <w:tr w:rsidR="0037425E" w:rsidRPr="0037425E" w14:paraId="62138730" w14:textId="77777777" w:rsidTr="009C7FAD">
        <w:trPr>
          <w:cantSplit/>
          <w:jc w:val="center"/>
        </w:trPr>
        <w:tc>
          <w:tcPr>
            <w:tcW w:w="1944" w:type="dxa"/>
            <w:shd w:val="clear" w:color="auto" w:fill="auto"/>
            <w:tcMar>
              <w:top w:w="90" w:type="dxa"/>
              <w:left w:w="90" w:type="dxa"/>
              <w:bottom w:w="90" w:type="dxa"/>
              <w:right w:w="90" w:type="dxa"/>
            </w:tcMar>
            <w:vAlign w:val="center"/>
          </w:tcPr>
          <w:p w14:paraId="5597A3E0"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Viaje</w:t>
            </w:r>
            <w:proofErr w:type="spellEnd"/>
            <w:r w:rsidRPr="0037425E">
              <w:rPr>
                <w:rFonts w:cs="Arial"/>
                <w:color w:val="auto"/>
              </w:rPr>
              <w:t xml:space="preserve"> </w:t>
            </w:r>
            <w:proofErr w:type="spellStart"/>
            <w:r w:rsidRPr="0037425E">
              <w:rPr>
                <w:rFonts w:cs="Arial"/>
                <w:color w:val="auto"/>
              </w:rPr>
              <w:t>válido</w:t>
            </w:r>
            <w:proofErr w:type="spellEnd"/>
          </w:p>
        </w:tc>
        <w:tc>
          <w:tcPr>
            <w:tcW w:w="1440" w:type="dxa"/>
            <w:shd w:val="clear" w:color="auto" w:fill="auto"/>
            <w:tcMar>
              <w:top w:w="90" w:type="dxa"/>
              <w:left w:w="90" w:type="dxa"/>
              <w:bottom w:w="90" w:type="dxa"/>
              <w:right w:w="90" w:type="dxa"/>
            </w:tcMar>
            <w:vAlign w:val="center"/>
          </w:tcPr>
          <w:p w14:paraId="3576A55D" w14:textId="77777777" w:rsidR="007A522A" w:rsidRPr="0037425E" w:rsidRDefault="005F203F" w:rsidP="00AD09E8">
            <w:pPr>
              <w:spacing w:before="60" w:after="60" w:line="240" w:lineRule="auto"/>
              <w:jc w:val="both"/>
              <w:rPr>
                <w:rFonts w:cs="Arial"/>
                <w:color w:val="auto"/>
              </w:rPr>
            </w:pPr>
            <w:r w:rsidRPr="0037425E">
              <w:rPr>
                <w:rFonts w:cs="Arial"/>
                <w:color w:val="auto"/>
              </w:rPr>
              <w:t>RF05 RF07</w:t>
            </w:r>
          </w:p>
        </w:tc>
        <w:tc>
          <w:tcPr>
            <w:tcW w:w="3312" w:type="dxa"/>
            <w:shd w:val="clear" w:color="auto" w:fill="auto"/>
            <w:tcMar>
              <w:top w:w="90" w:type="dxa"/>
              <w:left w:w="90" w:type="dxa"/>
              <w:bottom w:w="90" w:type="dxa"/>
              <w:right w:w="90" w:type="dxa"/>
            </w:tcMar>
            <w:vAlign w:val="center"/>
          </w:tcPr>
          <w:p w14:paraId="23B2A439"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SalidaServiceImpl</w:t>
            </w:r>
            <w:proofErr w:type="spellEnd"/>
          </w:p>
        </w:tc>
        <w:tc>
          <w:tcPr>
            <w:tcW w:w="3096" w:type="dxa"/>
            <w:shd w:val="clear" w:color="auto" w:fill="auto"/>
            <w:tcMar>
              <w:top w:w="90" w:type="dxa"/>
              <w:left w:w="90" w:type="dxa"/>
              <w:bottom w:w="90" w:type="dxa"/>
              <w:right w:w="90" w:type="dxa"/>
            </w:tcMar>
            <w:vAlign w:val="center"/>
          </w:tcPr>
          <w:p w14:paraId="1752E478"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Capacidad</w:t>
            </w:r>
            <w:proofErr w:type="spellEnd"/>
            <w:r w:rsidRPr="0037425E">
              <w:rPr>
                <w:rFonts w:cs="Arial"/>
                <w:color w:val="auto"/>
              </w:rPr>
              <w:t xml:space="preserve"> y </w:t>
            </w:r>
            <w:proofErr w:type="spellStart"/>
            <w:r w:rsidRPr="0037425E">
              <w:rPr>
                <w:rFonts w:cs="Arial"/>
                <w:color w:val="auto"/>
              </w:rPr>
              <w:t>pago</w:t>
            </w:r>
            <w:proofErr w:type="spellEnd"/>
            <w:r w:rsidRPr="0037425E">
              <w:rPr>
                <w:rFonts w:cs="Arial"/>
                <w:color w:val="auto"/>
              </w:rPr>
              <w:t xml:space="preserve"> posterior.</w:t>
            </w:r>
          </w:p>
        </w:tc>
      </w:tr>
      <w:tr w:rsidR="0037425E" w:rsidRPr="0037425E" w14:paraId="33E1E486" w14:textId="77777777" w:rsidTr="009C7FAD">
        <w:trPr>
          <w:cantSplit/>
          <w:jc w:val="center"/>
        </w:trPr>
        <w:tc>
          <w:tcPr>
            <w:tcW w:w="1944" w:type="dxa"/>
            <w:shd w:val="clear" w:color="auto" w:fill="auto"/>
            <w:tcMar>
              <w:top w:w="90" w:type="dxa"/>
              <w:left w:w="90" w:type="dxa"/>
              <w:bottom w:w="90" w:type="dxa"/>
              <w:right w:w="90" w:type="dxa"/>
            </w:tcMar>
            <w:vAlign w:val="center"/>
          </w:tcPr>
          <w:p w14:paraId="2236341A"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Transportista</w:t>
            </w:r>
            <w:proofErr w:type="spellEnd"/>
            <w:r w:rsidRPr="0037425E">
              <w:rPr>
                <w:rFonts w:cs="Arial"/>
                <w:color w:val="auto"/>
              </w:rPr>
              <w:t xml:space="preserve"> del </w:t>
            </w:r>
            <w:proofErr w:type="spellStart"/>
            <w:r w:rsidRPr="0037425E">
              <w:rPr>
                <w:rFonts w:cs="Arial"/>
                <w:color w:val="auto"/>
              </w:rPr>
              <w:t>paquete</w:t>
            </w:r>
            <w:proofErr w:type="spellEnd"/>
          </w:p>
        </w:tc>
        <w:tc>
          <w:tcPr>
            <w:tcW w:w="1440" w:type="dxa"/>
            <w:shd w:val="clear" w:color="auto" w:fill="auto"/>
            <w:tcMar>
              <w:top w:w="90" w:type="dxa"/>
              <w:left w:w="90" w:type="dxa"/>
              <w:bottom w:w="90" w:type="dxa"/>
              <w:right w:w="90" w:type="dxa"/>
            </w:tcMar>
            <w:vAlign w:val="center"/>
          </w:tcPr>
          <w:p w14:paraId="14797FFF" w14:textId="77777777" w:rsidR="007A522A" w:rsidRPr="0037425E" w:rsidRDefault="005F203F" w:rsidP="00AD09E8">
            <w:pPr>
              <w:spacing w:before="60" w:after="60" w:line="240" w:lineRule="auto"/>
              <w:jc w:val="both"/>
              <w:rPr>
                <w:rFonts w:cs="Arial"/>
                <w:color w:val="auto"/>
              </w:rPr>
            </w:pPr>
            <w:r w:rsidRPr="0037425E">
              <w:rPr>
                <w:rFonts w:cs="Arial"/>
                <w:color w:val="auto"/>
              </w:rPr>
              <w:t>RF10 RF11</w:t>
            </w:r>
          </w:p>
        </w:tc>
        <w:tc>
          <w:tcPr>
            <w:tcW w:w="3312" w:type="dxa"/>
            <w:shd w:val="clear" w:color="auto" w:fill="auto"/>
            <w:tcMar>
              <w:top w:w="90" w:type="dxa"/>
              <w:left w:w="90" w:type="dxa"/>
              <w:bottom w:w="90" w:type="dxa"/>
              <w:right w:w="90" w:type="dxa"/>
            </w:tcMar>
            <w:vAlign w:val="center"/>
          </w:tcPr>
          <w:p w14:paraId="1430161B"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EncomiendaServiceImpl</w:t>
            </w:r>
            <w:proofErr w:type="spellEnd"/>
            <w:r w:rsidRPr="0037425E">
              <w:rPr>
                <w:rFonts w:cs="Arial"/>
                <w:color w:val="auto"/>
              </w:rPr>
              <w:t xml:space="preserve"> y </w:t>
            </w:r>
            <w:proofErr w:type="spellStart"/>
            <w:r w:rsidRPr="0037425E">
              <w:rPr>
                <w:rFonts w:cs="Arial"/>
                <w:color w:val="auto"/>
              </w:rPr>
              <w:t>SalidaServiceImpl</w:t>
            </w:r>
            <w:proofErr w:type="spellEnd"/>
          </w:p>
        </w:tc>
        <w:tc>
          <w:tcPr>
            <w:tcW w:w="3096" w:type="dxa"/>
            <w:shd w:val="clear" w:color="auto" w:fill="auto"/>
            <w:tcMar>
              <w:top w:w="90" w:type="dxa"/>
              <w:left w:w="90" w:type="dxa"/>
              <w:bottom w:w="90" w:type="dxa"/>
              <w:right w:w="90" w:type="dxa"/>
            </w:tcMar>
            <w:vAlign w:val="center"/>
          </w:tcPr>
          <w:p w14:paraId="13CCD3B1"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Asignación</w:t>
            </w:r>
            <w:proofErr w:type="spellEnd"/>
            <w:r w:rsidRPr="0037425E">
              <w:rPr>
                <w:rFonts w:cs="Arial"/>
                <w:color w:val="auto"/>
              </w:rPr>
              <w:t xml:space="preserve"> compatible y </w:t>
            </w:r>
            <w:proofErr w:type="spellStart"/>
            <w:r w:rsidRPr="0037425E">
              <w:rPr>
                <w:rFonts w:cs="Arial"/>
                <w:color w:val="auto"/>
              </w:rPr>
              <w:t>manifiesto</w:t>
            </w:r>
            <w:proofErr w:type="spellEnd"/>
            <w:r w:rsidRPr="0037425E">
              <w:rPr>
                <w:rFonts w:cs="Arial"/>
                <w:color w:val="auto"/>
              </w:rPr>
              <w:t>.</w:t>
            </w:r>
          </w:p>
        </w:tc>
      </w:tr>
      <w:tr w:rsidR="0037425E" w:rsidRPr="0037425E" w14:paraId="270F8C52" w14:textId="77777777" w:rsidTr="009C7FAD">
        <w:trPr>
          <w:cantSplit/>
          <w:jc w:val="center"/>
        </w:trPr>
        <w:tc>
          <w:tcPr>
            <w:tcW w:w="1944" w:type="dxa"/>
            <w:shd w:val="clear" w:color="auto" w:fill="auto"/>
            <w:tcMar>
              <w:top w:w="90" w:type="dxa"/>
              <w:left w:w="90" w:type="dxa"/>
              <w:bottom w:w="90" w:type="dxa"/>
              <w:right w:w="90" w:type="dxa"/>
            </w:tcMar>
            <w:vAlign w:val="center"/>
          </w:tcPr>
          <w:p w14:paraId="7C08BD7F"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Entrega</w:t>
            </w:r>
            <w:proofErr w:type="spellEnd"/>
            <w:r w:rsidRPr="0037425E">
              <w:rPr>
                <w:rFonts w:cs="Arial"/>
                <w:color w:val="auto"/>
              </w:rPr>
              <w:t xml:space="preserve"> </w:t>
            </w:r>
            <w:proofErr w:type="spellStart"/>
            <w:r w:rsidRPr="0037425E">
              <w:rPr>
                <w:rFonts w:cs="Arial"/>
                <w:color w:val="auto"/>
              </w:rPr>
              <w:t>controlada</w:t>
            </w:r>
            <w:proofErr w:type="spellEnd"/>
          </w:p>
        </w:tc>
        <w:tc>
          <w:tcPr>
            <w:tcW w:w="1440" w:type="dxa"/>
            <w:shd w:val="clear" w:color="auto" w:fill="auto"/>
            <w:tcMar>
              <w:top w:w="90" w:type="dxa"/>
              <w:left w:w="90" w:type="dxa"/>
              <w:bottom w:w="90" w:type="dxa"/>
              <w:right w:w="90" w:type="dxa"/>
            </w:tcMar>
            <w:vAlign w:val="center"/>
          </w:tcPr>
          <w:p w14:paraId="765AA2A6" w14:textId="77777777" w:rsidR="007A522A" w:rsidRPr="0037425E" w:rsidRDefault="005F203F" w:rsidP="00AD09E8">
            <w:pPr>
              <w:spacing w:before="60" w:after="60" w:line="240" w:lineRule="auto"/>
              <w:jc w:val="both"/>
              <w:rPr>
                <w:rFonts w:cs="Arial"/>
                <w:color w:val="auto"/>
              </w:rPr>
            </w:pPr>
            <w:r w:rsidRPr="0037425E">
              <w:rPr>
                <w:rFonts w:cs="Arial"/>
                <w:color w:val="auto"/>
              </w:rPr>
              <w:t>RF12</w:t>
            </w:r>
          </w:p>
        </w:tc>
        <w:tc>
          <w:tcPr>
            <w:tcW w:w="3312" w:type="dxa"/>
            <w:shd w:val="clear" w:color="auto" w:fill="auto"/>
            <w:tcMar>
              <w:top w:w="90" w:type="dxa"/>
              <w:left w:w="90" w:type="dxa"/>
              <w:bottom w:w="90" w:type="dxa"/>
              <w:right w:w="90" w:type="dxa"/>
            </w:tcMar>
            <w:vAlign w:val="center"/>
          </w:tcPr>
          <w:p w14:paraId="0E1EC1B4"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EncomiendaServiceImpl</w:t>
            </w:r>
            <w:proofErr w:type="spellEnd"/>
          </w:p>
        </w:tc>
        <w:tc>
          <w:tcPr>
            <w:tcW w:w="3096" w:type="dxa"/>
            <w:shd w:val="clear" w:color="auto" w:fill="auto"/>
            <w:tcMar>
              <w:top w:w="90" w:type="dxa"/>
              <w:left w:w="90" w:type="dxa"/>
              <w:bottom w:w="90" w:type="dxa"/>
              <w:right w:w="90" w:type="dxa"/>
            </w:tcMar>
            <w:vAlign w:val="center"/>
          </w:tcPr>
          <w:p w14:paraId="4CF9D28F"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Destino</w:t>
            </w:r>
            <w:proofErr w:type="spellEnd"/>
            <w:r w:rsidRPr="0037425E">
              <w:rPr>
                <w:rFonts w:cs="Arial"/>
                <w:color w:val="auto"/>
              </w:rPr>
              <w:t xml:space="preserve">, </w:t>
            </w:r>
            <w:proofErr w:type="spellStart"/>
            <w:r w:rsidRPr="0037425E">
              <w:rPr>
                <w:rFonts w:cs="Arial"/>
                <w:color w:val="auto"/>
              </w:rPr>
              <w:t>pago</w:t>
            </w:r>
            <w:proofErr w:type="spellEnd"/>
            <w:r w:rsidRPr="0037425E">
              <w:rPr>
                <w:rFonts w:cs="Arial"/>
                <w:color w:val="auto"/>
              </w:rPr>
              <w:t xml:space="preserve"> y </w:t>
            </w:r>
            <w:proofErr w:type="spellStart"/>
            <w:r w:rsidRPr="0037425E">
              <w:rPr>
                <w:rFonts w:cs="Arial"/>
                <w:color w:val="auto"/>
              </w:rPr>
              <w:t>documento</w:t>
            </w:r>
            <w:proofErr w:type="spellEnd"/>
            <w:r w:rsidRPr="0037425E">
              <w:rPr>
                <w:rFonts w:cs="Arial"/>
                <w:color w:val="auto"/>
              </w:rPr>
              <w:t>.</w:t>
            </w:r>
          </w:p>
        </w:tc>
      </w:tr>
      <w:tr w:rsidR="0037425E" w:rsidRPr="00FA2846" w14:paraId="31F930FE" w14:textId="77777777" w:rsidTr="009C7FAD">
        <w:trPr>
          <w:cantSplit/>
          <w:jc w:val="center"/>
        </w:trPr>
        <w:tc>
          <w:tcPr>
            <w:tcW w:w="1944" w:type="dxa"/>
            <w:shd w:val="clear" w:color="auto" w:fill="auto"/>
            <w:tcMar>
              <w:top w:w="90" w:type="dxa"/>
              <w:left w:w="90" w:type="dxa"/>
              <w:bottom w:w="90" w:type="dxa"/>
              <w:right w:w="90" w:type="dxa"/>
            </w:tcMar>
            <w:vAlign w:val="center"/>
          </w:tcPr>
          <w:p w14:paraId="1A86ED80"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Cobro</w:t>
            </w:r>
            <w:proofErr w:type="spellEnd"/>
            <w:r w:rsidRPr="0037425E">
              <w:rPr>
                <w:rFonts w:cs="Arial"/>
                <w:color w:val="auto"/>
              </w:rPr>
              <w:t xml:space="preserve"> y </w:t>
            </w:r>
            <w:proofErr w:type="spellStart"/>
            <w:r w:rsidRPr="0037425E">
              <w:rPr>
                <w:rFonts w:cs="Arial"/>
                <w:color w:val="auto"/>
              </w:rPr>
              <w:t>arqueo</w:t>
            </w:r>
            <w:proofErr w:type="spellEnd"/>
          </w:p>
        </w:tc>
        <w:tc>
          <w:tcPr>
            <w:tcW w:w="1440" w:type="dxa"/>
            <w:shd w:val="clear" w:color="auto" w:fill="auto"/>
            <w:tcMar>
              <w:top w:w="90" w:type="dxa"/>
              <w:left w:w="90" w:type="dxa"/>
              <w:bottom w:w="90" w:type="dxa"/>
              <w:right w:w="90" w:type="dxa"/>
            </w:tcMar>
            <w:vAlign w:val="center"/>
          </w:tcPr>
          <w:p w14:paraId="4551F475" w14:textId="77777777" w:rsidR="007A522A" w:rsidRPr="0037425E" w:rsidRDefault="005F203F" w:rsidP="00AD09E8">
            <w:pPr>
              <w:spacing w:before="60" w:after="60" w:line="240" w:lineRule="auto"/>
              <w:jc w:val="both"/>
              <w:rPr>
                <w:rFonts w:cs="Arial"/>
                <w:color w:val="auto"/>
              </w:rPr>
            </w:pPr>
            <w:r w:rsidRPr="0037425E">
              <w:rPr>
                <w:rFonts w:cs="Arial"/>
                <w:color w:val="auto"/>
              </w:rPr>
              <w:t>RF13 RF14 RF15 RF18</w:t>
            </w:r>
          </w:p>
        </w:tc>
        <w:tc>
          <w:tcPr>
            <w:tcW w:w="3312" w:type="dxa"/>
            <w:shd w:val="clear" w:color="auto" w:fill="auto"/>
            <w:tcMar>
              <w:top w:w="90" w:type="dxa"/>
              <w:left w:w="90" w:type="dxa"/>
              <w:bottom w:w="90" w:type="dxa"/>
              <w:right w:w="90" w:type="dxa"/>
            </w:tcMar>
            <w:vAlign w:val="center"/>
          </w:tcPr>
          <w:p w14:paraId="741C05BE"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CajaServiceImpl</w:t>
            </w:r>
            <w:proofErr w:type="spellEnd"/>
          </w:p>
        </w:tc>
        <w:tc>
          <w:tcPr>
            <w:tcW w:w="3096" w:type="dxa"/>
            <w:shd w:val="clear" w:color="auto" w:fill="auto"/>
            <w:tcMar>
              <w:top w:w="90" w:type="dxa"/>
              <w:left w:w="90" w:type="dxa"/>
              <w:bottom w:w="90" w:type="dxa"/>
              <w:right w:w="90" w:type="dxa"/>
            </w:tcMar>
            <w:vAlign w:val="center"/>
          </w:tcPr>
          <w:p w14:paraId="721530A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Cierre, diferencia, concurrencia y rollback.</w:t>
            </w:r>
          </w:p>
        </w:tc>
      </w:tr>
      <w:tr w:rsidR="0037425E" w:rsidRPr="00FA2846" w14:paraId="0921D06D" w14:textId="77777777" w:rsidTr="009C7FAD">
        <w:trPr>
          <w:cantSplit/>
          <w:jc w:val="center"/>
        </w:trPr>
        <w:tc>
          <w:tcPr>
            <w:tcW w:w="1944" w:type="dxa"/>
            <w:shd w:val="clear" w:color="auto" w:fill="auto"/>
            <w:tcMar>
              <w:top w:w="90" w:type="dxa"/>
              <w:left w:w="90" w:type="dxa"/>
              <w:bottom w:w="90" w:type="dxa"/>
              <w:right w:w="90" w:type="dxa"/>
            </w:tcMar>
            <w:vAlign w:val="center"/>
          </w:tcPr>
          <w:p w14:paraId="3FD95983"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Consulta y </w:t>
            </w:r>
            <w:proofErr w:type="spellStart"/>
            <w:r w:rsidRPr="0037425E">
              <w:rPr>
                <w:rFonts w:cs="Arial"/>
                <w:color w:val="auto"/>
              </w:rPr>
              <w:t>exportación</w:t>
            </w:r>
            <w:proofErr w:type="spellEnd"/>
          </w:p>
        </w:tc>
        <w:tc>
          <w:tcPr>
            <w:tcW w:w="1440" w:type="dxa"/>
            <w:shd w:val="clear" w:color="auto" w:fill="auto"/>
            <w:tcMar>
              <w:top w:w="90" w:type="dxa"/>
              <w:left w:w="90" w:type="dxa"/>
              <w:bottom w:w="90" w:type="dxa"/>
              <w:right w:w="90" w:type="dxa"/>
            </w:tcMar>
            <w:vAlign w:val="center"/>
          </w:tcPr>
          <w:p w14:paraId="104BDD3F" w14:textId="77777777" w:rsidR="007A522A" w:rsidRPr="0037425E" w:rsidRDefault="005F203F" w:rsidP="00AD09E8">
            <w:pPr>
              <w:spacing w:before="60" w:after="60" w:line="240" w:lineRule="auto"/>
              <w:jc w:val="both"/>
              <w:rPr>
                <w:rFonts w:cs="Arial"/>
                <w:color w:val="auto"/>
              </w:rPr>
            </w:pPr>
            <w:r w:rsidRPr="0037425E">
              <w:rPr>
                <w:rFonts w:cs="Arial"/>
                <w:color w:val="auto"/>
              </w:rPr>
              <w:t>RF08 RF16 RF17</w:t>
            </w:r>
          </w:p>
        </w:tc>
        <w:tc>
          <w:tcPr>
            <w:tcW w:w="3312" w:type="dxa"/>
            <w:shd w:val="clear" w:color="auto" w:fill="auto"/>
            <w:tcMar>
              <w:top w:w="90" w:type="dxa"/>
              <w:left w:w="90" w:type="dxa"/>
              <w:bottom w:w="90" w:type="dxa"/>
              <w:right w:w="90" w:type="dxa"/>
            </w:tcMar>
            <w:vAlign w:val="center"/>
          </w:tcPr>
          <w:p w14:paraId="49736785" w14:textId="77777777" w:rsidR="009D0A73" w:rsidRPr="0037425E" w:rsidRDefault="00B145CE" w:rsidP="00AD09E8">
            <w:pPr>
              <w:spacing w:before="60" w:after="60"/>
              <w:jc w:val="both"/>
              <w:rPr>
                <w:rFonts w:cs="Arial"/>
                <w:color w:val="auto"/>
                <w:lang w:val="es-PE"/>
              </w:rPr>
            </w:pPr>
            <w:proofErr w:type="spellStart"/>
            <w:r w:rsidRPr="0037425E">
              <w:rPr>
                <w:rFonts w:cs="Arial"/>
                <w:color w:val="auto"/>
                <w:lang w:val="es-PE"/>
              </w:rPr>
              <w:t>ReporteService</w:t>
            </w:r>
            <w:proofErr w:type="spellEnd"/>
            <w:r w:rsidRPr="0037425E">
              <w:rPr>
                <w:rFonts w:cs="Arial"/>
                <w:color w:val="auto"/>
                <w:lang w:val="es-PE"/>
              </w:rPr>
              <w:t xml:space="preserve">, </w:t>
            </w:r>
            <w:proofErr w:type="spellStart"/>
            <w:r w:rsidRPr="0037425E">
              <w:rPr>
                <w:rFonts w:cs="Arial"/>
                <w:color w:val="auto"/>
                <w:lang w:val="es-PE"/>
              </w:rPr>
              <w:t>ConsultaSalidasService</w:t>
            </w:r>
            <w:proofErr w:type="spellEnd"/>
            <w:r w:rsidRPr="0037425E">
              <w:rPr>
                <w:rFonts w:cs="Arial"/>
                <w:color w:val="auto"/>
                <w:lang w:val="es-PE"/>
              </w:rPr>
              <w:t xml:space="preserve">, </w:t>
            </w:r>
            <w:proofErr w:type="spellStart"/>
            <w:r w:rsidRPr="0037425E">
              <w:rPr>
                <w:rFonts w:cs="Arial"/>
                <w:color w:val="auto"/>
                <w:lang w:val="es-PE"/>
              </w:rPr>
              <w:t>ExportacionSalidasService</w:t>
            </w:r>
            <w:proofErr w:type="spellEnd"/>
            <w:r w:rsidRPr="0037425E">
              <w:rPr>
                <w:rFonts w:cs="Arial"/>
                <w:color w:val="auto"/>
                <w:lang w:val="es-PE"/>
              </w:rPr>
              <w:t xml:space="preserve"> e </w:t>
            </w:r>
            <w:proofErr w:type="spellStart"/>
            <w:r w:rsidRPr="0037425E">
              <w:rPr>
                <w:rFonts w:cs="Arial"/>
                <w:color w:val="auto"/>
                <w:lang w:val="es-PE"/>
              </w:rPr>
              <w:t>InicioService</w:t>
            </w:r>
            <w:proofErr w:type="spellEnd"/>
          </w:p>
        </w:tc>
        <w:tc>
          <w:tcPr>
            <w:tcW w:w="3096" w:type="dxa"/>
            <w:shd w:val="clear" w:color="auto" w:fill="auto"/>
            <w:tcMar>
              <w:top w:w="90" w:type="dxa"/>
              <w:left w:w="90" w:type="dxa"/>
              <w:bottom w:w="90" w:type="dxa"/>
              <w:right w:w="90" w:type="dxa"/>
            </w:tcMar>
            <w:vAlign w:val="center"/>
          </w:tcPr>
          <w:p w14:paraId="6B57248B" w14:textId="77777777" w:rsidR="009D0A73" w:rsidRPr="0037425E" w:rsidRDefault="00B145CE" w:rsidP="00AD09E8">
            <w:pPr>
              <w:spacing w:before="60" w:after="60"/>
              <w:jc w:val="both"/>
              <w:rPr>
                <w:rFonts w:cs="Arial"/>
                <w:color w:val="auto"/>
                <w:lang w:val="es-PE"/>
              </w:rPr>
            </w:pPr>
            <w:r w:rsidRPr="0037425E">
              <w:rPr>
                <w:rFonts w:cs="Arial"/>
                <w:color w:val="auto"/>
                <w:lang w:val="es-PE"/>
              </w:rPr>
              <w:t>Rangos, filtros, permisos, Excel e indicadores comprobados por las pruebas correspondientes.</w:t>
            </w:r>
          </w:p>
        </w:tc>
      </w:tr>
    </w:tbl>
    <w:p w14:paraId="714596AC"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lastRenderedPageBreak/>
        <w:t>Coherencia de modelos</w:t>
      </w:r>
    </w:p>
    <w:p w14:paraId="15B243B7" w14:textId="77777777" w:rsidR="007A522A" w:rsidRPr="0037425E" w:rsidRDefault="005F203F" w:rsidP="00AD09E8">
      <w:pPr>
        <w:jc w:val="both"/>
        <w:rPr>
          <w:rFonts w:cs="Arial"/>
          <w:color w:val="auto"/>
          <w:lang w:val="es-PE"/>
        </w:rPr>
      </w:pPr>
      <w:r w:rsidRPr="0037425E">
        <w:rPr>
          <w:rFonts w:cs="Arial"/>
          <w:color w:val="auto"/>
          <w:lang w:val="es-PE"/>
        </w:rPr>
        <w:t>Turno relaciona conductor y vehículo. Salida conserva turno y cuota. Encomienda conserva asignación previa y viaje realizado. MovimientoCaja conserva sesión y origen cuando corresponde. Estas relaciones deben coincidir en diagramas, tablas, formularios y pruebas.</w:t>
      </w:r>
    </w:p>
    <w:p w14:paraId="72DC8770" w14:textId="77777777" w:rsidR="007A522A" w:rsidRPr="0037425E" w:rsidRDefault="005F203F" w:rsidP="00AD09E8">
      <w:pPr>
        <w:pStyle w:val="Ttulo2"/>
        <w:jc w:val="both"/>
        <w:rPr>
          <w:rFonts w:ascii="Arial" w:hAnsi="Arial" w:cs="Arial"/>
          <w:color w:val="auto"/>
          <w:sz w:val="22"/>
          <w:szCs w:val="22"/>
        </w:rPr>
      </w:pPr>
      <w:r w:rsidRPr="0037425E">
        <w:rPr>
          <w:rFonts w:ascii="Arial" w:hAnsi="Arial" w:cs="Arial"/>
          <w:color w:val="auto"/>
          <w:sz w:val="22"/>
          <w:szCs w:val="22"/>
        </w:rPr>
        <w:t>20.1 Estado frente al diseño anterior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4248"/>
        <w:gridCol w:w="3600"/>
      </w:tblGrid>
      <w:tr w:rsidR="0037425E" w:rsidRPr="0037425E" w14:paraId="7A13E8AD" w14:textId="77777777" w:rsidTr="009C7FAD">
        <w:trPr>
          <w:cantSplit/>
          <w:tblHeader/>
          <w:jc w:val="center"/>
        </w:trPr>
        <w:tc>
          <w:tcPr>
            <w:tcW w:w="1944" w:type="dxa"/>
            <w:shd w:val="clear" w:color="auto" w:fill="auto"/>
            <w:tcMar>
              <w:top w:w="90" w:type="dxa"/>
              <w:left w:w="90" w:type="dxa"/>
              <w:bottom w:w="90" w:type="dxa"/>
              <w:right w:w="90" w:type="dxa"/>
            </w:tcMar>
            <w:vAlign w:val="center"/>
          </w:tcPr>
          <w:p w14:paraId="1144CA3A"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Requisito</w:t>
            </w:r>
            <w:proofErr w:type="spellEnd"/>
            <w:r w:rsidRPr="0037425E">
              <w:rPr>
                <w:rFonts w:cs="Arial"/>
                <w:b/>
                <w:color w:val="auto"/>
              </w:rPr>
              <w:t xml:space="preserve"> original</w:t>
            </w:r>
          </w:p>
        </w:tc>
        <w:tc>
          <w:tcPr>
            <w:tcW w:w="4248" w:type="dxa"/>
            <w:shd w:val="clear" w:color="auto" w:fill="auto"/>
            <w:tcMar>
              <w:top w:w="90" w:type="dxa"/>
              <w:left w:w="90" w:type="dxa"/>
              <w:bottom w:w="90" w:type="dxa"/>
              <w:right w:w="90" w:type="dxa"/>
            </w:tcMar>
            <w:vAlign w:val="center"/>
          </w:tcPr>
          <w:p w14:paraId="170ED456" w14:textId="77777777" w:rsidR="007A522A" w:rsidRPr="0037425E" w:rsidRDefault="005F203F" w:rsidP="00AD09E8">
            <w:pPr>
              <w:spacing w:before="60" w:after="60" w:line="240" w:lineRule="auto"/>
              <w:jc w:val="both"/>
              <w:rPr>
                <w:rFonts w:cs="Arial"/>
                <w:color w:val="auto"/>
                <w:lang w:val="es-PE"/>
              </w:rPr>
            </w:pPr>
            <w:r w:rsidRPr="0037425E">
              <w:rPr>
                <w:rFonts w:cs="Arial"/>
                <w:b/>
                <w:color w:val="auto"/>
                <w:lang w:val="es-PE"/>
              </w:rPr>
              <w:t>Estado frente al diseño previo</w:t>
            </w:r>
          </w:p>
        </w:tc>
        <w:tc>
          <w:tcPr>
            <w:tcW w:w="3600" w:type="dxa"/>
            <w:shd w:val="clear" w:color="auto" w:fill="auto"/>
            <w:tcMar>
              <w:top w:w="90" w:type="dxa"/>
              <w:left w:w="90" w:type="dxa"/>
              <w:bottom w:w="90" w:type="dxa"/>
              <w:right w:w="90" w:type="dxa"/>
            </w:tcMar>
            <w:vAlign w:val="center"/>
          </w:tcPr>
          <w:p w14:paraId="2EF4A2BD" w14:textId="77777777" w:rsidR="007A522A" w:rsidRPr="0037425E" w:rsidRDefault="005F203F" w:rsidP="00AD09E8">
            <w:pPr>
              <w:spacing w:before="60" w:after="60" w:line="240" w:lineRule="auto"/>
              <w:jc w:val="both"/>
              <w:rPr>
                <w:rFonts w:cs="Arial"/>
                <w:color w:val="auto"/>
              </w:rPr>
            </w:pPr>
            <w:proofErr w:type="spellStart"/>
            <w:r w:rsidRPr="0037425E">
              <w:rPr>
                <w:rFonts w:cs="Arial"/>
                <w:b/>
                <w:color w:val="auto"/>
              </w:rPr>
              <w:t>Cierre</w:t>
            </w:r>
            <w:proofErr w:type="spellEnd"/>
            <w:r w:rsidRPr="0037425E">
              <w:rPr>
                <w:rFonts w:cs="Arial"/>
                <w:b/>
                <w:color w:val="auto"/>
              </w:rPr>
              <w:t xml:space="preserve"> </w:t>
            </w:r>
            <w:proofErr w:type="spellStart"/>
            <w:r w:rsidRPr="0037425E">
              <w:rPr>
                <w:rFonts w:cs="Arial"/>
                <w:b/>
                <w:color w:val="auto"/>
              </w:rPr>
              <w:t>necesario</w:t>
            </w:r>
            <w:proofErr w:type="spellEnd"/>
          </w:p>
        </w:tc>
      </w:tr>
      <w:tr w:rsidR="0037425E" w:rsidRPr="0037425E" w14:paraId="1B3C4857" w14:textId="77777777" w:rsidTr="009C7FAD">
        <w:trPr>
          <w:cantSplit/>
          <w:jc w:val="center"/>
        </w:trPr>
        <w:tc>
          <w:tcPr>
            <w:tcW w:w="1944" w:type="dxa"/>
            <w:shd w:val="clear" w:color="auto" w:fill="auto"/>
            <w:tcMar>
              <w:top w:w="90" w:type="dxa"/>
              <w:left w:w="90" w:type="dxa"/>
              <w:bottom w:w="90" w:type="dxa"/>
              <w:right w:w="90" w:type="dxa"/>
            </w:tcMar>
            <w:vAlign w:val="center"/>
          </w:tcPr>
          <w:p w14:paraId="68D221A4"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RF-01 </w:t>
            </w:r>
            <w:proofErr w:type="spellStart"/>
            <w:r w:rsidRPr="0037425E">
              <w:rPr>
                <w:rFonts w:cs="Arial"/>
                <w:color w:val="auto"/>
              </w:rPr>
              <w:t>Autenticación</w:t>
            </w:r>
            <w:proofErr w:type="spellEnd"/>
          </w:p>
        </w:tc>
        <w:tc>
          <w:tcPr>
            <w:tcW w:w="4248" w:type="dxa"/>
            <w:shd w:val="clear" w:color="auto" w:fill="auto"/>
            <w:tcMar>
              <w:top w:w="90" w:type="dxa"/>
              <w:left w:w="90" w:type="dxa"/>
              <w:bottom w:w="90" w:type="dxa"/>
              <w:right w:w="90" w:type="dxa"/>
            </w:tcMar>
            <w:vAlign w:val="center"/>
          </w:tcPr>
          <w:p w14:paraId="606186E3"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Implementado</w:t>
            </w:r>
            <w:proofErr w:type="spellEnd"/>
            <w:r w:rsidRPr="0037425E">
              <w:rPr>
                <w:rFonts w:cs="Arial"/>
                <w:color w:val="auto"/>
              </w:rPr>
              <w:t xml:space="preserve"> con roles.</w:t>
            </w:r>
          </w:p>
        </w:tc>
        <w:tc>
          <w:tcPr>
            <w:tcW w:w="3600" w:type="dxa"/>
            <w:shd w:val="clear" w:color="auto" w:fill="auto"/>
            <w:tcMar>
              <w:top w:w="90" w:type="dxa"/>
              <w:left w:w="90" w:type="dxa"/>
              <w:bottom w:w="90" w:type="dxa"/>
              <w:right w:w="90" w:type="dxa"/>
            </w:tcMar>
            <w:vAlign w:val="center"/>
          </w:tcPr>
          <w:p w14:paraId="1880AB67"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Mantener</w:t>
            </w:r>
            <w:proofErr w:type="spellEnd"/>
            <w:r w:rsidRPr="0037425E">
              <w:rPr>
                <w:rFonts w:cs="Arial"/>
                <w:color w:val="auto"/>
              </w:rPr>
              <w:t xml:space="preserve"> </w:t>
            </w:r>
            <w:proofErr w:type="spellStart"/>
            <w:r w:rsidRPr="0037425E">
              <w:rPr>
                <w:rFonts w:cs="Arial"/>
                <w:color w:val="auto"/>
              </w:rPr>
              <w:t>prueba</w:t>
            </w:r>
            <w:proofErr w:type="spellEnd"/>
            <w:r w:rsidRPr="0037425E">
              <w:rPr>
                <w:rFonts w:cs="Arial"/>
                <w:color w:val="auto"/>
              </w:rPr>
              <w:t xml:space="preserve"> de </w:t>
            </w:r>
            <w:proofErr w:type="spellStart"/>
            <w:r w:rsidRPr="0037425E">
              <w:rPr>
                <w:rFonts w:cs="Arial"/>
                <w:color w:val="auto"/>
              </w:rPr>
              <w:t>permisos</w:t>
            </w:r>
            <w:proofErr w:type="spellEnd"/>
            <w:r w:rsidRPr="0037425E">
              <w:rPr>
                <w:rFonts w:cs="Arial"/>
                <w:color w:val="auto"/>
              </w:rPr>
              <w:t>.</w:t>
            </w:r>
          </w:p>
        </w:tc>
      </w:tr>
      <w:tr w:rsidR="0037425E" w:rsidRPr="00FA2846" w14:paraId="7C347741" w14:textId="77777777" w:rsidTr="009C7FAD">
        <w:trPr>
          <w:cantSplit/>
          <w:jc w:val="center"/>
        </w:trPr>
        <w:tc>
          <w:tcPr>
            <w:tcW w:w="1944" w:type="dxa"/>
            <w:shd w:val="clear" w:color="auto" w:fill="auto"/>
            <w:tcMar>
              <w:top w:w="90" w:type="dxa"/>
              <w:left w:w="90" w:type="dxa"/>
              <w:bottom w:w="90" w:type="dxa"/>
              <w:right w:w="90" w:type="dxa"/>
            </w:tcMar>
            <w:vAlign w:val="center"/>
          </w:tcPr>
          <w:p w14:paraId="72AFF4BD"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RF-02 </w:t>
            </w:r>
            <w:proofErr w:type="spellStart"/>
            <w:r w:rsidRPr="0037425E">
              <w:rPr>
                <w:rFonts w:cs="Arial"/>
                <w:color w:val="auto"/>
              </w:rPr>
              <w:t>Conductores</w:t>
            </w:r>
            <w:proofErr w:type="spellEnd"/>
          </w:p>
        </w:tc>
        <w:tc>
          <w:tcPr>
            <w:tcW w:w="4248" w:type="dxa"/>
            <w:shd w:val="clear" w:color="auto" w:fill="auto"/>
            <w:tcMar>
              <w:top w:w="90" w:type="dxa"/>
              <w:left w:w="90" w:type="dxa"/>
              <w:bottom w:w="90" w:type="dxa"/>
              <w:right w:w="90" w:type="dxa"/>
            </w:tcMar>
            <w:vAlign w:val="center"/>
          </w:tcPr>
          <w:p w14:paraId="634CED45"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CRUD e </w:t>
            </w:r>
            <w:proofErr w:type="spellStart"/>
            <w:r w:rsidRPr="0037425E">
              <w:rPr>
                <w:rFonts w:cs="Arial"/>
                <w:color w:val="auto"/>
              </w:rPr>
              <w:t>inactivación</w:t>
            </w:r>
            <w:proofErr w:type="spellEnd"/>
            <w:r w:rsidRPr="0037425E">
              <w:rPr>
                <w:rFonts w:cs="Arial"/>
                <w:color w:val="auto"/>
              </w:rPr>
              <w:t xml:space="preserve"> </w:t>
            </w:r>
            <w:proofErr w:type="spellStart"/>
            <w:r w:rsidRPr="0037425E">
              <w:rPr>
                <w:rFonts w:cs="Arial"/>
                <w:color w:val="auto"/>
              </w:rPr>
              <w:t>acreditados</w:t>
            </w:r>
            <w:proofErr w:type="spellEnd"/>
            <w:r w:rsidRPr="0037425E">
              <w:rPr>
                <w:rFonts w:cs="Arial"/>
                <w:color w:val="auto"/>
              </w:rPr>
              <w:t>.</w:t>
            </w:r>
          </w:p>
        </w:tc>
        <w:tc>
          <w:tcPr>
            <w:tcW w:w="3600" w:type="dxa"/>
            <w:shd w:val="clear" w:color="auto" w:fill="auto"/>
            <w:tcMar>
              <w:top w:w="90" w:type="dxa"/>
              <w:left w:w="90" w:type="dxa"/>
              <w:bottom w:w="90" w:type="dxa"/>
              <w:right w:w="90" w:type="dxa"/>
            </w:tcMar>
            <w:vAlign w:val="center"/>
          </w:tcPr>
          <w:p w14:paraId="19375E97"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Validación de activo implementada y probada.</w:t>
            </w:r>
          </w:p>
        </w:tc>
      </w:tr>
      <w:tr w:rsidR="0037425E" w:rsidRPr="00FA2846" w14:paraId="70084CDA" w14:textId="77777777" w:rsidTr="009C7FAD">
        <w:trPr>
          <w:cantSplit/>
          <w:jc w:val="center"/>
        </w:trPr>
        <w:tc>
          <w:tcPr>
            <w:tcW w:w="1944" w:type="dxa"/>
            <w:shd w:val="clear" w:color="auto" w:fill="auto"/>
            <w:tcMar>
              <w:top w:w="90" w:type="dxa"/>
              <w:left w:w="90" w:type="dxa"/>
              <w:bottom w:w="90" w:type="dxa"/>
              <w:right w:w="90" w:type="dxa"/>
            </w:tcMar>
            <w:vAlign w:val="center"/>
          </w:tcPr>
          <w:p w14:paraId="03D005DB"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RF-03 </w:t>
            </w:r>
            <w:proofErr w:type="spellStart"/>
            <w:r w:rsidRPr="0037425E">
              <w:rPr>
                <w:rFonts w:cs="Arial"/>
                <w:color w:val="auto"/>
              </w:rPr>
              <w:t>Vehículos</w:t>
            </w:r>
            <w:proofErr w:type="spellEnd"/>
          </w:p>
        </w:tc>
        <w:tc>
          <w:tcPr>
            <w:tcW w:w="4248" w:type="dxa"/>
            <w:shd w:val="clear" w:color="auto" w:fill="auto"/>
            <w:tcMar>
              <w:top w:w="90" w:type="dxa"/>
              <w:left w:w="90" w:type="dxa"/>
              <w:bottom w:w="90" w:type="dxa"/>
              <w:right w:w="90" w:type="dxa"/>
            </w:tcMar>
            <w:vAlign w:val="center"/>
          </w:tcPr>
          <w:p w14:paraId="5E7D652B" w14:textId="77777777" w:rsidR="009D0A73" w:rsidRPr="0037425E" w:rsidRDefault="00B145CE" w:rsidP="00AD09E8">
            <w:pPr>
              <w:spacing w:before="60" w:after="60"/>
              <w:jc w:val="both"/>
              <w:rPr>
                <w:rFonts w:cs="Arial"/>
                <w:color w:val="auto"/>
                <w:lang w:val="es-PE"/>
              </w:rPr>
            </w:pPr>
            <w:r w:rsidRPr="0037425E">
              <w:rPr>
                <w:rFonts w:cs="Arial"/>
                <w:color w:val="auto"/>
                <w:lang w:val="es-PE"/>
              </w:rPr>
              <w:t>Vehículos con propietario opcional e historial de conductores por Turno.</w:t>
            </w:r>
          </w:p>
        </w:tc>
        <w:tc>
          <w:tcPr>
            <w:tcW w:w="3600" w:type="dxa"/>
            <w:shd w:val="clear" w:color="auto" w:fill="auto"/>
            <w:tcMar>
              <w:top w:w="90" w:type="dxa"/>
              <w:left w:w="90" w:type="dxa"/>
              <w:bottom w:w="90" w:type="dxa"/>
              <w:right w:w="90" w:type="dxa"/>
            </w:tcMar>
            <w:vAlign w:val="center"/>
          </w:tcPr>
          <w:p w14:paraId="0B9F0ED2" w14:textId="77777777" w:rsidR="009D0A73" w:rsidRPr="0037425E" w:rsidRDefault="00B145CE" w:rsidP="00AD09E8">
            <w:pPr>
              <w:spacing w:before="60" w:after="60"/>
              <w:jc w:val="both"/>
              <w:rPr>
                <w:rFonts w:cs="Arial"/>
                <w:color w:val="auto"/>
                <w:lang w:val="es-PE"/>
              </w:rPr>
            </w:pPr>
            <w:r w:rsidRPr="0037425E">
              <w:rPr>
                <w:rFonts w:cs="Arial"/>
                <w:color w:val="auto"/>
                <w:lang w:val="es-PE"/>
              </w:rPr>
              <w:t>Código y pruebas verificados; captura reciente del campo no incorporada.</w:t>
            </w:r>
          </w:p>
        </w:tc>
      </w:tr>
      <w:tr w:rsidR="0037425E" w:rsidRPr="00FA2846" w14:paraId="1591321C" w14:textId="77777777" w:rsidTr="009C7FAD">
        <w:trPr>
          <w:cantSplit/>
          <w:jc w:val="center"/>
        </w:trPr>
        <w:tc>
          <w:tcPr>
            <w:tcW w:w="1944" w:type="dxa"/>
            <w:shd w:val="clear" w:color="auto" w:fill="auto"/>
            <w:tcMar>
              <w:top w:w="90" w:type="dxa"/>
              <w:left w:w="90" w:type="dxa"/>
              <w:bottom w:w="90" w:type="dxa"/>
              <w:right w:w="90" w:type="dxa"/>
            </w:tcMar>
            <w:vAlign w:val="center"/>
          </w:tcPr>
          <w:p w14:paraId="09793ABD"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RF-04 </w:t>
            </w:r>
            <w:proofErr w:type="spellStart"/>
            <w:r w:rsidRPr="0037425E">
              <w:rPr>
                <w:rFonts w:cs="Arial"/>
                <w:color w:val="auto"/>
              </w:rPr>
              <w:t>Turnos</w:t>
            </w:r>
            <w:proofErr w:type="spellEnd"/>
          </w:p>
        </w:tc>
        <w:tc>
          <w:tcPr>
            <w:tcW w:w="4248" w:type="dxa"/>
            <w:shd w:val="clear" w:color="auto" w:fill="auto"/>
            <w:tcMar>
              <w:top w:w="90" w:type="dxa"/>
              <w:left w:w="90" w:type="dxa"/>
              <w:bottom w:w="90" w:type="dxa"/>
              <w:right w:w="90" w:type="dxa"/>
            </w:tcMar>
            <w:vAlign w:val="center"/>
          </w:tcPr>
          <w:p w14:paraId="0ACF1BBC"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Cola diaria y selección implementadas.</w:t>
            </w:r>
          </w:p>
        </w:tc>
        <w:tc>
          <w:tcPr>
            <w:tcW w:w="3600" w:type="dxa"/>
            <w:shd w:val="clear" w:color="auto" w:fill="auto"/>
            <w:tcMar>
              <w:top w:w="90" w:type="dxa"/>
              <w:left w:w="90" w:type="dxa"/>
              <w:bottom w:w="90" w:type="dxa"/>
              <w:right w:w="90" w:type="dxa"/>
            </w:tcMar>
            <w:vAlign w:val="center"/>
          </w:tcPr>
          <w:p w14:paraId="4667C22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Mantener reglas de fecha y referencias.</w:t>
            </w:r>
          </w:p>
        </w:tc>
      </w:tr>
      <w:tr w:rsidR="0037425E" w:rsidRPr="00FA2846" w14:paraId="7FBEBAF2" w14:textId="77777777" w:rsidTr="009C7FAD">
        <w:trPr>
          <w:cantSplit/>
          <w:jc w:val="center"/>
        </w:trPr>
        <w:tc>
          <w:tcPr>
            <w:tcW w:w="1944" w:type="dxa"/>
            <w:shd w:val="clear" w:color="auto" w:fill="auto"/>
            <w:tcMar>
              <w:top w:w="90" w:type="dxa"/>
              <w:left w:w="90" w:type="dxa"/>
              <w:bottom w:w="90" w:type="dxa"/>
              <w:right w:w="90" w:type="dxa"/>
            </w:tcMar>
            <w:vAlign w:val="center"/>
          </w:tcPr>
          <w:p w14:paraId="7E3C1603"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RF-05 </w:t>
            </w:r>
            <w:proofErr w:type="spellStart"/>
            <w:r w:rsidRPr="0037425E">
              <w:rPr>
                <w:rFonts w:cs="Arial"/>
                <w:color w:val="auto"/>
              </w:rPr>
              <w:t>Salidas</w:t>
            </w:r>
            <w:proofErr w:type="spellEnd"/>
          </w:p>
        </w:tc>
        <w:tc>
          <w:tcPr>
            <w:tcW w:w="4248" w:type="dxa"/>
            <w:shd w:val="clear" w:color="auto" w:fill="auto"/>
            <w:tcMar>
              <w:top w:w="90" w:type="dxa"/>
              <w:left w:w="90" w:type="dxa"/>
              <w:bottom w:w="90" w:type="dxa"/>
              <w:right w:w="90" w:type="dxa"/>
            </w:tcMar>
            <w:vAlign w:val="center"/>
          </w:tcPr>
          <w:p w14:paraId="622579FB"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Viaje</w:t>
            </w:r>
            <w:proofErr w:type="spellEnd"/>
            <w:r w:rsidRPr="0037425E">
              <w:rPr>
                <w:rFonts w:cs="Arial"/>
                <w:color w:val="auto"/>
              </w:rPr>
              <w:t xml:space="preserve"> y </w:t>
            </w:r>
            <w:proofErr w:type="spellStart"/>
            <w:r w:rsidRPr="0037425E">
              <w:rPr>
                <w:rFonts w:cs="Arial"/>
                <w:color w:val="auto"/>
              </w:rPr>
              <w:t>cuota</w:t>
            </w:r>
            <w:proofErr w:type="spellEnd"/>
            <w:r w:rsidRPr="0037425E">
              <w:rPr>
                <w:rFonts w:cs="Arial"/>
                <w:color w:val="auto"/>
              </w:rPr>
              <w:t xml:space="preserve"> </w:t>
            </w:r>
            <w:proofErr w:type="spellStart"/>
            <w:r w:rsidRPr="0037425E">
              <w:rPr>
                <w:rFonts w:cs="Arial"/>
                <w:color w:val="auto"/>
              </w:rPr>
              <w:t>implementados</w:t>
            </w:r>
            <w:proofErr w:type="spellEnd"/>
            <w:r w:rsidRPr="0037425E">
              <w:rPr>
                <w:rFonts w:cs="Arial"/>
                <w:color w:val="auto"/>
              </w:rPr>
              <w:t>.</w:t>
            </w:r>
          </w:p>
        </w:tc>
        <w:tc>
          <w:tcPr>
            <w:tcW w:w="3600" w:type="dxa"/>
            <w:shd w:val="clear" w:color="auto" w:fill="auto"/>
            <w:tcMar>
              <w:top w:w="90" w:type="dxa"/>
              <w:left w:w="90" w:type="dxa"/>
              <w:bottom w:w="90" w:type="dxa"/>
              <w:right w:w="90" w:type="dxa"/>
            </w:tcMar>
            <w:vAlign w:val="center"/>
          </w:tcPr>
          <w:p w14:paraId="52C58CFE"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Conservar separación entre cuota y cobro.</w:t>
            </w:r>
          </w:p>
        </w:tc>
      </w:tr>
      <w:tr w:rsidR="0037425E" w:rsidRPr="0037425E" w14:paraId="4992C749" w14:textId="77777777" w:rsidTr="009C7FAD">
        <w:trPr>
          <w:cantSplit/>
          <w:jc w:val="center"/>
        </w:trPr>
        <w:tc>
          <w:tcPr>
            <w:tcW w:w="1944" w:type="dxa"/>
            <w:shd w:val="clear" w:color="auto" w:fill="auto"/>
            <w:tcMar>
              <w:top w:w="90" w:type="dxa"/>
              <w:left w:w="90" w:type="dxa"/>
              <w:bottom w:w="90" w:type="dxa"/>
              <w:right w:w="90" w:type="dxa"/>
            </w:tcMar>
            <w:vAlign w:val="center"/>
          </w:tcPr>
          <w:p w14:paraId="5316CB7A"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RF-06 </w:t>
            </w:r>
            <w:proofErr w:type="spellStart"/>
            <w:r w:rsidRPr="0037425E">
              <w:rPr>
                <w:rFonts w:cs="Arial"/>
                <w:color w:val="auto"/>
              </w:rPr>
              <w:t>Encomiendas</w:t>
            </w:r>
            <w:proofErr w:type="spellEnd"/>
          </w:p>
        </w:tc>
        <w:tc>
          <w:tcPr>
            <w:tcW w:w="4248" w:type="dxa"/>
            <w:shd w:val="clear" w:color="auto" w:fill="auto"/>
            <w:tcMar>
              <w:top w:w="90" w:type="dxa"/>
              <w:left w:w="90" w:type="dxa"/>
              <w:bottom w:w="90" w:type="dxa"/>
              <w:right w:w="90" w:type="dxa"/>
            </w:tcMar>
            <w:vAlign w:val="center"/>
          </w:tcPr>
          <w:p w14:paraId="2C88E103"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Recepción, asignación y entrega implementadas.</w:t>
            </w:r>
          </w:p>
        </w:tc>
        <w:tc>
          <w:tcPr>
            <w:tcW w:w="3600" w:type="dxa"/>
            <w:shd w:val="clear" w:color="auto" w:fill="auto"/>
            <w:tcMar>
              <w:top w:w="90" w:type="dxa"/>
              <w:left w:w="90" w:type="dxa"/>
              <w:bottom w:w="90" w:type="dxa"/>
              <w:right w:w="90" w:type="dxa"/>
            </w:tcMar>
            <w:vAlign w:val="center"/>
          </w:tcPr>
          <w:p w14:paraId="1A2CF3D4" w14:textId="77777777" w:rsidR="007A522A" w:rsidRPr="0037425E" w:rsidRDefault="005F203F" w:rsidP="00AD09E8">
            <w:pPr>
              <w:spacing w:before="60" w:after="60" w:line="240" w:lineRule="auto"/>
              <w:jc w:val="both"/>
              <w:rPr>
                <w:rFonts w:cs="Arial"/>
                <w:color w:val="auto"/>
              </w:rPr>
            </w:pPr>
            <w:proofErr w:type="spellStart"/>
            <w:r w:rsidRPr="0037425E">
              <w:rPr>
                <w:rFonts w:cs="Arial"/>
                <w:color w:val="auto"/>
              </w:rPr>
              <w:t>Validación</w:t>
            </w:r>
            <w:proofErr w:type="spellEnd"/>
            <w:r w:rsidRPr="0037425E">
              <w:rPr>
                <w:rFonts w:cs="Arial"/>
                <w:color w:val="auto"/>
              </w:rPr>
              <w:t xml:space="preserve"> </w:t>
            </w:r>
            <w:proofErr w:type="spellStart"/>
            <w:r w:rsidRPr="0037425E">
              <w:rPr>
                <w:rFonts w:cs="Arial"/>
                <w:color w:val="auto"/>
              </w:rPr>
              <w:t>operativa</w:t>
            </w:r>
            <w:proofErr w:type="spellEnd"/>
            <w:r w:rsidRPr="0037425E">
              <w:rPr>
                <w:rFonts w:cs="Arial"/>
                <w:color w:val="auto"/>
              </w:rPr>
              <w:t xml:space="preserve"> con </w:t>
            </w:r>
            <w:proofErr w:type="spellStart"/>
            <w:r w:rsidRPr="0037425E">
              <w:rPr>
                <w:rFonts w:cs="Arial"/>
                <w:color w:val="auto"/>
              </w:rPr>
              <w:t>usuarios</w:t>
            </w:r>
            <w:proofErr w:type="spellEnd"/>
            <w:r w:rsidRPr="0037425E">
              <w:rPr>
                <w:rFonts w:cs="Arial"/>
                <w:color w:val="auto"/>
              </w:rPr>
              <w:t>.</w:t>
            </w:r>
          </w:p>
        </w:tc>
      </w:tr>
      <w:tr w:rsidR="0037425E" w:rsidRPr="00FA2846" w14:paraId="6C45D4F0" w14:textId="77777777" w:rsidTr="009C7FAD">
        <w:trPr>
          <w:cantSplit/>
          <w:jc w:val="center"/>
        </w:trPr>
        <w:tc>
          <w:tcPr>
            <w:tcW w:w="1944" w:type="dxa"/>
            <w:shd w:val="clear" w:color="auto" w:fill="auto"/>
            <w:tcMar>
              <w:top w:w="90" w:type="dxa"/>
              <w:left w:w="90" w:type="dxa"/>
              <w:bottom w:w="90" w:type="dxa"/>
              <w:right w:w="90" w:type="dxa"/>
            </w:tcMar>
            <w:vAlign w:val="center"/>
          </w:tcPr>
          <w:p w14:paraId="1EF408FF"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RF-07 </w:t>
            </w:r>
            <w:proofErr w:type="spellStart"/>
            <w:r w:rsidRPr="0037425E">
              <w:rPr>
                <w:rFonts w:cs="Arial"/>
                <w:color w:val="auto"/>
              </w:rPr>
              <w:t>Caja</w:t>
            </w:r>
            <w:proofErr w:type="spellEnd"/>
          </w:p>
        </w:tc>
        <w:tc>
          <w:tcPr>
            <w:tcW w:w="4248" w:type="dxa"/>
            <w:shd w:val="clear" w:color="auto" w:fill="auto"/>
            <w:tcMar>
              <w:top w:w="90" w:type="dxa"/>
              <w:left w:w="90" w:type="dxa"/>
              <w:bottom w:w="90" w:type="dxa"/>
              <w:right w:w="90" w:type="dxa"/>
            </w:tcMar>
            <w:vAlign w:val="center"/>
          </w:tcPr>
          <w:p w14:paraId="1309F170"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Sesión, movimientos y arqueo implementados.</w:t>
            </w:r>
          </w:p>
        </w:tc>
        <w:tc>
          <w:tcPr>
            <w:tcW w:w="3600" w:type="dxa"/>
            <w:shd w:val="clear" w:color="auto" w:fill="auto"/>
            <w:tcMar>
              <w:top w:w="90" w:type="dxa"/>
              <w:left w:w="90" w:type="dxa"/>
              <w:bottom w:w="90" w:type="dxa"/>
              <w:right w:w="90" w:type="dxa"/>
            </w:tcMar>
            <w:vAlign w:val="center"/>
          </w:tcPr>
          <w:p w14:paraId="7F7FFE25" w14:textId="77777777" w:rsidR="007A522A" w:rsidRPr="0037425E" w:rsidRDefault="005F203F" w:rsidP="00AD09E8">
            <w:pPr>
              <w:spacing w:before="60" w:after="60" w:line="240" w:lineRule="auto"/>
              <w:jc w:val="both"/>
              <w:rPr>
                <w:rFonts w:cs="Arial"/>
                <w:color w:val="auto"/>
                <w:lang w:val="es-PE"/>
              </w:rPr>
            </w:pPr>
            <w:r w:rsidRPr="0037425E">
              <w:rPr>
                <w:rFonts w:cs="Arial"/>
                <w:color w:val="auto"/>
                <w:lang w:val="es-PE"/>
              </w:rPr>
              <w:t>Respaldo y transición a operación.</w:t>
            </w:r>
          </w:p>
        </w:tc>
      </w:tr>
      <w:tr w:rsidR="0037425E" w:rsidRPr="00FA2846" w14:paraId="310597E3" w14:textId="77777777" w:rsidTr="009C7FAD">
        <w:trPr>
          <w:cantSplit/>
          <w:jc w:val="center"/>
        </w:trPr>
        <w:tc>
          <w:tcPr>
            <w:tcW w:w="1944" w:type="dxa"/>
            <w:shd w:val="clear" w:color="auto" w:fill="auto"/>
            <w:tcMar>
              <w:top w:w="90" w:type="dxa"/>
              <w:left w:w="90" w:type="dxa"/>
              <w:bottom w:w="90" w:type="dxa"/>
              <w:right w:w="90" w:type="dxa"/>
            </w:tcMar>
            <w:vAlign w:val="center"/>
          </w:tcPr>
          <w:p w14:paraId="4E06F2FF" w14:textId="77777777" w:rsidR="007A522A" w:rsidRPr="0037425E" w:rsidRDefault="005F203F" w:rsidP="00AD09E8">
            <w:pPr>
              <w:spacing w:before="60" w:after="60" w:line="240" w:lineRule="auto"/>
              <w:jc w:val="both"/>
              <w:rPr>
                <w:rFonts w:cs="Arial"/>
                <w:color w:val="auto"/>
              </w:rPr>
            </w:pPr>
            <w:r w:rsidRPr="0037425E">
              <w:rPr>
                <w:rFonts w:cs="Arial"/>
                <w:color w:val="auto"/>
              </w:rPr>
              <w:t xml:space="preserve">RF-08 </w:t>
            </w:r>
            <w:proofErr w:type="spellStart"/>
            <w:r w:rsidRPr="0037425E">
              <w:rPr>
                <w:rFonts w:cs="Arial"/>
                <w:color w:val="auto"/>
              </w:rPr>
              <w:t>Reportes</w:t>
            </w:r>
            <w:proofErr w:type="spellEnd"/>
          </w:p>
        </w:tc>
        <w:tc>
          <w:tcPr>
            <w:tcW w:w="4248" w:type="dxa"/>
            <w:shd w:val="clear" w:color="auto" w:fill="auto"/>
            <w:tcMar>
              <w:top w:w="90" w:type="dxa"/>
              <w:left w:w="90" w:type="dxa"/>
              <w:bottom w:w="90" w:type="dxa"/>
              <w:right w:w="90" w:type="dxa"/>
            </w:tcMar>
            <w:vAlign w:val="center"/>
          </w:tcPr>
          <w:p w14:paraId="7BA50B8E" w14:textId="77777777" w:rsidR="009D0A73" w:rsidRPr="0037425E" w:rsidRDefault="00B145CE" w:rsidP="00AD09E8">
            <w:pPr>
              <w:spacing w:before="60" w:after="60"/>
              <w:jc w:val="both"/>
              <w:rPr>
                <w:rFonts w:cs="Arial"/>
                <w:color w:val="auto"/>
                <w:lang w:val="es-PE"/>
              </w:rPr>
            </w:pPr>
            <w:r w:rsidRPr="0037425E">
              <w:rPr>
                <w:rFonts w:cs="Arial"/>
                <w:color w:val="auto"/>
                <w:lang w:val="es-PE"/>
              </w:rPr>
              <w:t>Salidas, Encomiendas y Caja por fechas; resumen y Excel.</w:t>
            </w:r>
          </w:p>
        </w:tc>
        <w:tc>
          <w:tcPr>
            <w:tcW w:w="3600" w:type="dxa"/>
            <w:shd w:val="clear" w:color="auto" w:fill="auto"/>
            <w:tcMar>
              <w:top w:w="90" w:type="dxa"/>
              <w:left w:w="90" w:type="dxa"/>
              <w:bottom w:w="90" w:type="dxa"/>
              <w:right w:w="90" w:type="dxa"/>
            </w:tcMar>
            <w:vAlign w:val="center"/>
          </w:tcPr>
          <w:p w14:paraId="05B94E82" w14:textId="77777777" w:rsidR="009D0A73" w:rsidRPr="0037425E" w:rsidRDefault="00B145CE" w:rsidP="00AD09E8">
            <w:pPr>
              <w:spacing w:before="60" w:after="60"/>
              <w:jc w:val="both"/>
              <w:rPr>
                <w:rFonts w:cs="Arial"/>
                <w:color w:val="auto"/>
                <w:lang w:val="es-PE"/>
              </w:rPr>
            </w:pPr>
            <w:r w:rsidRPr="0037425E">
              <w:rPr>
                <w:rFonts w:cs="Arial"/>
                <w:color w:val="auto"/>
                <w:lang w:val="es-PE"/>
              </w:rPr>
              <w:t>Pruebas de rango, totales y permisos; evidencia visual en sección 16.10.</w:t>
            </w:r>
          </w:p>
        </w:tc>
      </w:tr>
      <w:tr w:rsidR="0037425E" w:rsidRPr="00FA2846" w14:paraId="4F91701D" w14:textId="77777777" w:rsidTr="009C7FAD">
        <w:trPr>
          <w:cantSplit/>
          <w:jc w:val="center"/>
        </w:trPr>
        <w:tc>
          <w:tcPr>
            <w:tcW w:w="1944" w:type="dxa"/>
            <w:shd w:val="clear" w:color="auto" w:fill="auto"/>
            <w:tcMar>
              <w:top w:w="90" w:type="dxa"/>
              <w:left w:w="90" w:type="dxa"/>
              <w:bottom w:w="90" w:type="dxa"/>
              <w:right w:w="90" w:type="dxa"/>
            </w:tcMar>
            <w:vAlign w:val="center"/>
          </w:tcPr>
          <w:p w14:paraId="3EA09DF5" w14:textId="77777777" w:rsidR="007A522A" w:rsidRPr="0037425E" w:rsidRDefault="005F203F" w:rsidP="00AD09E8">
            <w:pPr>
              <w:spacing w:before="60" w:after="60" w:line="240" w:lineRule="auto"/>
              <w:jc w:val="both"/>
              <w:rPr>
                <w:rFonts w:cs="Arial"/>
                <w:color w:val="auto"/>
              </w:rPr>
            </w:pPr>
            <w:r w:rsidRPr="0037425E">
              <w:rPr>
                <w:rFonts w:cs="Arial"/>
                <w:color w:val="auto"/>
              </w:rPr>
              <w:t>RF-09 Dashboard</w:t>
            </w:r>
          </w:p>
        </w:tc>
        <w:tc>
          <w:tcPr>
            <w:tcW w:w="4248" w:type="dxa"/>
            <w:shd w:val="clear" w:color="auto" w:fill="auto"/>
            <w:tcMar>
              <w:top w:w="90" w:type="dxa"/>
              <w:left w:w="90" w:type="dxa"/>
              <w:bottom w:w="90" w:type="dxa"/>
              <w:right w:w="90" w:type="dxa"/>
            </w:tcMar>
            <w:vAlign w:val="center"/>
          </w:tcPr>
          <w:p w14:paraId="32D88636" w14:textId="77777777" w:rsidR="009D0A73" w:rsidRPr="0037425E" w:rsidRDefault="00B145CE" w:rsidP="00AD09E8">
            <w:pPr>
              <w:spacing w:before="60" w:after="60"/>
              <w:jc w:val="both"/>
              <w:rPr>
                <w:rFonts w:cs="Arial"/>
                <w:color w:val="auto"/>
                <w:lang w:val="es-PE"/>
              </w:rPr>
            </w:pPr>
            <w:r w:rsidRPr="0037425E">
              <w:rPr>
                <w:rFonts w:cs="Arial"/>
                <w:color w:val="auto"/>
                <w:lang w:val="es-PE"/>
              </w:rPr>
              <w:t>Indicadores operativos, vehículos activos e ingresos de hoy.</w:t>
            </w:r>
          </w:p>
        </w:tc>
        <w:tc>
          <w:tcPr>
            <w:tcW w:w="3600" w:type="dxa"/>
            <w:shd w:val="clear" w:color="auto" w:fill="auto"/>
            <w:tcMar>
              <w:top w:w="90" w:type="dxa"/>
              <w:left w:w="90" w:type="dxa"/>
              <w:bottom w:w="90" w:type="dxa"/>
              <w:right w:w="90" w:type="dxa"/>
            </w:tcMar>
            <w:vAlign w:val="center"/>
          </w:tcPr>
          <w:p w14:paraId="37A1A706" w14:textId="77777777" w:rsidR="009D0A73" w:rsidRPr="0037425E" w:rsidRDefault="00B145CE" w:rsidP="00AD09E8">
            <w:pPr>
              <w:spacing w:before="60" w:after="60"/>
              <w:jc w:val="both"/>
              <w:rPr>
                <w:rFonts w:cs="Arial"/>
                <w:color w:val="auto"/>
                <w:lang w:val="es-PE"/>
              </w:rPr>
            </w:pPr>
            <w:proofErr w:type="spellStart"/>
            <w:r w:rsidRPr="0037425E">
              <w:rPr>
                <w:rFonts w:cs="Arial"/>
                <w:color w:val="auto"/>
                <w:lang w:val="es-PE"/>
              </w:rPr>
              <w:t>InicioService</w:t>
            </w:r>
            <w:proofErr w:type="spellEnd"/>
            <w:r w:rsidRPr="0037425E">
              <w:rPr>
                <w:rFonts w:cs="Arial"/>
                <w:color w:val="auto"/>
                <w:lang w:val="es-PE"/>
              </w:rPr>
              <w:t xml:space="preserve"> y </w:t>
            </w:r>
            <w:proofErr w:type="spellStart"/>
            <w:r w:rsidRPr="0037425E">
              <w:rPr>
                <w:rFonts w:cs="Arial"/>
                <w:color w:val="auto"/>
                <w:lang w:val="es-PE"/>
              </w:rPr>
              <w:t>ReportesIntegrationTests</w:t>
            </w:r>
            <w:proofErr w:type="spellEnd"/>
            <w:r w:rsidRPr="0037425E">
              <w:rPr>
                <w:rFonts w:cs="Arial"/>
                <w:color w:val="auto"/>
                <w:lang w:val="es-PE"/>
              </w:rPr>
              <w:t>; figura anterior a la ampliación.</w:t>
            </w:r>
          </w:p>
        </w:tc>
      </w:tr>
    </w:tbl>
    <w:p w14:paraId="1986E7B2" w14:textId="77777777" w:rsidR="007A522A" w:rsidRPr="0037425E" w:rsidRDefault="005F203F" w:rsidP="00AD09E8">
      <w:pPr>
        <w:jc w:val="both"/>
        <w:rPr>
          <w:rFonts w:cs="Arial"/>
          <w:color w:val="auto"/>
          <w:lang w:val="es-PE"/>
        </w:rPr>
      </w:pPr>
      <w:r w:rsidRPr="0037425E">
        <w:rPr>
          <w:rFonts w:cs="Arial"/>
          <w:color w:val="auto"/>
          <w:lang w:val="es-PE"/>
        </w:rPr>
        <w:t xml:space="preserve">La </w:t>
      </w:r>
      <w:proofErr w:type="gramStart"/>
      <w:r w:rsidRPr="0037425E">
        <w:rPr>
          <w:rFonts w:cs="Arial"/>
          <w:color w:val="auto"/>
          <w:lang w:val="es-PE"/>
        </w:rPr>
        <w:t>relación conductor</w:t>
      </w:r>
      <w:proofErr w:type="gramEnd"/>
      <w:r w:rsidRPr="0037425E">
        <w:rPr>
          <w:rFonts w:cs="Arial"/>
          <w:color w:val="auto"/>
          <w:lang w:val="es-PE"/>
        </w:rPr>
        <w:t xml:space="preserve">–vehículo se conserva mediante Turno, que identifica ambos registros y la fecha de llegada. No se modifica ese turno cuando ya tiene una salida registrada. Propietario es un dato actual opcional del vehículo. </w:t>
      </w:r>
      <w:proofErr w:type="spellStart"/>
      <w:r w:rsidRPr="0037425E">
        <w:rPr>
          <w:rFonts w:cs="Arial"/>
          <w:color w:val="auto"/>
          <w:lang w:val="es-PE"/>
        </w:rPr>
        <w:t>ReporteService</w:t>
      </w:r>
      <w:proofErr w:type="spellEnd"/>
      <w:r w:rsidRPr="0037425E">
        <w:rPr>
          <w:rFonts w:cs="Arial"/>
          <w:color w:val="auto"/>
          <w:lang w:val="es-PE"/>
        </w:rPr>
        <w:t xml:space="preserve"> genera consultas y Excel, por lo que no se necesita una tabla persistente Reporte. Estas decisiones alinean el modelo construido con la finalidad del diseño anterior.</w:t>
      </w:r>
    </w:p>
    <w:p w14:paraId="6773655D"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Cierre de la entrega</w:t>
      </w:r>
    </w:p>
    <w:p w14:paraId="5104887C" w14:textId="77777777" w:rsidR="007A522A" w:rsidRPr="0037425E" w:rsidRDefault="005F203F" w:rsidP="00AD09E8">
      <w:pPr>
        <w:jc w:val="both"/>
        <w:rPr>
          <w:rFonts w:cs="Arial"/>
          <w:color w:val="auto"/>
          <w:lang w:val="es-PE"/>
        </w:rPr>
      </w:pPr>
      <w:r w:rsidRPr="0037425E">
        <w:rPr>
          <w:rFonts w:cs="Arial"/>
          <w:color w:val="auto"/>
          <w:lang w:val="es-PE"/>
        </w:rPr>
        <w:t>Las validaciones y reportes están implementados y respaldados por pruebas. El cierre documental consiste en registrar esta revisión en GitHub y comprobar los entregables indicados. La aceptación empresarial, el rendimiento y la recuperación se mantienen separados del alcance funcional académico.</w:t>
      </w:r>
    </w:p>
    <w:p w14:paraId="35F4E5DF" w14:textId="77777777" w:rsidR="007A522A" w:rsidRPr="0037425E" w:rsidRDefault="005F203F" w:rsidP="00AD09E8">
      <w:pPr>
        <w:pStyle w:val="Ttulo1"/>
        <w:jc w:val="both"/>
        <w:rPr>
          <w:rFonts w:ascii="Arial" w:hAnsi="Arial" w:cs="Arial"/>
          <w:color w:val="auto"/>
          <w:sz w:val="22"/>
          <w:szCs w:val="22"/>
          <w:lang w:val="es-PE"/>
        </w:rPr>
      </w:pPr>
      <w:r w:rsidRPr="0037425E">
        <w:rPr>
          <w:rFonts w:ascii="Arial" w:hAnsi="Arial" w:cs="Arial"/>
          <w:color w:val="auto"/>
          <w:sz w:val="22"/>
          <w:szCs w:val="22"/>
          <w:lang w:val="es-PE"/>
        </w:rPr>
        <w:lastRenderedPageBreak/>
        <w:t xml:space="preserve">21 </w:t>
      </w:r>
      <w:proofErr w:type="gramStart"/>
      <w:r w:rsidRPr="0037425E">
        <w:rPr>
          <w:rFonts w:ascii="Arial" w:hAnsi="Arial" w:cs="Arial"/>
          <w:color w:val="auto"/>
          <w:sz w:val="22"/>
          <w:szCs w:val="22"/>
          <w:lang w:val="es-PE"/>
        </w:rPr>
        <w:t>Conclusiones</w:t>
      </w:r>
      <w:proofErr w:type="gramEnd"/>
      <w:r w:rsidRPr="0037425E">
        <w:rPr>
          <w:rFonts w:ascii="Arial" w:hAnsi="Arial" w:cs="Arial"/>
          <w:color w:val="auto"/>
          <w:sz w:val="22"/>
          <w:szCs w:val="22"/>
          <w:lang w:val="es-PE"/>
        </w:rPr>
        <w:t xml:space="preserve"> y recomendaciones</w:t>
      </w:r>
    </w:p>
    <w:p w14:paraId="0F237A46" w14:textId="77777777" w:rsidR="007A522A" w:rsidRPr="0037425E" w:rsidRDefault="005F203F" w:rsidP="00AD09E8">
      <w:pPr>
        <w:jc w:val="both"/>
        <w:rPr>
          <w:rFonts w:cs="Arial"/>
          <w:color w:val="auto"/>
          <w:lang w:val="es-PE"/>
        </w:rPr>
      </w:pPr>
      <w:r w:rsidRPr="0037425E">
        <w:rPr>
          <w:rFonts w:cs="Arial"/>
          <w:color w:val="auto"/>
          <w:lang w:val="es-PE"/>
        </w:rPr>
        <w:t>StockFlow aborda un problema de relación y control de información: permite reconstruir llegada, vehículo, conductor, viaje, paquete y cobro. La aplicación diferencia el hecho operativo de partir y el hecho financiero de recibir dinero, lo que permite mantener cuotas pendientes sin inflar la Caja.</w:t>
      </w:r>
    </w:p>
    <w:p w14:paraId="5F16963C" w14:textId="77777777" w:rsidR="007A522A" w:rsidRPr="0037425E" w:rsidRDefault="005F203F" w:rsidP="00AD09E8">
      <w:pPr>
        <w:jc w:val="both"/>
        <w:rPr>
          <w:rFonts w:cs="Arial"/>
          <w:color w:val="auto"/>
          <w:lang w:val="es-PE"/>
        </w:rPr>
      </w:pPr>
      <w:r w:rsidRPr="0037425E">
        <w:rPr>
          <w:rFonts w:cs="Arial"/>
          <w:color w:val="auto"/>
          <w:lang w:val="es-PE"/>
        </w:rPr>
        <w:t>La arquitectura monolítica Java resultó adecuada para integrar vistas, reglas y persistencia en el alcance académico. MVC, repositorios como DAO y ejemplos de responsabilidad única e inversión de dependencias ofrecen una estructura explicable y mantenible. Seguridad, transacciones y restricciones únicas protegen los escenarios probados.</w:t>
      </w:r>
    </w:p>
    <w:p w14:paraId="008E6E97" w14:textId="77777777" w:rsidR="007A522A" w:rsidRPr="0037425E" w:rsidRDefault="005F203F" w:rsidP="00AD09E8">
      <w:pPr>
        <w:jc w:val="both"/>
        <w:rPr>
          <w:rFonts w:cs="Arial"/>
          <w:color w:val="auto"/>
          <w:lang w:val="es-PE"/>
        </w:rPr>
      </w:pPr>
      <w:r w:rsidRPr="0037425E">
        <w:rPr>
          <w:rFonts w:cs="Arial"/>
          <w:color w:val="auto"/>
          <w:lang w:val="es-PE"/>
        </w:rPr>
        <w:t>El producto construido integra registros, turnos, salidas, manifiesto, encomiendas, Caja y reportes. La ejecución de referencia documentada contiene 109 pruebas aprobadas. Sus resultados respaldan los comportamientos evaluados y se complementan con verificaciones de navegador; no sustituyen la aceptación empresarial.</w:t>
      </w:r>
    </w:p>
    <w:p w14:paraId="733554D2" w14:textId="77777777" w:rsidR="007A522A" w:rsidRPr="0037425E" w:rsidRDefault="005F203F" w:rsidP="00AD09E8">
      <w:pPr>
        <w:jc w:val="both"/>
        <w:rPr>
          <w:rFonts w:cs="Arial"/>
          <w:color w:val="auto"/>
          <w:lang w:val="es-PE"/>
        </w:rPr>
      </w:pPr>
      <w:r w:rsidRPr="0037425E">
        <w:rPr>
          <w:rFonts w:cs="Arial"/>
          <w:color w:val="auto"/>
          <w:lang w:val="es-PE"/>
        </w:rPr>
        <w:t>La planificación de 18 semanas organiza entregables y dependencias. WBS, SRS, casos de uso y trazabilidad permiten controlar la evolución del proyecto sin depender únicamente de capturas de pantalla. Las pruebas registradas acreditan casos específicos; rendimiento, recuperación y aceptación empresarial requieren evidencia adicional.</w:t>
      </w:r>
    </w:p>
    <w:p w14:paraId="6003DE72"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Recomendaciones técnicas</w:t>
      </w:r>
    </w:p>
    <w:p w14:paraId="0F799ED9" w14:textId="77777777" w:rsidR="007A522A" w:rsidRPr="0037425E" w:rsidRDefault="005F203F" w:rsidP="00AD09E8">
      <w:pPr>
        <w:jc w:val="both"/>
        <w:rPr>
          <w:rFonts w:cs="Arial"/>
          <w:color w:val="auto"/>
          <w:lang w:val="es-PE"/>
        </w:rPr>
      </w:pPr>
      <w:r w:rsidRPr="0037425E">
        <w:rPr>
          <w:rFonts w:cs="Arial"/>
          <w:color w:val="auto"/>
          <w:lang w:val="es-PE"/>
        </w:rPr>
        <w:t xml:space="preserve">1. Revisar los cambios de </w:t>
      </w:r>
      <w:proofErr w:type="spellStart"/>
      <w:r w:rsidRPr="0037425E">
        <w:rPr>
          <w:rFonts w:cs="Arial"/>
          <w:color w:val="auto"/>
          <w:lang w:val="es-PE"/>
        </w:rPr>
        <w:t>release</w:t>
      </w:r>
      <w:proofErr w:type="spellEnd"/>
      <w:r w:rsidRPr="0037425E">
        <w:rPr>
          <w:rFonts w:cs="Arial"/>
          <w:color w:val="auto"/>
          <w:lang w:val="es-PE"/>
        </w:rPr>
        <w:t>/v1.1.0 y registrar la actualización documental antes de preparar la publicación.</w:t>
      </w:r>
    </w:p>
    <w:p w14:paraId="47CF9FBB" w14:textId="77777777" w:rsidR="007A522A" w:rsidRPr="0037425E" w:rsidRDefault="005F203F" w:rsidP="00AD09E8">
      <w:pPr>
        <w:jc w:val="both"/>
        <w:rPr>
          <w:rFonts w:cs="Arial"/>
          <w:color w:val="auto"/>
          <w:lang w:val="es-PE"/>
        </w:rPr>
      </w:pPr>
      <w:r w:rsidRPr="0037425E">
        <w:rPr>
          <w:rFonts w:cs="Arial"/>
          <w:color w:val="auto"/>
          <w:lang w:val="es-PE"/>
        </w:rPr>
        <w:t>2. Mantener sincronizados los requisitos, las pantallas y las evidencias de los reportes e indicadores ya implementados.</w:t>
      </w:r>
    </w:p>
    <w:p w14:paraId="032FABEB" w14:textId="77777777" w:rsidR="007A522A" w:rsidRPr="0037425E" w:rsidRDefault="005F203F" w:rsidP="00AD09E8">
      <w:pPr>
        <w:jc w:val="both"/>
        <w:rPr>
          <w:rFonts w:cs="Arial"/>
          <w:color w:val="auto"/>
          <w:lang w:val="es-PE"/>
        </w:rPr>
      </w:pPr>
      <w:r w:rsidRPr="0037425E">
        <w:rPr>
          <w:rFonts w:cs="Arial"/>
          <w:color w:val="auto"/>
          <w:lang w:val="es-PE"/>
        </w:rPr>
        <w:t>3. Versionar migraciones de base de datos y ejecutar una restauración de prueba.</w:t>
      </w:r>
    </w:p>
    <w:p w14:paraId="56E307D3" w14:textId="77777777" w:rsidR="007A522A" w:rsidRPr="0037425E" w:rsidRDefault="005F203F" w:rsidP="00AD09E8">
      <w:pPr>
        <w:jc w:val="both"/>
        <w:rPr>
          <w:rFonts w:cs="Arial"/>
          <w:color w:val="auto"/>
          <w:lang w:val="es-PE"/>
        </w:rPr>
      </w:pPr>
      <w:r w:rsidRPr="0037425E">
        <w:rPr>
          <w:rFonts w:cs="Arial"/>
          <w:color w:val="auto"/>
          <w:lang w:val="es-PE"/>
        </w:rPr>
        <w:t>4. Revisar el prototipo con los usuarios y acreditar la herramienta exigida por la rúbrica.</w:t>
      </w:r>
    </w:p>
    <w:p w14:paraId="5EAFFEFF" w14:textId="77777777" w:rsidR="007A522A" w:rsidRPr="0037425E" w:rsidRDefault="005F203F" w:rsidP="00AD09E8">
      <w:pPr>
        <w:jc w:val="both"/>
        <w:rPr>
          <w:rFonts w:cs="Arial"/>
          <w:color w:val="auto"/>
          <w:lang w:val="es-PE"/>
        </w:rPr>
      </w:pPr>
      <w:r w:rsidRPr="0037425E">
        <w:rPr>
          <w:rFonts w:cs="Arial"/>
          <w:color w:val="auto"/>
          <w:lang w:val="es-PE"/>
        </w:rPr>
        <w:t>5. Actualizar pruebas, capturas y trazabilidad después de cambios y versionar el informe definitivo.</w:t>
      </w:r>
    </w:p>
    <w:p w14:paraId="20D66936" w14:textId="77777777" w:rsidR="007A522A" w:rsidRPr="0037425E" w:rsidRDefault="005F203F" w:rsidP="00AD09E8">
      <w:pPr>
        <w:pStyle w:val="Ttulo1"/>
        <w:jc w:val="both"/>
        <w:rPr>
          <w:rFonts w:ascii="Arial" w:hAnsi="Arial" w:cs="Arial"/>
          <w:color w:val="auto"/>
          <w:sz w:val="22"/>
          <w:szCs w:val="22"/>
          <w:lang w:val="es-PE"/>
        </w:rPr>
      </w:pPr>
      <w:r w:rsidRPr="0037425E">
        <w:rPr>
          <w:rFonts w:ascii="Arial" w:hAnsi="Arial" w:cs="Arial"/>
          <w:color w:val="auto"/>
          <w:sz w:val="22"/>
          <w:szCs w:val="22"/>
          <w:lang w:val="es-PE"/>
        </w:rPr>
        <w:t xml:space="preserve">22 </w:t>
      </w:r>
      <w:proofErr w:type="gramStart"/>
      <w:r w:rsidRPr="0037425E">
        <w:rPr>
          <w:rFonts w:ascii="Arial" w:hAnsi="Arial" w:cs="Arial"/>
          <w:color w:val="auto"/>
          <w:sz w:val="22"/>
          <w:szCs w:val="22"/>
          <w:lang w:val="es-PE"/>
        </w:rPr>
        <w:t>Referencias</w:t>
      </w:r>
      <w:proofErr w:type="gramEnd"/>
      <w:r w:rsidRPr="0037425E">
        <w:rPr>
          <w:rFonts w:ascii="Arial" w:hAnsi="Arial" w:cs="Arial"/>
          <w:color w:val="auto"/>
          <w:sz w:val="22"/>
          <w:szCs w:val="22"/>
          <w:lang w:val="es-PE"/>
        </w:rPr>
        <w:t xml:space="preserve"> y fuentes del proyecto</w:t>
      </w:r>
    </w:p>
    <w:p w14:paraId="5C8EF7A9" w14:textId="77777777" w:rsidR="007A522A" w:rsidRPr="0037425E" w:rsidRDefault="005F203F" w:rsidP="00AD09E8">
      <w:pPr>
        <w:jc w:val="both"/>
        <w:rPr>
          <w:rFonts w:cs="Arial"/>
          <w:color w:val="auto"/>
          <w:lang w:val="es-PE"/>
        </w:rPr>
      </w:pPr>
      <w:r w:rsidRPr="0037425E">
        <w:rPr>
          <w:rFonts w:cs="Arial"/>
          <w:color w:val="auto"/>
          <w:lang w:val="es-PE"/>
        </w:rPr>
        <w:t>Honoria Express S.A.C. Misión y visión oficiales reproducidas del informe previo y confirmadas por el responsable del proyecto el 26 de octubre de 2026.</w:t>
      </w:r>
    </w:p>
    <w:p w14:paraId="73BFED53" w14:textId="77777777" w:rsidR="007A522A" w:rsidRPr="0037425E" w:rsidRDefault="005F203F" w:rsidP="00AD09E8">
      <w:pPr>
        <w:jc w:val="both"/>
        <w:rPr>
          <w:rFonts w:cs="Arial"/>
          <w:color w:val="auto"/>
          <w:lang w:val="es-PE"/>
        </w:rPr>
      </w:pPr>
      <w:r w:rsidRPr="0037425E">
        <w:rPr>
          <w:rFonts w:cs="Arial"/>
          <w:color w:val="auto"/>
          <w:lang w:val="es-PE"/>
        </w:rPr>
        <w:t>Velásquez Pacheco, N. E. (2026). Informe del segundo avance de StockFlow. Documento proporcionado por el estudiante como antecedente del proyecto.</w:t>
      </w:r>
    </w:p>
    <w:p w14:paraId="25008EAD" w14:textId="77777777" w:rsidR="007A522A" w:rsidRPr="0037425E" w:rsidRDefault="005F203F" w:rsidP="00AD09E8">
      <w:pPr>
        <w:jc w:val="both"/>
        <w:rPr>
          <w:rFonts w:cs="Arial"/>
          <w:color w:val="auto"/>
          <w:lang w:val="es-PE"/>
        </w:rPr>
      </w:pPr>
      <w:r w:rsidRPr="0037425E">
        <w:rPr>
          <w:rFonts w:cs="Arial"/>
          <w:color w:val="auto"/>
          <w:lang w:val="es-PE"/>
        </w:rPr>
        <w:t>Curso Integrador I Sistemas Software. Rúbricas proporcionadas de los avances 1, 2 y 3. Criterios de análisis, diseño, recursos Java, control de versiones e implementación.</w:t>
      </w:r>
    </w:p>
    <w:p w14:paraId="216E50B3" w14:textId="77777777" w:rsidR="007A522A" w:rsidRPr="0037425E" w:rsidRDefault="005F203F" w:rsidP="00AD09E8">
      <w:pPr>
        <w:jc w:val="both"/>
        <w:rPr>
          <w:rFonts w:cs="Arial"/>
          <w:color w:val="auto"/>
          <w:lang w:val="es-PE"/>
        </w:rPr>
      </w:pPr>
      <w:r w:rsidRPr="0037425E">
        <w:rPr>
          <w:rFonts w:cs="Arial"/>
          <w:color w:val="auto"/>
          <w:lang w:val="es-PE"/>
        </w:rPr>
        <w:t xml:space="preserve">Proyecto </w:t>
      </w:r>
      <w:proofErr w:type="spellStart"/>
      <w:r w:rsidRPr="0037425E">
        <w:rPr>
          <w:rFonts w:cs="Arial"/>
          <w:color w:val="auto"/>
          <w:lang w:val="es-PE"/>
        </w:rPr>
        <w:t>StockFlow</w:t>
      </w:r>
      <w:proofErr w:type="spellEnd"/>
      <w:r w:rsidRPr="0037425E">
        <w:rPr>
          <w:rFonts w:cs="Arial"/>
          <w:color w:val="auto"/>
          <w:lang w:val="es-PE"/>
        </w:rPr>
        <w:t>. (2026). Código, pruebas y documentación de v1.0.0. Repositorio: https://github.com/EmersonL10/stockflow. Publicación: https://github.com/EmersonL10/stockflow/releases/tag/v1.0.0.</w:t>
      </w:r>
    </w:p>
    <w:p w14:paraId="201AB24E" w14:textId="77777777" w:rsidR="007A522A" w:rsidRPr="0037425E" w:rsidRDefault="005F203F" w:rsidP="00AD09E8">
      <w:pPr>
        <w:jc w:val="both"/>
        <w:rPr>
          <w:rFonts w:cs="Arial"/>
          <w:color w:val="auto"/>
          <w:lang w:val="es-PE"/>
        </w:rPr>
      </w:pPr>
      <w:r w:rsidRPr="0037425E">
        <w:rPr>
          <w:rFonts w:cs="Arial"/>
          <w:color w:val="auto"/>
          <w:lang w:val="es-PE"/>
        </w:rPr>
        <w:t xml:space="preserve">Proyecto </w:t>
      </w:r>
      <w:proofErr w:type="spellStart"/>
      <w:r w:rsidRPr="0037425E">
        <w:rPr>
          <w:rFonts w:cs="Arial"/>
          <w:color w:val="auto"/>
          <w:lang w:val="es-PE"/>
        </w:rPr>
        <w:t>StockFlow</w:t>
      </w:r>
      <w:proofErr w:type="spellEnd"/>
      <w:r w:rsidRPr="0037425E">
        <w:rPr>
          <w:rFonts w:cs="Arial"/>
          <w:color w:val="auto"/>
          <w:lang w:val="es-PE"/>
        </w:rPr>
        <w:t xml:space="preserve">. (2026). Ejecución de referencia de 109 pruebas Java aprobadas el 26 de octubre de 2026, con BUILD SUCCESS. Evidencias suministradas por el estudiante y clases de </w:t>
      </w:r>
      <w:proofErr w:type="spellStart"/>
      <w:r w:rsidRPr="0037425E">
        <w:rPr>
          <w:rFonts w:cs="Arial"/>
          <w:color w:val="auto"/>
          <w:lang w:val="es-PE"/>
        </w:rPr>
        <w:t>src</w:t>
      </w:r>
      <w:proofErr w:type="spellEnd"/>
      <w:r w:rsidRPr="0037425E">
        <w:rPr>
          <w:rFonts w:cs="Arial"/>
          <w:color w:val="auto"/>
          <w:lang w:val="es-PE"/>
        </w:rPr>
        <w:t>/test.</w:t>
      </w:r>
    </w:p>
    <w:p w14:paraId="3B37148E" w14:textId="77777777" w:rsidR="007A522A" w:rsidRPr="0037425E" w:rsidRDefault="005F203F" w:rsidP="00AD09E8">
      <w:pPr>
        <w:jc w:val="both"/>
        <w:rPr>
          <w:rFonts w:cs="Arial"/>
          <w:color w:val="auto"/>
          <w:lang w:val="es-PE"/>
        </w:rPr>
      </w:pPr>
      <w:r w:rsidRPr="0037425E">
        <w:rPr>
          <w:rFonts w:cs="Arial"/>
          <w:color w:val="auto"/>
        </w:rPr>
        <w:t xml:space="preserve">Apache Software Foundation. Apache POI Spreadsheet Components. </w:t>
      </w:r>
      <w:r w:rsidRPr="0037425E">
        <w:rPr>
          <w:rFonts w:cs="Arial"/>
          <w:color w:val="auto"/>
          <w:lang w:val="es-PE"/>
        </w:rPr>
        <w:t>Documentación oficial. https://poi.apache.org/components/spreadsheet/</w:t>
      </w:r>
    </w:p>
    <w:p w14:paraId="4B1C6A98" w14:textId="77777777" w:rsidR="007A522A" w:rsidRPr="0037425E" w:rsidRDefault="005F203F" w:rsidP="00AD09E8">
      <w:pPr>
        <w:jc w:val="both"/>
        <w:rPr>
          <w:rFonts w:cs="Arial"/>
          <w:color w:val="auto"/>
          <w:lang w:val="es-PE"/>
        </w:rPr>
      </w:pPr>
      <w:r w:rsidRPr="0037425E">
        <w:rPr>
          <w:rFonts w:cs="Arial"/>
          <w:color w:val="auto"/>
          <w:lang w:val="es-PE"/>
        </w:rPr>
        <w:t>Google. Guava User Guide. Documentación oficial. https://github.com/google/guava/wiki</w:t>
      </w:r>
    </w:p>
    <w:p w14:paraId="1C322F59" w14:textId="77777777" w:rsidR="007A522A" w:rsidRPr="0037425E" w:rsidRDefault="005F203F" w:rsidP="00AD09E8">
      <w:pPr>
        <w:jc w:val="both"/>
        <w:rPr>
          <w:rFonts w:cs="Arial"/>
          <w:color w:val="auto"/>
          <w:lang w:val="es-PE"/>
        </w:rPr>
      </w:pPr>
      <w:r w:rsidRPr="0037425E">
        <w:rPr>
          <w:rFonts w:cs="Arial"/>
          <w:color w:val="auto"/>
        </w:rPr>
        <w:t xml:space="preserve">Apache Software Foundation. Apache Commons Lang. </w:t>
      </w:r>
      <w:r w:rsidRPr="0037425E">
        <w:rPr>
          <w:rFonts w:cs="Arial"/>
          <w:color w:val="auto"/>
          <w:lang w:val="es-PE"/>
        </w:rPr>
        <w:t>Documentación oficial. https://commons.apache.org/proper/commons-lang/</w:t>
      </w:r>
    </w:p>
    <w:p w14:paraId="4C4F32E9" w14:textId="77777777" w:rsidR="007A522A" w:rsidRPr="0037425E" w:rsidRDefault="005F203F" w:rsidP="00AD09E8">
      <w:pPr>
        <w:jc w:val="both"/>
        <w:rPr>
          <w:rFonts w:cs="Arial"/>
          <w:color w:val="auto"/>
          <w:lang w:val="es-PE"/>
        </w:rPr>
      </w:pPr>
      <w:r w:rsidRPr="0037425E">
        <w:rPr>
          <w:rFonts w:cs="Arial"/>
          <w:color w:val="auto"/>
          <w:lang w:val="es-PE"/>
        </w:rPr>
        <w:t>QOS.ch. Logback Manual. Documentación oficial. https://logback.qos.ch/manual/</w:t>
      </w:r>
    </w:p>
    <w:p w14:paraId="1560FCB9" w14:textId="77777777" w:rsidR="007A522A" w:rsidRPr="0037425E" w:rsidRDefault="005F203F" w:rsidP="00AD09E8">
      <w:pPr>
        <w:jc w:val="both"/>
        <w:rPr>
          <w:rFonts w:cs="Arial"/>
          <w:color w:val="auto"/>
          <w:lang w:val="es-PE"/>
        </w:rPr>
      </w:pPr>
      <w:r w:rsidRPr="0037425E">
        <w:rPr>
          <w:rFonts w:cs="Arial"/>
          <w:color w:val="auto"/>
          <w:lang w:val="es-PE"/>
        </w:rPr>
        <w:lastRenderedPageBreak/>
        <w:t>diagrams.net. Documentación oficial de mockups e interfaces. https://www.drawio.com/docs/tutorials/mockups-in-jira/ y https://www.drawio.com/docs/reference/embed-mode/.</w:t>
      </w:r>
    </w:p>
    <w:p w14:paraId="44CC0426" w14:textId="77777777" w:rsidR="007A522A" w:rsidRPr="0037425E" w:rsidRDefault="005F203F" w:rsidP="00AD09E8">
      <w:pPr>
        <w:pStyle w:val="Ttulo2"/>
        <w:jc w:val="both"/>
        <w:rPr>
          <w:rFonts w:ascii="Arial" w:hAnsi="Arial" w:cs="Arial"/>
          <w:color w:val="auto"/>
          <w:sz w:val="22"/>
          <w:szCs w:val="22"/>
          <w:lang w:val="es-PE"/>
        </w:rPr>
      </w:pPr>
      <w:r w:rsidRPr="0037425E">
        <w:rPr>
          <w:rFonts w:ascii="Arial" w:hAnsi="Arial" w:cs="Arial"/>
          <w:color w:val="auto"/>
          <w:sz w:val="22"/>
          <w:szCs w:val="22"/>
          <w:lang w:val="es-PE"/>
        </w:rPr>
        <w:t>Recursos complementarios</w:t>
      </w:r>
    </w:p>
    <w:p w14:paraId="61C7EF75" w14:textId="77777777" w:rsidR="007A522A" w:rsidRPr="0037425E" w:rsidRDefault="005F203F" w:rsidP="00AD09E8">
      <w:pPr>
        <w:jc w:val="both"/>
        <w:rPr>
          <w:rFonts w:cs="Arial"/>
          <w:color w:val="auto"/>
          <w:lang w:val="es-PE"/>
        </w:rPr>
      </w:pPr>
      <w:r w:rsidRPr="0037425E">
        <w:rPr>
          <w:rFonts w:cs="Arial"/>
          <w:color w:val="auto"/>
          <w:lang w:val="es-PE"/>
        </w:rPr>
        <w:t>Este entregable es el documento Word corregido. Las capturas, tablas y diagramas están incorporados en él. La disponibilidad del prototipo editable mencionado anteriormente debe comprobarse por separado; no se anuncia un ZIP ni un PDF como archivo adjunto de esta entrega.</w:t>
      </w:r>
    </w:p>
    <w:p w14:paraId="3C664A89" w14:textId="0B6B5B72" w:rsidR="009D0A73" w:rsidRPr="0037425E" w:rsidRDefault="00B145CE" w:rsidP="00AD09E8">
      <w:pPr>
        <w:pStyle w:val="Ttulo1"/>
        <w:jc w:val="both"/>
        <w:rPr>
          <w:rFonts w:ascii="Arial" w:hAnsi="Arial" w:cs="Arial"/>
          <w:color w:val="auto"/>
          <w:sz w:val="22"/>
          <w:szCs w:val="22"/>
          <w:lang w:val="es-PE"/>
        </w:rPr>
      </w:pPr>
      <w:r w:rsidRPr="0037425E">
        <w:rPr>
          <w:rFonts w:ascii="Arial" w:hAnsi="Arial" w:cs="Arial"/>
          <w:color w:val="auto"/>
          <w:sz w:val="22"/>
          <w:szCs w:val="22"/>
          <w:lang w:val="es-PE"/>
        </w:rPr>
        <w:t>2</w:t>
      </w:r>
      <w:r w:rsidR="009C7FAD">
        <w:rPr>
          <w:rFonts w:ascii="Arial" w:hAnsi="Arial" w:cs="Arial"/>
          <w:color w:val="auto"/>
          <w:sz w:val="22"/>
          <w:szCs w:val="22"/>
          <w:lang w:val="es-PE"/>
        </w:rPr>
        <w:t>3</w:t>
      </w:r>
      <w:r w:rsidRPr="0037425E">
        <w:rPr>
          <w:rFonts w:ascii="Arial" w:hAnsi="Arial" w:cs="Arial"/>
          <w:color w:val="auto"/>
          <w:sz w:val="22"/>
          <w:szCs w:val="22"/>
          <w:lang w:val="es-PE"/>
        </w:rPr>
        <w:t xml:space="preserve"> </w:t>
      </w:r>
      <w:proofErr w:type="gramStart"/>
      <w:r w:rsidRPr="0037425E">
        <w:rPr>
          <w:rFonts w:ascii="Arial" w:hAnsi="Arial" w:cs="Arial"/>
          <w:color w:val="auto"/>
          <w:sz w:val="22"/>
          <w:szCs w:val="22"/>
          <w:lang w:val="es-PE"/>
        </w:rPr>
        <w:t>Validación</w:t>
      </w:r>
      <w:proofErr w:type="gramEnd"/>
      <w:r w:rsidRPr="0037425E">
        <w:rPr>
          <w:rFonts w:ascii="Arial" w:hAnsi="Arial" w:cs="Arial"/>
          <w:color w:val="auto"/>
          <w:sz w:val="22"/>
          <w:szCs w:val="22"/>
          <w:lang w:val="es-PE"/>
        </w:rPr>
        <w:t xml:space="preserve"> final y limitaciones</w:t>
      </w:r>
    </w:p>
    <w:p w14:paraId="3B46434F" w14:textId="77777777" w:rsidR="009D0A73" w:rsidRPr="0037425E" w:rsidRDefault="00B145CE" w:rsidP="00AD09E8">
      <w:pPr>
        <w:jc w:val="both"/>
        <w:rPr>
          <w:rFonts w:cs="Arial"/>
          <w:color w:val="auto"/>
          <w:lang w:val="es-PE"/>
        </w:rPr>
      </w:pPr>
      <w:r w:rsidRPr="0037425E">
        <w:rPr>
          <w:rFonts w:cs="Arial"/>
          <w:color w:val="auto"/>
          <w:lang w:val="es-PE"/>
        </w:rPr>
        <w:t>La validación de referencia registra 109 pruebas Java aprobadas y se presenta de forma consistente en las secciones 1, 18 y 21. El informe conserva las capturas auténticas y agrega una evidencia reciente de Reportes. La revisión documental no vuelve a ejecutar la aplicación ni transforma los resultados parciales en una cobertura universal.</w:t>
      </w:r>
    </w:p>
    <w:p w14:paraId="119109DD" w14:textId="77777777" w:rsidR="009D0A73" w:rsidRPr="0037425E" w:rsidRDefault="00B145CE" w:rsidP="00AD09E8">
      <w:pPr>
        <w:jc w:val="both"/>
        <w:rPr>
          <w:rFonts w:cs="Arial"/>
          <w:color w:val="auto"/>
          <w:lang w:val="es-PE"/>
        </w:rPr>
      </w:pPr>
      <w:r w:rsidRPr="0037425E">
        <w:rPr>
          <w:rFonts w:cs="Arial"/>
          <w:color w:val="auto"/>
          <w:lang w:val="es-PE"/>
        </w:rPr>
        <w:t>La versión v1.1.0 está en preparación: este informe aún debe registrarse y revisarse en GitHub. La aceptación de usuarios, el rendimiento y la recuperación siguen pendientes. Las figuras 14 y 16 corresponden a capturas anteriores a las ampliaciones. El Anexo A incorpora evidencias visuales actuales de indicadores, edición de vehículo, historial y otros recorridos; una captura del formulario con un valor aún no guardado no acredita persistencia.</w:t>
      </w:r>
    </w:p>
    <w:p w14:paraId="7E32E29E" w14:textId="77777777" w:rsidR="009C7FAD" w:rsidRDefault="009C7FAD">
      <w:pPr>
        <w:spacing w:after="200" w:line="276" w:lineRule="auto"/>
        <w:rPr>
          <w:rFonts w:eastAsiaTheme="majorEastAsia" w:cs="Arial"/>
          <w:b/>
          <w:bCs/>
          <w:color w:val="auto"/>
          <w:lang w:val="es-PE"/>
        </w:rPr>
      </w:pPr>
      <w:r>
        <w:rPr>
          <w:rFonts w:cs="Arial"/>
          <w:color w:val="auto"/>
          <w:lang w:val="es-PE"/>
        </w:rPr>
        <w:br w:type="page"/>
      </w:r>
    </w:p>
    <w:p w14:paraId="32244F14" w14:textId="309FD172" w:rsidR="002E4931" w:rsidRPr="0037425E" w:rsidRDefault="00F941C4" w:rsidP="00AD09E8">
      <w:pPr>
        <w:pStyle w:val="Ttulo1"/>
        <w:jc w:val="both"/>
        <w:rPr>
          <w:rFonts w:ascii="Arial" w:hAnsi="Arial" w:cs="Arial"/>
          <w:color w:val="auto"/>
          <w:sz w:val="22"/>
          <w:szCs w:val="22"/>
          <w:lang w:val="es-PE"/>
        </w:rPr>
      </w:pPr>
      <w:r w:rsidRPr="0037425E">
        <w:rPr>
          <w:rFonts w:ascii="Arial" w:hAnsi="Arial" w:cs="Arial"/>
          <w:color w:val="auto"/>
          <w:sz w:val="22"/>
          <w:szCs w:val="22"/>
          <w:lang w:val="es-PE"/>
        </w:rPr>
        <w:lastRenderedPageBreak/>
        <w:t>Anexo A. Evidencias visuales actualizadas del Avance 3</w:t>
      </w:r>
    </w:p>
    <w:p w14:paraId="35FA7E18" w14:textId="77777777" w:rsidR="002E4931" w:rsidRPr="0037425E" w:rsidRDefault="00F941C4" w:rsidP="00AD09E8">
      <w:pPr>
        <w:jc w:val="both"/>
        <w:rPr>
          <w:rFonts w:cs="Arial"/>
          <w:color w:val="auto"/>
          <w:lang w:val="es-PE"/>
        </w:rPr>
      </w:pPr>
      <w:r w:rsidRPr="0037425E">
        <w:rPr>
          <w:rFonts w:cs="Arial"/>
          <w:color w:val="auto"/>
          <w:lang w:val="es-PE"/>
        </w:rPr>
        <w:t xml:space="preserve">Capturas proporcionadas por el responsable del proyecto el 26 de octubre de 2026. Documentan pantallas y estados observables de </w:t>
      </w:r>
      <w:proofErr w:type="spellStart"/>
      <w:r w:rsidRPr="0037425E">
        <w:rPr>
          <w:rFonts w:cs="Arial"/>
          <w:color w:val="auto"/>
          <w:lang w:val="es-PE"/>
        </w:rPr>
        <w:t>StockFlow</w:t>
      </w:r>
      <w:proofErr w:type="spellEnd"/>
      <w:r w:rsidRPr="0037425E">
        <w:rPr>
          <w:rFonts w:cs="Arial"/>
          <w:color w:val="auto"/>
          <w:lang w:val="es-PE"/>
        </w:rPr>
        <w:t>. Los registros y montos corresponden a demostraciones del sistema; no representan una auditoría financiera ni aceptación empresarial. Las imágenes complementan las pruebas Java y las figuras existentes del informe, sin sustituirlas.</w:t>
      </w:r>
    </w:p>
    <w:p w14:paraId="32B22385" w14:textId="74370DDE" w:rsidR="002E4931" w:rsidRPr="0037425E" w:rsidRDefault="00F941C4" w:rsidP="00D80B67">
      <w:pPr>
        <w:jc w:val="both"/>
        <w:rPr>
          <w:rFonts w:cs="Arial"/>
          <w:b/>
          <w:bCs/>
          <w:color w:val="auto"/>
          <w:lang w:val="es-PE"/>
        </w:rPr>
      </w:pPr>
      <w:r w:rsidRPr="0037425E">
        <w:rPr>
          <w:rFonts w:cs="Arial"/>
          <w:b/>
          <w:bCs/>
          <w:color w:val="auto"/>
          <w:lang w:val="es-PE"/>
        </w:rPr>
        <w:t>Figura A1. Inicio y tablero de indicadores</w:t>
      </w:r>
    </w:p>
    <w:p w14:paraId="77097A35"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245DBE55" wp14:editId="51724121">
            <wp:extent cx="5897424" cy="4308017"/>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234).png"/>
                    <pic:cNvPicPr/>
                  </pic:nvPicPr>
                  <pic:blipFill>
                    <a:blip r:embed="rId32"/>
                    <a:stretch>
                      <a:fillRect/>
                    </a:stretch>
                  </pic:blipFill>
                  <pic:spPr>
                    <a:xfrm>
                      <a:off x="0" y="0"/>
                      <a:ext cx="5902701" cy="4311872"/>
                    </a:xfrm>
                    <a:prstGeom prst="rect">
                      <a:avLst/>
                    </a:prstGeom>
                  </pic:spPr>
                </pic:pic>
              </a:graphicData>
            </a:graphic>
          </wp:inline>
        </w:drawing>
      </w:r>
    </w:p>
    <w:p w14:paraId="41A23BBD"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El panel de Inicio muestra vehículos en espera, salidas del día, encomiendas activas, cuotas por cobrar, vehículos activos e ingresos del día. Evidencia visual del requisito RF17; los valores corresponden a la fecha observada.</w:t>
      </w:r>
    </w:p>
    <w:p w14:paraId="07DA9E80" w14:textId="77777777" w:rsidR="002E4931" w:rsidRPr="0037425E" w:rsidRDefault="00F941C4" w:rsidP="00AD09E8">
      <w:pPr>
        <w:jc w:val="both"/>
        <w:rPr>
          <w:rFonts w:cs="Arial"/>
          <w:color w:val="auto"/>
          <w:lang w:val="es-PE"/>
        </w:rPr>
      </w:pPr>
      <w:r w:rsidRPr="0037425E">
        <w:rPr>
          <w:rFonts w:cs="Arial"/>
          <w:color w:val="auto"/>
          <w:lang w:val="es-PE"/>
        </w:rPr>
        <w:br w:type="page"/>
      </w:r>
    </w:p>
    <w:p w14:paraId="68FF49FF"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A2. Edición de vehículo: propietario opcional</w:t>
      </w:r>
    </w:p>
    <w:p w14:paraId="24C6B001"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43AF3AFE" wp14:editId="3476F033">
            <wp:extent cx="5897880" cy="43198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159).png"/>
                    <pic:cNvPicPr/>
                  </pic:nvPicPr>
                  <pic:blipFill>
                    <a:blip r:embed="rId33"/>
                    <a:stretch>
                      <a:fillRect/>
                    </a:stretch>
                  </pic:blipFill>
                  <pic:spPr>
                    <a:xfrm>
                      <a:off x="0" y="0"/>
                      <a:ext cx="5897880" cy="4319836"/>
                    </a:xfrm>
                    <a:prstGeom prst="rect">
                      <a:avLst/>
                    </a:prstGeom>
                  </pic:spPr>
                </pic:pic>
              </a:graphicData>
            </a:graphic>
          </wp:inline>
        </w:drawing>
      </w:r>
    </w:p>
    <w:p w14:paraId="755ACD35"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El formulario de edición muestra placa, características, capacidad, TUC y el campo Propietario. El valor escrito en el campo no demuestra por sí solo una operación de guardado completada.</w:t>
      </w:r>
    </w:p>
    <w:p w14:paraId="377F68F5" w14:textId="77777777" w:rsidR="002E4931" w:rsidRPr="0037425E" w:rsidRDefault="00F941C4" w:rsidP="00AD09E8">
      <w:pPr>
        <w:jc w:val="both"/>
        <w:rPr>
          <w:rFonts w:cs="Arial"/>
          <w:color w:val="auto"/>
          <w:lang w:val="es-PE"/>
        </w:rPr>
      </w:pPr>
      <w:r w:rsidRPr="0037425E">
        <w:rPr>
          <w:rFonts w:cs="Arial"/>
          <w:color w:val="auto"/>
          <w:lang w:val="es-PE"/>
        </w:rPr>
        <w:br w:type="page"/>
      </w:r>
    </w:p>
    <w:p w14:paraId="2DEA5ED7"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A3. Historial de vehículo y conductores</w:t>
      </w:r>
    </w:p>
    <w:p w14:paraId="13451DCC"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51E9AAC5" wp14:editId="0C492408">
            <wp:extent cx="5897880" cy="35727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224).png"/>
                    <pic:cNvPicPr/>
                  </pic:nvPicPr>
                  <pic:blipFill>
                    <a:blip r:embed="rId34"/>
                    <a:stretch>
                      <a:fillRect/>
                    </a:stretch>
                  </pic:blipFill>
                  <pic:spPr>
                    <a:xfrm>
                      <a:off x="0" y="0"/>
                      <a:ext cx="5897880" cy="3572755"/>
                    </a:xfrm>
                    <a:prstGeom prst="rect">
                      <a:avLst/>
                    </a:prstGeom>
                  </pic:spPr>
                </pic:pic>
              </a:graphicData>
            </a:graphic>
          </wp:inline>
        </w:drawing>
      </w:r>
    </w:p>
    <w:p w14:paraId="5D94DDB8"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El historial presenta cinco llegadas asociadas al vehículo, con fecha, conductor, ruta, orden y estado. En esta consulta aún figura «Sin registrar» para propietario, por lo que no se afirma actualización confirmada.</w:t>
      </w:r>
    </w:p>
    <w:p w14:paraId="330AC80B" w14:textId="77777777" w:rsidR="002E4931" w:rsidRPr="0037425E" w:rsidRDefault="00F941C4" w:rsidP="00AD09E8">
      <w:pPr>
        <w:jc w:val="both"/>
        <w:rPr>
          <w:rFonts w:cs="Arial"/>
          <w:color w:val="auto"/>
          <w:lang w:val="es-PE"/>
        </w:rPr>
      </w:pPr>
      <w:r w:rsidRPr="0037425E">
        <w:rPr>
          <w:rFonts w:cs="Arial"/>
          <w:color w:val="auto"/>
          <w:lang w:val="es-PE"/>
        </w:rPr>
        <w:br w:type="page"/>
      </w:r>
    </w:p>
    <w:p w14:paraId="3FA90C90"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A4. Listado y acciones de vehículos</w:t>
      </w:r>
    </w:p>
    <w:p w14:paraId="5353BD7D"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6CF7FFED" wp14:editId="012209B5">
            <wp:extent cx="5897880" cy="66559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352).png"/>
                    <pic:cNvPicPr/>
                  </pic:nvPicPr>
                  <pic:blipFill>
                    <a:blip r:embed="rId35"/>
                    <a:stretch>
                      <a:fillRect/>
                    </a:stretch>
                  </pic:blipFill>
                  <pic:spPr>
                    <a:xfrm>
                      <a:off x="0" y="0"/>
                      <a:ext cx="5897880" cy="6655975"/>
                    </a:xfrm>
                    <a:prstGeom prst="rect">
                      <a:avLst/>
                    </a:prstGeom>
                  </pic:spPr>
                </pic:pic>
              </a:graphicData>
            </a:graphic>
          </wp:inline>
        </w:drawing>
      </w:r>
    </w:p>
    <w:p w14:paraId="4E9941B2"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El listado muestra estado activo, identificación, capacidad, datos de TUC y accesos a Editar, Historial e Inactivar. Evidencia de navegación de RF03.</w:t>
      </w:r>
    </w:p>
    <w:p w14:paraId="687A28F9" w14:textId="77777777" w:rsidR="002E4931" w:rsidRPr="0037425E" w:rsidRDefault="00F941C4" w:rsidP="00AD09E8">
      <w:pPr>
        <w:jc w:val="both"/>
        <w:rPr>
          <w:rFonts w:cs="Arial"/>
          <w:color w:val="auto"/>
          <w:lang w:val="es-PE"/>
        </w:rPr>
      </w:pPr>
      <w:r w:rsidRPr="0037425E">
        <w:rPr>
          <w:rFonts w:cs="Arial"/>
          <w:color w:val="auto"/>
          <w:lang w:val="es-PE"/>
        </w:rPr>
        <w:br w:type="page"/>
      </w:r>
    </w:p>
    <w:p w14:paraId="3182B418"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A5. Llegadas y cola diaria de turnos</w:t>
      </w:r>
    </w:p>
    <w:p w14:paraId="7E43DC2D"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11DB19BB" wp14:editId="1D76DE86">
            <wp:extent cx="5897880" cy="3599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441).png"/>
                    <pic:cNvPicPr/>
                  </pic:nvPicPr>
                  <pic:blipFill>
                    <a:blip r:embed="rId36"/>
                    <a:stretch>
                      <a:fillRect/>
                    </a:stretch>
                  </pic:blipFill>
                  <pic:spPr>
                    <a:xfrm>
                      <a:off x="0" y="0"/>
                      <a:ext cx="5897880" cy="3599100"/>
                    </a:xfrm>
                    <a:prstGeom prst="rect">
                      <a:avLst/>
                    </a:prstGeom>
                  </pic:spPr>
                </pic:pic>
              </a:graphicData>
            </a:graphic>
          </wp:inline>
        </w:drawing>
      </w:r>
    </w:p>
    <w:p w14:paraId="0C6293ED"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La cola del 26 de octubre registra tres vehículos disponibles y presenta la acción Registrar salida para cada uno. Evidencia visual de RF04 y RF06.</w:t>
      </w:r>
    </w:p>
    <w:p w14:paraId="3CD19C07" w14:textId="77777777" w:rsidR="002E4931" w:rsidRPr="0037425E" w:rsidRDefault="00F941C4" w:rsidP="00AD09E8">
      <w:pPr>
        <w:jc w:val="both"/>
        <w:rPr>
          <w:rFonts w:cs="Arial"/>
          <w:color w:val="auto"/>
          <w:lang w:val="es-PE"/>
        </w:rPr>
      </w:pPr>
      <w:r w:rsidRPr="0037425E">
        <w:rPr>
          <w:rFonts w:cs="Arial"/>
          <w:color w:val="auto"/>
          <w:lang w:val="es-PE"/>
        </w:rPr>
        <w:br w:type="page"/>
      </w:r>
    </w:p>
    <w:p w14:paraId="505B8378"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A6. Formulario de registro de salida y cuota</w:t>
      </w:r>
    </w:p>
    <w:p w14:paraId="61CF8502"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74437383" wp14:editId="5AB34CF4">
            <wp:extent cx="5897880" cy="51856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507).png"/>
                    <pic:cNvPicPr/>
                  </pic:nvPicPr>
                  <pic:blipFill>
                    <a:blip r:embed="rId37"/>
                    <a:stretch>
                      <a:fillRect/>
                    </a:stretch>
                  </pic:blipFill>
                  <pic:spPr>
                    <a:xfrm>
                      <a:off x="0" y="0"/>
                      <a:ext cx="5897880" cy="5185666"/>
                    </a:xfrm>
                    <a:prstGeom prst="rect">
                      <a:avLst/>
                    </a:prstGeom>
                  </pic:spPr>
                </pic:pic>
              </a:graphicData>
            </a:graphic>
          </wp:inline>
        </w:drawing>
      </w:r>
    </w:p>
    <w:p w14:paraId="712E8593"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La salida vincula vehículo y conductor, ruta, hora y pasajeros; muestra la cuota de S/ 10 y la selección del momento y medio de pago. En esta vista no hay encomiendas asignadas; la confirmación del manifiesto se documenta por separado.</w:t>
      </w:r>
    </w:p>
    <w:p w14:paraId="20C74F2A" w14:textId="77777777" w:rsidR="002E4931" w:rsidRPr="0037425E" w:rsidRDefault="00F941C4" w:rsidP="00AD09E8">
      <w:pPr>
        <w:jc w:val="both"/>
        <w:rPr>
          <w:rFonts w:cs="Arial"/>
          <w:color w:val="auto"/>
          <w:lang w:val="es-PE"/>
        </w:rPr>
      </w:pPr>
      <w:r w:rsidRPr="0037425E">
        <w:rPr>
          <w:rFonts w:cs="Arial"/>
          <w:color w:val="auto"/>
          <w:lang w:val="es-PE"/>
        </w:rPr>
        <w:br w:type="page"/>
      </w:r>
    </w:p>
    <w:p w14:paraId="1934D45A"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A7. Consulta de salidas y resumen diario</w:t>
      </w:r>
    </w:p>
    <w:p w14:paraId="1AC34F39"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2B9C2580" wp14:editId="205778D1">
            <wp:extent cx="5897880" cy="642514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642).png"/>
                    <pic:cNvPicPr/>
                  </pic:nvPicPr>
                  <pic:blipFill>
                    <a:blip r:embed="rId38"/>
                    <a:stretch>
                      <a:fillRect/>
                    </a:stretch>
                  </pic:blipFill>
                  <pic:spPr>
                    <a:xfrm>
                      <a:off x="0" y="0"/>
                      <a:ext cx="5897880" cy="6425143"/>
                    </a:xfrm>
                    <a:prstGeom prst="rect">
                      <a:avLst/>
                    </a:prstGeom>
                  </pic:spPr>
                </pic:pic>
              </a:graphicData>
            </a:graphic>
          </wp:inline>
        </w:drawing>
      </w:r>
    </w:p>
    <w:p w14:paraId="51C2FEF8"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El listado incluye fecha, estado de viaje, cuota, cobro y acceso a exportación Excel. El resumen diferencia salidas realizadas, cobros y cuotas pendientes.</w:t>
      </w:r>
    </w:p>
    <w:p w14:paraId="40BC51F3" w14:textId="77777777" w:rsidR="002E4931" w:rsidRPr="0037425E" w:rsidRDefault="00F941C4" w:rsidP="00AD09E8">
      <w:pPr>
        <w:jc w:val="both"/>
        <w:rPr>
          <w:rFonts w:cs="Arial"/>
          <w:color w:val="auto"/>
          <w:lang w:val="es-PE"/>
        </w:rPr>
      </w:pPr>
      <w:r w:rsidRPr="0037425E">
        <w:rPr>
          <w:rFonts w:cs="Arial"/>
          <w:color w:val="auto"/>
          <w:lang w:val="es-PE"/>
        </w:rPr>
        <w:br w:type="page"/>
      </w:r>
    </w:p>
    <w:p w14:paraId="13A0B9A9" w14:textId="77777777" w:rsidR="002E4931" w:rsidRPr="0037425E" w:rsidRDefault="00F941C4" w:rsidP="00AD09E8">
      <w:pPr>
        <w:pStyle w:val="Ttulo2"/>
        <w:spacing w:after="140"/>
        <w:jc w:val="both"/>
        <w:rPr>
          <w:rFonts w:ascii="Arial" w:hAnsi="Arial" w:cs="Arial"/>
          <w:color w:val="auto"/>
          <w:sz w:val="22"/>
          <w:szCs w:val="22"/>
        </w:rPr>
      </w:pPr>
      <w:r w:rsidRPr="0037425E">
        <w:rPr>
          <w:rFonts w:ascii="Arial" w:hAnsi="Arial" w:cs="Arial"/>
          <w:color w:val="auto"/>
          <w:sz w:val="22"/>
          <w:szCs w:val="22"/>
          <w:lang w:val="es-PE"/>
        </w:rPr>
        <w:lastRenderedPageBreak/>
        <w:t xml:space="preserve">Figura A8. </w:t>
      </w:r>
      <w:proofErr w:type="spellStart"/>
      <w:r w:rsidRPr="0037425E">
        <w:rPr>
          <w:rFonts w:ascii="Arial" w:hAnsi="Arial" w:cs="Arial"/>
          <w:color w:val="auto"/>
          <w:sz w:val="22"/>
          <w:szCs w:val="22"/>
        </w:rPr>
        <w:t>Trazabilidad</w:t>
      </w:r>
      <w:proofErr w:type="spellEnd"/>
      <w:r w:rsidRPr="0037425E">
        <w:rPr>
          <w:rFonts w:ascii="Arial" w:hAnsi="Arial" w:cs="Arial"/>
          <w:color w:val="auto"/>
          <w:sz w:val="22"/>
          <w:szCs w:val="22"/>
        </w:rPr>
        <w:t xml:space="preserve"> de encomienda </w:t>
      </w:r>
      <w:proofErr w:type="spellStart"/>
      <w:r w:rsidRPr="0037425E">
        <w:rPr>
          <w:rFonts w:ascii="Arial" w:hAnsi="Arial" w:cs="Arial"/>
          <w:color w:val="auto"/>
          <w:sz w:val="22"/>
          <w:szCs w:val="22"/>
        </w:rPr>
        <w:t>en</w:t>
      </w:r>
      <w:proofErr w:type="spellEnd"/>
      <w:r w:rsidRPr="0037425E">
        <w:rPr>
          <w:rFonts w:ascii="Arial" w:hAnsi="Arial" w:cs="Arial"/>
          <w:color w:val="auto"/>
          <w:sz w:val="22"/>
          <w:szCs w:val="22"/>
        </w:rPr>
        <w:t xml:space="preserve"> tránsito</w:t>
      </w:r>
    </w:p>
    <w:p w14:paraId="17FF4ED4"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56C2B12E" wp14:editId="061427F4">
            <wp:extent cx="5897880" cy="64007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842).png"/>
                    <pic:cNvPicPr/>
                  </pic:nvPicPr>
                  <pic:blipFill>
                    <a:blip r:embed="rId39"/>
                    <a:stretch>
                      <a:fillRect/>
                    </a:stretch>
                  </pic:blipFill>
                  <pic:spPr>
                    <a:xfrm>
                      <a:off x="0" y="0"/>
                      <a:ext cx="5897880" cy="6400727"/>
                    </a:xfrm>
                    <a:prstGeom prst="rect">
                      <a:avLst/>
                    </a:prstGeom>
                  </pic:spPr>
                </pic:pic>
              </a:graphicData>
            </a:graphic>
          </wp:inline>
        </w:drawing>
      </w:r>
    </w:p>
    <w:p w14:paraId="387FEAF7"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Se observa el vehículo y conductor asignado, el estado En tránsito, el pago registrado y eventos de recepción, asignación, pago y despacho. Evidencia de RF10, RF11 y seguimiento.</w:t>
      </w:r>
    </w:p>
    <w:p w14:paraId="1E65D84E" w14:textId="77777777" w:rsidR="002E4931" w:rsidRPr="0037425E" w:rsidRDefault="00F941C4" w:rsidP="00AD09E8">
      <w:pPr>
        <w:jc w:val="both"/>
        <w:rPr>
          <w:rFonts w:cs="Arial"/>
          <w:color w:val="auto"/>
          <w:lang w:val="es-PE"/>
        </w:rPr>
      </w:pPr>
      <w:r w:rsidRPr="0037425E">
        <w:rPr>
          <w:rFonts w:cs="Arial"/>
          <w:color w:val="auto"/>
          <w:lang w:val="es-PE"/>
        </w:rPr>
        <w:br w:type="page"/>
      </w:r>
    </w:p>
    <w:p w14:paraId="4427E241"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A9. Caja abierta y saldo por medio</w:t>
      </w:r>
    </w:p>
    <w:p w14:paraId="491FC11D"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4E4D60E1" wp14:editId="098A7C25">
            <wp:extent cx="5897880" cy="49264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914).png"/>
                    <pic:cNvPicPr/>
                  </pic:nvPicPr>
                  <pic:blipFill>
                    <a:blip r:embed="rId40"/>
                    <a:stretch>
                      <a:fillRect/>
                    </a:stretch>
                  </pic:blipFill>
                  <pic:spPr>
                    <a:xfrm>
                      <a:off x="0" y="0"/>
                      <a:ext cx="5897880" cy="4926465"/>
                    </a:xfrm>
                    <a:prstGeom prst="rect">
                      <a:avLst/>
                    </a:prstGeom>
                  </pic:spPr>
                </pic:pic>
              </a:graphicData>
            </a:graphic>
          </wp:inline>
        </w:drawing>
      </w:r>
    </w:p>
    <w:p w14:paraId="624045C8"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La sesión de Caja muestra total registrado, efectivo esperado, saldo digital y opciones de arqueo y movimientos. La captura documenta la interfaz, no el origen contable de los importes.</w:t>
      </w:r>
    </w:p>
    <w:p w14:paraId="56C1F819" w14:textId="77777777" w:rsidR="002E4931" w:rsidRPr="0037425E" w:rsidRDefault="00F941C4" w:rsidP="00AD09E8">
      <w:pPr>
        <w:jc w:val="both"/>
        <w:rPr>
          <w:rFonts w:cs="Arial"/>
          <w:color w:val="auto"/>
          <w:lang w:val="es-PE"/>
        </w:rPr>
      </w:pPr>
      <w:r w:rsidRPr="0037425E">
        <w:rPr>
          <w:rFonts w:cs="Arial"/>
          <w:color w:val="auto"/>
          <w:lang w:val="es-PE"/>
        </w:rPr>
        <w:br w:type="page"/>
      </w:r>
    </w:p>
    <w:p w14:paraId="6A57CD3E"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A10. Cierre de Caja con arqueo</w:t>
      </w:r>
    </w:p>
    <w:p w14:paraId="4569AE85"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20C95A34" wp14:editId="679650A9">
            <wp:extent cx="5897880" cy="57817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2938).png"/>
                    <pic:cNvPicPr/>
                  </pic:nvPicPr>
                  <pic:blipFill>
                    <a:blip r:embed="rId41"/>
                    <a:stretch>
                      <a:fillRect/>
                    </a:stretch>
                  </pic:blipFill>
                  <pic:spPr>
                    <a:xfrm>
                      <a:off x="0" y="0"/>
                      <a:ext cx="5897880" cy="5781780"/>
                    </a:xfrm>
                    <a:prstGeom prst="rect">
                      <a:avLst/>
                    </a:prstGeom>
                  </pic:spPr>
                </pic:pic>
              </a:graphicData>
            </a:graphic>
          </wp:inline>
        </w:drawing>
      </w:r>
    </w:p>
    <w:p w14:paraId="02590CD8"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La vista de cierre registra efectivo esperado y contado de S/ 130, diferencia S/ 0 y confirmación de cierre. Evidencia visual de RF14 y RF15 para esta sesión.</w:t>
      </w:r>
    </w:p>
    <w:p w14:paraId="2D4E7CDB" w14:textId="77777777" w:rsidR="002E4931" w:rsidRPr="0037425E" w:rsidRDefault="00F941C4" w:rsidP="00AD09E8">
      <w:pPr>
        <w:jc w:val="both"/>
        <w:rPr>
          <w:rFonts w:cs="Arial"/>
          <w:color w:val="auto"/>
          <w:lang w:val="es-PE"/>
        </w:rPr>
      </w:pPr>
      <w:r w:rsidRPr="0037425E">
        <w:rPr>
          <w:rFonts w:cs="Arial"/>
          <w:color w:val="auto"/>
          <w:lang w:val="es-PE"/>
        </w:rPr>
        <w:br w:type="page"/>
      </w:r>
    </w:p>
    <w:p w14:paraId="3718B4DA" w14:textId="77777777" w:rsidR="002E4931" w:rsidRPr="0037425E" w:rsidRDefault="00F941C4" w:rsidP="00AD09E8">
      <w:pPr>
        <w:pStyle w:val="Ttulo2"/>
        <w:spacing w:after="140"/>
        <w:jc w:val="both"/>
        <w:rPr>
          <w:rFonts w:ascii="Arial" w:hAnsi="Arial" w:cs="Arial"/>
          <w:color w:val="auto"/>
          <w:sz w:val="22"/>
          <w:szCs w:val="22"/>
        </w:rPr>
      </w:pPr>
      <w:r w:rsidRPr="0037425E">
        <w:rPr>
          <w:rFonts w:ascii="Arial" w:hAnsi="Arial" w:cs="Arial"/>
          <w:color w:val="auto"/>
          <w:sz w:val="22"/>
          <w:szCs w:val="22"/>
          <w:lang w:val="es-PE"/>
        </w:rPr>
        <w:lastRenderedPageBreak/>
        <w:t xml:space="preserve">Figura A11. </w:t>
      </w:r>
      <w:proofErr w:type="spellStart"/>
      <w:r w:rsidRPr="0037425E">
        <w:rPr>
          <w:rFonts w:ascii="Arial" w:hAnsi="Arial" w:cs="Arial"/>
          <w:color w:val="auto"/>
          <w:sz w:val="22"/>
          <w:szCs w:val="22"/>
        </w:rPr>
        <w:t>Reportes</w:t>
      </w:r>
      <w:proofErr w:type="spellEnd"/>
      <w:r w:rsidRPr="0037425E">
        <w:rPr>
          <w:rFonts w:ascii="Arial" w:hAnsi="Arial" w:cs="Arial"/>
          <w:color w:val="auto"/>
          <w:sz w:val="22"/>
          <w:szCs w:val="22"/>
        </w:rPr>
        <w:t xml:space="preserve"> </w:t>
      </w:r>
      <w:proofErr w:type="spellStart"/>
      <w:r w:rsidRPr="0037425E">
        <w:rPr>
          <w:rFonts w:ascii="Arial" w:hAnsi="Arial" w:cs="Arial"/>
          <w:color w:val="auto"/>
          <w:sz w:val="22"/>
          <w:szCs w:val="22"/>
        </w:rPr>
        <w:t>operativos</w:t>
      </w:r>
      <w:proofErr w:type="spellEnd"/>
      <w:r w:rsidRPr="0037425E">
        <w:rPr>
          <w:rFonts w:ascii="Arial" w:hAnsi="Arial" w:cs="Arial"/>
          <w:color w:val="auto"/>
          <w:sz w:val="22"/>
          <w:szCs w:val="22"/>
        </w:rPr>
        <w:t xml:space="preserve"> y </w:t>
      </w:r>
      <w:proofErr w:type="spellStart"/>
      <w:r w:rsidRPr="0037425E">
        <w:rPr>
          <w:rFonts w:ascii="Arial" w:hAnsi="Arial" w:cs="Arial"/>
          <w:color w:val="auto"/>
          <w:sz w:val="22"/>
          <w:szCs w:val="22"/>
        </w:rPr>
        <w:t>exportación</w:t>
      </w:r>
      <w:proofErr w:type="spellEnd"/>
    </w:p>
    <w:p w14:paraId="49DEF120"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0CA14016" wp14:editId="2124338E">
            <wp:extent cx="5897880" cy="525083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3007).png"/>
                    <pic:cNvPicPr/>
                  </pic:nvPicPr>
                  <pic:blipFill>
                    <a:blip r:embed="rId42"/>
                    <a:stretch>
                      <a:fillRect/>
                    </a:stretch>
                  </pic:blipFill>
                  <pic:spPr>
                    <a:xfrm>
                      <a:off x="0" y="0"/>
                      <a:ext cx="5897880" cy="5250836"/>
                    </a:xfrm>
                    <a:prstGeom prst="rect">
                      <a:avLst/>
                    </a:prstGeom>
                  </pic:spPr>
                </pic:pic>
              </a:graphicData>
            </a:graphic>
          </wp:inline>
        </w:drawing>
      </w:r>
    </w:p>
    <w:p w14:paraId="08D541FA"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Reportes presenta selección de módulo Salidas, rango de fechas, indicadores de cuotas, resultados y descarga Excel. La captura demuestra la pantalla y sus filtros; las pruebas automatizadas verifican reglas adicionales.</w:t>
      </w:r>
    </w:p>
    <w:p w14:paraId="7850D621" w14:textId="77777777" w:rsidR="002E4931" w:rsidRPr="0037425E" w:rsidRDefault="00F941C4" w:rsidP="00AD09E8">
      <w:pPr>
        <w:jc w:val="both"/>
        <w:rPr>
          <w:rFonts w:cs="Arial"/>
          <w:color w:val="auto"/>
          <w:lang w:val="es-PE"/>
        </w:rPr>
      </w:pPr>
      <w:r w:rsidRPr="0037425E">
        <w:rPr>
          <w:rFonts w:cs="Arial"/>
          <w:color w:val="auto"/>
          <w:lang w:val="es-PE"/>
        </w:rPr>
        <w:br w:type="page"/>
      </w:r>
    </w:p>
    <w:p w14:paraId="5033A6AD"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Figura A12. GitHub: integración del PR #13</w:t>
      </w:r>
    </w:p>
    <w:p w14:paraId="688E09E5"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04DAA4D5" wp14:editId="52F2357A">
            <wp:extent cx="5897880" cy="54832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3055).png"/>
                    <pic:cNvPicPr/>
                  </pic:nvPicPr>
                  <pic:blipFill>
                    <a:blip r:embed="rId43"/>
                    <a:stretch>
                      <a:fillRect/>
                    </a:stretch>
                  </pic:blipFill>
                  <pic:spPr>
                    <a:xfrm>
                      <a:off x="0" y="0"/>
                      <a:ext cx="5897880" cy="5483259"/>
                    </a:xfrm>
                    <a:prstGeom prst="rect">
                      <a:avLst/>
                    </a:prstGeom>
                  </pic:spPr>
                </pic:pic>
              </a:graphicData>
            </a:graphic>
          </wp:inline>
        </w:drawing>
      </w:r>
    </w:p>
    <w:p w14:paraId="2C1E883C" w14:textId="7777777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 xml:space="preserve">Vista de </w:t>
      </w:r>
      <w:proofErr w:type="spellStart"/>
      <w:r w:rsidRPr="0037425E">
        <w:rPr>
          <w:rFonts w:cs="Arial"/>
          <w:color w:val="auto"/>
          <w:sz w:val="22"/>
          <w:szCs w:val="22"/>
          <w:lang w:val="es-PE"/>
        </w:rPr>
        <w:t>commit</w:t>
      </w:r>
      <w:proofErr w:type="spellEnd"/>
      <w:r w:rsidRPr="0037425E">
        <w:rPr>
          <w:rFonts w:cs="Arial"/>
          <w:color w:val="auto"/>
          <w:sz w:val="22"/>
          <w:szCs w:val="22"/>
          <w:lang w:val="es-PE"/>
        </w:rPr>
        <w:t xml:space="preserve"> de integración 52ee1ce del </w:t>
      </w:r>
      <w:proofErr w:type="spellStart"/>
      <w:r w:rsidRPr="0037425E">
        <w:rPr>
          <w:rFonts w:cs="Arial"/>
          <w:color w:val="auto"/>
          <w:sz w:val="22"/>
          <w:szCs w:val="22"/>
          <w:lang w:val="es-PE"/>
        </w:rPr>
        <w:t>Pull</w:t>
      </w:r>
      <w:proofErr w:type="spellEnd"/>
      <w:r w:rsidRPr="0037425E">
        <w:rPr>
          <w:rFonts w:cs="Arial"/>
          <w:color w:val="auto"/>
          <w:sz w:val="22"/>
          <w:szCs w:val="22"/>
          <w:lang w:val="es-PE"/>
        </w:rPr>
        <w:t xml:space="preserve"> </w:t>
      </w:r>
      <w:proofErr w:type="spellStart"/>
      <w:r w:rsidRPr="0037425E">
        <w:rPr>
          <w:rFonts w:cs="Arial"/>
          <w:color w:val="auto"/>
          <w:sz w:val="22"/>
          <w:szCs w:val="22"/>
          <w:lang w:val="es-PE"/>
        </w:rPr>
        <w:t>Request</w:t>
      </w:r>
      <w:proofErr w:type="spellEnd"/>
      <w:r w:rsidRPr="0037425E">
        <w:rPr>
          <w:rFonts w:cs="Arial"/>
          <w:color w:val="auto"/>
          <w:sz w:val="22"/>
          <w:szCs w:val="22"/>
          <w:lang w:val="es-PE"/>
        </w:rPr>
        <w:t xml:space="preserve"> #13 con ramas de desarrollo y preparación de </w:t>
      </w:r>
      <w:proofErr w:type="spellStart"/>
      <w:r w:rsidRPr="0037425E">
        <w:rPr>
          <w:rFonts w:cs="Arial"/>
          <w:color w:val="auto"/>
          <w:sz w:val="22"/>
          <w:szCs w:val="22"/>
          <w:lang w:val="es-PE"/>
        </w:rPr>
        <w:t>release</w:t>
      </w:r>
      <w:proofErr w:type="spellEnd"/>
      <w:r w:rsidRPr="0037425E">
        <w:rPr>
          <w:rFonts w:cs="Arial"/>
          <w:color w:val="auto"/>
          <w:sz w:val="22"/>
          <w:szCs w:val="22"/>
          <w:lang w:val="es-PE"/>
        </w:rPr>
        <w:t xml:space="preserve">. No implica que v1.1.0 haya sido fusionada en </w:t>
      </w:r>
      <w:proofErr w:type="spellStart"/>
      <w:r w:rsidRPr="0037425E">
        <w:rPr>
          <w:rFonts w:cs="Arial"/>
          <w:color w:val="auto"/>
          <w:sz w:val="22"/>
          <w:szCs w:val="22"/>
          <w:lang w:val="es-PE"/>
        </w:rPr>
        <w:t>main</w:t>
      </w:r>
      <w:proofErr w:type="spellEnd"/>
      <w:r w:rsidRPr="0037425E">
        <w:rPr>
          <w:rFonts w:cs="Arial"/>
          <w:color w:val="auto"/>
          <w:sz w:val="22"/>
          <w:szCs w:val="22"/>
          <w:lang w:val="es-PE"/>
        </w:rPr>
        <w:t>.</w:t>
      </w:r>
    </w:p>
    <w:p w14:paraId="2A5D2ACF" w14:textId="77777777" w:rsidR="002E4931" w:rsidRPr="0037425E" w:rsidRDefault="00F941C4" w:rsidP="00AD09E8">
      <w:pPr>
        <w:jc w:val="both"/>
        <w:rPr>
          <w:rFonts w:cs="Arial"/>
          <w:color w:val="auto"/>
          <w:lang w:val="es-PE"/>
        </w:rPr>
      </w:pPr>
      <w:r w:rsidRPr="0037425E">
        <w:rPr>
          <w:rFonts w:cs="Arial"/>
          <w:color w:val="auto"/>
          <w:lang w:val="es-PE"/>
        </w:rPr>
        <w:br w:type="page"/>
      </w:r>
    </w:p>
    <w:p w14:paraId="534005D7" w14:textId="77777777" w:rsidR="002E4931" w:rsidRPr="0037425E" w:rsidRDefault="00F941C4" w:rsidP="00AD09E8">
      <w:pPr>
        <w:pStyle w:val="Ttulo2"/>
        <w:spacing w:after="140"/>
        <w:jc w:val="both"/>
        <w:rPr>
          <w:rFonts w:ascii="Arial" w:hAnsi="Arial" w:cs="Arial"/>
          <w:color w:val="auto"/>
          <w:sz w:val="22"/>
          <w:szCs w:val="22"/>
          <w:lang w:val="es-PE"/>
        </w:rPr>
      </w:pPr>
      <w:r w:rsidRPr="0037425E">
        <w:rPr>
          <w:rFonts w:ascii="Arial" w:hAnsi="Arial" w:cs="Arial"/>
          <w:color w:val="auto"/>
          <w:sz w:val="22"/>
          <w:szCs w:val="22"/>
          <w:lang w:val="es-PE"/>
        </w:rPr>
        <w:lastRenderedPageBreak/>
        <w:t xml:space="preserve">Figura A13. GitHub: historial de cambios en </w:t>
      </w:r>
      <w:proofErr w:type="spellStart"/>
      <w:r w:rsidRPr="0037425E">
        <w:rPr>
          <w:rFonts w:ascii="Arial" w:hAnsi="Arial" w:cs="Arial"/>
          <w:color w:val="auto"/>
          <w:sz w:val="22"/>
          <w:szCs w:val="22"/>
          <w:lang w:val="es-PE"/>
        </w:rPr>
        <w:t>develop</w:t>
      </w:r>
      <w:proofErr w:type="spellEnd"/>
    </w:p>
    <w:p w14:paraId="5A2CDD40" w14:textId="77777777" w:rsidR="002E4931" w:rsidRPr="0037425E" w:rsidRDefault="00F941C4" w:rsidP="00AD09E8">
      <w:pPr>
        <w:jc w:val="both"/>
        <w:rPr>
          <w:rFonts w:cs="Arial"/>
          <w:color w:val="auto"/>
        </w:rPr>
      </w:pPr>
      <w:r w:rsidRPr="0037425E">
        <w:rPr>
          <w:rFonts w:cs="Arial"/>
          <w:noProof/>
          <w:color w:val="auto"/>
        </w:rPr>
        <w:drawing>
          <wp:inline distT="0" distB="0" distL="0" distR="0" wp14:anchorId="30FA68B5" wp14:editId="118FA400">
            <wp:extent cx="5897880" cy="325132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3119).png"/>
                    <pic:cNvPicPr/>
                  </pic:nvPicPr>
                  <pic:blipFill>
                    <a:blip r:embed="rId44"/>
                    <a:stretch>
                      <a:fillRect/>
                    </a:stretch>
                  </pic:blipFill>
                  <pic:spPr>
                    <a:xfrm>
                      <a:off x="0" y="0"/>
                      <a:ext cx="5897880" cy="3251322"/>
                    </a:xfrm>
                    <a:prstGeom prst="rect">
                      <a:avLst/>
                    </a:prstGeom>
                  </pic:spPr>
                </pic:pic>
              </a:graphicData>
            </a:graphic>
          </wp:inline>
        </w:drawing>
      </w:r>
    </w:p>
    <w:p w14:paraId="0630B96B" w14:textId="4DC0A4B7" w:rsidR="002E4931" w:rsidRPr="0037425E" w:rsidRDefault="00F941C4" w:rsidP="00AD09E8">
      <w:pPr>
        <w:pStyle w:val="Descripcin"/>
        <w:spacing w:before="140"/>
        <w:jc w:val="both"/>
        <w:rPr>
          <w:rFonts w:cs="Arial"/>
          <w:color w:val="auto"/>
          <w:sz w:val="22"/>
          <w:szCs w:val="22"/>
          <w:lang w:val="es-PE"/>
        </w:rPr>
      </w:pPr>
      <w:r w:rsidRPr="0037425E">
        <w:rPr>
          <w:rFonts w:cs="Arial"/>
          <w:color w:val="auto"/>
          <w:sz w:val="22"/>
          <w:szCs w:val="22"/>
          <w:lang w:val="es-PE"/>
        </w:rPr>
        <w:t xml:space="preserve">Historial de </w:t>
      </w:r>
      <w:proofErr w:type="spellStart"/>
      <w:r w:rsidRPr="0037425E">
        <w:rPr>
          <w:rFonts w:cs="Arial"/>
          <w:color w:val="auto"/>
          <w:sz w:val="22"/>
          <w:szCs w:val="22"/>
          <w:lang w:val="es-PE"/>
        </w:rPr>
        <w:t>commits</w:t>
      </w:r>
      <w:proofErr w:type="spellEnd"/>
      <w:r w:rsidRPr="0037425E">
        <w:rPr>
          <w:rFonts w:cs="Arial"/>
          <w:color w:val="auto"/>
          <w:sz w:val="22"/>
          <w:szCs w:val="22"/>
          <w:lang w:val="es-PE"/>
        </w:rPr>
        <w:t xml:space="preserve"> que muestra implementación de reportes, verificaciones QA, depuración documental y </w:t>
      </w:r>
      <w:proofErr w:type="spellStart"/>
      <w:r w:rsidRPr="0037425E">
        <w:rPr>
          <w:rFonts w:cs="Arial"/>
          <w:color w:val="auto"/>
          <w:sz w:val="22"/>
          <w:szCs w:val="22"/>
          <w:lang w:val="es-PE"/>
        </w:rPr>
        <w:t>merge</w:t>
      </w:r>
      <w:proofErr w:type="spellEnd"/>
      <w:r w:rsidRPr="0037425E">
        <w:rPr>
          <w:rFonts w:cs="Arial"/>
          <w:color w:val="auto"/>
          <w:sz w:val="22"/>
          <w:szCs w:val="22"/>
          <w:lang w:val="es-PE"/>
        </w:rPr>
        <w:t xml:space="preserve"> del PR #13. </w:t>
      </w:r>
    </w:p>
    <w:p w14:paraId="1645F732" w14:textId="7966DA73" w:rsidR="002E4931" w:rsidRPr="00AD09E8" w:rsidRDefault="002E4931" w:rsidP="00AD09E8">
      <w:pPr>
        <w:spacing w:before="200"/>
        <w:jc w:val="both"/>
        <w:rPr>
          <w:rFonts w:cs="Arial"/>
          <w:lang w:val="es-PE"/>
        </w:rPr>
      </w:pPr>
    </w:p>
    <w:sectPr w:rsidR="002E4931" w:rsidRPr="00AD09E8" w:rsidSect="00034616">
      <w:footerReference w:type="default" r:id="rId45"/>
      <w:pgSz w:w="12240" w:h="15840"/>
      <w:pgMar w:top="1008" w:right="1152" w:bottom="1008"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BD8E7" w14:textId="77777777" w:rsidR="00B16F09" w:rsidRDefault="00B16F09">
      <w:pPr>
        <w:spacing w:after="0" w:line="240" w:lineRule="auto"/>
      </w:pPr>
      <w:r>
        <w:separator/>
      </w:r>
    </w:p>
  </w:endnote>
  <w:endnote w:type="continuationSeparator" w:id="0">
    <w:p w14:paraId="6216BB79" w14:textId="77777777" w:rsidR="00B16F09" w:rsidRDefault="00B16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48D5" w14:textId="77777777" w:rsidR="00D80B67" w:rsidRDefault="00D80B67">
    <w:pPr>
      <w:pStyle w:val="Piedepgina"/>
      <w:jc w:val="right"/>
    </w:pPr>
  </w:p>
  <w:p w14:paraId="033F985F" w14:textId="53E78BAD" w:rsidR="007A522A" w:rsidRDefault="005F203F">
    <w:pPr>
      <w:pStyle w:val="Piedepgina"/>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52675" w14:textId="77777777" w:rsidR="00B16F09" w:rsidRDefault="00B16F09">
      <w:pPr>
        <w:spacing w:after="0" w:line="240" w:lineRule="auto"/>
      </w:pPr>
      <w:r>
        <w:separator/>
      </w:r>
    </w:p>
  </w:footnote>
  <w:footnote w:type="continuationSeparator" w:id="0">
    <w:p w14:paraId="608BC7D0" w14:textId="77777777" w:rsidR="00B16F09" w:rsidRDefault="00B16F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45F573F"/>
    <w:multiLevelType w:val="multilevel"/>
    <w:tmpl w:val="C994E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931"/>
    <w:rsid w:val="00326F90"/>
    <w:rsid w:val="0037425E"/>
    <w:rsid w:val="00561109"/>
    <w:rsid w:val="005F203F"/>
    <w:rsid w:val="007A522A"/>
    <w:rsid w:val="008D7BD5"/>
    <w:rsid w:val="009C7FAD"/>
    <w:rsid w:val="009D0A73"/>
    <w:rsid w:val="00AA1D8D"/>
    <w:rsid w:val="00AD09E8"/>
    <w:rsid w:val="00AD34F4"/>
    <w:rsid w:val="00B145CE"/>
    <w:rsid w:val="00B16F09"/>
    <w:rsid w:val="00B47730"/>
    <w:rsid w:val="00B956E2"/>
    <w:rsid w:val="00BF0488"/>
    <w:rsid w:val="00CB0664"/>
    <w:rsid w:val="00D52553"/>
    <w:rsid w:val="00D80B67"/>
    <w:rsid w:val="00E32408"/>
    <w:rsid w:val="00F941C4"/>
    <w:rsid w:val="00FA2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E23D6"/>
  <w14:defaultImageDpi w14:val="300"/>
  <w15:docId w15:val="{0C6A33ED-5D03-441A-8E06-30270F867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rFonts w:asciiTheme="majorHAnsi" w:eastAsiaTheme="majorEastAsia" w:hAnsiTheme="majorHAnsi" w:cstheme="majorBidi"/>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F203F"/>
  </w:style>
  <w:style w:type="character" w:styleId="Hipervnculo">
    <w:name w:val="Hyperlink"/>
    <w:basedOn w:val="Fuentedeprrafopredeter"/>
    <w:uiPriority w:val="99"/>
    <w:unhideWhenUsed/>
    <w:rsid w:val="005F203F"/>
    <w:rPr>
      <w:color w:val="0000FF" w:themeColor="hyperlink"/>
      <w:u w:val="single"/>
    </w:rPr>
  </w:style>
  <w:style w:type="paragraph" w:styleId="NormalWeb">
    <w:name w:val="Normal (Web)"/>
    <w:basedOn w:val="Normal"/>
    <w:uiPriority w:val="99"/>
    <w:semiHidden/>
    <w:unhideWhenUsed/>
    <w:rsid w:val="008D7BD5"/>
    <w:pPr>
      <w:spacing w:before="100" w:beforeAutospacing="1" w:afterAutospacing="1" w:line="240" w:lineRule="auto"/>
    </w:pPr>
    <w:rPr>
      <w:rFonts w:ascii="Times New Roman" w:eastAsia="Times New Roman" w:hAnsi="Times New Roman" w:cs="Times New Roman"/>
      <w:color w:val="auto"/>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5383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51</Pages>
  <Words>8390</Words>
  <Characters>46149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StockFlow — Informe definitivo del Avance 3</dc:title>
  <dc:subject>Proyecto StockFlow: arquitectura, bibliotecas, GitHub, interfaz y validación</dc:subject>
  <dc:creator>Nery Emerson Velásquez Pacheco</dc:creator>
  <cp:keywords/>
  <dc:description/>
  <cp:lastModifiedBy>ALUMNO - NERY EMERSON VELASQUEZ PACHECO</cp:lastModifiedBy>
  <cp:revision>12</cp:revision>
  <dcterms:created xsi:type="dcterms:W3CDTF">2026-10-26T21:04:00Z</dcterms:created>
  <dcterms:modified xsi:type="dcterms:W3CDTF">2026-10-26T21:57:00Z</dcterms:modified>
  <cp:category/>
</cp:coreProperties>
</file>