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7A121" w14:textId="77777777" w:rsidR="004865A2" w:rsidRDefault="004865A2" w:rsidP="004865A2">
      <w:pPr>
        <w:pStyle w:val="Heading1"/>
        <w:widowControl w:val="0"/>
        <w:spacing w:after="220" w:line="240" w:lineRule="auto"/>
        <w:contextualSpacing w:val="0"/>
      </w:pPr>
      <w:r>
        <w:t>Supplementary Material: Methods</w:t>
      </w:r>
    </w:p>
    <w:p w14:paraId="204D4E26" w14:textId="77777777" w:rsidR="004865A2" w:rsidRDefault="004865A2" w:rsidP="004865A2">
      <w:pPr>
        <w:widowControl w:val="0"/>
        <w:spacing w:after="220" w:line="240" w:lineRule="auto"/>
        <w:ind w:firstLine="720"/>
        <w:contextualSpacing w:val="0"/>
      </w:pPr>
      <w:r>
        <w:t xml:space="preserve">We obtained correlated and independent ASE datasets from supplemental datasets 1 and 2 in [8]. We also generated correlated and independent ASE datasets by partitioning 48 biological replicates of expression data from yeast [10]. Four replicates were discarded based on quality reported in the paper. To produce a dataset resulting in correlated estimates of cis and trans variation, the 44 remaining samples were partitioned into four subsets of 11 samples each, representing two “alleles” (strain 1 and strain 2) by two “conditions” (hybrid and parental). To produce a dataset resulting in independent estimates of cis and trans, 42 of the 44 remaining samples were partitioned into six subsets of 7 samples each, representing two “alleles” (strain 1 and strain 2) by three “conditions” (hybrid 1, hybrid 2, and parental). Estimates of ASE were calculated on the sums of individual partitions according to [8], with the modification that </w:t>
      </w:r>
      <w:proofErr w:type="spellStart"/>
      <w:r>
        <w:t>dHybrid</w:t>
      </w:r>
      <w:proofErr w:type="spellEnd"/>
      <w:r>
        <w:t xml:space="preserve"> and </w:t>
      </w:r>
      <w:proofErr w:type="spellStart"/>
      <w:r>
        <w:t>dParent</w:t>
      </w:r>
      <w:proofErr w:type="spellEnd"/>
      <w:r>
        <w:t xml:space="preserve"> were calculated according to the expression:</w:t>
      </w:r>
    </w:p>
    <w:p w14:paraId="50BBD581" w14:textId="77777777" w:rsidR="004865A2" w:rsidRDefault="004865A2" w:rsidP="004865A2">
      <w:pPr>
        <w:widowControl w:val="0"/>
        <w:spacing w:after="220" w:line="240" w:lineRule="auto"/>
        <w:ind w:firstLine="720"/>
        <w:contextualSpacing w:val="0"/>
      </w:pPr>
      <w:r>
        <w:t xml:space="preserve"> </w:t>
      </w:r>
      <w:r>
        <w:rPr>
          <w:noProof/>
          <w:lang w:val="en-US" w:eastAsia="en-US"/>
        </w:rPr>
        <w:drawing>
          <wp:inline distT="114300" distB="114300" distL="114300" distR="114300" wp14:anchorId="6F5C2384" wp14:editId="3CCB69CD">
            <wp:extent cx="1304216" cy="2905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216" cy="290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</w:t>
      </w:r>
    </w:p>
    <w:p w14:paraId="50FA9D90" w14:textId="77777777" w:rsidR="004865A2" w:rsidRDefault="004865A2" w:rsidP="004865A2">
      <w:pPr>
        <w:widowControl w:val="0"/>
        <w:spacing w:after="220" w:line="240" w:lineRule="auto"/>
        <w:contextualSpacing w:val="0"/>
        <w:rPr>
          <w:sz w:val="20"/>
          <w:szCs w:val="20"/>
        </w:rPr>
      </w:pPr>
    </w:p>
    <w:p w14:paraId="397B8623" w14:textId="77777777" w:rsidR="00587E56" w:rsidRDefault="00587E56">
      <w:bookmarkStart w:id="0" w:name="_GoBack"/>
      <w:bookmarkEnd w:id="0"/>
    </w:p>
    <w:sectPr w:rsidR="00587E56" w:rsidSect="00042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5A2"/>
    <w:rsid w:val="00042071"/>
    <w:rsid w:val="004865A2"/>
    <w:rsid w:val="0058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5C8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65A2"/>
    <w:pPr>
      <w:spacing w:line="276" w:lineRule="auto"/>
      <w:contextualSpacing/>
    </w:pPr>
    <w:rPr>
      <w:rFonts w:ascii="Arial" w:eastAsia="Arial" w:hAnsi="Arial" w:cs="Arial"/>
      <w:sz w:val="22"/>
      <w:szCs w:val="22"/>
      <w:lang w:val="en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5A2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5A2"/>
    <w:rPr>
      <w:rFonts w:ascii="Arial" w:eastAsia="Arial" w:hAnsi="Arial" w:cs="Arial"/>
      <w:sz w:val="40"/>
      <w:szCs w:val="40"/>
      <w:lang w:val="en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889</Characters>
  <Application>Microsoft Macintosh Word</Application>
  <DocSecurity>0</DocSecurity>
  <Lines>7</Lines>
  <Paragraphs>2</Paragraphs>
  <ScaleCrop>false</ScaleCrop>
  <Company>Cell Press</Company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Caryn Navarro</dc:creator>
  <cp:keywords/>
  <dc:description/>
  <cp:lastModifiedBy>Caryn Navarro</cp:lastModifiedBy>
  <cp:revision>1</cp:revision>
  <dcterms:created xsi:type="dcterms:W3CDTF">2018-11-08T12:00:00Z</dcterms:created>
  <dcterms:modified xsi:type="dcterms:W3CDTF">2018-11-08T12:01:00Z</dcterms:modified>
</cp:coreProperties>
</file>