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Diccionario de Datos (Organizado por Dominios)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Dominio 1: Usuarios y Autenticación (user_account)</w:t>
      </w:r>
    </w:p>
    <w:tbl>
      <w:tblPr>
        <w:tblStyle w:val="Table1"/>
        <w:tblW w:w="968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4"/>
        <w:gridCol w:w="1263"/>
        <w:gridCol w:w="1630"/>
        <w:gridCol w:w="1754"/>
        <w:gridCol w:w="3283"/>
        <w:tblGridChange w:id="0">
          <w:tblGrid>
            <w:gridCol w:w="1754"/>
            <w:gridCol w:w="1263"/>
            <w:gridCol w:w="1630"/>
            <w:gridCol w:w="1754"/>
            <w:gridCol w:w="32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Campos Clave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Índices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user_account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Almacena los datos principales de la cuenta de usuario.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user_account_id (PK), username (UQ), email (UQ), status, created_at, deleted_at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1:N con user_profile, user_credential, token, session, login_attempt, password_reset_token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idx_user_account_status, idx_user_account_created_at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user_profile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Almacena los datos personales del usuario.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user_account_id (PK/FK), full_name, document_type, document_number (UQ), phone, city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idx_user_profile_city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Catálogo de roles del sistema (Administrador, Soporte, Usuario Doméstico).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role_id (PK), name (UQ), description, status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1:N con user_role, 1:N con role_permission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idx_role_name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permission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Catálogo de permisos del sistema.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permission_id (PK), name (UQ), type, status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1:N con role_permission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idx_permission_name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user_role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Asigna roles a los usuarios (N:N).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user_account_id (PK/FK), role_id (PK/FK), assigned_at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user_account, N:1 con role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idx_user_role_user_account_id, idx_user_role_role_id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role_permission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Asigna permisos a los roles (N:N).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role_id (PK/FK), permission_id (PK/FK), assigned_at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N:1 con role, N:1 con permission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idx_role_permission_role_id, idx_role_permission_permission_id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user_credential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Almacena el hash y salt de la contraseña (bcrypt).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credential_id (PK), user_account_id (UQ/FK), password_hash, salt, changed_at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user_account, N:1 con password_policy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idx_user_credential_policy_id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password_policy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Define las políticas de seguridad para contraseñas.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policy_id (PK), name (UQ), min_longitud, requiere_mayuscula, lockout_attempts, lockout_minutes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1:N con user_credential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login_attempt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Registra los intentos fallidos de inicio de sesión y bloqueos.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attempt_id (PK), user_account_id (FK), failed_attempts, blocked_until, last_attempt_at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idx_login_attempt_user_account_id, idx_login_attempt_blocked_until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password_reset_token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Almacena tokens para recuperación de contraseña (expiran en 1 hora).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reset_id (PK), user_account_id (FK), token_hash (UQ), expires_at, used, used_at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idx_password_reset_token_user_account_id, idx_password_reset_token_expires_at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Almacena los tokens JWT (Access y Refresh).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token_id (PK), user_account_id (FK), type, token_hash (UQ), expires_at, status, revoked_at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user_account, 1:N con session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idx_token_user_account_id, idx_token_status_expira, idx_token_parent_id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session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Registra las sesiones activas de los usuarios.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session_id (PK), user_account_id (FK), token_id (FK), status, started_at, ended_at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user_account, N:1 con token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idx_session_user_account_id, idx_session_status_date, idx_session_token_id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Dominio 2: Preferencias y Personalización (preference)</w:t>
      </w:r>
    </w:p>
    <w:tbl>
      <w:tblPr>
        <w:tblStyle w:val="Table2"/>
        <w:tblW w:w="968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6"/>
        <w:gridCol w:w="1476"/>
        <w:gridCol w:w="2239"/>
        <w:gridCol w:w="1575"/>
        <w:gridCol w:w="2818"/>
        <w:tblGridChange w:id="0">
          <w:tblGrid>
            <w:gridCol w:w="1576"/>
            <w:gridCol w:w="1476"/>
            <w:gridCol w:w="2239"/>
            <w:gridCol w:w="1575"/>
            <w:gridCol w:w="28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Campos Clave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Índices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Catálogo de idiomas disponibles (es, en, pt, fr).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language_id (PK), code (UQ), name, active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1:N con user_preference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idx_language_code, idx_language_active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Catálogo de monedas disponibles (COP, USD, EUR, MXN).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currency_id (PK), code (UQ), name, symbol, active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1:N con user_preference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idx_currency_code, idx_currency_active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theme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Catálogo de temas visuales (Light, Dark, High Contrast).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theme_id (PK), name (UQ), primary_color, secondary_color, mode, is_default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1:N con user_preference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idx_theme_mode_active, idx_theme_is_default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user_preference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Almacena las preferencias del usuario (idioma, moneda, tema, FCM, notificaciones).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preference_id (PK), user_account_id (UQ/FK), language_id (FK), currency_id (FK), theme_id (FK), fcm_token, notification_preferences (JSONB)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user_account, N:1 con language, N:1 con currency, N:1 con theme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idx_user_preference_language, idx_user_preference_currency, idx_user_preference_theme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Dominio 3: Hogares y Miembros (home)</w:t>
      </w:r>
    </w:p>
    <w:tbl>
      <w:tblPr>
        <w:tblStyle w:val="Table3"/>
        <w:tblW w:w="968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3"/>
        <w:gridCol w:w="960"/>
        <w:gridCol w:w="1928"/>
        <w:gridCol w:w="1811"/>
        <w:gridCol w:w="3212"/>
        <w:tblGridChange w:id="0">
          <w:tblGrid>
            <w:gridCol w:w="1773"/>
            <w:gridCol w:w="960"/>
            <w:gridCol w:w="1928"/>
            <w:gridCol w:w="1811"/>
            <w:gridCol w:w="32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Campos Clave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Índices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Almacena los datos del hogar (nombre, dirección, ciudad, estrato, estado).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home_id (PK), name, address, city, tier, status, suspension_reason, created_at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1:N con home_user, home_device, home_member_request, vacation_mode, sensor_reading, alert_event, threshold_configuration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idx_home_status, idx_home_city, idx_home_tier, idx_home_name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home_user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Relaciona usuarios con hogares (Owner, Member, Guest).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home_user_id (PK), home_id (FK), user_account_id (FK), home_role, assigned_at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N:1 con home, N:1 con user_account, 1:N con home_user_function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idx_home_user_user_account_id, idx_home_user_role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home_user_function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Asigna funciones especiales a los miembros del hogar.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function_id (PK), home_user_id (FK), function, active, assigned_at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N:1 con home_user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idx_home_user_function_home_user_id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home_device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Relaciona dispositivos con hogares (N:N).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home_device_id (PK), home_id (FK), device_id (FK), status, instalado_en, suspendido_en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N:1 con home, N:1 con device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idx_home_device_home_id, idx_home_device_status, idx_home_device_suspendido_en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home_member_request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Registra las solicitudes de invitación a hogares.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request_id (PK), home_id (FK), user_account_id (FK), status, requested_at, answered_at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N:1 con home, N:1 con user_account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idx_home_member_request_user_account_id, idx_home_member_request_status, idx_home_member_request_home_status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vacation_mode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Configura el modo vacaciones por hogar.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vacation_id (PK), home_id (FK), active, started_at, ended_at, daily_target_consumption, notify_on_return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N:1 con home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idx_vacation_mode_home_active, idx_vacation_mode_dates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Dominio 4: Dispositivos IoT (device)</w:t>
      </w:r>
    </w:p>
    <w:tbl>
      <w:tblPr>
        <w:tblStyle w:val="Table4"/>
        <w:tblW w:w="968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2"/>
        <w:gridCol w:w="1316"/>
        <w:gridCol w:w="1570"/>
        <w:gridCol w:w="2062"/>
        <w:gridCol w:w="2704"/>
        <w:tblGridChange w:id="0">
          <w:tblGrid>
            <w:gridCol w:w="2032"/>
            <w:gridCol w:w="1316"/>
            <w:gridCol w:w="1570"/>
            <w:gridCol w:w="2062"/>
            <w:gridCol w:w="27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Campos Clave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Índices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Almacena los datos del dispositivo IoT (código, tipo, estado, calibración, umbral_alerta).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device_id (PK), code (UQ), name, type, status, calibration_factor, calibration_offset, umbral_alerta (NUEVO), last_connection_at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1:N con device_history, calibration_history, device_telemetry_history, sensor_reading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idx_device_status, idx_device_type, idx_device_last_connection_at, idx_device_code (UQ)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device_history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Historial de cambios de estado del dispositivo.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history_id (PK), device_id (FK), previous_status, new_status, changed_at, reason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N:1 con device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idx_device_history_device_id, idx_device_history_changed_at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calibration_history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Historial de calibraciones (factor K y offset).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calibration_id (PK), device_id (FK), previous_factor, new_factor, previous_offset, new_offset, reason, calibrated_at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N:1 con device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idx_calibration_history_device_id, idx_calibration_history_date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device_telemetry_history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Historial de conectividad (señal, batería, voltaje, temperatura).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telemetry_id (PK), device_id (FK), recorded_at, signal_quality, battery_level, voltage, temperature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N:1 con device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idx_device_telemetry_device_id, idx_device_telemetry_recorded_at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Dominio 5: Consumo y Monitoreo (consumption)</w:t>
      </w:r>
    </w:p>
    <w:tbl>
      <w:tblPr>
        <w:tblStyle w:val="Table5"/>
        <w:tblW w:w="968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3"/>
        <w:gridCol w:w="1280"/>
        <w:gridCol w:w="1417"/>
        <w:gridCol w:w="2127"/>
        <w:gridCol w:w="2737"/>
        <w:tblGridChange w:id="0">
          <w:tblGrid>
            <w:gridCol w:w="2123"/>
            <w:gridCol w:w="1280"/>
            <w:gridCol w:w="1417"/>
            <w:gridCol w:w="2127"/>
            <w:gridCol w:w="27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Campos Clave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Índices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sensor_reading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Almacena las lecturas individuales de consumo (litros, actividad, costo).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reading_id (PK), device_id (FK), home_id (FK), date, consumption_liters, consumption_m3 (GENERATED), activity, estimated_cost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N:1 con device, N:1 con home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idx_sensor_reading_device_id, idx_sensor_reading_home_id, idx_sensor_reading_date, idx_sensor_reading_activity, idx_sensor_reading_home_date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daily_consumption_summary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Resumen diario de consumo por hogar.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summary_id (PK), home_id (FK), date (UQ), total_consumption_m3, total_consumption_liters, reading_count, total_cost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N:1 con home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idx_daily_consumption_summary_home_date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hourly_consumption_history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Resumen horario de consumo por hogar.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hourly_history_id (PK), home_id (FK), date, hour, consumption_liters, consumption_m3, reading_count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N:1 con home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idx_hourly_consumption_history_home_date_hour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monthly_consumption_history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Resumen mensual de consumo por hogar.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history_id (PK), home_id (FK), year, month, total_consumption_m3, total_cost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N:1 con home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idx_monthly_consumption_history_home_year_month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consumption_prediction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Almacena las predicciones de consumo (modelo predictivo).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prediction_id (PK), home_id (FK), period_start, period_end, estimated_consumption_m3, estimated_cost, confidence, model_version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N:1 con home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idx_consumption_prediction_home_period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Dominio 6: Alertas, Tarifas y Control (alert_rate)</w:t>
      </w:r>
    </w:p>
    <w:tbl>
      <w:tblPr>
        <w:tblStyle w:val="Table6"/>
        <w:tblW w:w="968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4"/>
        <w:gridCol w:w="1347"/>
        <w:gridCol w:w="1811"/>
        <w:gridCol w:w="1542"/>
        <w:gridCol w:w="2920"/>
        <w:tblGridChange w:id="0">
          <w:tblGrid>
            <w:gridCol w:w="2064"/>
            <w:gridCol w:w="1347"/>
            <w:gridCol w:w="1811"/>
            <w:gridCol w:w="1542"/>
            <w:gridCol w:w="29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Campos Clave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Índices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threshold_configuration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Configura los topes de consumo (diario y mensual) por hogar.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config_id (PK), home_id (UQ/FK), monthly_limit, daily_limit, active, updated_at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N:1 con home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idx_threshold_configuration_home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alert_rule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Define las reglas de alerta personalizadas (tipo, umbral, unidad).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rule_id (PK), home_id (FK), alert_type, threshold, unit, active, created_at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N:1 con home, 1:N con alert_event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idx_alert_rule_home_id, idx_alert_rule_type_active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alert_event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Registra los eventos de alerta generados.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event_id (PK), rule_id (FK), home_id (FK), message, detected_value, generated_at, status, read_at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N:1 con alert_rule, N:1 con home, 1:N con alert_notification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idx_alert_event_rule_id, idx_alert_event_home_id, idx_alert_event_status_date, idx_alert_event_generated_at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alert_notification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Registra las notificaciones enviadas por cada evento.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notification_id (PK), event_id (FK), channel, recipient, sent, sent_at, send_error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N:1 con alert_event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idx_alert_notification_event_id, idx_alert_notification_sent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home_rate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Define las tarifas de agua (valor por m³ y cargo fijo) con vigencia.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rate_id (PK), home_id (FK), tier, m3_value, fixed_charge, valid_from, valid_until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N:1 con home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idx_home_rate_home_id, idx_home_rate_vigente, idx_home_rate_tier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estratos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(Si existe) Catálogo de estratos con valores base y subsidios.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estrato_id (PK), numero_estrato (UQ), valor_base_m3, subsidio_porcentaje, estado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1:N con home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idx_estrato_numero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Dominio 7: Análisis, Reportes y Metas (analytics)</w:t>
      </w:r>
    </w:p>
    <w:tbl>
      <w:tblPr>
        <w:tblStyle w:val="Table7"/>
        <w:tblW w:w="968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2"/>
        <w:gridCol w:w="1300"/>
        <w:gridCol w:w="1774"/>
        <w:gridCol w:w="1857"/>
        <w:gridCol w:w="2921"/>
        <w:tblGridChange w:id="0">
          <w:tblGrid>
            <w:gridCol w:w="1832"/>
            <w:gridCol w:w="1300"/>
            <w:gridCol w:w="1774"/>
            <w:gridCol w:w="1857"/>
            <w:gridCol w:w="2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Campos Clave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Índices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recommendation_category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Catálogo de categorías de recomendaciones de ahorro.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category_id (PK), name (UQ), description, active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1:N con recommendation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idx_recommendation_category_name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Recomendaciones de ahorro (título, descripción, umbral de activación).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recommendation_id (PK), title, description, category_id (FK), activation_threshold, threshold_unit, active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N:1 con recommendation_category, 1:N con user_recommendation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idx_recommendation_category_id, idx_recommendation_active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user_recommendation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Recomendaciones asignadas a usuarios (estado, utilidad).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user_recommendation_id (PK), recommendation_id (FK), user_account_id (FK), home_id (FK), status, usefulness, sent_at, read_at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N:1 con recommendation, N:1 con user_account, N:1 con home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idx_user_recommendation_user_account_id, idx_user_recommendation_status, idx_user_recommendation_home_id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generated_report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Reportes generados (PDF/Excel) con su estado y ruta de almacenamiento.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report_id (PK), user_account_id (FK), home_id (FK), type (pdf/excel), category, status, storage_path, size_bytes, created_at, available_until (GENERATED)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user_account, N:1 con home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idx_generated_report_user_account_id, idx_generated_report_home_id, idx_generated_report_status, idx_generated_report_created_at, idx_generated_report_available_until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saving_goal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Metas de ahorro (consumo objetivo en m³ y presupuesto en COP).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goal_id (PK), home_id (FK), type (monthly/semanal/anual), target_m3, period_start, period_end, achieved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N:1 con home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idx_saving_goal_home_type, idx_saving_goal_period_start</w:t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Dominio 8: Auditoría y Logs (audit)</w:t>
      </w:r>
    </w:p>
    <w:tbl>
      <w:tblPr>
        <w:tblStyle w:val="Table8"/>
        <w:tblW w:w="968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6"/>
        <w:gridCol w:w="1220"/>
        <w:gridCol w:w="1833"/>
        <w:gridCol w:w="1532"/>
        <w:gridCol w:w="3333"/>
        <w:tblGridChange w:id="0">
          <w:tblGrid>
            <w:gridCol w:w="1766"/>
            <w:gridCol w:w="1220"/>
            <w:gridCol w:w="1833"/>
            <w:gridCol w:w="1532"/>
            <w:gridCol w:w="33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Campos Clave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Índices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audit_log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Registro de todas las acciones críticas del sistema (INSERT, UPDATE, DELETE, LOGIN, etc.).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audit_id (PK), user_account_id (FK), action, table_name, record_id, old_value (JSONB), new_value (JSONB), description, source_ip, user_agent, date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idx_audit_log_user_account_id, idx_audit_log_date, idx_audit_log_action, idx_audit_log_table_name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log_error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Registro de errores del sistema (stack trace, severidad, módulo).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log_error_id (PK), user_account_id (FK), module, description, stack_trace, severity, source_ip, date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idx_log_error_user_account_id, idx_log_error_severity, idx_log_error_date, idx_log_error_module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Dominio 9: Privacidad y ARCO (privacy)</w:t>
      </w:r>
    </w:p>
    <w:tbl>
      <w:tblPr>
        <w:tblStyle w:val="Table9"/>
        <w:tblW w:w="9683.999999999998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5"/>
        <w:gridCol w:w="1677"/>
        <w:gridCol w:w="1891"/>
        <w:gridCol w:w="1388"/>
        <w:gridCol w:w="3343"/>
        <w:tblGridChange w:id="0">
          <w:tblGrid>
            <w:gridCol w:w="1385"/>
            <w:gridCol w:w="1677"/>
            <w:gridCol w:w="1891"/>
            <w:gridCol w:w="1388"/>
            <w:gridCol w:w="33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Campos Clave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Índices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user_consent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Consentimientos firmados por el usuario (políticas, términos, marketing).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consent_id (PK), user_account_id (FK), type, document_version, accepted, date, source_ip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idx_user_consent_user_account_id, idx_user_consent_type, idx_user_consent_date, idx_user_consent_accepted_type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arco_request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Solicitudes ARCO (acceso, rectificación, cancelación, oposición, portabilidad).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request_id (PK), user_account_id (FK), type, description, status, requested_at, deadline_at, answered_at, answer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idx_arco_request_user_account_id, idx_arco_request_status, idx_arco_request_deadline_at, idx_arco_request_type, idx_arco_request_requested_at</w:t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Dominio 10: Soporte Técnico (support) </w:t>
      </w:r>
    </w:p>
    <w:tbl>
      <w:tblPr>
        <w:tblStyle w:val="Table10"/>
        <w:tblW w:w="968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4"/>
        <w:gridCol w:w="1383"/>
        <w:gridCol w:w="1798"/>
        <w:gridCol w:w="1724"/>
        <w:gridCol w:w="3055"/>
        <w:tblGridChange w:id="0">
          <w:tblGrid>
            <w:gridCol w:w="1724"/>
            <w:gridCol w:w="1383"/>
            <w:gridCol w:w="1798"/>
            <w:gridCol w:w="1724"/>
            <w:gridCol w:w="30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Campos Clave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Índices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ticket_category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Catálogo de categorías de tickets (Dispositivo, Reportes, Tarifas, Detección, Otros).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category_id (PK), name (UQ), active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1:N con ticket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idx_ticket_category_active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ticket_priority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Catálogo de prioridades (Baja, Media, Alta).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priority_id (PK), name (UQ), level (UQ)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1:N con ticket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ticket_status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Catálogo de estados (Abierto, En Proceso, Resuelto, Cerrado).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status_id (PK), name (UQ)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1:N con ticket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ticket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Tickets de soporte creados por los usuarios.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ticket_id (PK), user_account_id (FK), category_id (FK), priority_id (FK), status_id (FK), title, description, created_at, updated_at, resolved_at, closed_at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user_account, N:1 con ticket_category, N:1 con ticket_priority, N:1 con ticket_status, 1:N con ticket_response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idx_ticket_user_account_id, idx_ticket_status_id, idx_ticket_created_at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ticket_response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Respuestas asociadas a cada ticket.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response_id (PK), ticket_id (FK), user_account_id (FK), message, created_at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N:1 con ticket, N:1 con user_account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idx_ticket_response_ticket_id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DcgVPyZooeSZ/WmykIg3h/P8Gg==">CgMxLjA4AHIhMWhYVjBTenUzSUFCV2psLTIzODFETHFCX3BHQlV0S1BD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