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PROYECTO: Hidro Smart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INTEGRANTES: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Emerson Calet Molano Cardozo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José David Amaya Mosquera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José Alejandro Montealegre Rodríguez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INSTRUCTOR: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MOTTA VARGAS JOSÉ DE JESÚS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 NACIONAL DE APRENDIZAJE – SENA PROGRAMACIÓN DE SOFTWARE – 3145555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50" w:w="12250" w:orient="portrait"/>
          <w:pgMar w:bottom="1500" w:top="1480" w:left="566" w:right="141" w:header="0" w:footer="1319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DE CONTENIDO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Resumen Ejecutivo</w:t>
        <w:tab/>
        <w:tab/>
        <w:tab/>
        <w:tab/>
        <w:tab/>
        <w:tab/>
        <w:tab/>
        <w:tab/>
        <w:t xml:space="preserve">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  <w:tab/>
        <w:tab/>
        <w:tab/>
        <w:tab/>
        <w:tab/>
        <w:tab/>
        <w:tab/>
        <w:tab/>
        <w:tab/>
        <w:t xml:space="preserve">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del Proyecto</w:t>
        <w:tab/>
        <w:tab/>
        <w:tab/>
        <w:tab/>
        <w:tab/>
        <w:tab/>
        <w:tab/>
        <w:t xml:space="preserve">3</w:t>
        <w:br w:type="textWrapping"/>
        <w:t xml:space="preserve"> 3.1 Objetivo General</w:t>
        <w:br w:type="textWrapping"/>
        <w:t xml:space="preserve"> 3.2 Objetivos Específicos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Requerimientos del Sistema</w:t>
        <w:br w:type="textWrapping"/>
        <w:t xml:space="preserve"> 4.1 Requerimientos del Equipo de Desarrollo</w:t>
        <w:br w:type="textWrapping"/>
        <w:t xml:space="preserve"> 4.2 Requerimientos de los Usuarios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Componentes y Materiales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Propuesta Técnica de Hardware y Software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Infraestructura en la Nube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Recursos Humanos y Mano de Obra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Equipos de Trabajo del Proyecto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Presupuesto Global Consolidado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y Selección de Proveedores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Impacto Ambiental y Sostenibilidad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Hidro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Smart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(2025)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 una solución tecnológica enfocada en el monitoreo inteligente del recurso hídrico.</w:t>
        <w:br w:type="textWrapping"/>
        <w:t xml:space="preserve">Utilizando sensores IoT, microcontroladores ESP32, bases de datos en la nube y plataformas web/móviles, el sistema permite registrar, analizar y controlar el flujo del agua en tiempo real.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 propósito 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optimizar el consumo y prevenir el desperdicio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fomentando prácticas sostenibles y el aprovechamiento eficiente de los recursos naturales.</w:t>
        <w:br w:type="textWrapping"/>
        <w:t xml:space="preserve">El proyecto combina ingeniería electrónica, programación, diseño de interfaces y gestión ambiental, evidenciando un enfoque integral de innovación tecnológica.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INTRODUCCIÓN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manejo eficiente del agua se ha convertido en una prioridad global ante el aumento del consumo doméstico e industrial.</w:t>
        <w:br w:type="textWrapping"/>
        <w:t xml:space="preserve">En este contexto,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Hidro Smart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surge como una iniciativa orientada a digitalizar el control del agua mediante dispositivos conectados a Internet (IoT), que miden caudal, humedad y nivel, enviando la información a una plataforma en la nube.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Desde allí, los usuarios pueden visualizar gráficos, recibir alertas automáticas y generar reportes, contribuyendo al ahorro hídrico y al uso racional del recurso.</w:t>
        <w:br w:type="textWrapping"/>
        <w:t xml:space="preserve">El sistema integra hardware accesible, software libre y servicios en la nube, garantizando escalabilidad, seguridad y bajo costo operativo.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OBJETIVOS DEL PROYECTO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Objetivo General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e implementar un sistema IoT llamado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Hidro Smart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el monitoreo, análisis y control del consumo de agua en tiempo real, orientado a la eficiencia y sostenibilidad.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Objetivos Específicos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módulos de medición de flujo, nivel y humedad con sensores IoT.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una plataforma web/móvil con alertas de consumo anómalo.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 infraestructura en la nube (AWS IoT Core) para almacenar y procesar datos.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Integrar algoritmos de control y predicción para automatizar válvulas.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Promover el ahorro y la conciencia ambiental en los usuarios finales.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REQUERIMIENTOS DEL SISTEMA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 Requerimientos del Equipo de Desarrollo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Computadores de alto rendimiento con procesadores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Ryzen 7 / Intel i7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16–32 GB RAM y SSD 512 GB o más.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Microcontroladores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ESP32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Raspberry Pi 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Sensores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YF-S201 (flujo)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HC-SR04 (nivel)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HW-390 (humedad)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Routers Wi-Fi 2.4 GHz.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Studio 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Node-RED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Arduino IDE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 Requerimientos para los Usuarios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Dispositivos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12+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navegadores web modernos.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Conexión Wi-Fi estable (mínimo 10 Mbps).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 al panel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Hidro Smart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monitoreo y control remoto.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COMPONENTES Y MATERIALES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668"/>
        <w:gridCol w:w="973"/>
        <w:gridCol w:w="1715"/>
        <w:gridCol w:w="1200"/>
        <w:tblGridChange w:id="0">
          <w:tblGrid>
            <w:gridCol w:w="2074"/>
            <w:gridCol w:w="2668"/>
            <w:gridCol w:w="973"/>
            <w:gridCol w:w="1715"/>
            <w:gridCol w:w="12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Cantidad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 Unitario (COP)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 Total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Caudal YF-S201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Humedad HW-390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Nivel HC-SR04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Controladores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Válvulas solenoides 12V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 relé doble 5V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Pantalla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OLED 0.96”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5V 2A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Materiales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PVC, silicona, conectores, tornillos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Subtotal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895.000 COP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PROPUESTA TÉCNICA DE HARDWARE Y SOFTWARE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Computadores personales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procesadores Ryzen 7 / Intel i7, RAM 16–32 GB, SSD 512 GB o 1 TB.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Monitores Full HD de 24–27 pulgadas.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Celulares Android 5G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pruebas móviles.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Periféricos de apoyo: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mouse ergonómico, teclado inalámbrico, audífonos Bluetooth, UPS de respaldo.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JAVA,C#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HTML5, CSS3, JavaScript.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Bases de datos: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sqlserver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Figma, Draw.io.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Simulación IoT: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Node-RED, Arduino IDE, MQTT Explorer.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versiones: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Git/GitHub.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INFRAESTRUCTURA EN LA NUBE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4"/>
        <w:gridCol w:w="3174"/>
        <w:gridCol w:w="1370"/>
        <w:gridCol w:w="1402"/>
        <w:tblGridChange w:id="0">
          <w:tblGrid>
            <w:gridCol w:w="2684"/>
            <w:gridCol w:w="3174"/>
            <w:gridCol w:w="1370"/>
            <w:gridCol w:w="140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 Mensual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 6 Meses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AWS IoT 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Conectividad y monitoreo de sensores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AWS Lambda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Automatización de funciones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Amazon RDS 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sqserver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de datos gestionada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Amazon S3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Almacenamiento en la nube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Infraestructura (6 meses)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1.800.000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RECURSOS HUMANOS Y MANO DE OBRA</w:t>
      </w:r>
    </w:p>
    <w:tbl>
      <w:tblPr>
        <w:tblStyle w:val="Table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238"/>
        <w:gridCol w:w="2167"/>
        <w:gridCol w:w="982"/>
        <w:gridCol w:w="1163"/>
        <w:gridCol w:w="1280"/>
        <w:tblGridChange w:id="0">
          <w:tblGrid>
            <w:gridCol w:w="1800"/>
            <w:gridCol w:w="1238"/>
            <w:gridCol w:w="2167"/>
            <w:gridCol w:w="982"/>
            <w:gridCol w:w="1163"/>
            <w:gridCol w:w="12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Salario Mensual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(COP)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José Alejandro Montealegre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Líder / QA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Planificación, control de calidad, documentación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meses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15.000.000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Emerson Calet Molano Cardozo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/ Analista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Desarrollo IoT y BD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meses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13.800.000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José David Amaya Mosquera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 / Hardware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Interfaz web, conexión de sensores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meses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13.800.000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42.600.000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Mano de Obra Técnica Complementaria</w:t>
      </w:r>
    </w:p>
    <w:tbl>
      <w:tblPr>
        <w:tblStyle w:val="Table4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77"/>
        <w:gridCol w:w="2856"/>
        <w:gridCol w:w="660"/>
        <w:gridCol w:w="1032"/>
        <w:gridCol w:w="1405"/>
        <w:tblGridChange w:id="0">
          <w:tblGrid>
            <w:gridCol w:w="2677"/>
            <w:gridCol w:w="2856"/>
            <w:gridCol w:w="660"/>
            <w:gridCol w:w="1032"/>
            <w:gridCol w:w="140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 Hora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(COP)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Programador IoT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Firmware y comunicación MQTT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Diseñador UI/UX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Prototipado en Figma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Tester / QA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Validación de software y hardware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Subtotal Mano de Obra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2.840.000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EQUIPOS DE TRABAJO DEL PROYECTO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Especificaciones completas de PCs, Portátiles y Móviles</w:t>
      </w:r>
    </w:p>
    <w:tbl>
      <w:tblPr>
        <w:tblStyle w:val="Table5"/>
        <w:tblW w:w="862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7"/>
        <w:gridCol w:w="801"/>
        <w:gridCol w:w="2550"/>
        <w:gridCol w:w="2043"/>
        <w:gridCol w:w="1299"/>
        <w:tblGridChange w:id="0">
          <w:tblGrid>
            <w:gridCol w:w="1937"/>
            <w:gridCol w:w="801"/>
            <w:gridCol w:w="2550"/>
            <w:gridCol w:w="2043"/>
            <w:gridCol w:w="129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/ Componente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 (COP)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Emerson Calet Molano Cardozo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Ryzen 7 5700G / 32 GB / SSD 1 TB / Monitor LG 24” / Logitech MK270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Potencia para simulaciones IoT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3.830.000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Portátil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HP Pavilion Ryzen 7 7730U / 16 GB / SSD 512 GB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Despliegue y programación móvil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Celular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Xiaomi Redmi Note 13 Pro+ / Android 14 / 8 GB / 256 GB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Pruebas móviles y monitoreo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José David Amaya Mosquera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Intel i7-12700F / 32 GB / GTX 1660S / SSD 1 TB / Samsung 24”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Desarrollo backend y dashboards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5.390.000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Portátil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Dell Inspiron i7 1355U / 16 GB / SSD 512 GB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Pruebas y simulaciones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3.700.000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Celular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Samsung Galaxy A35 / Android 14 / 8 GB / 256 GB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 y monitoreo remoto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1.950.000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José Alejandro Montealegre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Ryzen 5 5600 / 16 GB / RX 6600 / SSD 512 GB / LG 27”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Interfaz y diseño IoT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4.420.000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Portátil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Lenovo IdeaPad 5 Ryzen 7 7735HS / 16 GB / SSD 1 TB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Desarrollo móvil / 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Celular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Motorola Edge 40 Neo / Android 14 / 8 GB / 256 GB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Validación de apps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Global de Equipos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30.290.000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PRESUPUESTO GLOBAL CONSOLIDADO</w:t>
      </w:r>
    </w:p>
    <w:tbl>
      <w:tblPr>
        <w:tblStyle w:val="Table6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5"/>
        <w:gridCol w:w="2951"/>
        <w:gridCol w:w="1684"/>
        <w:tblGridChange w:id="0">
          <w:tblGrid>
            <w:gridCol w:w="3995"/>
            <w:gridCol w:w="2951"/>
            <w:gridCol w:w="168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 (COP)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Equipos y dispositivos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PCs, portátiles, celulares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30.290.000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Componentes IoT y materiales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Sensores, válvulas, PVC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895.000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Infraestructura en la nube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AWS IoT Core, Lambda, S3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Mano de obra técnica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Programación, diseño, QA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2.840.000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Recursos humanos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Salarios (6 meses)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42.600.000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 operativos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Energía, internet, mantenimiento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GENERAL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76.885.000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 Equipos de Desarrollo (3 integrantes)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PCs, portátiles y móviles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30.290.000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FINAL GENERAL HIDRO SMART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715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.000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ANÁLISIS Y SELECCIÓN DE PROVEEDORES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HP, Dell, Lenovo y ASUS, por confiabilidad y soporte.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Sensores y microcontroladores: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MakerLab, Arduino Store, AliExpress (por costo-beneficio).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Servicios en la nube: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AWS IoT Core, por escalabilidad, seguridad TLS y soporte MQTT.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herramientas gratuitas (VS Code, Figma, GitHub), optimizando el presupuesto.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IMPACTO AMBIENTAL Y SOSTENIBILIDAD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Hidro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Smart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contribuye al desarrollo sostenible al reducir el desperdicio de agua entre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15% y 25%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disminuyendo costos operativos y la huella ambiental.</w:t>
        <w:br w:type="textWrapping"/>
        <w:t xml:space="preserve">Además, fomenta la educación ecológica en los usuarios al mostrar datos de consumo y eficiencia.</w:t>
        <w:br w:type="textWrapping"/>
        <w:t xml:space="preserve">El sistema puede ampliarse con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paneles solares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baterías recargables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módulos inteligentes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logrando independencia energética parcial.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CONCLUSIONES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Hidro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Smart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(2025)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valida que la automatización IoT es una herramienta eficaz y accesible para optimizar el consumo de agua.</w:t>
        <w:br w:type="textWrapping"/>
        <w:t xml:space="preserve">El sistema cumple con los requerimientos técnicos, económicos y ambientales planteados, ofreciendo un equilibrio entre innovación, sostenibilidad y rentabilidad.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costo total del proyecto asciende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715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.000 COP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incluyendo hardware, software, materiales, infraestructura en la nube, mano de obra, recursos humanos y equipos personales de los desarrolladores.</w:t>
        <w:br w:type="textWrapping"/>
        <w:t xml:space="preserve">Este valor 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razonable y sostenible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considerando los beneficios ambientales y el ahorro potencial del 25% en consumo de agua anual.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conclusión,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Hidro Smart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posiciona como una propuesta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tecnológica y ecológica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impacto real en la conservación del agua, contribuyendo al cumplimiento de 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de Desarrollo Sostenible (ODS 6 y 13)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agua limpia y acción por el clima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REFERENCIAS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https://aws.amazon.com/es/iot-core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https://www.postgresql.org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https://code.visualstudio.com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https://www.espressif.com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https://figma.com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https://www.dell.com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https://www.hp.com</w:t>
        </w:r>
      </w:hyperlink>
      <w:r w:rsidDel="00000000" w:rsidR="00000000" w:rsidRPr="00000000">
        <w:rPr>
          <w:rtl w:val="0"/>
        </w:rPr>
      </w:r>
    </w:p>
    <w:sectPr>
      <w:type w:val="nextPage"/>
      <w:pgSz w:h="15850" w:w="1225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DB242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 w:val="es-CO"/>
    </w:rPr>
  </w:style>
  <w:style w:type="character" w:styleId="Hipervnculo">
    <w:name w:val="Hyperlink"/>
    <w:basedOn w:val="Fuentedeprrafopredeter"/>
    <w:uiPriority w:val="99"/>
    <w:unhideWhenUsed w:val="1"/>
    <w:rsid w:val="008A08B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A08B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figma.com" TargetMode="External"/><Relationship Id="rId10" Type="http://schemas.openxmlformats.org/officeDocument/2006/relationships/hyperlink" Target="https://www.espressif.com" TargetMode="External"/><Relationship Id="rId13" Type="http://schemas.openxmlformats.org/officeDocument/2006/relationships/hyperlink" Target="https://www.hp.com" TargetMode="External"/><Relationship Id="rId12" Type="http://schemas.openxmlformats.org/officeDocument/2006/relationships/hyperlink" Target="https://www.del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.visualstudio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ws.amazon.com/es/iot-core" TargetMode="External"/><Relationship Id="rId8" Type="http://schemas.openxmlformats.org/officeDocument/2006/relationships/hyperlink" Target="https://www.postgresql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+cgSGV083mvy3MSjZyeiu5G6IA==">CgMxLjA4AHIhMUJUUFhMX2k0dXJ1WFNhZ3pQdGhycEdXV0RQM1Bzd2VR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2025-10-30T03:08:00Z</dcterms:created>
  <dc:creator>python-docx</dc:creator>
</cp:coreProperties>
</file>