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Hidro Smart – Control Inteligente del Consumo de Agua en el Hogar</w:t>
      </w:r>
    </w:p>
    <w:p w:rsidR="00000000" w:rsidDel="00000000" w:rsidP="00000000" w:rsidRDefault="00000000" w:rsidRPr="00000000" w14:paraId="00000003">
      <w:pPr>
        <w:pStyle w:val="Heading3"/>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4">
      <w:pPr>
        <w:pStyle w:val="Heading1"/>
        <w:jc w:val="center"/>
        <w:rPr>
          <w:rFonts w:ascii="Arial" w:cs="Arial" w:eastAsia="Arial" w:hAnsi="Arial"/>
          <w:b w:val="1"/>
          <w:bCs w:val="1"/>
          <w:color w:val="000000"/>
          <w:sz w:val="22"/>
          <w:szCs w:val="22"/>
        </w:rPr>
      </w:pPr>
      <w:bookmarkStart w:colFirst="0" w:colLast="0" w:name="_heading=h.qk2c0zfwl8l0" w:id="0"/>
      <w:bookmarkEnd w:id="0"/>
      <w:r w:rsidDel="00000000" w:rsidR="00000000" w:rsidRPr="00000000">
        <w:rPr>
          <w:rFonts w:ascii="Arial" w:cs="Arial" w:eastAsia="Arial" w:hAnsi="Arial"/>
          <w:b w:val="1"/>
          <w:bCs w:val="1"/>
          <w:color w:val="000000"/>
          <w:sz w:val="22"/>
          <w:szCs w:val="22"/>
          <w:rtl w:val="0"/>
        </w:rPr>
        <w:t xml:space="preserve">Tecnólogo Análisis Y Desarrollo De Software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w:t>
      </w:r>
      <w:r w:rsidDel="00000000" w:rsidR="00000000" w:rsidRPr="00000000">
        <w:rPr>
          <w:rFonts w:ascii="Arial" w:cs="Arial" w:eastAsia="Arial" w:hAnsi="Arial"/>
          <w:b w:val="1"/>
          <w:bCs w:val="1"/>
          <w:rtl w:val="0"/>
        </w:rPr>
        <w:t xml:space="preserve">ose David Amaya Mosquera</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Emerson Calet Molano Cardozo</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José Alejando Montealegre Rodríguez</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Instructor José De Jesús Motta</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2025</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Contenido</w:t>
      </w:r>
    </w:p>
    <w:sdt>
      <w:sdtPr>
        <w:id w:val="1195537327"/>
        <w:docPartObj>
          <w:docPartGallery w:val="Table of Contents"/>
          <w:docPartUnique w:val="1"/>
        </w:docPartObj>
      </w:sdtPr>
      <w:sdtContent>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qk2c0zfwl8l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Tecnólogo Análisis Y Desarrollo De Software</w:t>
            </w:r>
          </w:hyperlink>
          <w:hyperlink w:anchor="_heading=h.qk2c0zfwl8l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jttimahyu9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Hidro Smart – Control Inteligente del Consumo de Agua en el Hogar</w:t>
            </w:r>
          </w:hyperlink>
          <w:hyperlink w:anchor="_heading=h.vjttimahyu9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s398txj3og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hyperlink>
          <w:hyperlink w:anchor="_heading=h.cs398txj3og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w:t>
              <w:tab/>
            </w:r>
          </w:hyperlink>
          <w:r w:rsidDel="00000000" w:rsidR="00000000" w:rsidRPr="00000000">
            <w:fldChar w:fldCharType="begin"/>
            <w:instrText xml:space="preserve"> PAGEREF _heading=h.cs398txj3ogt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Planteamiento del problema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4v6i2qrwmp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hyperlink>
          <w:hyperlink w:anchor="_heading=h.64v6i2qrwmp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2.</w:t>
              <w:tab/>
            </w:r>
          </w:hyperlink>
          <w:r w:rsidDel="00000000" w:rsidR="00000000" w:rsidRPr="00000000">
            <w:fldChar w:fldCharType="begin"/>
            <w:instrText xml:space="preserve"> PAGEREF _heading=h.64v6i2qrwmpx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del Proyecto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3bcch3izc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hyperlink>
          <w:hyperlink w:anchor="_heading=h.p3bcch3izcf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_heading=h.p3bcch3izcf2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odoxxd10bz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hyperlink>
          <w:hyperlink w:anchor="_heading=h.todoxxd10bz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_heading=h.todoxxd10bzu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68txzrg4i3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hyperlink>
          <w:hyperlink w:anchor="_heading=h.z68txzrg4i3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_heading=h.z68txzrg4i3y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 del proyecto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qa491180s6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hyperlink>
          <w:hyperlink w:anchor="_heading=h.2qa491180s6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_heading=h.2qa491180s68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Beneficiarios del proyecto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c50ztdwwbu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hyperlink>
          <w:hyperlink w:anchor="_heading=h.1c50ztdwwbu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_heading=h.1c50ztdwwbuu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Impacto del proyecto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ev4otd51o1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hyperlink>
          <w:hyperlink w:anchor="_heading=h.iev4otd51o1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_heading=h.iev4otd51o1t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Restricciones del Proyecto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4lw2yqjdn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hyperlink>
          <w:hyperlink w:anchor="_heading=h.t4lw2yqjdn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_heading=h.t4lw2yqjdnd0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Riesgos del Proyecto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x1fs1o6cgb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hyperlink>
          <w:hyperlink w:anchor="_heading=h.9x1fs1o6cgb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_heading=h.9x1fs1o6cgbb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Productos o Resultados del Proyecto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ng16pa546g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r>
          </w:hyperlink>
          <w:hyperlink w:anchor="_heading=h.wng16pa546g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Style w:val="Heading1"/>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5">
      <w:pPr>
        <w:pStyle w:val="Heading1"/>
        <w:rPr>
          <w:rFonts w:ascii="Arial" w:cs="Arial" w:eastAsia="Arial" w:hAnsi="Arial"/>
          <w:b w:val="1"/>
          <w:bCs w:val="1"/>
          <w:color w:val="000000"/>
          <w:sz w:val="22"/>
          <w:szCs w:val="22"/>
        </w:rPr>
      </w:pPr>
      <w:bookmarkStart w:colFirst="0" w:colLast="0" w:name="_heading=h.vjttimahyu9c" w:id="1"/>
      <w:bookmarkEnd w:id="1"/>
      <w:r w:rsidDel="00000000" w:rsidR="00000000" w:rsidRPr="00000000">
        <w:rPr>
          <w:rFonts w:ascii="Arial" w:cs="Arial" w:eastAsia="Arial" w:hAnsi="Arial"/>
          <w:b w:val="1"/>
          <w:bCs w:val="1"/>
          <w:color w:val="000000"/>
          <w:sz w:val="22"/>
          <w:szCs w:val="22"/>
          <w:rtl w:val="0"/>
        </w:rPr>
        <w:t xml:space="preserve">Hidro Smart – Control Inteligente del Consumo de Agua en el Hogar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tl w:val="0"/>
        </w:rPr>
      </w:r>
    </w:p>
    <w:p w:rsidR="00000000" w:rsidDel="00000000" w:rsidP="00000000" w:rsidRDefault="00000000" w:rsidRPr="00000000" w14:paraId="00000038">
      <w:pPr>
        <w:pStyle w:val="Heading2"/>
        <w:numPr>
          <w:ilvl w:val="0"/>
          <w:numId w:val="7"/>
        </w:numPr>
        <w:ind w:left="720" w:hanging="360"/>
        <w:rPr>
          <w:rFonts w:ascii="Arial" w:cs="Arial" w:eastAsia="Arial" w:hAnsi="Arial"/>
          <w:sz w:val="22"/>
          <w:szCs w:val="22"/>
        </w:rPr>
      </w:pPr>
      <w:bookmarkStart w:colFirst="0" w:colLast="0" w:name="_heading=h.cs398txj3ogt" w:id="2"/>
      <w:bookmarkEnd w:id="2"/>
      <w:r w:rsidDel="00000000" w:rsidR="00000000" w:rsidRPr="00000000">
        <w:rPr>
          <w:rFonts w:ascii="Arial" w:cs="Arial" w:eastAsia="Arial" w:hAnsi="Arial"/>
          <w:b w:val="1"/>
          <w:bCs w:val="1"/>
          <w:color w:val="000000"/>
          <w:sz w:val="22"/>
          <w:szCs w:val="22"/>
          <w:rtl w:val="0"/>
        </w:rPr>
        <w:t xml:space="preserve">Planteamiento del problema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Actualmente, muchas personas no saben con exactitud cuánta agua consume diariamente ni en qué se gasta. Solo se ve un total mensual en la factura, pero no hay un detalle claro que nos diga: “gastaste tanto en la ducha, tanto lavando, o tanto en el aseo general etc.”.</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anterior genera un gasto inútil en el consumo de agua sin darnos cuenta. Además, los medidores tradicionales no nos ayudan a tener ese control. No hay una forma fácil ni automática de saber cómo usamos el agua en casa, y tampoco hay herramientas que nos den consejos reales para ahorrar.</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puede una solución tecnológica basada en medidores inteligentes y aplicaciones móviles ayudar a los usuarios domésticos a conocer, controlar y optimizar su consumo de agua diario para reducir el desperdicio?</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2"/>
        <w:numPr>
          <w:ilvl w:val="0"/>
          <w:numId w:val="7"/>
        </w:numPr>
        <w:ind w:left="720" w:hanging="360"/>
        <w:rPr>
          <w:rFonts w:ascii="Arial" w:cs="Arial" w:eastAsia="Arial" w:hAnsi="Arial"/>
          <w:sz w:val="22"/>
          <w:szCs w:val="22"/>
        </w:rPr>
      </w:pPr>
      <w:bookmarkStart w:colFirst="0" w:colLast="0" w:name="_heading=h.64v6i2qrwmpx" w:id="3"/>
      <w:bookmarkEnd w:id="3"/>
      <w:r w:rsidDel="00000000" w:rsidR="00000000" w:rsidRPr="00000000">
        <w:rPr>
          <w:rFonts w:ascii="Arial" w:cs="Arial" w:eastAsia="Arial" w:hAnsi="Arial"/>
          <w:b w:val="1"/>
          <w:bCs w:val="1"/>
          <w:color w:val="000000"/>
          <w:sz w:val="22"/>
          <w:szCs w:val="22"/>
          <w:rtl w:val="0"/>
        </w:rPr>
        <w:t xml:space="preserve">Justificación del Proyecto</w:t>
      </w:r>
    </w:p>
    <w:p w:rsidR="00000000" w:rsidDel="00000000" w:rsidP="00000000" w:rsidRDefault="00000000" w:rsidRPr="00000000" w14:paraId="0000003F">
      <w:pPr>
        <w:spacing w:after="280" w:before="280" w:line="240" w:lineRule="auto"/>
        <w:rPr>
          <w:rFonts w:ascii="Arial" w:cs="Arial" w:eastAsia="Arial" w:hAnsi="Arial"/>
        </w:rPr>
      </w:pPr>
      <w:r w:rsidDel="00000000" w:rsidR="00000000" w:rsidRPr="00000000">
        <w:rPr>
          <w:rFonts w:ascii="Arial" w:cs="Arial" w:eastAsia="Arial" w:hAnsi="Arial"/>
          <w:rtl w:val="0"/>
        </w:rPr>
        <w:t xml:space="preserve">En Colombia, una gran parte de la población desconoce cómo y en qué actividades consume agua en el hogar. Esto impide tomar decisiones informadas para reducir el desperdicio. Según la Personería de Bogotá, hasta el 40 % del agua potable se pierde en la ciudad, y a nivel nacional se estima que el 48 % se pierde en sistemas de distribución (Universidad de los Andes, 2024).</w:t>
      </w:r>
    </w:p>
    <w:p w:rsidR="00000000" w:rsidDel="00000000" w:rsidP="00000000" w:rsidRDefault="00000000" w:rsidRPr="00000000" w14:paraId="00000040">
      <w:pPr>
        <w:spacing w:after="280" w:before="280" w:line="240" w:lineRule="auto"/>
        <w:rPr>
          <w:rFonts w:ascii="Arial" w:cs="Arial" w:eastAsia="Arial" w:hAnsi="Arial"/>
        </w:rPr>
      </w:pPr>
      <w:r w:rsidDel="00000000" w:rsidR="00000000" w:rsidRPr="00000000">
        <w:rPr>
          <w:rFonts w:ascii="Arial" w:cs="Arial" w:eastAsia="Arial" w:hAnsi="Arial"/>
          <w:rtl w:val="0"/>
        </w:rPr>
        <w:t xml:space="preserve">Además, solo el 33 % de los colombianos aplica prácticas para ahorrar agua, como reutilizar o instalar dispositivos ahorradores (DANE, 2024). Esta baja conciencia sobre el uso eficiente del recurso demuestra la necesidad de herramientas tecnológicas accesibles que informen y eduquen al usuario.</w:t>
      </w:r>
    </w:p>
    <w:p w:rsidR="00000000" w:rsidDel="00000000" w:rsidP="00000000" w:rsidRDefault="00000000" w:rsidRPr="00000000" w14:paraId="00000041">
      <w:pPr>
        <w:spacing w:after="280" w:before="280" w:line="240" w:lineRule="auto"/>
        <w:rPr>
          <w:rFonts w:ascii="Arial" w:cs="Arial" w:eastAsia="Arial" w:hAnsi="Arial"/>
        </w:rPr>
      </w:pPr>
      <w:r w:rsidDel="00000000" w:rsidR="00000000" w:rsidRPr="00000000">
        <w:rPr>
          <w:rFonts w:ascii="Arial" w:cs="Arial" w:eastAsia="Arial" w:hAnsi="Arial"/>
          <w:rtl w:val="0"/>
        </w:rPr>
        <w:t xml:space="preserve">Hidro Smart es un proyecto que busca aprovechar la tecnología para mejorar la gestión del consumo de agua en el hogar. A través de un sistema que combina medidores inteligentes con una aplicación móvil, los usuarios podrán conocer de forma clara y sencilla cómo utilizan el agua en sus actividades diarias. Esta información permitirá tomar decisiones más conscientes, reducir el desperdicio y promover hábitos sostenibles en beneficio del medio ambiente.</w:t>
      </w:r>
    </w:p>
    <w:p w:rsidR="00000000" w:rsidDel="00000000" w:rsidP="00000000" w:rsidRDefault="00000000" w:rsidRPr="00000000" w14:paraId="00000042">
      <w:pPr>
        <w:spacing w:after="280" w:before="2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43">
      <w:pPr>
        <w:spacing w:after="280" w:before="2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44">
      <w:pPr>
        <w:spacing w:after="280" w:before="2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45">
      <w:pPr>
        <w:pStyle w:val="Heading3"/>
        <w:numPr>
          <w:ilvl w:val="0"/>
          <w:numId w:val="7"/>
        </w:numPr>
        <w:ind w:left="720" w:hanging="360"/>
        <w:rPr>
          <w:rFonts w:ascii="Arial" w:cs="Arial" w:eastAsia="Arial" w:hAnsi="Arial"/>
          <w:sz w:val="22"/>
          <w:szCs w:val="22"/>
        </w:rPr>
      </w:pPr>
      <w:bookmarkStart w:colFirst="0" w:colLast="0" w:name="_heading=h.p3bcch3izcf2" w:id="4"/>
      <w:bookmarkEnd w:id="4"/>
      <w:r w:rsidDel="00000000" w:rsidR="00000000" w:rsidRPr="00000000">
        <w:rPr>
          <w:rFonts w:ascii="Arial" w:cs="Arial" w:eastAsia="Arial" w:hAnsi="Arial"/>
          <w:color w:val="000000"/>
          <w:sz w:val="22"/>
          <w:szCs w:val="22"/>
          <w:rtl w:val="0"/>
        </w:rPr>
        <w:t xml:space="preserve">Objetivo General</w:t>
      </w:r>
    </w:p>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rtl w:val="0"/>
        </w:rPr>
        <w:t xml:space="preserve">Diseñar y poner a prueba una solución tecnológica compuesta por un medidor inteligente y una aplicación móvil, que permita a los usuarios domésticos monitorear, controlar y optimizar su consumo diario de agua, brindando información detallada e ideas prácticas para reducir la pérdida del recursó y fomentar un uso responsable del agua.</w:t>
      </w:r>
    </w:p>
    <w:p w:rsidR="00000000" w:rsidDel="00000000" w:rsidP="00000000" w:rsidRDefault="00000000" w:rsidRPr="00000000" w14:paraId="00000047">
      <w:pPr>
        <w:rPr>
          <w:rFonts w:ascii="Arial" w:cs="Arial" w:eastAsia="Arial" w:hAnsi="Arial"/>
        </w:rPr>
      </w:pPr>
      <w:r w:rsidDel="00000000" w:rsidR="00000000" w:rsidRPr="00000000">
        <w:rPr>
          <w:rtl w:val="0"/>
        </w:rPr>
      </w:r>
    </w:p>
    <w:p w:rsidR="00000000" w:rsidDel="00000000" w:rsidP="00000000" w:rsidRDefault="00000000" w:rsidRPr="00000000" w14:paraId="00000048">
      <w:pPr>
        <w:rPr>
          <w:rFonts w:ascii="Arial" w:cs="Arial" w:eastAsia="Arial" w:hAnsi="Arial"/>
        </w:rPr>
      </w:pPr>
      <w:r w:rsidDel="00000000" w:rsidR="00000000" w:rsidRPr="00000000">
        <w:rPr>
          <w:rtl w:val="0"/>
        </w:rPr>
      </w:r>
    </w:p>
    <w:p w:rsidR="00000000" w:rsidDel="00000000" w:rsidP="00000000" w:rsidRDefault="00000000" w:rsidRPr="00000000" w14:paraId="00000049">
      <w:pPr>
        <w:pStyle w:val="Heading3"/>
        <w:numPr>
          <w:ilvl w:val="0"/>
          <w:numId w:val="7"/>
        </w:numPr>
        <w:ind w:left="720" w:hanging="360"/>
        <w:rPr>
          <w:rFonts w:ascii="Arial" w:cs="Arial" w:eastAsia="Arial" w:hAnsi="Arial"/>
          <w:sz w:val="22"/>
          <w:szCs w:val="22"/>
        </w:rPr>
      </w:pPr>
      <w:bookmarkStart w:colFirst="0" w:colLast="0" w:name="_heading=h.todoxxd10bzu" w:id="5"/>
      <w:bookmarkEnd w:id="5"/>
      <w:r w:rsidDel="00000000" w:rsidR="00000000" w:rsidRPr="00000000">
        <w:rPr>
          <w:rFonts w:ascii="Arial" w:cs="Arial" w:eastAsia="Arial" w:hAnsi="Arial"/>
          <w:color w:val="000000"/>
          <w:sz w:val="22"/>
          <w:szCs w:val="22"/>
          <w:rtl w:val="0"/>
        </w:rPr>
        <w:t xml:space="preserve">Objetivos Específicos</w:t>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Diseñar una aplicación (móvil) que reciba datos desde un contador de agua inteligente y los muestre al usuario de forma clara.</w:t>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Instalar y configurar un dispositivo que alimente a la app y genere la información periódica sin la intervención directa del usuario </w:t>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Registrar y organizar el consumo por actividades (como ducharse, lavar, aseo general, etc.).</w:t>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Generar informes periódicos para que el usuario vea su consumo y tome decisiones.</w:t>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Plantear recomendación útiles y fáciles de aplicar.</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pStyle w:val="Heading3"/>
        <w:numPr>
          <w:ilvl w:val="0"/>
          <w:numId w:val="7"/>
        </w:numPr>
        <w:ind w:left="720" w:hanging="360"/>
        <w:rPr>
          <w:rFonts w:ascii="Arial" w:cs="Arial" w:eastAsia="Arial" w:hAnsi="Arial"/>
          <w:sz w:val="22"/>
          <w:szCs w:val="22"/>
        </w:rPr>
      </w:pPr>
      <w:bookmarkStart w:colFirst="0" w:colLast="0" w:name="_heading=h.z68txzrg4i3y" w:id="6"/>
      <w:bookmarkEnd w:id="6"/>
      <w:r w:rsidDel="00000000" w:rsidR="00000000" w:rsidRPr="00000000">
        <w:rPr>
          <w:rFonts w:ascii="Arial" w:cs="Arial" w:eastAsia="Arial" w:hAnsi="Arial"/>
          <w:color w:val="000000"/>
          <w:sz w:val="22"/>
          <w:szCs w:val="22"/>
          <w:rtl w:val="0"/>
        </w:rPr>
        <w:t xml:space="preserve">Alcance del proyecto</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proyecto Hidro Smart tiene como alcance principal el diseño, desarrollo e implementación de un sistema compuesto por un medidor inteligente de agua y una aplicación móvil, enfocado en el monitoreo y control del consumo doméstico de agua. Esta solución permitirá a los usuarios conocer con mayor precisión cuánto consumen, en qué actividades utilizan el recurso y cómo pueden reducir su gasto diario.</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nivel funcional, el sistema estará diseñado para:</w:t>
      </w:r>
    </w:p>
    <w:p w:rsidR="00000000" w:rsidDel="00000000" w:rsidP="00000000" w:rsidRDefault="00000000" w:rsidRPr="00000000" w14:paraId="000000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Medir y registrar el consumo de agua en tiempo real.</w:t>
      </w:r>
    </w:p>
    <w:p w:rsidR="00000000" w:rsidDel="00000000" w:rsidP="00000000" w:rsidRDefault="00000000" w:rsidRPr="00000000" w14:paraId="000000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Clasificar el consumo por tipo de actividad</w:t>
      </w:r>
    </w:p>
    <w:p w:rsidR="00000000" w:rsidDel="00000000" w:rsidP="00000000" w:rsidRDefault="00000000" w:rsidRPr="00000000" w14:paraId="000000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Alimentar con datos la plataforma digital</w:t>
      </w:r>
    </w:p>
    <w:p w:rsidR="00000000" w:rsidDel="00000000" w:rsidP="00000000" w:rsidRDefault="00000000" w:rsidRPr="00000000" w14:paraId="000000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Visualizar la información de forma clara e intuitiva a través de una app móvil.</w:t>
      </w:r>
    </w:p>
    <w:p w:rsidR="00000000" w:rsidDel="00000000" w:rsidP="00000000" w:rsidRDefault="00000000" w:rsidRPr="00000000" w14:paraId="0000005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Recomendaciones generales para mejorar el habito en el consumo de agua.</w:t>
      </w:r>
    </w:p>
    <w:p w:rsidR="00000000" w:rsidDel="00000000" w:rsidP="00000000" w:rsidRDefault="00000000" w:rsidRPr="00000000" w14:paraId="0000005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Generar reportes periódicos del uso del agua en el hogar.</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pStyle w:val="Heading3"/>
        <w:numPr>
          <w:ilvl w:val="0"/>
          <w:numId w:val="7"/>
        </w:numPr>
        <w:ind w:left="720" w:hanging="360"/>
        <w:rPr>
          <w:rFonts w:ascii="Arial" w:cs="Arial" w:eastAsia="Arial" w:hAnsi="Arial"/>
          <w:sz w:val="22"/>
          <w:szCs w:val="22"/>
        </w:rPr>
      </w:pPr>
      <w:bookmarkStart w:colFirst="0" w:colLast="0" w:name="_heading=h.2qa491180s68" w:id="7"/>
      <w:bookmarkEnd w:id="7"/>
      <w:r w:rsidDel="00000000" w:rsidR="00000000" w:rsidRPr="00000000">
        <w:rPr>
          <w:rFonts w:ascii="Arial" w:cs="Arial" w:eastAsia="Arial" w:hAnsi="Arial"/>
          <w:color w:val="000000"/>
          <w:sz w:val="22"/>
          <w:szCs w:val="22"/>
          <w:rtl w:val="0"/>
        </w:rPr>
        <w:t xml:space="preserve">Beneficiarios del proyecto</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Beneficiarios del proyecto Hidro Smart está dirigido principalmente a:</w:t>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Usuarios domésticos: Familias y personas que desean tener un control detallado y práctico sobre el consumo de agua en sus hogares, para ahorrar dinero y contribuir al cuidado del medio ambiente.</w:t>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Propietarios de viviendas y conjuntos residenciales: Que buscan implementar soluciones tecnológicas para mejorar la eficiencia del uso del agua en sus propiedades.</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Instituciones educativas y de concienciación ambiental: Que pueden usar la plataforma como herramienta pedagógica para promover buenas prácticas en el uso responsable del agua.</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Empresas proveedoras de servicios públicos: Que pueden aprovechar los datos agregados para diseñar campañas de ahorro y optimización del recurso hídrico, y mejorar la gestión del suministro.</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medio ambiente y la sociedad en general: Al promover la reducción del consumo y el desperdicio de agua, el proyecto contribuye a la sostenibilidad del recurso hídrico y al bienestar común.</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Emprendedores y desarrolladores del proyecto (nosotros): Como creadores de Hidro Smart, ofrecemos el servicio como un modelo tipo Software como Servicio</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donde no vendemos el software directamente, sino que cobramos por su uso y mantenimiento. Esto nos permite generar ingresos recurrentes y sostenibles, con menores costos de soporte y actualización. Al mismo tiempo, el usuario final accede a una solución tecnológica avanzada sin necesidad de pagar un alto costo inicial, lo que la hace más accesible y rentable para ambas partes.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pStyle w:val="Heading3"/>
        <w:numPr>
          <w:ilvl w:val="0"/>
          <w:numId w:val="7"/>
        </w:numPr>
        <w:ind w:left="720" w:hanging="360"/>
        <w:rPr>
          <w:rFonts w:ascii="Arial" w:cs="Arial" w:eastAsia="Arial" w:hAnsi="Arial"/>
          <w:sz w:val="22"/>
          <w:szCs w:val="22"/>
        </w:rPr>
      </w:pPr>
      <w:bookmarkStart w:colFirst="0" w:colLast="0" w:name="_heading=h.1c50ztdwwbuu" w:id="8"/>
      <w:bookmarkEnd w:id="8"/>
      <w:r w:rsidDel="00000000" w:rsidR="00000000" w:rsidRPr="00000000">
        <w:rPr>
          <w:rFonts w:ascii="Arial" w:cs="Arial" w:eastAsia="Arial" w:hAnsi="Arial"/>
          <w:color w:val="000000"/>
          <w:sz w:val="22"/>
          <w:szCs w:val="22"/>
          <w:rtl w:val="0"/>
        </w:rPr>
        <w:t xml:space="preserve">Impacto del proyecto</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Ecológico: Promueve el uso eficiente del agua, ayudando a reducir el desperdicio de un recurso vital. Al fomentar hábitos responsables, contribuye a la conservación del medio ambiente y al manejo sostenible del agua en los hogares.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Económico: Permite a los usuarios identificar excesos de consumo y reducir su factura de agua, generando ahorro a corto y largo plazo.</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Aumenta la conciencia sobre el cuidado del agua, lo que puede generar cambios positivos en el comportamiento de los hogares y fomentar una cultura sostenible.</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Tecnológico: Introduce una solución innovadora en el entorno doméstico mediante el uso de medidores inteligentes y aplicaciones móviles.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pStyle w:val="Heading3"/>
        <w:numPr>
          <w:ilvl w:val="0"/>
          <w:numId w:val="7"/>
        </w:numPr>
        <w:ind w:left="720" w:hanging="360"/>
        <w:rPr>
          <w:rFonts w:ascii="Arial" w:cs="Arial" w:eastAsia="Arial" w:hAnsi="Arial"/>
          <w:sz w:val="22"/>
          <w:szCs w:val="22"/>
        </w:rPr>
      </w:pPr>
      <w:bookmarkStart w:colFirst="0" w:colLast="0" w:name="_heading=h.iev4otd51o1t" w:id="9"/>
      <w:bookmarkEnd w:id="9"/>
      <w:r w:rsidDel="00000000" w:rsidR="00000000" w:rsidRPr="00000000">
        <w:rPr>
          <w:rFonts w:ascii="Arial" w:cs="Arial" w:eastAsia="Arial" w:hAnsi="Arial"/>
          <w:color w:val="000000"/>
          <w:sz w:val="22"/>
          <w:szCs w:val="22"/>
          <w:rtl w:val="0"/>
        </w:rPr>
        <w:t xml:space="preserve">Restricciones del Proyecto</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Cobertura limitada: El sistema está diseñado principalmente para hogares con acceso a conexión a internet estable, ya que el medidor inteligente requiere transmitir datos en tiempo real a la aplicación móvil.</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Capacidad tecnológica: El desarrollo inicial puede tener limitaciones en la clasificación precisa del consumo por actividad, dependiendo de la precisión y calibración del medidor inteligente.</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Costo de implementación: La inversión inicial para adquirir e instalar el medidor inteligente puede ser una barrera para algunos usuarios, a pesar de que el modelo de negocio busca minimizar costos a través de suscripciones.</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Dependencia de usuarios: El éxito del proyecto depende en gran medida de la disposición de los usuarios para adoptar nuevas tecnologías y cambiar sus hábitos de consumo.</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pStyle w:val="Heading3"/>
        <w:numPr>
          <w:ilvl w:val="0"/>
          <w:numId w:val="7"/>
        </w:numPr>
        <w:ind w:left="720" w:hanging="360"/>
        <w:rPr>
          <w:rFonts w:ascii="Arial" w:cs="Arial" w:eastAsia="Arial" w:hAnsi="Arial"/>
          <w:sz w:val="22"/>
          <w:szCs w:val="22"/>
        </w:rPr>
      </w:pPr>
      <w:bookmarkStart w:colFirst="0" w:colLast="0" w:name="_heading=h.t4lw2yqjdnd0" w:id="10"/>
      <w:bookmarkEnd w:id="10"/>
      <w:r w:rsidDel="00000000" w:rsidR="00000000" w:rsidRPr="00000000">
        <w:rPr>
          <w:rFonts w:ascii="Arial" w:cs="Arial" w:eastAsia="Arial" w:hAnsi="Arial"/>
          <w:color w:val="000000"/>
          <w:sz w:val="22"/>
          <w:szCs w:val="22"/>
          <w:rtl w:val="0"/>
        </w:rPr>
        <w:t xml:space="preserve">Riesgos del Proyecto</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proyecto Hidro Smart enfrenta una serie de riesgos que podrían afectar su ejecución o resultados Las principales:</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Fallas técnicas: Problemas en el medidor o en la transmisión de datos pueden comprometer la precisión del sistema.</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Conectividad limitada: En zonas con mala señal de internet, el monitoreo en tiempo real se vería afectado.</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Resistencia al cambio: Algunos usuarios podrían no adoptar fácilmente la tecnología.</w:t>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Aumento de costos: Variaciones en los precios de componentes o servicios pueden impactar el presupuesto.</w:t>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 en el mercado:  Que allá soluciones similares por parte de empresas más grandes podrían dificultar la entrada al mercado.</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identificación oportuna de estos riesgos permitirá implementar estrategias de mitigación y asegurar la viabilidad del proyecto.</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pStyle w:val="Heading3"/>
        <w:numPr>
          <w:ilvl w:val="0"/>
          <w:numId w:val="7"/>
        </w:numPr>
        <w:ind w:left="720" w:hanging="360"/>
        <w:rPr>
          <w:rFonts w:ascii="Arial" w:cs="Arial" w:eastAsia="Arial" w:hAnsi="Arial"/>
          <w:sz w:val="22"/>
          <w:szCs w:val="22"/>
        </w:rPr>
      </w:pPr>
      <w:bookmarkStart w:colFirst="0" w:colLast="0" w:name="_heading=h.9x1fs1o6cgbb" w:id="11"/>
      <w:bookmarkEnd w:id="11"/>
      <w:r w:rsidDel="00000000" w:rsidR="00000000" w:rsidRPr="00000000">
        <w:rPr>
          <w:rFonts w:ascii="Arial" w:cs="Arial" w:eastAsia="Arial" w:hAnsi="Arial"/>
          <w:color w:val="000000"/>
          <w:sz w:val="22"/>
          <w:szCs w:val="22"/>
          <w:rtl w:val="0"/>
        </w:rPr>
        <w:t xml:space="preserve">Productos o Resultados del Proyecto</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Medidor inteligente funcional:</w:t>
        <w:br w:type="textWrapping"/>
        <w:t xml:space="preserve">Dispositivo capaz de registrar y enviar datos de consumo de agua en tiempo real.</w:t>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Aplicación móvil operativa:</w:t>
        <w:br w:type="textWrapping"/>
        <w:t xml:space="preserve">App que muestra el consumo por actividad y ofrece recomendaciones para ahorrar agua.</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 de conexión IoT:</w:t>
        <w:br w:type="textWrapping"/>
        <w:t xml:space="preserve">Integración automática y segura entre el medidor y la app mediante internet.</w:t>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Reportes de consumo:</w:t>
        <w:br w:type="textWrapping"/>
        <w:t xml:space="preserve">Informes periódicos accesibles desde la app.</w:t>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de servicio activo:</w:t>
        <w:br w:type="textWrapping"/>
        <w:t xml:space="preserve">Plataforma ofrecida bajo suscripción, sin necesidad de compra directa del software.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pStyle w:val="Heading2"/>
        <w:rPr/>
      </w:pPr>
      <w:bookmarkStart w:colFirst="0" w:colLast="0" w:name="_heading=h.wng16pa546g2" w:id="12"/>
      <w:bookmarkEnd w:id="12"/>
      <w:r w:rsidDel="00000000" w:rsidR="00000000" w:rsidRPr="00000000">
        <w:rPr>
          <w:rFonts w:ascii="Arial" w:cs="Arial" w:eastAsia="Arial" w:hAnsi="Arial"/>
          <w:b w:val="1"/>
          <w:bCs w:val="1"/>
          <w:color w:val="000000"/>
          <w:sz w:val="22"/>
          <w:szCs w:val="22"/>
          <w:rtl w:val="0"/>
        </w:rPr>
        <w:t xml:space="preserve">Conclusión</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proyecto Hidro Smart representa una solución innovadora y necesaria ante la falta de control y conciencia sobre el consumo de agua en los hogares. Al integrar tecnología de medidores inteligentes con una aplicación móvil, permite a los usuarios monitorear su consumo en tiempo real, identificar hábitos ineficientes y adoptar prácticas más sostenibles.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Además de generar beneficios económicos y ambientales, el sistema impulsa el uso de herramientas digitales accesibles para mejorar la gestión de recursos en el entorno doméstico. Su modelo por suscripción lo hace más viable y escalable.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b w:val="1"/>
        <w:bCs w:val="1"/>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88482A"/>
    <w:rPr>
      <w:rFonts w:ascii="Times New Roman" w:cs="Times New Roman" w:eastAsia="Times New Roman" w:hAnsi="Times New Roman"/>
      <w:b w:val="1"/>
      <w:bCs w:val="1"/>
      <w:sz w:val="27"/>
      <w:szCs w:val="27"/>
      <w:lang w:eastAsia="es-CO"/>
    </w:rPr>
  </w:style>
  <w:style w:type="character" w:styleId="Textoennegrita">
    <w:name w:val="Strong"/>
    <w:basedOn w:val="Fuentedeprrafopredeter"/>
    <w:uiPriority w:val="22"/>
    <w:qFormat w:val="1"/>
    <w:rsid w:val="0088482A"/>
    <w:rPr>
      <w:b w:val="1"/>
      <w:bCs w:val="1"/>
    </w:rPr>
  </w:style>
  <w:style w:type="paragraph" w:styleId="NormalWeb">
    <w:name w:val="Normal (Web)"/>
    <w:basedOn w:val="Normal"/>
    <w:uiPriority w:val="99"/>
    <w:unhideWhenUsed w:val="1"/>
    <w:rsid w:val="0088482A"/>
    <w:pPr>
      <w:spacing w:after="100" w:afterAutospacing="1" w:before="100" w:beforeAutospacing="1" w:line="240" w:lineRule="auto"/>
    </w:pPr>
    <w:rPr>
      <w:rFonts w:ascii="Times New Roman" w:cs="Times New Roman" w:eastAsia="Times New Roman" w:hAnsi="Times New Roman"/>
      <w:sz w:val="24"/>
      <w:szCs w:val="24"/>
      <w:lang w:eastAsia="es-CO"/>
    </w:rPr>
  </w:style>
  <w:style w:type="character" w:styleId="Ttulo2Car" w:customStyle="1">
    <w:name w:val="Título 2 Car"/>
    <w:basedOn w:val="Fuentedeprrafopredeter"/>
    <w:link w:val="Ttulo2"/>
    <w:uiPriority w:val="9"/>
    <w:rsid w:val="0088482A"/>
    <w:rPr>
      <w:rFonts w:asciiTheme="majorHAnsi" w:cstheme="majorBidi" w:eastAsiaTheme="majorEastAsia" w:hAnsiTheme="majorHAnsi"/>
      <w:color w:val="2f5496" w:themeColor="accent1" w:themeShade="0000BF"/>
      <w:sz w:val="26"/>
      <w:szCs w:val="26"/>
    </w:rPr>
  </w:style>
  <w:style w:type="paragraph" w:styleId="Prrafodelista">
    <w:name w:val="List Paragraph"/>
    <w:basedOn w:val="Normal"/>
    <w:uiPriority w:val="34"/>
    <w:qFormat w:val="1"/>
    <w:rsid w:val="001D04AD"/>
    <w:pPr>
      <w:ind w:left="720"/>
      <w:contextualSpacing w:val="1"/>
    </w:pPr>
  </w:style>
  <w:style w:type="character" w:styleId="nfasis">
    <w:name w:val="Emphasis"/>
    <w:basedOn w:val="Fuentedeprrafopredeter"/>
    <w:uiPriority w:val="20"/>
    <w:qFormat w:val="1"/>
    <w:rsid w:val="000108C0"/>
    <w:rPr>
      <w:i w:val="1"/>
      <w:iCs w:val="1"/>
    </w:rPr>
  </w:style>
  <w:style w:type="paragraph" w:styleId="Encabezado">
    <w:name w:val="header"/>
    <w:basedOn w:val="Normal"/>
    <w:link w:val="EncabezadoCar"/>
    <w:uiPriority w:val="99"/>
    <w:unhideWhenUsed w:val="1"/>
    <w:rsid w:val="00667C4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667C45"/>
  </w:style>
  <w:style w:type="paragraph" w:styleId="Piedepgina">
    <w:name w:val="footer"/>
    <w:basedOn w:val="Normal"/>
    <w:link w:val="PiedepginaCar"/>
    <w:uiPriority w:val="99"/>
    <w:unhideWhenUsed w:val="1"/>
    <w:rsid w:val="00667C45"/>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667C45"/>
  </w:style>
  <w:style w:type="paragraph" w:styleId="Sinespaciado">
    <w:name w:val="No Spacing"/>
    <w:link w:val="SinespaciadoCar"/>
    <w:uiPriority w:val="1"/>
    <w:qFormat w:val="1"/>
    <w:rsid w:val="009F5AEA"/>
    <w:pPr>
      <w:spacing w:after="0" w:line="240" w:lineRule="auto"/>
    </w:pPr>
    <w:rPr>
      <w:rFonts w:eastAsiaTheme="minorEastAsia"/>
      <w:lang w:eastAsia="es-CO"/>
    </w:rPr>
  </w:style>
  <w:style w:type="character" w:styleId="SinespaciadoCar" w:customStyle="1">
    <w:name w:val="Sin espaciado Car"/>
    <w:basedOn w:val="Fuentedeprrafopredeter"/>
    <w:link w:val="Sinespaciado"/>
    <w:uiPriority w:val="1"/>
    <w:rsid w:val="009F5AEA"/>
    <w:rPr>
      <w:rFonts w:eastAsiaTheme="minorEastAsia"/>
      <w:lang w:eastAsia="es-CO"/>
    </w:rPr>
  </w:style>
  <w:style w:type="character" w:styleId="Ttulo1Car" w:customStyle="1">
    <w:name w:val="Título 1 Car"/>
    <w:basedOn w:val="Fuentedeprrafopredeter"/>
    <w:link w:val="Ttulo1"/>
    <w:uiPriority w:val="9"/>
    <w:rsid w:val="009F5AEA"/>
    <w:rPr>
      <w:rFonts w:asciiTheme="majorHAnsi" w:cstheme="majorBidi" w:eastAsiaTheme="majorEastAsia" w:hAnsiTheme="majorHAnsi"/>
      <w:color w:val="2f5496" w:themeColor="accent1" w:themeShade="0000BF"/>
      <w:sz w:val="32"/>
      <w:szCs w:val="32"/>
    </w:rPr>
  </w:style>
  <w:style w:type="paragraph" w:styleId="TtuloTDC">
    <w:name w:val="TOC Heading"/>
    <w:basedOn w:val="Ttulo1"/>
    <w:next w:val="Normal"/>
    <w:uiPriority w:val="39"/>
    <w:unhideWhenUsed w:val="1"/>
    <w:qFormat w:val="1"/>
    <w:rsid w:val="009F5AEA"/>
    <w:pPr>
      <w:outlineLvl w:val="9"/>
    </w:pPr>
    <w:rPr>
      <w:lang w:eastAsia="es-CO"/>
    </w:rPr>
  </w:style>
  <w:style w:type="paragraph" w:styleId="TDC2">
    <w:name w:val="toc 2"/>
    <w:basedOn w:val="Normal"/>
    <w:next w:val="Normal"/>
    <w:autoRedefine w:val="1"/>
    <w:uiPriority w:val="39"/>
    <w:unhideWhenUsed w:val="1"/>
    <w:rsid w:val="00751C85"/>
    <w:pPr>
      <w:tabs>
        <w:tab w:val="left" w:pos="660"/>
        <w:tab w:val="right" w:leader="dot" w:pos="8828"/>
      </w:tabs>
      <w:spacing w:after="100"/>
      <w:ind w:left="220"/>
    </w:pPr>
    <w:rPr>
      <w:rFonts w:cs="Times New Roman" w:eastAsiaTheme="minorEastAsia"/>
      <w:lang w:eastAsia="es-CO"/>
    </w:rPr>
  </w:style>
  <w:style w:type="paragraph" w:styleId="TDC1">
    <w:name w:val="toc 1"/>
    <w:basedOn w:val="Normal"/>
    <w:next w:val="Normal"/>
    <w:autoRedefine w:val="1"/>
    <w:uiPriority w:val="39"/>
    <w:unhideWhenUsed w:val="1"/>
    <w:rsid w:val="009F5AEA"/>
    <w:pPr>
      <w:spacing w:after="100"/>
    </w:pPr>
    <w:rPr>
      <w:rFonts w:cs="Times New Roman" w:eastAsiaTheme="minorEastAsia"/>
      <w:lang w:eastAsia="es-CO"/>
    </w:rPr>
  </w:style>
  <w:style w:type="paragraph" w:styleId="TDC3">
    <w:name w:val="toc 3"/>
    <w:basedOn w:val="Normal"/>
    <w:next w:val="Normal"/>
    <w:autoRedefine w:val="1"/>
    <w:uiPriority w:val="39"/>
    <w:unhideWhenUsed w:val="1"/>
    <w:rsid w:val="009F5AEA"/>
    <w:pPr>
      <w:spacing w:after="100"/>
      <w:ind w:left="440"/>
    </w:pPr>
    <w:rPr>
      <w:rFonts w:cs="Times New Roman" w:eastAsiaTheme="minorEastAsia"/>
      <w:lang w:eastAsia="es-CO"/>
    </w:rPr>
  </w:style>
  <w:style w:type="character" w:styleId="Hipervnculo">
    <w:name w:val="Hyperlink"/>
    <w:basedOn w:val="Fuentedeprrafopredeter"/>
    <w:uiPriority w:val="99"/>
    <w:unhideWhenUsed w:val="1"/>
    <w:rsid w:val="00041E4C"/>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3SHNk3B2KydR9U11qQxYQjpYXw==">CgMxLjAyDmgucWsyYzB6ZndsOGwwMg5oLnZqdHRpbWFoeXU5YzIOaC5jczM5OHR4ajNvZ3QyDmguNjR2NmkycXJ3bXB4Mg5oLnAzYmNjaDNpemNmMjIOaC50b2RveHhkMTBienUyDmguejY4dHh6cmc0aTN5Mg5oLjJxYTQ5MTE4MHM2ODIOaC4xYzUwenRkd3didXUyDmguaWV2NG90ZDUxbzF0Mg5oLnQ0bHcyeXFqZG5kMDIOaC45eDFmczFvNmNnYmIyDmgud25nMTZwYTU0NmcyOAByITFHaWFXMWZVbGprTXUzMS1pMGJWYU9XX2t5NmVrMDJF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2025-06-07T06:14:00Z</dcterms:created>
  <dc:creator>NATHIIK SANCHEZ TOVAR</dc:creator>
</cp:coreProperties>
</file>