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F0F3" w14:textId="77777777" w:rsidR="00444A37" w:rsidRDefault="00000000">
      <w:pPr>
        <w:spacing w:before="240" w:after="80"/>
        <w:jc w:val="center"/>
      </w:pPr>
      <w:r>
        <w:rPr>
          <w:b/>
          <w:bCs/>
          <w:color w:val="1F3864"/>
          <w:sz w:val="28"/>
          <w:szCs w:val="28"/>
        </w:rPr>
        <w:t>CUESTIONARIO: SELECCIÓN DE PLATAFORMA TECNOLÓGICA</w:t>
      </w:r>
    </w:p>
    <w:p w14:paraId="56E8898B" w14:textId="77777777" w:rsidR="00444A37" w:rsidRDefault="00000000">
      <w:pPr>
        <w:spacing w:before="40" w:after="40"/>
        <w:jc w:val="center"/>
      </w:pPr>
      <w:r>
        <w:rPr>
          <w:color w:val="595959"/>
        </w:rPr>
        <w:t>Proyecto Hidro Smart — SENA Programación de Software — Ficha 3145555</w:t>
      </w:r>
    </w:p>
    <w:p w14:paraId="4C29C56F" w14:textId="77777777" w:rsidR="005E02EC" w:rsidRDefault="00000000">
      <w:pPr>
        <w:spacing w:before="40" w:after="240"/>
        <w:jc w:val="center"/>
        <w:rPr>
          <w:color w:val="595959"/>
        </w:rPr>
      </w:pPr>
      <w:r>
        <w:rPr>
          <w:color w:val="595959"/>
        </w:rPr>
        <w:t xml:space="preserve">Emerson Calet M.  </w:t>
      </w:r>
    </w:p>
    <w:p w14:paraId="4A79C1E8" w14:textId="77777777" w:rsidR="005E02EC" w:rsidRDefault="00000000">
      <w:pPr>
        <w:spacing w:before="40" w:after="240"/>
        <w:jc w:val="center"/>
        <w:rPr>
          <w:color w:val="595959"/>
        </w:rPr>
      </w:pPr>
      <w:r>
        <w:rPr>
          <w:color w:val="595959"/>
        </w:rPr>
        <w:t>José Alejandro Montealegre R.</w:t>
      </w:r>
    </w:p>
    <w:p w14:paraId="31F18FA9" w14:textId="3494C5EC" w:rsidR="00444A37" w:rsidRDefault="00000000">
      <w:pPr>
        <w:spacing w:before="40" w:after="240"/>
        <w:jc w:val="center"/>
        <w:rPr>
          <w:color w:val="595959"/>
        </w:rPr>
      </w:pPr>
      <w:r>
        <w:rPr>
          <w:color w:val="595959"/>
        </w:rPr>
        <w:t>José David Amaya M.</w:t>
      </w:r>
    </w:p>
    <w:p w14:paraId="66B9BF05" w14:textId="77777777" w:rsidR="005E02EC" w:rsidRDefault="005E02EC">
      <w:pPr>
        <w:spacing w:before="40" w:after="2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689018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0B08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0F411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¿Por qué es importante seleccionar la plataforma tecnológica adecuada para el desarrollo de un software?</w:t>
            </w:r>
          </w:p>
        </w:tc>
      </w:tr>
      <w:tr w:rsidR="00444A37" w14:paraId="7B3CA1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91363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9AE43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6A6EE607" w14:textId="77777777" w:rsidR="00444A37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Elegir la plataforma correcta determina la viabilidad técnica, los costos del proyecto y la experiencia del usuario final. Una selección equivocada puede generar incompatibilidades, deuda técnica, costos de migración altos y pérdida de tiempo. Los criterios clave incluyen: compatibilidad con los requerimientos funcionales y no funcionales, soporte a largo plazo de la comunidad o el proveedor, curva de aprendizaje del equipo, costos de licenciamiento y escalabilidad del sistema.</w:t>
            </w:r>
          </w:p>
          <w:p w14:paraId="3B7B8265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0C462D18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Para Hidro Smart se evaluaron plataformas móviles, backend y nube. Se eligieron tecnologías con amplio soporte comunitario y licencias gratuitas para minimizar costos, tal como exige el presupuesto de $80.305.000 COP del proyecto.</w:t>
            </w:r>
          </w:p>
        </w:tc>
      </w:tr>
    </w:tbl>
    <w:p w14:paraId="6007A76E" w14:textId="77777777" w:rsidR="00444A37" w:rsidRDefault="00444A37">
      <w:pPr>
        <w:spacing w:before="120"/>
      </w:pPr>
    </w:p>
    <w:p w14:paraId="1F7B1A7A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2EC9CC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F12C9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06B1A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¿Cuáles son los factores que se deben considerar al seleccionar la plataforma tecnológica adecuada?</w:t>
            </w:r>
          </w:p>
        </w:tc>
      </w:tr>
      <w:tr w:rsidR="00444A37" w14:paraId="5E89EF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9859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3397E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127D4D80" w14:textId="77777777" w:rsidR="005E02EC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Los factores principales son:</w:t>
            </w:r>
          </w:p>
          <w:p w14:paraId="2CFD6FE6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Costo total (licencias, infraestructura, mantenimiento).</w:t>
            </w:r>
          </w:p>
          <w:p w14:paraId="5E3BEE88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Facilidad de uso y curva de aprendizaje del equipo.</w:t>
            </w:r>
          </w:p>
          <w:p w14:paraId="3429E294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Compatibilidad con los sistemas operativos y dispositivos objetivo.</w:t>
            </w:r>
          </w:p>
          <w:p w14:paraId="59289D32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Escalabilidad: capacidad de crecer sin cambiar de arquitectura.</w:t>
            </w:r>
          </w:p>
          <w:p w14:paraId="20415743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Seguridad: herramientas nativas de cifrado, autenticación y control de acceso.</w:t>
            </w:r>
          </w:p>
          <w:p w14:paraId="64180AE7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Soporte y comunidad: documentación, foros y actualizaciones constantes.</w:t>
            </w:r>
          </w:p>
          <w:p w14:paraId="0A71623B" w14:textId="6D4FCC6D" w:rsidR="00444A37" w:rsidRP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 Interoperabilidad: integración con otros servicios (IoT, nube, APIs).</w:t>
            </w:r>
          </w:p>
          <w:p w14:paraId="3AD2218A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2A5D7623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ponderó todos estos factores: React Native fue elegido por su capacidad multiplataforma (Android + web) con una sola base de código en JavaScript, lenguaje ya dominado por el equipo; Node.js por su rendimiento en operaciones I/O intensivas como la recepción de datos IoT en tiempo real; PostgreSQL por su robustez y licencia gratuita.</w:t>
            </w:r>
          </w:p>
        </w:tc>
      </w:tr>
    </w:tbl>
    <w:p w14:paraId="6CBEE306" w14:textId="77777777" w:rsidR="00444A37" w:rsidRDefault="00444A37">
      <w:pPr>
        <w:spacing w:before="120"/>
      </w:pPr>
    </w:p>
    <w:p w14:paraId="3BB290E6" w14:textId="77777777" w:rsidR="005E02EC" w:rsidRDefault="005E02EC">
      <w:pPr>
        <w:spacing w:before="120"/>
      </w:pPr>
    </w:p>
    <w:p w14:paraId="254B4C10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5EC2EB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85450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77A13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 es la diferencia entre una plataforma propietaria y una plataforma de código abierto?</w:t>
            </w:r>
          </w:p>
        </w:tc>
      </w:tr>
      <w:tr w:rsidR="00444A37" w14:paraId="121865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F69A1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4385A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1552C012" w14:textId="77777777" w:rsidR="00444A37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Una plataforma propietaria (como iOS/Xcode o Microsoft Azure SQL) es desarrollada y controlada por una empresa. Requiere pago de licencias, limita la personalización al código fuente y genera dependencia del proveedor (vendor lock-in). Una plataforma de código abierto (como React Native, Node.js o PostgreSQL) tiene el código fuente disponible públicamente, permite modificación y redistribución, y generalmente no tiene costo de licencia, aunque puede tener costos de implementación y soporte.</w:t>
            </w:r>
          </w:p>
          <w:p w14:paraId="229F3142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503165BA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priorizó plataformas de código abierto para evitar costos de licenciamiento y dependencia de un solo proveedor. La única excepción es Firebase (Google), que tiene un modelo freemium, pero cuenta con alternativas open source (Supabase, self-hosted PostgreSQL) si en el futuro se desea migrar.</w:t>
            </w:r>
          </w:p>
        </w:tc>
      </w:tr>
    </w:tbl>
    <w:p w14:paraId="4CFF1818" w14:textId="77777777" w:rsidR="00444A37" w:rsidRDefault="00444A37">
      <w:pPr>
        <w:spacing w:before="120"/>
      </w:pPr>
    </w:p>
    <w:p w14:paraId="43E022E3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6A7D95C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C254F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04AAD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criterios se deben utilizar para elegir entre una plataforma de escritorio y una plataforma web o móvil?</w:t>
            </w:r>
          </w:p>
        </w:tc>
      </w:tr>
      <w:tr w:rsidR="00444A37" w14:paraId="57BD14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8DA32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7B29C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205C1405" w14:textId="77777777" w:rsidR="00444A37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La elección depende del perfil del usuario, el contexto de uso y los requisitos de conectividad. Escritorio: adecuado cuando se requiere procesamiento intensivo local, acceso a hardware específico o uso offline prolongado. Web/Móvil: adecuado cuando el usuario necesita acceso desde múltiples dispositivos, movilidad, y actualizaciones automáticas sin instalación. Un sistema híbrido combina ambos: app móvil para el usuario final y panel web para el administrador.</w:t>
            </w:r>
          </w:p>
          <w:p w14:paraId="0778B559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3CD1CD48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implementa exactamente este modelo híbrido: app móvil (React Native (Android 9 o superior (hasta Android 14)) para que el usuario doméstico monitoree su consumo en cualquier momento y lugar, y versión web (Chrome, Edge, Firefox) para el administrador del sistema. Esto responde directamente al RNF3 (Compatibilidad) y RNF7.3 (Multiplataforma) del SRS.</w:t>
            </w:r>
          </w:p>
        </w:tc>
      </w:tr>
    </w:tbl>
    <w:p w14:paraId="0BCC42CC" w14:textId="77777777" w:rsidR="00444A37" w:rsidRDefault="00444A37">
      <w:pPr>
        <w:spacing w:before="120"/>
      </w:pPr>
    </w:p>
    <w:p w14:paraId="116742AD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79655A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B4056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FEDDF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¿Cuáles son las ventajas y desventajas de utilizar una plataforma en la nube?</w:t>
            </w:r>
          </w:p>
        </w:tc>
      </w:tr>
      <w:tr w:rsidR="00444A37" w14:paraId="42ECFA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FCB8F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0FBFF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29ED9BF5" w14:textId="77777777" w:rsidR="005E02EC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Ventajas: </w:t>
            </w:r>
          </w:p>
          <w:p w14:paraId="7257BA1F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Escalabilidad automática sin inversión en servidores físicos.</w:t>
            </w:r>
          </w:p>
          <w:p w14:paraId="74906FAD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Alta disponibilidad (Hidro Smart requiere ≥99% según RNF4.1)</w:t>
            </w:r>
            <w:r>
              <w:rPr>
                <w:color w:val="000000"/>
              </w:rPr>
              <w:t>.</w:t>
            </w:r>
          </w:p>
          <w:p w14:paraId="44CB9383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Acceso desde cualquier dispositivo con internet.</w:t>
            </w:r>
          </w:p>
          <w:p w14:paraId="2AFA675B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Gestión simplificada de backups y recuperación ante desastres.</w:t>
            </w:r>
          </w:p>
          <w:p w14:paraId="781DD2AF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Pago por uso: solo se paga lo que se consume.</w:t>
            </w:r>
          </w:p>
          <w:p w14:paraId="1BFA5E8D" w14:textId="77777777" w:rsidR="005E02EC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Desventajas: </w:t>
            </w:r>
          </w:p>
          <w:p w14:paraId="6AD77C81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Dependencia de conexión a internet — riesgo real en zonas de bajo estrato o áreas rurales de Colombia donde la conectividad es limitada. </w:t>
            </w:r>
          </w:p>
          <w:p w14:paraId="45DD08C8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Costos que pueden escalar inesperadamente con el crecimiento del tráfico. </w:t>
            </w:r>
          </w:p>
          <w:p w14:paraId="52511A5A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-</w:t>
            </w:r>
            <w:r w:rsidR="00000000">
              <w:rPr>
                <w:color w:val="000000"/>
              </w:rPr>
              <w:t xml:space="preserve">Menor control directo sobre la infraestructura. </w:t>
            </w:r>
          </w:p>
          <w:p w14:paraId="681057AD" w14:textId="0C6CD008" w:rsidR="00444A37" w:rsidRP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Riesgos de privacidad si el proveedor accede a los datos almacenados.</w:t>
            </w:r>
          </w:p>
          <w:p w14:paraId="56007338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6A511058" w14:textId="34A9FD12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usa AWS IoT Core, Lambda, RDS y S3 por un costo de $1.800.000 COP en 6 meses. La dependencia de internet es una restricción explícita del SRS : el sistema requiere conexión estable. Para versiones futuras, se recomienda evaluar un modo offline parcial para hogares con conectividad intermitente.</w:t>
            </w:r>
          </w:p>
        </w:tc>
      </w:tr>
    </w:tbl>
    <w:p w14:paraId="1851F37D" w14:textId="77777777" w:rsidR="00444A37" w:rsidRDefault="00444A37">
      <w:pPr>
        <w:spacing w:before="120"/>
      </w:pPr>
    </w:p>
    <w:p w14:paraId="5A933E5E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62A336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6BBBC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CCD0E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¿Cómo se puede evaluar la escalabilidad y el rendimiento de una plataforma tecnológica?</w:t>
            </w:r>
          </w:p>
        </w:tc>
      </w:tr>
      <w:tr w:rsidR="00444A37" w14:paraId="31E3B4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190DA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EC0CD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0E65206D" w14:textId="77777777" w:rsidR="005E02EC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La evaluación se realiza mediante:</w:t>
            </w:r>
          </w:p>
          <w:p w14:paraId="5171E9BC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Pruebas de carga y estrés (ej. Apache JMeter, k6): simulan múltiples usuarios concurrentes para medir degradación del rendimiento.</w:t>
            </w:r>
          </w:p>
          <w:p w14:paraId="6B3CFC48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Pruebas de escalado horizontal: agregar instancias adicionales y verificar que el sistema distribuya la carga correctamente.</w:t>
            </w:r>
          </w:p>
          <w:p w14:paraId="2502A22E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Métricas de tiempo de respuesta bajo carga (el SRS exige ≤3 segundos por solicitud).</w:t>
            </w:r>
          </w:p>
          <w:p w14:paraId="56DB3263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 Monitoreo de CPU, memoria y latencia en producción con herramientas como AWS CloudWatch.</w:t>
            </w:r>
          </w:p>
          <w:p w14:paraId="53C76EDC" w14:textId="3228E5A5" w:rsidR="00444A37" w:rsidRDefault="005E02EC">
            <w:pPr>
              <w:spacing w:before="60" w:after="60"/>
              <w:jc w:val="both"/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Análisis de arquitectura: verificar que los componentes sean stateless (sin estado) para permitir escalado horizontal.</w:t>
            </w:r>
          </w:p>
          <w:p w14:paraId="24F4C777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5D94D607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El SRS de Hidro Smart define métricas concretas: RNF1.2 exige soportar 100 usuarios concurrentes sin degradación, RNF1.4 exige mantener rendimiento con el doble de usuarios promedio, y RNF1.3 alerta cuando un recurso supera el 90% de capacidad. AWS Auto Scaling cubre estos requerimientos automáticamente.</w:t>
            </w:r>
          </w:p>
        </w:tc>
      </w:tr>
    </w:tbl>
    <w:p w14:paraId="078D399A" w14:textId="77777777" w:rsidR="00444A37" w:rsidRDefault="00444A37">
      <w:pPr>
        <w:spacing w:before="120"/>
      </w:pPr>
    </w:p>
    <w:p w14:paraId="76DC0056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6A04F9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77C6C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D0CE7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 es el papel de la seguridad en la selección de una plataforma tecnológica?</w:t>
            </w:r>
          </w:p>
        </w:tc>
      </w:tr>
      <w:tr w:rsidR="00444A37" w14:paraId="1D8D67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B09C8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336BD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41B7DEE1" w14:textId="77777777" w:rsidR="00444A37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La seguridad debe evaluarse desde la selección inicial de la plataforma, no como un añadido posterior. Los criterios clave son: soporte nativo para HTTPS/TLS, cifrado de datos en reposo y en tránsito, mecanismos de autenticación robustos (OAuth2, JWT), control de acceso basado en roles (RBAC), registro de auditoría de acciones críticas, y cumplimiento de normativas aplicables (GDPR, Ley 1581 en Colombia).</w:t>
            </w:r>
          </w:p>
          <w:p w14:paraId="45EE3EFF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5FF38DA2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requiere por SRS (RNF5): HTTPS/TLS en todas las comunicaciones, cifrado AES-256 en base de datos, tokens JWT con expiración, bloqueo por intentos fallidos, y copias de seguridad cifradas semanales. AWS y Firebase soportan todos estos mecanismos de forma nativa, lo que fue determinante en su selección.</w:t>
            </w:r>
          </w:p>
        </w:tc>
      </w:tr>
    </w:tbl>
    <w:p w14:paraId="54BEF590" w14:textId="77777777" w:rsidR="00444A37" w:rsidRDefault="00444A37">
      <w:pPr>
        <w:spacing w:before="120"/>
      </w:pPr>
    </w:p>
    <w:p w14:paraId="0B54EE55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762904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F840F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8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9F8C2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papel juegan los recursos financieros y humanos en la selección de una plataforma tecnológica?</w:t>
            </w:r>
          </w:p>
        </w:tc>
      </w:tr>
      <w:tr w:rsidR="00444A37" w14:paraId="2DC6DC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147F0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17691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28CE4AE1" w14:textId="77777777" w:rsidR="00444A37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Los recursos disponibles son una restricción real que acota el espacio de decisión. Con presupuesto limitado se prioriza: plataformas gratuitas o freemium, tecnologías que el equipo ya conoce (menor curva de aprendizaje = menor tiempo y costo), y herramientas con comunidad activa (documentación y soporte gratuito). Con mayor presupuesto se puede optar por plataformas enterprise con SLAs garantizados y soporte profesional.</w:t>
            </w:r>
          </w:p>
          <w:p w14:paraId="0D1B680B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6F731A5A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El equipo de Hidro Smart (3 aprendices SENA) eligió tecnologías que ya conocían: React Native, Node.js y SQL. El equipo ya conocía JavaScript, lo que eliminó tiempo de capacitación. El presupuesto de $80.305.000 COP —donde el 53% son salarios del equipo— exigía que las licencias de software fueran gratuitas o de costo mínimo, lo que se logró con el stack elegido.</w:t>
            </w:r>
          </w:p>
        </w:tc>
      </w:tr>
    </w:tbl>
    <w:p w14:paraId="4115DE57" w14:textId="77777777" w:rsidR="00444A37" w:rsidRDefault="00444A37">
      <w:pPr>
        <w:spacing w:before="120"/>
      </w:pPr>
    </w:p>
    <w:p w14:paraId="14A88865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361E4A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F8791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0CF52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¿Cómo se puede evaluar la compatibilidad de una plataforma tecnológica con los requisitos técnicos del software?</w:t>
            </w:r>
          </w:p>
        </w:tc>
      </w:tr>
      <w:tr w:rsidR="00444A37" w14:paraId="75E988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105A1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1C46E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211F8241" w14:textId="77777777" w:rsidR="005E02EC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La evaluación de compatibilidad incluye:</w:t>
            </w:r>
          </w:p>
          <w:p w14:paraId="0F5A6DE7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Verificar que la plataforma soporte el lenguaje y frameworks definidos en el SRS.</w:t>
            </w:r>
          </w:p>
          <w:p w14:paraId="45F8B03C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 Comprobar compatibilidad con los dispositivos y sistemas operativos objetivo.</w:t>
            </w:r>
          </w:p>
          <w:p w14:paraId="46BDAA71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Revisar que las APIs y protocolos de comunicación sean interoperables (REST, MQTT, WebSockets).</w:t>
            </w:r>
          </w:p>
          <w:p w14:paraId="213D1DC5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{</w:t>
            </w:r>
            <w:r w:rsidR="00000000">
              <w:rPr>
                <w:color w:val="000000"/>
              </w:rPr>
              <w:t>Probar la integración entre componentes (app ↔ backend ↔ base de datos ↔ IoT) en un entorno controlado antes de producción.</w:t>
            </w:r>
          </w:p>
          <w:p w14:paraId="67A9B315" w14:textId="40ABC5A4" w:rsidR="00444A37" w:rsidRDefault="005E02EC">
            <w:pPr>
              <w:spacing w:before="60" w:after="60"/>
              <w:jc w:val="both"/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Revisar la documentación oficial para detectar limitaciones conocidas.</w:t>
            </w:r>
          </w:p>
          <w:p w14:paraId="74482808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0F34C155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verificó compatibilidad en varios niveles: React Native soporta Android 9–14 (RNF3.1) y navegadores modernos mediante React Native Web (RNF3.2); Node.js se integra nativamente con AWS IoT Core vía MQTT; PostgreSQL y Firebase son compatibles con las consultas en tiempo real que requiere RF5 (reportes). Las pruebas de conexión ESP32 ↔ backend se realizaron en la fase de seguimiento (15 de marzo de 2025).</w:t>
            </w:r>
          </w:p>
        </w:tc>
      </w:tr>
    </w:tbl>
    <w:p w14:paraId="1B1D3687" w14:textId="77777777" w:rsidR="00444A37" w:rsidRDefault="00444A37">
      <w:pPr>
        <w:spacing w:before="120"/>
      </w:pPr>
    </w:p>
    <w:p w14:paraId="155AE144" w14:textId="77777777" w:rsidR="005E02EC" w:rsidRDefault="005E02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44A37" w14:paraId="5693F1A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197E8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D8854" w14:textId="77777777" w:rsidR="00444A37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¿Cuáles son las principales tendencias y tecnologías emergentes en la selección de plataformas tecnológicas?</w:t>
            </w:r>
          </w:p>
        </w:tc>
      </w:tr>
      <w:tr w:rsidR="00444A37" w14:paraId="752010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B8119" w14:textId="77777777" w:rsidR="00444A37" w:rsidRDefault="00444A37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4A3D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4821F2DE" w14:textId="77777777" w:rsidR="005E02EC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Las tendencias actuales más relevantes son: </w:t>
            </w:r>
          </w:p>
          <w:p w14:paraId="062F8ED0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Edge Computing: procesamiento de datos cerca del dispositivo IoT para reducir latencia, ideal para sistemas de monitoreo en tiempo real.</w:t>
            </w:r>
          </w:p>
          <w:p w14:paraId="68ACEF37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Serverless y FaaS: funciones como servicio (AWS Lambda) que escalan automáticamente sin gestionar servidores.</w:t>
            </w:r>
          </w:p>
          <w:p w14:paraId="089AA847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Plataformas IoT gestionadas: AWS IoT Core, Google Cloud IoT, Azure IoT Hub — simplifican la conectividad segura de dispositivos.</w:t>
            </w:r>
          </w:p>
          <w:p w14:paraId="63E44D9F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-</w:t>
            </w:r>
            <w:r w:rsidR="00000000">
              <w:rPr>
                <w:color w:val="000000"/>
              </w:rPr>
              <w:t>IA/ML integrado: modelos predictivos embebidos en la nube para análisis de patrones (relevante para RF5.3 de Hidro Smart).</w:t>
            </w:r>
          </w:p>
          <w:p w14:paraId="25EA4205" w14:textId="77777777" w:rsidR="005E02EC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Low-code/No-code: útil para prototipos rápidos, pero inadecuado para sistemas complejos con IoT y seguridad avanzada</w:t>
            </w:r>
            <w:r>
              <w:rPr>
                <w:color w:val="000000"/>
              </w:rPr>
              <w:t>.</w:t>
            </w:r>
          </w:p>
          <w:p w14:paraId="6820DBCD" w14:textId="6A3EEF25" w:rsidR="00444A37" w:rsidRPr="000B6318" w:rsidRDefault="005E02E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Arquitecturas de microservicios: permiten escalar módulos independientemente.</w:t>
            </w:r>
          </w:p>
          <w:p w14:paraId="4F9D38EA" w14:textId="77777777" w:rsidR="00444A37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5D9D42FF" w14:textId="77777777" w:rsidR="00444A37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ya incorpora varias de estas tendencias: serverless con AWS Lambda (escalado automático de alertas), IoT gestionado con AWS IoT Core (conectividad segura de sensores), y un módulo predictivo (RF5.3) que puede evolucionar hacia ML en versiones futuras. Se optó por desarrollo full-code en lugar de low-code para tener control total sobre la seguridad y la integración IoT.</w:t>
            </w:r>
          </w:p>
        </w:tc>
      </w:tr>
    </w:tbl>
    <w:p w14:paraId="6A1C1208" w14:textId="77777777" w:rsidR="00444A37" w:rsidRDefault="00444A37">
      <w:pPr>
        <w:spacing w:before="120"/>
      </w:pPr>
    </w:p>
    <w:sectPr w:rsidR="00444A37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C32"/>
    <w:multiLevelType w:val="hybridMultilevel"/>
    <w:tmpl w:val="7194A84A"/>
    <w:lvl w:ilvl="0" w:tplc="A9801662">
      <w:start w:val="1"/>
      <w:numFmt w:val="bullet"/>
      <w:lvlText w:val="●"/>
      <w:lvlJc w:val="left"/>
      <w:pPr>
        <w:ind w:left="720" w:hanging="360"/>
      </w:pPr>
    </w:lvl>
    <w:lvl w:ilvl="1" w:tplc="F286A3D2">
      <w:start w:val="1"/>
      <w:numFmt w:val="bullet"/>
      <w:lvlText w:val="○"/>
      <w:lvlJc w:val="left"/>
      <w:pPr>
        <w:ind w:left="1440" w:hanging="360"/>
      </w:pPr>
    </w:lvl>
    <w:lvl w:ilvl="2" w:tplc="20FCCF6E">
      <w:start w:val="1"/>
      <w:numFmt w:val="bullet"/>
      <w:lvlText w:val="■"/>
      <w:lvlJc w:val="left"/>
      <w:pPr>
        <w:ind w:left="2160" w:hanging="360"/>
      </w:pPr>
    </w:lvl>
    <w:lvl w:ilvl="3" w:tplc="329A8698">
      <w:start w:val="1"/>
      <w:numFmt w:val="bullet"/>
      <w:lvlText w:val="●"/>
      <w:lvlJc w:val="left"/>
      <w:pPr>
        <w:ind w:left="2880" w:hanging="360"/>
      </w:pPr>
    </w:lvl>
    <w:lvl w:ilvl="4" w:tplc="F3965F1A">
      <w:start w:val="1"/>
      <w:numFmt w:val="bullet"/>
      <w:lvlText w:val="○"/>
      <w:lvlJc w:val="left"/>
      <w:pPr>
        <w:ind w:left="3600" w:hanging="360"/>
      </w:pPr>
    </w:lvl>
    <w:lvl w:ilvl="5" w:tplc="DE0AAFFA">
      <w:start w:val="1"/>
      <w:numFmt w:val="bullet"/>
      <w:lvlText w:val="■"/>
      <w:lvlJc w:val="left"/>
      <w:pPr>
        <w:ind w:left="4320" w:hanging="360"/>
      </w:pPr>
    </w:lvl>
    <w:lvl w:ilvl="6" w:tplc="90C20C9C">
      <w:start w:val="1"/>
      <w:numFmt w:val="bullet"/>
      <w:lvlText w:val="●"/>
      <w:lvlJc w:val="left"/>
      <w:pPr>
        <w:ind w:left="5040" w:hanging="360"/>
      </w:pPr>
    </w:lvl>
    <w:lvl w:ilvl="7" w:tplc="FCACFE28">
      <w:start w:val="1"/>
      <w:numFmt w:val="bullet"/>
      <w:lvlText w:val="●"/>
      <w:lvlJc w:val="left"/>
      <w:pPr>
        <w:ind w:left="5760" w:hanging="360"/>
      </w:pPr>
    </w:lvl>
    <w:lvl w:ilvl="8" w:tplc="0B0293F8">
      <w:start w:val="1"/>
      <w:numFmt w:val="bullet"/>
      <w:lvlText w:val="●"/>
      <w:lvlJc w:val="left"/>
      <w:pPr>
        <w:ind w:left="6480" w:hanging="360"/>
      </w:pPr>
    </w:lvl>
  </w:abstractNum>
  <w:num w:numId="1" w16cid:durableId="361521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A37"/>
    <w:rsid w:val="000B6318"/>
    <w:rsid w:val="00444A37"/>
    <w:rsid w:val="005E02EC"/>
    <w:rsid w:val="00CF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1AFF3"/>
  <w15:docId w15:val="{8DE6CB15-DDB8-406E-9939-88391095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1572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montealegre</cp:lastModifiedBy>
  <cp:revision>3</cp:revision>
  <dcterms:created xsi:type="dcterms:W3CDTF">2026-03-27T12:48:00Z</dcterms:created>
  <dcterms:modified xsi:type="dcterms:W3CDTF">2026-04-08T19:41:00Z</dcterms:modified>
</cp:coreProperties>
</file>