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9B9" w:rsidRDefault="00CA0B52" w:rsidP="002849B9">
      <w:pPr>
        <w:pStyle w:val="Ttulo"/>
        <w:outlineLvl w:val="0"/>
        <w:rPr>
          <w:sz w:val="24"/>
        </w:rPr>
      </w:pPr>
      <w:r w:rsidRPr="00F81BC6">
        <w:rPr>
          <w:noProof/>
          <w:sz w:val="16"/>
        </w:rPr>
        <w:drawing>
          <wp:inline distT="0" distB="0" distL="0" distR="0">
            <wp:extent cx="2971800" cy="781050"/>
            <wp:effectExtent l="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57" b="198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9B9" w:rsidRPr="002849B9">
        <w:rPr>
          <w:sz w:val="24"/>
        </w:rPr>
        <w:t xml:space="preserve"> </w:t>
      </w:r>
    </w:p>
    <w:p w:rsidR="002849B9" w:rsidRPr="00CA0B52" w:rsidRDefault="002849B9" w:rsidP="002849B9">
      <w:pPr>
        <w:pStyle w:val="Ttulo"/>
        <w:outlineLvl w:val="0"/>
        <w:rPr>
          <w:color w:val="auto"/>
          <w:sz w:val="24"/>
        </w:rPr>
      </w:pPr>
      <w:r w:rsidRPr="00CA0B52">
        <w:rPr>
          <w:color w:val="auto"/>
          <w:sz w:val="24"/>
        </w:rPr>
        <w:t>UNIVERSIDADE VILA VELHA</w:t>
      </w:r>
    </w:p>
    <w:p w:rsidR="0038524F" w:rsidRDefault="0038524F"/>
    <w:tbl>
      <w:tblPr>
        <w:tblW w:w="9782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3"/>
        <w:gridCol w:w="2268"/>
        <w:gridCol w:w="2268"/>
        <w:gridCol w:w="567"/>
        <w:gridCol w:w="850"/>
        <w:gridCol w:w="1276"/>
      </w:tblGrid>
      <w:tr w:rsidR="0038524F">
        <w:trPr>
          <w:cantSplit/>
          <w:trHeight w:val="200"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8524F" w:rsidRDefault="0038524F">
            <w:pPr>
              <w:rPr>
                <w:rFonts w:ascii="Arial" w:hAnsi="Arial"/>
                <w:sz w:val="16"/>
              </w:rPr>
            </w:pPr>
          </w:p>
          <w:p w:rsidR="0038524F" w:rsidRDefault="0038524F">
            <w:pPr>
              <w:pStyle w:val="Ttulo1"/>
              <w:rPr>
                <w:b w:val="0"/>
                <w:sz w:val="20"/>
              </w:rPr>
            </w:pPr>
            <w:r>
              <w:rPr>
                <w:sz w:val="24"/>
              </w:rPr>
              <w:t xml:space="preserve">PLANO DE DISCIPLINA </w:t>
            </w:r>
          </w:p>
          <w:p w:rsidR="0038524F" w:rsidRDefault="0038524F">
            <w:pPr>
              <w:rPr>
                <w:rFonts w:ascii="Arial" w:hAnsi="Arial"/>
                <w:sz w:val="16"/>
              </w:rPr>
            </w:pPr>
          </w:p>
        </w:tc>
      </w:tr>
      <w:tr w:rsidR="0038524F" w:rsidRPr="00CA2F07">
        <w:trPr>
          <w:cantSplit/>
          <w:trHeight w:val="435"/>
        </w:trPr>
        <w:tc>
          <w:tcPr>
            <w:tcW w:w="765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8524F" w:rsidRPr="00CA2F07" w:rsidRDefault="0038524F">
            <w:pPr>
              <w:jc w:val="both"/>
              <w:rPr>
                <w:rFonts w:ascii="Arial" w:hAnsi="Arial" w:cs="Arial"/>
              </w:rPr>
            </w:pPr>
            <w:r w:rsidRPr="002849B9">
              <w:rPr>
                <w:rFonts w:ascii="Arial" w:hAnsi="Arial" w:cs="Arial"/>
                <w:b/>
              </w:rPr>
              <w:t xml:space="preserve">CURSO: </w:t>
            </w:r>
            <w:r w:rsidRPr="00CA2F07">
              <w:rPr>
                <w:rFonts w:ascii="Arial" w:hAnsi="Arial" w:cs="Arial"/>
              </w:rPr>
              <w:t>Engenharia de P</w:t>
            </w:r>
            <w:r w:rsidR="00CA2F07" w:rsidRPr="00CA2F07">
              <w:rPr>
                <w:rFonts w:ascii="Arial" w:hAnsi="Arial" w:cs="Arial"/>
              </w:rPr>
              <w:t>rodução</w:t>
            </w:r>
          </w:p>
        </w:tc>
        <w:tc>
          <w:tcPr>
            <w:tcW w:w="2126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38524F" w:rsidRPr="00CA2F07" w:rsidRDefault="0038524F" w:rsidP="006074C6">
            <w:pPr>
              <w:rPr>
                <w:rFonts w:ascii="Arial" w:hAnsi="Arial" w:cs="Arial"/>
              </w:rPr>
            </w:pPr>
            <w:r w:rsidRPr="002849B9">
              <w:rPr>
                <w:rFonts w:ascii="Arial" w:hAnsi="Arial" w:cs="Arial"/>
                <w:b/>
              </w:rPr>
              <w:t>ANO</w:t>
            </w:r>
            <w:r w:rsidR="008E46E6" w:rsidRPr="00CA2F07">
              <w:rPr>
                <w:rFonts w:ascii="Arial" w:hAnsi="Arial" w:cs="Arial"/>
              </w:rPr>
              <w:t xml:space="preserve">: </w:t>
            </w:r>
            <w:r w:rsidR="00931C48" w:rsidRPr="00CA2F07">
              <w:rPr>
                <w:rFonts w:ascii="Arial" w:hAnsi="Arial" w:cs="Arial"/>
              </w:rPr>
              <w:t>20</w:t>
            </w:r>
            <w:r w:rsidR="00CA2F07" w:rsidRPr="00CA2F07">
              <w:rPr>
                <w:rFonts w:ascii="Arial" w:hAnsi="Arial" w:cs="Arial"/>
              </w:rPr>
              <w:t>1</w:t>
            </w:r>
            <w:r w:rsidR="006074C6">
              <w:rPr>
                <w:rFonts w:ascii="Arial" w:hAnsi="Arial" w:cs="Arial"/>
              </w:rPr>
              <w:t>9</w:t>
            </w:r>
            <w:r w:rsidR="00FB1B86">
              <w:rPr>
                <w:rFonts w:ascii="Arial" w:hAnsi="Arial" w:cs="Arial"/>
              </w:rPr>
              <w:t>-</w:t>
            </w:r>
            <w:r w:rsidR="006074C6">
              <w:rPr>
                <w:rFonts w:ascii="Arial" w:hAnsi="Arial" w:cs="Arial"/>
              </w:rPr>
              <w:t>2</w:t>
            </w:r>
            <w:bookmarkStart w:id="0" w:name="_GoBack"/>
            <w:bookmarkEnd w:id="0"/>
          </w:p>
        </w:tc>
      </w:tr>
      <w:tr w:rsidR="0038524F" w:rsidRPr="00CA2F07">
        <w:trPr>
          <w:cantSplit/>
          <w:trHeight w:val="414"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8524F" w:rsidRPr="00CA2F07" w:rsidRDefault="0038524F">
            <w:pPr>
              <w:jc w:val="both"/>
              <w:rPr>
                <w:rFonts w:ascii="Arial" w:hAnsi="Arial" w:cs="Arial"/>
              </w:rPr>
            </w:pPr>
            <w:r w:rsidRPr="002849B9">
              <w:rPr>
                <w:rFonts w:ascii="Arial" w:hAnsi="Arial" w:cs="Arial"/>
                <w:b/>
              </w:rPr>
              <w:t>DISCIPLINA</w:t>
            </w:r>
            <w:r w:rsidR="002849B9" w:rsidRPr="002849B9">
              <w:rPr>
                <w:rFonts w:ascii="Arial" w:hAnsi="Arial" w:cs="Arial"/>
                <w:b/>
              </w:rPr>
              <w:t>:</w:t>
            </w:r>
            <w:r w:rsidR="0076601A" w:rsidRPr="002849B9">
              <w:rPr>
                <w:rFonts w:ascii="Arial" w:hAnsi="Arial" w:cs="Arial"/>
                <w:b/>
              </w:rPr>
              <w:t xml:space="preserve"> </w:t>
            </w:r>
            <w:r w:rsidR="0076601A" w:rsidRPr="00CA2F07">
              <w:rPr>
                <w:rFonts w:ascii="Arial" w:hAnsi="Arial" w:cs="Arial"/>
              </w:rPr>
              <w:t>Mecânica Técnica</w:t>
            </w:r>
          </w:p>
        </w:tc>
      </w:tr>
      <w:tr w:rsidR="002849B9" w:rsidRPr="00CA2F07">
        <w:trPr>
          <w:cantSplit/>
          <w:trHeight w:val="414"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DA2653" w:rsidRDefault="002849B9" w:rsidP="001D70FA">
            <w:pPr>
              <w:jc w:val="both"/>
              <w:rPr>
                <w:rFonts w:ascii="Arial" w:hAnsi="Arial" w:cs="Arial"/>
                <w:b/>
              </w:rPr>
            </w:pPr>
            <w:r w:rsidRPr="00DA2653">
              <w:rPr>
                <w:rFonts w:ascii="Arial" w:hAnsi="Arial" w:cs="Arial"/>
                <w:b/>
              </w:rPr>
              <w:t>PROFESSOR</w:t>
            </w:r>
            <w:r>
              <w:rPr>
                <w:rFonts w:ascii="Arial" w:hAnsi="Arial" w:cs="Arial"/>
                <w:b/>
              </w:rPr>
              <w:t>A</w:t>
            </w:r>
            <w:r w:rsidRPr="00DA2653">
              <w:rPr>
                <w:rFonts w:ascii="Arial" w:hAnsi="Arial" w:cs="Arial"/>
                <w:b/>
              </w:rPr>
              <w:t>:</w:t>
            </w:r>
            <w:r w:rsidRPr="00DA2653">
              <w:rPr>
                <w:rFonts w:ascii="Arial" w:hAnsi="Arial" w:cs="Arial"/>
              </w:rPr>
              <w:t xml:space="preserve"> Marcela Gonçalves Ferreira</w:t>
            </w:r>
            <w:r>
              <w:rPr>
                <w:rFonts w:ascii="Arial" w:hAnsi="Arial" w:cs="Arial"/>
              </w:rPr>
              <w:t>.</w:t>
            </w:r>
          </w:p>
        </w:tc>
      </w:tr>
      <w:tr w:rsidR="002849B9" w:rsidRPr="00CA2F07">
        <w:trPr>
          <w:cantSplit/>
        </w:trPr>
        <w:tc>
          <w:tcPr>
            <w:tcW w:w="25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</w:p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  <w:r w:rsidRPr="002849B9">
              <w:rPr>
                <w:rFonts w:ascii="Arial" w:hAnsi="Arial" w:cs="Arial"/>
                <w:b/>
              </w:rPr>
              <w:t>C.H. SEMANAL</w:t>
            </w:r>
            <w:r>
              <w:rPr>
                <w:rFonts w:ascii="Arial" w:hAnsi="Arial" w:cs="Arial"/>
              </w:rPr>
              <w:t xml:space="preserve">: </w:t>
            </w:r>
            <w:r w:rsidRPr="00CA2F07">
              <w:rPr>
                <w:rFonts w:ascii="Arial" w:hAnsi="Arial" w:cs="Arial"/>
              </w:rPr>
              <w:t>3</w:t>
            </w:r>
            <w:r w:rsidR="008D4889">
              <w:rPr>
                <w:rFonts w:ascii="Arial" w:hAnsi="Arial" w:cs="Arial"/>
              </w:rPr>
              <w:t xml:space="preserve"> h.</w:t>
            </w:r>
          </w:p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CA2F07" w:rsidRDefault="002849B9">
            <w:pPr>
              <w:rPr>
                <w:rFonts w:ascii="Arial" w:hAnsi="Arial" w:cs="Arial"/>
              </w:rPr>
            </w:pPr>
            <w:r w:rsidRPr="002849B9">
              <w:rPr>
                <w:rFonts w:ascii="Arial" w:hAnsi="Arial" w:cs="Arial"/>
                <w:b/>
              </w:rPr>
              <w:t>TEÓRICA</w:t>
            </w:r>
            <w:r w:rsidRPr="00CA2F07">
              <w:rPr>
                <w:rFonts w:ascii="Arial" w:hAnsi="Arial" w:cs="Arial"/>
              </w:rPr>
              <w:t xml:space="preserve">: </w:t>
            </w:r>
            <w:r w:rsidR="008D4889" w:rsidRPr="00CA2F07">
              <w:rPr>
                <w:rFonts w:ascii="Arial" w:hAnsi="Arial" w:cs="Arial"/>
              </w:rPr>
              <w:t>60</w:t>
            </w:r>
            <w:r w:rsidR="008D4889">
              <w:rPr>
                <w:rFonts w:ascii="Arial" w:hAnsi="Arial" w:cs="Arial"/>
              </w:rPr>
              <w:t xml:space="preserve"> h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26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CA2F07" w:rsidRDefault="002849B9">
            <w:pPr>
              <w:rPr>
                <w:rFonts w:ascii="Arial" w:hAnsi="Arial" w:cs="Arial"/>
              </w:rPr>
            </w:pPr>
            <w:r w:rsidRPr="004A42F2">
              <w:rPr>
                <w:rFonts w:ascii="Arial" w:hAnsi="Arial" w:cs="Arial"/>
                <w:b/>
              </w:rPr>
              <w:t>PRÁTICA:</w:t>
            </w:r>
            <w:r w:rsidRPr="00CA2F07">
              <w:rPr>
                <w:rFonts w:ascii="Arial" w:hAnsi="Arial" w:cs="Arial"/>
              </w:rPr>
              <w:t xml:space="preserve"> </w:t>
            </w:r>
            <w:r w:rsidR="008D4889">
              <w:rPr>
                <w:rFonts w:ascii="Arial" w:hAnsi="Arial" w:cs="Arial"/>
              </w:rPr>
              <w:t>0 h.</w:t>
            </w:r>
          </w:p>
        </w:tc>
        <w:tc>
          <w:tcPr>
            <w:tcW w:w="2693" w:type="dxa"/>
            <w:gridSpan w:val="3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CA2F07" w:rsidRDefault="002849B9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C.H. TOTAL: 60</w:t>
            </w:r>
            <w:r w:rsidR="008D4889">
              <w:rPr>
                <w:rFonts w:ascii="Arial" w:hAnsi="Arial" w:cs="Arial"/>
              </w:rPr>
              <w:t xml:space="preserve"> h</w:t>
            </w:r>
            <w:r>
              <w:rPr>
                <w:rFonts w:ascii="Arial" w:hAnsi="Arial" w:cs="Arial"/>
              </w:rPr>
              <w:t>.</w:t>
            </w:r>
          </w:p>
        </w:tc>
      </w:tr>
      <w:tr w:rsidR="002849B9" w:rsidRPr="00CA2F07">
        <w:trPr>
          <w:cantSplit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EMENTA:</w:t>
            </w:r>
          </w:p>
          <w:p w:rsidR="002849B9" w:rsidRPr="00CA2F07" w:rsidRDefault="002849B9" w:rsidP="003C52ED">
            <w:pPr>
              <w:jc w:val="both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 xml:space="preserve">Estática: </w:t>
            </w:r>
            <w:r w:rsidR="003C52ED">
              <w:rPr>
                <w:rFonts w:ascii="Arial" w:hAnsi="Arial" w:cs="Arial"/>
              </w:rPr>
              <w:t>R</w:t>
            </w:r>
            <w:r w:rsidRPr="00CA2F07">
              <w:rPr>
                <w:rFonts w:ascii="Arial" w:hAnsi="Arial" w:cs="Arial"/>
              </w:rPr>
              <w:t>edução de sistemas de forças, equilíbr</w:t>
            </w:r>
            <w:r w:rsidR="003C52ED">
              <w:rPr>
                <w:rFonts w:ascii="Arial" w:hAnsi="Arial" w:cs="Arial"/>
              </w:rPr>
              <w:t xml:space="preserve">io, estruturas. </w:t>
            </w:r>
            <w:r w:rsidR="00583FC2" w:rsidRPr="00CA2F07">
              <w:rPr>
                <w:rFonts w:ascii="Arial" w:hAnsi="Arial" w:cs="Arial"/>
              </w:rPr>
              <w:t>Centroides</w:t>
            </w:r>
            <w:r w:rsidR="003C52ED" w:rsidRPr="00CA2F07">
              <w:rPr>
                <w:rFonts w:ascii="Arial" w:hAnsi="Arial" w:cs="Arial"/>
              </w:rPr>
              <w:t xml:space="preserve"> de áreas compostas. </w:t>
            </w:r>
            <w:r w:rsidR="003C52ED">
              <w:rPr>
                <w:rFonts w:ascii="Arial" w:hAnsi="Arial" w:cs="Arial"/>
              </w:rPr>
              <w:t>Momento de Inércia</w:t>
            </w:r>
            <w:r w:rsidRPr="00CA2F07">
              <w:rPr>
                <w:rFonts w:ascii="Arial" w:hAnsi="Arial" w:cs="Arial"/>
              </w:rPr>
              <w:t>.</w:t>
            </w:r>
          </w:p>
        </w:tc>
      </w:tr>
      <w:tr w:rsidR="002849B9" w:rsidRPr="00CA2F07">
        <w:trPr>
          <w:cantSplit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 xml:space="preserve">OBJETIVOS GERAIS: </w:t>
            </w:r>
          </w:p>
          <w:p w:rsidR="002849B9" w:rsidRPr="00CA2F07" w:rsidRDefault="002849B9">
            <w:pPr>
              <w:jc w:val="both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Apresentar os conceitos relativos à mecânica geral. Proporcionar metodologias de cálculos de forças envolvidas na estática, assim como de posições, velocidades, acelerações e forças instantâneas envolvidas na cinemática e dinâmica de pontos materiais e de corpos rígidos. Desenvolver o raciocínio lógico na solução de problemas buscando um melhor desempenho no campo da Engenharia de P</w:t>
            </w:r>
            <w:r>
              <w:rPr>
                <w:rFonts w:ascii="Arial" w:hAnsi="Arial" w:cs="Arial"/>
              </w:rPr>
              <w:t>rodução</w:t>
            </w:r>
            <w:r w:rsidRPr="00CA2F07">
              <w:rPr>
                <w:rFonts w:ascii="Arial" w:hAnsi="Arial" w:cs="Arial"/>
              </w:rPr>
              <w:t>.</w:t>
            </w:r>
          </w:p>
          <w:p w:rsidR="002849B9" w:rsidRPr="00CA2F07" w:rsidRDefault="002849B9" w:rsidP="008D38E0">
            <w:pPr>
              <w:pStyle w:val="Corpodetexto2"/>
              <w:rPr>
                <w:rFonts w:ascii="Arial" w:hAnsi="Arial" w:cs="Arial"/>
                <w:sz w:val="20"/>
              </w:rPr>
            </w:pPr>
          </w:p>
        </w:tc>
      </w:tr>
      <w:tr w:rsidR="002849B9" w:rsidRPr="00CA2F07">
        <w:trPr>
          <w:cantSplit/>
          <w:trHeight w:val="386"/>
        </w:trPr>
        <w:tc>
          <w:tcPr>
            <w:tcW w:w="85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2849B9" w:rsidRPr="00CA2F07" w:rsidRDefault="002849B9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CONTEÚDOS: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CA2F07" w:rsidRDefault="002849B9" w:rsidP="00530723">
            <w:pPr>
              <w:jc w:val="center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HORAS PREVISTAS</w:t>
            </w:r>
          </w:p>
        </w:tc>
      </w:tr>
      <w:tr w:rsidR="002849B9" w:rsidRPr="00CA2F07">
        <w:trPr>
          <w:cantSplit/>
          <w:trHeight w:val="4039"/>
        </w:trPr>
        <w:tc>
          <w:tcPr>
            <w:tcW w:w="850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530723" w:rsidRDefault="00530723">
            <w:pPr>
              <w:rPr>
                <w:rFonts w:ascii="Arial" w:hAnsi="Arial" w:cs="Arial"/>
              </w:rPr>
            </w:pPr>
          </w:p>
          <w:p w:rsidR="002849B9" w:rsidRPr="00CA2F07" w:rsidRDefault="00B21672">
            <w:pPr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  <w:b/>
              </w:rPr>
              <w:t>PRINCÍ</w:t>
            </w:r>
            <w:r w:rsidR="00B05BF9" w:rsidRPr="00530723">
              <w:rPr>
                <w:rFonts w:ascii="Arial" w:hAnsi="Arial" w:cs="Arial"/>
                <w:b/>
              </w:rPr>
              <w:t>PIOS GERAIS:</w:t>
            </w:r>
            <w:r w:rsidR="00B05BF9">
              <w:rPr>
                <w:rFonts w:ascii="Arial" w:hAnsi="Arial" w:cs="Arial"/>
              </w:rPr>
              <w:t xml:space="preserve"> </w:t>
            </w:r>
            <w:r w:rsidR="00530723">
              <w:rPr>
                <w:rFonts w:ascii="Arial" w:hAnsi="Arial" w:cs="Arial"/>
              </w:rPr>
              <w:t>Introdução</w:t>
            </w:r>
            <w:r w:rsidR="002849B9" w:rsidRPr="00CA2F07">
              <w:rPr>
                <w:rFonts w:ascii="Arial" w:hAnsi="Arial" w:cs="Arial"/>
              </w:rPr>
              <w:t xml:space="preserve">. </w:t>
            </w:r>
          </w:p>
          <w:p w:rsidR="00B21672" w:rsidRDefault="002849B9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O que é mecânica.</w:t>
            </w:r>
            <w:r w:rsidR="00B05BF9">
              <w:rPr>
                <w:rFonts w:ascii="Arial" w:hAnsi="Arial" w:cs="Arial"/>
              </w:rPr>
              <w:t xml:space="preserve"> </w:t>
            </w:r>
            <w:r w:rsidRPr="00CA2F07">
              <w:rPr>
                <w:rFonts w:ascii="Arial" w:hAnsi="Arial" w:cs="Arial"/>
              </w:rPr>
              <w:t xml:space="preserve">Conceitos fundamentais. </w:t>
            </w:r>
            <w:r w:rsidR="00B05BF9">
              <w:rPr>
                <w:rFonts w:ascii="Arial" w:hAnsi="Arial" w:cs="Arial"/>
              </w:rPr>
              <w:t xml:space="preserve">Unidade de Medida. Sistema Internacional de Unidades. </w:t>
            </w:r>
          </w:p>
          <w:p w:rsidR="00B21672" w:rsidRDefault="00B05BF9">
            <w:pPr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  <w:b/>
              </w:rPr>
              <w:t>VETORES DE FORÇA:</w:t>
            </w:r>
            <w:r>
              <w:rPr>
                <w:rFonts w:ascii="Arial" w:hAnsi="Arial" w:cs="Arial"/>
              </w:rPr>
              <w:t xml:space="preserve"> Escalares e Vetores. Operações Vetoriais. Vetores Cartesianos. Adição de Vetores Cartesianos. Vetores Posição. Vetor Força orientado ao longo de uma reta. Produto escalar. </w:t>
            </w:r>
          </w:p>
          <w:p w:rsidR="00530723" w:rsidRDefault="00530723">
            <w:pPr>
              <w:rPr>
                <w:rFonts w:ascii="Arial" w:hAnsi="Arial" w:cs="Arial"/>
              </w:rPr>
            </w:pPr>
          </w:p>
          <w:p w:rsidR="00B21672" w:rsidRDefault="00B05BF9">
            <w:pPr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  <w:b/>
              </w:rPr>
              <w:t>EQUILÍBRIO DE UMA PARTÍCULA:</w:t>
            </w:r>
            <w:r>
              <w:rPr>
                <w:rFonts w:ascii="Arial" w:hAnsi="Arial" w:cs="Arial"/>
              </w:rPr>
              <w:t xml:space="preserve"> Condição de equilíbrio de uma partícula. Diagrama de Corpo Livre. Sistemas de forças coplanares. </w:t>
            </w:r>
          </w:p>
          <w:p w:rsidR="00530723" w:rsidRDefault="00530723">
            <w:pPr>
              <w:rPr>
                <w:rFonts w:ascii="Arial" w:hAnsi="Arial" w:cs="Arial"/>
              </w:rPr>
            </w:pPr>
          </w:p>
          <w:p w:rsidR="00B05BF9" w:rsidRDefault="00B05BF9">
            <w:pPr>
              <w:rPr>
                <w:rFonts w:ascii="Arial" w:hAnsi="Arial" w:cs="Arial"/>
              </w:rPr>
            </w:pPr>
            <w:r w:rsidRPr="00CF427A">
              <w:rPr>
                <w:rFonts w:ascii="Arial" w:hAnsi="Arial" w:cs="Arial"/>
                <w:b/>
              </w:rPr>
              <w:t>RESULTANTE DE UM SISTEMA DE FORÇAS</w:t>
            </w:r>
            <w:r>
              <w:rPr>
                <w:rFonts w:ascii="Arial" w:hAnsi="Arial" w:cs="Arial"/>
              </w:rPr>
              <w:t>:</w:t>
            </w:r>
            <w:r w:rsidR="00B2167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>Momento de uma força (Formulação escalar).</w:t>
            </w:r>
            <w:r w:rsidRPr="00CA2F07">
              <w:rPr>
                <w:rFonts w:ascii="Arial" w:hAnsi="Arial" w:cs="Arial"/>
              </w:rPr>
              <w:t xml:space="preserve"> Princípio da transmis</w:t>
            </w:r>
            <w:r>
              <w:rPr>
                <w:rFonts w:ascii="Arial" w:hAnsi="Arial" w:cs="Arial"/>
              </w:rPr>
              <w:t xml:space="preserve">sibilidade. </w:t>
            </w:r>
            <w:r w:rsidRPr="00CA2F07">
              <w:rPr>
                <w:rFonts w:ascii="Arial" w:hAnsi="Arial" w:cs="Arial"/>
              </w:rPr>
              <w:t>Teorema de Varignon</w:t>
            </w:r>
            <w:r w:rsidR="00B21672">
              <w:rPr>
                <w:rFonts w:ascii="Arial" w:hAnsi="Arial" w:cs="Arial"/>
              </w:rPr>
              <w:t xml:space="preserve"> (Princípio dos M</w:t>
            </w:r>
            <w:r>
              <w:rPr>
                <w:rFonts w:ascii="Arial" w:hAnsi="Arial" w:cs="Arial"/>
              </w:rPr>
              <w:t>omentos)</w:t>
            </w:r>
            <w:r w:rsidRPr="00CA2F07">
              <w:rPr>
                <w:rFonts w:ascii="Arial" w:hAnsi="Arial" w:cs="Arial"/>
              </w:rPr>
              <w:t>.</w:t>
            </w:r>
            <w:r w:rsidR="00B21672">
              <w:rPr>
                <w:rFonts w:ascii="Arial" w:hAnsi="Arial" w:cs="Arial"/>
              </w:rPr>
              <w:t xml:space="preserve"> Momento de um binário. Formulação vetorial. Binários equivalentes. Momento de um Binário Resultante. Redução de um sistema de forças e binários. Reduções adicionais de um sistema de forças e binário (Sistemas de forças Concorrentes, Sistemas de forças paralelas).</w:t>
            </w:r>
            <w:r w:rsidR="00AF1BCC">
              <w:rPr>
                <w:rFonts w:ascii="Arial" w:hAnsi="Arial" w:cs="Arial"/>
              </w:rPr>
              <w:t xml:space="preserve"> </w:t>
            </w:r>
            <w:r w:rsidR="00B21672">
              <w:rPr>
                <w:rFonts w:ascii="Arial" w:hAnsi="Arial" w:cs="Arial"/>
              </w:rPr>
              <w:t>Redução de um carregamento distribuído Simples.</w:t>
            </w:r>
          </w:p>
          <w:p w:rsidR="00530723" w:rsidRDefault="00530723">
            <w:pPr>
              <w:rPr>
                <w:rFonts w:ascii="Arial" w:hAnsi="Arial" w:cs="Arial"/>
              </w:rPr>
            </w:pPr>
          </w:p>
          <w:p w:rsidR="002849B9" w:rsidRDefault="00B21672">
            <w:pPr>
              <w:rPr>
                <w:rFonts w:ascii="Arial" w:hAnsi="Arial" w:cs="Arial"/>
              </w:rPr>
            </w:pPr>
            <w:r w:rsidRPr="00CF427A">
              <w:rPr>
                <w:rFonts w:ascii="Arial" w:hAnsi="Arial" w:cs="Arial"/>
                <w:b/>
              </w:rPr>
              <w:t>EQULÍBRIO DE UM CORPO RÍGIDO</w:t>
            </w:r>
            <w:r>
              <w:rPr>
                <w:rFonts w:ascii="Arial" w:hAnsi="Arial" w:cs="Arial"/>
              </w:rPr>
              <w:t>: Condições de equilíbrio de um corpo rígido.</w:t>
            </w:r>
            <w:r w:rsidR="00CF427A" w:rsidRPr="00CA2F07">
              <w:rPr>
                <w:rFonts w:ascii="Arial" w:hAnsi="Arial" w:cs="Arial"/>
              </w:rPr>
              <w:t xml:space="preserve"> Diagrama de corpo livre.</w:t>
            </w:r>
            <w:r w:rsidR="00CF427A">
              <w:rPr>
                <w:rFonts w:ascii="Arial" w:hAnsi="Arial" w:cs="Arial"/>
              </w:rPr>
              <w:t xml:space="preserve"> Equações de Equilíbrio. Corpos rígidos</w:t>
            </w:r>
            <w:r w:rsidR="002849B9" w:rsidRPr="00CA2F07">
              <w:rPr>
                <w:rFonts w:ascii="Arial" w:hAnsi="Arial" w:cs="Arial"/>
              </w:rPr>
              <w:t>. Corpo rígido em equilíbrio. Reações dos apoios e conexões de uma estrutura bidimensional. Equilíbrio de um corpo rígido em duas dimensões. Reações estaticamente indeterminadas. Vinculação parcial</w:t>
            </w:r>
            <w:r w:rsidR="00530723">
              <w:rPr>
                <w:rFonts w:ascii="Arial" w:hAnsi="Arial" w:cs="Arial"/>
              </w:rPr>
              <w:t>.</w:t>
            </w:r>
          </w:p>
          <w:p w:rsidR="00530723" w:rsidRPr="00CA2F07" w:rsidRDefault="00530723">
            <w:pPr>
              <w:rPr>
                <w:rFonts w:ascii="Arial" w:hAnsi="Arial" w:cs="Arial"/>
              </w:rPr>
            </w:pPr>
          </w:p>
          <w:p w:rsidR="002849B9" w:rsidRDefault="00CF427A">
            <w:pPr>
              <w:rPr>
                <w:rFonts w:ascii="Arial" w:hAnsi="Arial" w:cs="Arial"/>
              </w:rPr>
            </w:pPr>
            <w:r w:rsidRPr="00CF427A">
              <w:rPr>
                <w:rFonts w:ascii="Arial" w:hAnsi="Arial" w:cs="Arial"/>
                <w:b/>
              </w:rPr>
              <w:t>ANÁLISE ESTRUTURAL</w:t>
            </w:r>
            <w:r>
              <w:rPr>
                <w:rFonts w:ascii="Arial" w:hAnsi="Arial" w:cs="Arial"/>
                <w:b/>
              </w:rPr>
              <w:t xml:space="preserve">: </w:t>
            </w:r>
            <w:r w:rsidRPr="00CF427A">
              <w:rPr>
                <w:rFonts w:ascii="Arial" w:hAnsi="Arial" w:cs="Arial"/>
              </w:rPr>
              <w:t>Treliças simples. O método dos Nós. Membros de força zero. Método das seções.</w:t>
            </w:r>
          </w:p>
          <w:p w:rsidR="00530723" w:rsidRDefault="00530723">
            <w:pPr>
              <w:rPr>
                <w:rFonts w:ascii="Arial" w:hAnsi="Arial" w:cs="Arial"/>
              </w:rPr>
            </w:pPr>
          </w:p>
          <w:p w:rsidR="00CF427A" w:rsidRDefault="00CF427A">
            <w:pPr>
              <w:rPr>
                <w:rFonts w:ascii="Arial" w:hAnsi="Arial" w:cs="Arial"/>
              </w:rPr>
            </w:pPr>
            <w:r w:rsidRPr="00CF427A">
              <w:rPr>
                <w:rFonts w:ascii="Arial" w:hAnsi="Arial" w:cs="Arial"/>
                <w:b/>
              </w:rPr>
              <w:t>CENTRO DE GRAVIDADE E CENTROIDE:</w:t>
            </w:r>
            <w:r>
              <w:rPr>
                <w:rFonts w:ascii="Arial" w:hAnsi="Arial" w:cs="Arial"/>
                <w:b/>
              </w:rPr>
              <w:t xml:space="preserve"> </w:t>
            </w:r>
            <w:r w:rsidRPr="00CA2F07">
              <w:rPr>
                <w:rFonts w:ascii="Arial" w:hAnsi="Arial" w:cs="Arial"/>
              </w:rPr>
              <w:t>centros de gravidade</w:t>
            </w:r>
            <w:r>
              <w:rPr>
                <w:rFonts w:ascii="Arial" w:hAnsi="Arial" w:cs="Arial"/>
              </w:rPr>
              <w:t>.</w:t>
            </w:r>
            <w:r w:rsidRPr="00CA2F07">
              <w:rPr>
                <w:rFonts w:ascii="Arial" w:hAnsi="Arial" w:cs="Arial"/>
              </w:rPr>
              <w:t xml:space="preserve"> Centros d</w:t>
            </w:r>
            <w:r>
              <w:rPr>
                <w:rFonts w:ascii="Arial" w:hAnsi="Arial" w:cs="Arial"/>
              </w:rPr>
              <w:t>e massa. Centroide de uma área. Centroide de uma linha. Corpos Compostos.</w:t>
            </w:r>
          </w:p>
          <w:p w:rsidR="00CF427A" w:rsidRPr="00CF427A" w:rsidRDefault="00CF427A">
            <w:pPr>
              <w:rPr>
                <w:rFonts w:ascii="Arial" w:hAnsi="Arial" w:cs="Arial"/>
                <w:b/>
              </w:rPr>
            </w:pPr>
          </w:p>
          <w:p w:rsidR="002849B9" w:rsidRPr="00CA2F07" w:rsidRDefault="00CF427A" w:rsidP="00530723">
            <w:pPr>
              <w:rPr>
                <w:rFonts w:ascii="Arial" w:hAnsi="Arial" w:cs="Arial"/>
              </w:rPr>
            </w:pPr>
            <w:r w:rsidRPr="00CF427A">
              <w:rPr>
                <w:rFonts w:ascii="Arial" w:hAnsi="Arial" w:cs="Arial"/>
                <w:b/>
              </w:rPr>
              <w:t>MOMENTOS DE INÉRCIA</w:t>
            </w:r>
            <w:r>
              <w:rPr>
                <w:rFonts w:ascii="Arial" w:hAnsi="Arial" w:cs="Arial"/>
                <w:b/>
              </w:rPr>
              <w:t xml:space="preserve">: </w:t>
            </w:r>
            <w:r w:rsidRPr="00530723">
              <w:rPr>
                <w:rFonts w:ascii="Arial" w:hAnsi="Arial" w:cs="Arial"/>
              </w:rPr>
              <w:t>Definição de momento de inércia para áreas. Momento de Inércia</w:t>
            </w:r>
            <w:r w:rsidR="00530723" w:rsidRPr="00530723">
              <w:rPr>
                <w:rFonts w:ascii="Arial" w:hAnsi="Arial" w:cs="Arial"/>
              </w:rPr>
              <w:t>. Teorema dos eixos paralelos para uma área. Raio de giração de uma área. Momentos de Inérc</w:t>
            </w:r>
            <w:r w:rsidR="00530723">
              <w:rPr>
                <w:rFonts w:ascii="Arial" w:hAnsi="Arial" w:cs="Arial"/>
              </w:rPr>
              <w:t>i</w:t>
            </w:r>
            <w:r w:rsidR="00530723" w:rsidRPr="00530723">
              <w:rPr>
                <w:rFonts w:ascii="Arial" w:hAnsi="Arial" w:cs="Arial"/>
              </w:rPr>
              <w:t>a para áreas compostas.</w:t>
            </w:r>
            <w:r w:rsidRPr="00CA2F07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530723" w:rsidRPr="00CA2F07" w:rsidRDefault="002849B9" w:rsidP="00530723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 xml:space="preserve">    </w:t>
            </w:r>
            <w:r w:rsidR="00530723" w:rsidRPr="00CA2F07">
              <w:rPr>
                <w:rFonts w:ascii="Arial" w:hAnsi="Arial" w:cs="Arial"/>
              </w:rPr>
              <w:t xml:space="preserve">   6</w:t>
            </w: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6</w:t>
            </w: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18</w:t>
            </w: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2849B9" w:rsidRPr="00CA2F07" w:rsidRDefault="002849B9">
            <w:pPr>
              <w:rPr>
                <w:rFonts w:ascii="Arial" w:hAnsi="Arial" w:cs="Arial"/>
              </w:rPr>
            </w:pPr>
          </w:p>
          <w:p w:rsidR="00530723" w:rsidRDefault="002849B9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 xml:space="preserve">  </w:t>
            </w:r>
            <w:r w:rsidR="00530723">
              <w:rPr>
                <w:rFonts w:ascii="Arial" w:hAnsi="Arial" w:cs="Arial"/>
              </w:rPr>
              <w:t xml:space="preserve">    </w:t>
            </w:r>
          </w:p>
          <w:p w:rsidR="00530723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</w:p>
          <w:p w:rsidR="002849B9" w:rsidRPr="00CA2F07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9</w:t>
            </w:r>
          </w:p>
          <w:p w:rsidR="002849B9" w:rsidRDefault="002849B9">
            <w:pPr>
              <w:rPr>
                <w:rFonts w:ascii="Arial" w:hAnsi="Arial" w:cs="Arial"/>
              </w:rPr>
            </w:pPr>
          </w:p>
          <w:p w:rsidR="00AF1BCC" w:rsidRDefault="00AF1BCC">
            <w:pPr>
              <w:rPr>
                <w:rFonts w:ascii="Arial" w:hAnsi="Arial" w:cs="Arial"/>
              </w:rPr>
            </w:pPr>
          </w:p>
          <w:p w:rsidR="00AF1BCC" w:rsidRDefault="00AF1BCC">
            <w:pPr>
              <w:rPr>
                <w:rFonts w:ascii="Arial" w:hAnsi="Arial" w:cs="Arial"/>
              </w:rPr>
            </w:pPr>
          </w:p>
          <w:p w:rsidR="00AF1BCC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6</w:t>
            </w:r>
          </w:p>
          <w:p w:rsidR="00AF1BCC" w:rsidRDefault="00AF1BCC">
            <w:pPr>
              <w:rPr>
                <w:rFonts w:ascii="Arial" w:hAnsi="Arial" w:cs="Arial"/>
              </w:rPr>
            </w:pPr>
          </w:p>
          <w:p w:rsidR="00AF1BCC" w:rsidRDefault="00AF1BCC">
            <w:pPr>
              <w:rPr>
                <w:rFonts w:ascii="Arial" w:hAnsi="Arial" w:cs="Arial"/>
              </w:rPr>
            </w:pPr>
          </w:p>
          <w:p w:rsidR="00AF1BCC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6</w:t>
            </w:r>
          </w:p>
          <w:p w:rsidR="00530723" w:rsidRDefault="00530723">
            <w:pPr>
              <w:rPr>
                <w:rFonts w:ascii="Arial" w:hAnsi="Arial" w:cs="Arial"/>
              </w:rPr>
            </w:pPr>
          </w:p>
          <w:p w:rsidR="00530723" w:rsidRDefault="005307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9</w:t>
            </w:r>
          </w:p>
          <w:p w:rsidR="00530723" w:rsidRPr="00CA2F07" w:rsidRDefault="00530723">
            <w:pPr>
              <w:rPr>
                <w:rFonts w:ascii="Arial" w:hAnsi="Arial" w:cs="Arial"/>
              </w:rPr>
            </w:pPr>
          </w:p>
          <w:p w:rsidR="002849B9" w:rsidRPr="00CA2F07" w:rsidRDefault="002849B9" w:rsidP="00530723">
            <w:pPr>
              <w:jc w:val="center"/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>Total = 60</w:t>
            </w:r>
            <w:r w:rsidR="00530723">
              <w:rPr>
                <w:rFonts w:ascii="Arial" w:hAnsi="Arial" w:cs="Arial"/>
              </w:rPr>
              <w:t xml:space="preserve"> horas</w:t>
            </w:r>
          </w:p>
        </w:tc>
      </w:tr>
      <w:tr w:rsidR="002849B9" w:rsidRPr="00CA2F07">
        <w:trPr>
          <w:cantSplit/>
          <w:trHeight w:val="386"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2849B9" w:rsidRDefault="002849B9">
            <w:pPr>
              <w:rPr>
                <w:rFonts w:ascii="Arial" w:hAnsi="Arial" w:cs="Arial"/>
                <w:b/>
              </w:rPr>
            </w:pPr>
            <w:r w:rsidRPr="002849B9">
              <w:rPr>
                <w:rFonts w:ascii="Arial" w:hAnsi="Arial" w:cs="Arial"/>
                <w:b/>
              </w:rPr>
              <w:lastRenderedPageBreak/>
              <w:t>METODOLOGIA:</w:t>
            </w:r>
          </w:p>
          <w:p w:rsidR="002849B9" w:rsidRPr="00CA2F07" w:rsidRDefault="00CA0B52">
            <w:pPr>
              <w:rPr>
                <w:rFonts w:ascii="Arial" w:hAnsi="Arial" w:cs="Arial"/>
              </w:rPr>
            </w:pPr>
            <w:r w:rsidRPr="00062160">
              <w:rPr>
                <w:rFonts w:ascii="Arial" w:hAnsi="Arial" w:cs="Arial"/>
              </w:rPr>
              <w:t>Serão ministradas aulas teóricas sobre o conteúdo, associando teoria e prática para detectar e solucionar problemas comuns em áreas afins. Serão elaboradas séries de exercícios, para serem interpretados e resolvidos pelos alunos com auxílio do professor.</w:t>
            </w:r>
          </w:p>
        </w:tc>
      </w:tr>
      <w:tr w:rsidR="002849B9" w:rsidRPr="00CA2F07">
        <w:trPr>
          <w:cantSplit/>
          <w:trHeight w:val="386"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849B9" w:rsidRPr="002849B9" w:rsidRDefault="002849B9">
            <w:pPr>
              <w:rPr>
                <w:rFonts w:ascii="Arial" w:hAnsi="Arial" w:cs="Arial"/>
                <w:b/>
              </w:rPr>
            </w:pPr>
            <w:r w:rsidRPr="002849B9">
              <w:rPr>
                <w:rFonts w:ascii="Arial" w:hAnsi="Arial" w:cs="Arial"/>
                <w:b/>
              </w:rPr>
              <w:t xml:space="preserve">RECURSOS: </w:t>
            </w:r>
          </w:p>
          <w:p w:rsidR="002849B9" w:rsidRPr="00CA2F07" w:rsidRDefault="002849B9" w:rsidP="00FC32A4">
            <w:pPr>
              <w:rPr>
                <w:rFonts w:ascii="Arial" w:hAnsi="Arial" w:cs="Arial"/>
              </w:rPr>
            </w:pPr>
            <w:r w:rsidRPr="00DA2653">
              <w:rPr>
                <w:rFonts w:ascii="Arial" w:hAnsi="Arial" w:cs="Arial"/>
              </w:rPr>
              <w:t>Multimídia. Blog a</w:t>
            </w:r>
            <w:r w:rsidR="00CA0B52">
              <w:rPr>
                <w:rFonts w:ascii="Arial" w:hAnsi="Arial" w:cs="Arial"/>
              </w:rPr>
              <w:t xml:space="preserve">cadêmico. </w:t>
            </w:r>
            <w:r w:rsidR="00530723">
              <w:rPr>
                <w:rFonts w:ascii="Arial" w:hAnsi="Arial" w:cs="Arial"/>
              </w:rPr>
              <w:t>Quadro</w:t>
            </w:r>
            <w:r w:rsidR="00CA0B52" w:rsidRPr="00415A7C">
              <w:rPr>
                <w:rFonts w:ascii="Arial" w:hAnsi="Arial" w:cs="Arial"/>
              </w:rPr>
              <w:t>. Material didático na Xerox.</w:t>
            </w:r>
          </w:p>
        </w:tc>
      </w:tr>
      <w:tr w:rsidR="002849B9" w:rsidRPr="00CA2F07">
        <w:trPr>
          <w:cantSplit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49B9" w:rsidRPr="00530723" w:rsidRDefault="002849B9" w:rsidP="0076601A">
            <w:pPr>
              <w:rPr>
                <w:rFonts w:ascii="Arial" w:hAnsi="Arial" w:cs="Arial"/>
                <w:b/>
              </w:rPr>
            </w:pPr>
            <w:r w:rsidRPr="00530723">
              <w:rPr>
                <w:rFonts w:ascii="Arial" w:hAnsi="Arial" w:cs="Arial"/>
                <w:b/>
              </w:rPr>
              <w:t xml:space="preserve">AVALIAÇÃO: </w:t>
            </w:r>
          </w:p>
          <w:p w:rsidR="002849B9" w:rsidRPr="00CA2F07" w:rsidRDefault="002849B9" w:rsidP="0076601A">
            <w:pPr>
              <w:rPr>
                <w:rFonts w:ascii="Arial" w:hAnsi="Arial" w:cs="Arial"/>
              </w:rPr>
            </w:pPr>
          </w:p>
          <w:p w:rsidR="002849B9" w:rsidRDefault="00CA0B52" w:rsidP="007660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1º Bimestre: Prova 7,5</w:t>
            </w:r>
            <w:r w:rsidR="00530723">
              <w:rPr>
                <w:rFonts w:ascii="Arial" w:hAnsi="Arial" w:cs="Arial"/>
              </w:rPr>
              <w:t xml:space="preserve"> pontos.</w:t>
            </w:r>
          </w:p>
          <w:p w:rsidR="00CA0B52" w:rsidRPr="00CA2F07" w:rsidRDefault="00CA0B52" w:rsidP="007660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Teste: 2,5</w:t>
            </w:r>
            <w:r w:rsidR="00530723">
              <w:rPr>
                <w:rFonts w:ascii="Arial" w:hAnsi="Arial" w:cs="Arial"/>
              </w:rPr>
              <w:t xml:space="preserve"> pontos.</w:t>
            </w:r>
          </w:p>
          <w:p w:rsidR="002849B9" w:rsidRPr="00CA2F07" w:rsidRDefault="002849B9" w:rsidP="0076601A">
            <w:pPr>
              <w:rPr>
                <w:rFonts w:ascii="Arial" w:hAnsi="Arial" w:cs="Arial"/>
              </w:rPr>
            </w:pPr>
          </w:p>
          <w:p w:rsidR="00CA0B52" w:rsidRDefault="002849B9" w:rsidP="00CA0B52">
            <w:pPr>
              <w:rPr>
                <w:rFonts w:ascii="Arial" w:hAnsi="Arial" w:cs="Arial"/>
              </w:rPr>
            </w:pPr>
            <w:r w:rsidRPr="00CA2F07">
              <w:rPr>
                <w:rFonts w:ascii="Arial" w:hAnsi="Arial" w:cs="Arial"/>
              </w:rPr>
              <w:t xml:space="preserve">2º Bimestre: </w:t>
            </w:r>
            <w:r w:rsidR="00CA0B52">
              <w:rPr>
                <w:rFonts w:ascii="Arial" w:hAnsi="Arial" w:cs="Arial"/>
              </w:rPr>
              <w:t>Prova 7,5</w:t>
            </w:r>
            <w:r w:rsidR="00530723">
              <w:rPr>
                <w:rFonts w:ascii="Arial" w:hAnsi="Arial" w:cs="Arial"/>
              </w:rPr>
              <w:t xml:space="preserve"> pontos.</w:t>
            </w:r>
          </w:p>
          <w:p w:rsidR="00CA0B52" w:rsidRPr="00CA2F07" w:rsidRDefault="00CA0B52" w:rsidP="00CA0B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Teste: 2,5</w:t>
            </w:r>
            <w:r w:rsidR="00530723">
              <w:rPr>
                <w:rFonts w:ascii="Arial" w:hAnsi="Arial" w:cs="Arial"/>
              </w:rPr>
              <w:t xml:space="preserve"> pontos.</w:t>
            </w:r>
          </w:p>
          <w:p w:rsidR="002849B9" w:rsidRPr="00CA2F07" w:rsidRDefault="002849B9" w:rsidP="00D45F2F">
            <w:pPr>
              <w:rPr>
                <w:rFonts w:ascii="Arial" w:hAnsi="Arial" w:cs="Arial"/>
              </w:rPr>
            </w:pPr>
          </w:p>
        </w:tc>
      </w:tr>
      <w:tr w:rsidR="002849B9" w:rsidRPr="00CA2F07">
        <w:trPr>
          <w:cantSplit/>
        </w:trPr>
        <w:tc>
          <w:tcPr>
            <w:tcW w:w="9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849B9" w:rsidRDefault="002849B9" w:rsidP="002849B9">
            <w:pPr>
              <w:jc w:val="both"/>
              <w:rPr>
                <w:rFonts w:ascii="Arial" w:hAnsi="Arial" w:cs="Arial"/>
                <w:b/>
              </w:rPr>
            </w:pPr>
          </w:p>
          <w:p w:rsidR="002849B9" w:rsidRPr="00DA2653" w:rsidRDefault="002849B9" w:rsidP="002849B9">
            <w:pPr>
              <w:jc w:val="both"/>
              <w:rPr>
                <w:rFonts w:ascii="Arial" w:hAnsi="Arial" w:cs="Arial"/>
                <w:b/>
              </w:rPr>
            </w:pPr>
            <w:r w:rsidRPr="00DA2653">
              <w:rPr>
                <w:rFonts w:ascii="Arial" w:hAnsi="Arial" w:cs="Arial"/>
                <w:b/>
              </w:rPr>
              <w:t>BIBLIOGRAFIA</w:t>
            </w:r>
          </w:p>
          <w:p w:rsidR="002849B9" w:rsidRDefault="002849B9" w:rsidP="002849B9">
            <w:pPr>
              <w:rPr>
                <w:rFonts w:ascii="Arial" w:hAnsi="Arial" w:cs="Arial"/>
                <w:b/>
              </w:rPr>
            </w:pPr>
          </w:p>
          <w:p w:rsidR="002849B9" w:rsidRDefault="002849B9" w:rsidP="002849B9">
            <w:pPr>
              <w:rPr>
                <w:rFonts w:ascii="Arial" w:hAnsi="Arial" w:cs="Arial"/>
              </w:rPr>
            </w:pPr>
            <w:r w:rsidRPr="00DA2653">
              <w:rPr>
                <w:rFonts w:ascii="Arial" w:hAnsi="Arial" w:cs="Arial"/>
                <w:b/>
              </w:rPr>
              <w:t>Básica</w:t>
            </w:r>
            <w:r w:rsidRPr="00DA2653">
              <w:rPr>
                <w:rFonts w:ascii="Arial" w:hAnsi="Arial" w:cs="Arial"/>
              </w:rPr>
              <w:t xml:space="preserve"> </w:t>
            </w:r>
          </w:p>
          <w:p w:rsidR="002849B9" w:rsidRPr="00530723" w:rsidRDefault="002849B9" w:rsidP="00530723">
            <w:pPr>
              <w:pStyle w:val="PargrafodaLista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530723">
              <w:rPr>
                <w:rFonts w:ascii="Arial" w:hAnsi="Arial" w:cs="Arial"/>
              </w:rPr>
              <w:t xml:space="preserve">HIBBELER, R. C. </w:t>
            </w:r>
            <w:r w:rsidRPr="00530723">
              <w:rPr>
                <w:rFonts w:ascii="Arial" w:hAnsi="Arial" w:cs="Arial"/>
                <w:b/>
                <w:color w:val="000000" w:themeColor="text1"/>
              </w:rPr>
              <w:t>Estática: Mecânica para Engenharia</w:t>
            </w:r>
            <w:r w:rsidRPr="00530723">
              <w:rPr>
                <w:rFonts w:ascii="Arial" w:hAnsi="Arial" w:cs="Arial"/>
                <w:color w:val="000000" w:themeColor="text1"/>
              </w:rPr>
              <w:t xml:space="preserve">. </w:t>
            </w:r>
            <w:r w:rsidRPr="00530723">
              <w:rPr>
                <w:rFonts w:ascii="Arial" w:hAnsi="Arial" w:cs="Arial"/>
                <w:b/>
                <w:color w:val="000000" w:themeColor="text1"/>
              </w:rPr>
              <w:t xml:space="preserve"> </w:t>
            </w:r>
            <w:r w:rsidR="00CA0B52" w:rsidRPr="00530723">
              <w:rPr>
                <w:rFonts w:ascii="Arial" w:hAnsi="Arial" w:cs="Arial"/>
                <w:color w:val="000000" w:themeColor="text1"/>
              </w:rPr>
              <w:t>12</w:t>
            </w:r>
            <w:r w:rsidRPr="00530723">
              <w:rPr>
                <w:rFonts w:ascii="Arial" w:hAnsi="Arial" w:cs="Arial"/>
                <w:color w:val="000000" w:themeColor="text1"/>
              </w:rPr>
              <w:t>ª</w:t>
            </w:r>
            <w:r w:rsidR="00CA0B52" w:rsidRPr="00530723">
              <w:rPr>
                <w:rFonts w:ascii="Arial" w:hAnsi="Arial" w:cs="Arial"/>
                <w:color w:val="000000" w:themeColor="text1"/>
              </w:rPr>
              <w:t xml:space="preserve"> ed., 2011</w:t>
            </w:r>
            <w:r w:rsidRPr="00530723">
              <w:rPr>
                <w:rFonts w:ascii="Arial" w:hAnsi="Arial" w:cs="Arial"/>
                <w:color w:val="000000" w:themeColor="text1"/>
              </w:rPr>
              <w:t>.</w:t>
            </w:r>
          </w:p>
          <w:p w:rsidR="002849B9" w:rsidRPr="00530723" w:rsidRDefault="002849B9" w:rsidP="00530723">
            <w:pPr>
              <w:pStyle w:val="PargrafodaLista"/>
              <w:numPr>
                <w:ilvl w:val="0"/>
                <w:numId w:val="4"/>
              </w:numPr>
              <w:spacing w:before="100" w:beforeAutospacing="1" w:after="100" w:afterAutospacing="1" w:line="276" w:lineRule="auto"/>
              <w:rPr>
                <w:rFonts w:ascii="Arial" w:hAnsi="Arial" w:cs="Arial"/>
                <w:color w:val="000000" w:themeColor="text1"/>
              </w:rPr>
            </w:pPr>
            <w:r w:rsidRPr="00530723">
              <w:rPr>
                <w:rFonts w:ascii="Arial" w:hAnsi="Arial" w:cs="Arial"/>
                <w:color w:val="000000" w:themeColor="text1"/>
              </w:rPr>
              <w:t xml:space="preserve">BEER, F. P. E JOHNSTON, E. R. </w:t>
            </w:r>
            <w:r w:rsidRPr="00530723">
              <w:rPr>
                <w:rFonts w:ascii="Arial" w:hAnsi="Arial" w:cs="Arial"/>
                <w:b/>
                <w:color w:val="000000" w:themeColor="text1"/>
              </w:rPr>
              <w:t xml:space="preserve">Mecânica Vetorial para Engenheiros: estática.  </w:t>
            </w:r>
            <w:r w:rsidRPr="00530723">
              <w:rPr>
                <w:rFonts w:ascii="Arial" w:hAnsi="Arial" w:cs="Arial"/>
                <w:color w:val="000000" w:themeColor="text1"/>
              </w:rPr>
              <w:t>5ª ed., 2006.</w:t>
            </w:r>
          </w:p>
          <w:p w:rsidR="00CA0B52" w:rsidRPr="00530723" w:rsidRDefault="00CA0B52" w:rsidP="00530723">
            <w:pPr>
              <w:pStyle w:val="PargrafodaLista"/>
              <w:numPr>
                <w:ilvl w:val="0"/>
                <w:numId w:val="4"/>
              </w:numPr>
              <w:tabs>
                <w:tab w:val="left" w:pos="284"/>
              </w:tabs>
              <w:spacing w:line="276" w:lineRule="auto"/>
              <w:ind w:right="-852"/>
              <w:jc w:val="both"/>
              <w:rPr>
                <w:rFonts w:ascii="Arial" w:hAnsi="Arial" w:cs="Arial"/>
                <w:b/>
                <w:color w:val="000000" w:themeColor="text1"/>
              </w:rPr>
            </w:pPr>
            <w:r w:rsidRPr="00530723">
              <w:rPr>
                <w:rFonts w:ascii="Arial" w:hAnsi="Arial" w:cs="Arial"/>
                <w:color w:val="000000" w:themeColor="text1"/>
                <w:shd w:val="clear" w:color="auto" w:fill="FFFFFF"/>
              </w:rPr>
              <w:t>POPOV, E. P.</w:t>
            </w:r>
            <w:r w:rsidRPr="00530723">
              <w:rPr>
                <w:rStyle w:val="apple-converted-space"/>
                <w:rFonts w:ascii="Arial" w:hAnsi="Arial" w:cs="Arial"/>
                <w:color w:val="000000" w:themeColor="text1"/>
                <w:shd w:val="clear" w:color="auto" w:fill="FFFFFF"/>
              </w:rPr>
              <w:t> </w:t>
            </w:r>
            <w:r w:rsidRPr="00530723">
              <w:rPr>
                <w:rFonts w:ascii="Arial" w:hAnsi="Arial" w:cs="Arial"/>
                <w:b/>
                <w:bCs/>
                <w:color w:val="000000" w:themeColor="text1"/>
                <w:shd w:val="clear" w:color="auto" w:fill="FFFFFF"/>
              </w:rPr>
              <w:t>Introdução à mecânica dos sólidos.</w:t>
            </w:r>
            <w:r w:rsidRPr="00530723">
              <w:rPr>
                <w:rStyle w:val="apple-converted-space"/>
                <w:rFonts w:ascii="Arial" w:hAnsi="Arial" w:cs="Arial"/>
                <w:b/>
                <w:bCs/>
                <w:color w:val="000000" w:themeColor="text1"/>
                <w:shd w:val="clear" w:color="auto" w:fill="FFFFFF"/>
              </w:rPr>
              <w:t> </w:t>
            </w:r>
            <w:r w:rsidRPr="00530723">
              <w:rPr>
                <w:rFonts w:ascii="Arial" w:hAnsi="Arial" w:cs="Arial"/>
                <w:color w:val="000000" w:themeColor="text1"/>
                <w:shd w:val="clear" w:color="auto" w:fill="FFFFFF"/>
              </w:rPr>
              <w:t>São Paulo: Blücher, 2011.</w:t>
            </w:r>
          </w:p>
          <w:p w:rsidR="002849B9" w:rsidRPr="00530723" w:rsidRDefault="002849B9" w:rsidP="00530723">
            <w:pPr>
              <w:spacing w:before="100" w:beforeAutospacing="1" w:after="100" w:afterAutospacing="1" w:line="276" w:lineRule="auto"/>
              <w:jc w:val="both"/>
              <w:rPr>
                <w:rFonts w:ascii="Arial" w:hAnsi="Arial" w:cs="Arial"/>
                <w:b/>
              </w:rPr>
            </w:pPr>
            <w:r w:rsidRPr="00530723">
              <w:rPr>
                <w:rFonts w:ascii="Arial" w:hAnsi="Arial" w:cs="Arial"/>
                <w:b/>
              </w:rPr>
              <w:t>Complementar</w:t>
            </w:r>
          </w:p>
          <w:p w:rsidR="002849B9" w:rsidRPr="00530723" w:rsidRDefault="002849B9" w:rsidP="00530723">
            <w:pPr>
              <w:pStyle w:val="PargrafodaLista"/>
              <w:numPr>
                <w:ilvl w:val="0"/>
                <w:numId w:val="4"/>
              </w:numPr>
              <w:spacing w:before="100" w:beforeAutospacing="1" w:after="100" w:afterAutospacing="1" w:line="276" w:lineRule="auto"/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</w:rPr>
              <w:t xml:space="preserve">MELCONIAN, S. </w:t>
            </w:r>
            <w:r w:rsidRPr="00530723">
              <w:rPr>
                <w:rFonts w:ascii="Arial" w:hAnsi="Arial" w:cs="Arial"/>
                <w:b/>
              </w:rPr>
              <w:t>Mecânica Técnica e Resistência dos Materiais</w:t>
            </w:r>
            <w:r w:rsidRPr="00530723">
              <w:rPr>
                <w:rFonts w:ascii="Arial" w:hAnsi="Arial" w:cs="Arial"/>
              </w:rPr>
              <w:t>.  Erica, 10ª ed., 1999.</w:t>
            </w:r>
          </w:p>
          <w:p w:rsidR="002849B9" w:rsidRPr="00530723" w:rsidRDefault="002849B9" w:rsidP="00530723">
            <w:pPr>
              <w:pStyle w:val="PargrafodaLista"/>
              <w:numPr>
                <w:ilvl w:val="0"/>
                <w:numId w:val="4"/>
              </w:numPr>
              <w:spacing w:before="100" w:beforeAutospacing="1" w:after="100" w:afterAutospacing="1" w:line="276" w:lineRule="auto"/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</w:rPr>
              <w:t xml:space="preserve">TIMOSHENKO, S. P. e GERE, J. E. </w:t>
            </w:r>
            <w:r w:rsidRPr="00530723">
              <w:rPr>
                <w:rFonts w:ascii="Arial" w:hAnsi="Arial" w:cs="Arial"/>
                <w:b/>
              </w:rPr>
              <w:t>Mecânica dos Sólidos</w:t>
            </w:r>
            <w:r w:rsidRPr="00530723">
              <w:rPr>
                <w:rFonts w:ascii="Arial" w:hAnsi="Arial" w:cs="Arial"/>
                <w:u w:val="single"/>
              </w:rPr>
              <w:t>.</w:t>
            </w:r>
            <w:r w:rsidRPr="00530723">
              <w:rPr>
                <w:rFonts w:ascii="Arial" w:hAnsi="Arial" w:cs="Arial"/>
              </w:rPr>
              <w:t xml:space="preserve"> Vol. 2, LTC, Rio de Janeiro, 1994.</w:t>
            </w:r>
          </w:p>
          <w:p w:rsidR="00D11DBB" w:rsidRPr="00530723" w:rsidRDefault="00D11DBB" w:rsidP="00530723">
            <w:pPr>
              <w:pStyle w:val="PargrafodaLista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</w:rPr>
              <w:t xml:space="preserve">NASH, W. </w:t>
            </w:r>
            <w:r w:rsidRPr="00530723">
              <w:rPr>
                <w:rFonts w:ascii="Arial" w:hAnsi="Arial" w:cs="Arial"/>
                <w:b/>
              </w:rPr>
              <w:t>Resistência dos Materiais</w:t>
            </w:r>
            <w:r w:rsidRPr="00530723">
              <w:rPr>
                <w:rFonts w:ascii="Arial" w:hAnsi="Arial" w:cs="Arial"/>
              </w:rPr>
              <w:t xml:space="preserve">. </w:t>
            </w:r>
            <w:r w:rsidR="00530723" w:rsidRPr="00530723">
              <w:rPr>
                <w:rFonts w:ascii="Arial" w:hAnsi="Arial" w:cs="Arial"/>
              </w:rPr>
              <w:t>McGraw Hill</w:t>
            </w:r>
            <w:r w:rsidRPr="00530723">
              <w:rPr>
                <w:rFonts w:ascii="Arial" w:hAnsi="Arial" w:cs="Arial"/>
              </w:rPr>
              <w:t>, 4ª ed., 2001.</w:t>
            </w:r>
          </w:p>
          <w:p w:rsidR="00530723" w:rsidRPr="00530723" w:rsidRDefault="00530723" w:rsidP="00530723">
            <w:pPr>
              <w:pStyle w:val="PargrafodaLista"/>
              <w:numPr>
                <w:ilvl w:val="0"/>
                <w:numId w:val="4"/>
              </w:numPr>
              <w:spacing w:line="276" w:lineRule="auto"/>
              <w:rPr>
                <w:rFonts w:ascii="Arial" w:hAnsi="Arial" w:cs="Arial"/>
              </w:rPr>
            </w:pPr>
            <w:r w:rsidRPr="00530723">
              <w:rPr>
                <w:rFonts w:ascii="Arial" w:hAnsi="Arial" w:cs="Arial"/>
                <w:shd w:val="clear" w:color="auto" w:fill="F0F4FB"/>
              </w:rPr>
              <w:t>TIMOSHENKO, Stephen.</w:t>
            </w:r>
            <w:r w:rsidRPr="00530723">
              <w:rPr>
                <w:rStyle w:val="apple-converted-space"/>
                <w:rFonts w:ascii="Arial" w:hAnsi="Arial" w:cs="Arial"/>
                <w:shd w:val="clear" w:color="auto" w:fill="F0F4FB"/>
              </w:rPr>
              <w:t> </w:t>
            </w:r>
            <w:r w:rsidRPr="00530723">
              <w:rPr>
                <w:rFonts w:ascii="Arial" w:hAnsi="Arial" w:cs="Arial"/>
                <w:b/>
                <w:bCs/>
                <w:shd w:val="clear" w:color="auto" w:fill="F0F4FB"/>
              </w:rPr>
              <w:t>Mecânica técnica.</w:t>
            </w:r>
            <w:r w:rsidRPr="00530723">
              <w:rPr>
                <w:rStyle w:val="apple-converted-space"/>
                <w:rFonts w:ascii="Arial" w:hAnsi="Arial" w:cs="Arial"/>
                <w:b/>
                <w:bCs/>
                <w:shd w:val="clear" w:color="auto" w:fill="F0F4FB"/>
              </w:rPr>
              <w:t> </w:t>
            </w:r>
            <w:r w:rsidRPr="00530723">
              <w:rPr>
                <w:rFonts w:ascii="Arial" w:hAnsi="Arial" w:cs="Arial"/>
                <w:shd w:val="clear" w:color="auto" w:fill="F0F4FB"/>
              </w:rPr>
              <w:t>Rio de Janeiro: Ao Livro Técnico, 1964. 2 v.</w:t>
            </w:r>
          </w:p>
          <w:p w:rsidR="00D11DBB" w:rsidRPr="00530723" w:rsidRDefault="00D11DBB" w:rsidP="00D11DBB">
            <w:pPr>
              <w:pStyle w:val="PargrafodaLista"/>
              <w:spacing w:before="100" w:beforeAutospacing="1" w:after="100" w:afterAutospacing="1"/>
              <w:rPr>
                <w:rFonts w:ascii="Arial" w:hAnsi="Arial" w:cs="Arial"/>
              </w:rPr>
            </w:pPr>
          </w:p>
          <w:p w:rsidR="002849B9" w:rsidRPr="00CA2F07" w:rsidRDefault="002849B9" w:rsidP="00CA0B52">
            <w:pPr>
              <w:pStyle w:val="PargrafodaLista"/>
              <w:rPr>
                <w:rFonts w:ascii="Arial" w:hAnsi="Arial" w:cs="Arial"/>
              </w:rPr>
            </w:pPr>
          </w:p>
        </w:tc>
      </w:tr>
    </w:tbl>
    <w:p w:rsidR="0038524F" w:rsidRPr="00CA2F07" w:rsidRDefault="0038524F">
      <w:pPr>
        <w:pStyle w:val="Ttulo"/>
        <w:rPr>
          <w:rFonts w:cs="Arial"/>
        </w:rPr>
      </w:pPr>
    </w:p>
    <w:sectPr w:rsidR="0038524F" w:rsidRPr="00CA2F07" w:rsidSect="00C76C58">
      <w:pgSz w:w="11907" w:h="16840" w:code="9"/>
      <w:pgMar w:top="964" w:right="1701" w:bottom="85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31F7E"/>
    <w:multiLevelType w:val="hybridMultilevel"/>
    <w:tmpl w:val="D534D1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327FDC"/>
    <w:multiLevelType w:val="hybridMultilevel"/>
    <w:tmpl w:val="902A49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87570F"/>
    <w:multiLevelType w:val="hybridMultilevel"/>
    <w:tmpl w:val="C4709952"/>
    <w:lvl w:ilvl="0" w:tplc="1F70891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5B53A4"/>
    <w:multiLevelType w:val="hybridMultilevel"/>
    <w:tmpl w:val="9A760612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B414E01"/>
    <w:multiLevelType w:val="singleLevel"/>
    <w:tmpl w:val="A15AA5DE"/>
    <w:lvl w:ilvl="0">
      <w:start w:val="3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5" w15:restartNumberingAfterBreak="0">
    <w:nsid w:val="7CEC3E4C"/>
    <w:multiLevelType w:val="singleLevel"/>
    <w:tmpl w:val="431264D8"/>
    <w:lvl w:ilvl="0">
      <w:start w:val="1"/>
      <w:numFmt w:val="upperRoman"/>
      <w:lvlText w:val="%1-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sz w:val="20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46E6"/>
    <w:rsid w:val="00035BE3"/>
    <w:rsid w:val="000952A4"/>
    <w:rsid w:val="00215257"/>
    <w:rsid w:val="002406B1"/>
    <w:rsid w:val="002849B9"/>
    <w:rsid w:val="002A087D"/>
    <w:rsid w:val="002A5C41"/>
    <w:rsid w:val="002D2A7A"/>
    <w:rsid w:val="002E2EEB"/>
    <w:rsid w:val="0038524F"/>
    <w:rsid w:val="003C52ED"/>
    <w:rsid w:val="00413F0E"/>
    <w:rsid w:val="004A42F2"/>
    <w:rsid w:val="004C2F73"/>
    <w:rsid w:val="004D52A2"/>
    <w:rsid w:val="004F20DC"/>
    <w:rsid w:val="00530723"/>
    <w:rsid w:val="0057624F"/>
    <w:rsid w:val="00583FC2"/>
    <w:rsid w:val="006074C6"/>
    <w:rsid w:val="0063349B"/>
    <w:rsid w:val="00652FA6"/>
    <w:rsid w:val="0076601A"/>
    <w:rsid w:val="0085168B"/>
    <w:rsid w:val="0088231C"/>
    <w:rsid w:val="0089395E"/>
    <w:rsid w:val="008D38E0"/>
    <w:rsid w:val="008D4889"/>
    <w:rsid w:val="008E46E6"/>
    <w:rsid w:val="008E7C08"/>
    <w:rsid w:val="00904D56"/>
    <w:rsid w:val="00931C48"/>
    <w:rsid w:val="009C75F7"/>
    <w:rsid w:val="00A1598E"/>
    <w:rsid w:val="00AF1BCC"/>
    <w:rsid w:val="00B05BF9"/>
    <w:rsid w:val="00B21672"/>
    <w:rsid w:val="00C00B59"/>
    <w:rsid w:val="00C76C58"/>
    <w:rsid w:val="00CA0B52"/>
    <w:rsid w:val="00CA2F07"/>
    <w:rsid w:val="00CB5FFE"/>
    <w:rsid w:val="00CF427A"/>
    <w:rsid w:val="00D11410"/>
    <w:rsid w:val="00D11DBB"/>
    <w:rsid w:val="00D45F2F"/>
    <w:rsid w:val="00EB3AE0"/>
    <w:rsid w:val="00F40AA7"/>
    <w:rsid w:val="00FB1B86"/>
    <w:rsid w:val="00FC3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EBD204-C58F-465B-A39E-123DE8B8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6C58"/>
  </w:style>
  <w:style w:type="paragraph" w:styleId="Ttulo1">
    <w:name w:val="heading 1"/>
    <w:basedOn w:val="Normal"/>
    <w:next w:val="Normal"/>
    <w:qFormat/>
    <w:rsid w:val="00C76C58"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rsid w:val="00C76C58"/>
    <w:pPr>
      <w:keepNext/>
      <w:jc w:val="center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rsid w:val="00C76C58"/>
    <w:pPr>
      <w:keepNext/>
      <w:jc w:val="both"/>
      <w:outlineLvl w:val="2"/>
    </w:pPr>
    <w:rPr>
      <w:i/>
      <w:sz w:val="28"/>
      <w:lang w:val="pt-PT"/>
    </w:rPr>
  </w:style>
  <w:style w:type="paragraph" w:styleId="Ttulo4">
    <w:name w:val="heading 4"/>
    <w:basedOn w:val="Normal"/>
    <w:next w:val="Normal"/>
    <w:qFormat/>
    <w:rsid w:val="00C76C58"/>
    <w:pPr>
      <w:keepNext/>
      <w:spacing w:before="120"/>
      <w:jc w:val="center"/>
      <w:outlineLvl w:val="3"/>
    </w:pPr>
    <w:rPr>
      <w:rFonts w:ascii="Tahoma" w:hAnsi="Tahoma"/>
      <w:b/>
      <w:smallCaps/>
      <w:color w:val="FFFFFF"/>
      <w:w w:val="150"/>
      <w:sz w:val="22"/>
    </w:rPr>
  </w:style>
  <w:style w:type="paragraph" w:styleId="Ttulo5">
    <w:name w:val="heading 5"/>
    <w:basedOn w:val="Normal"/>
    <w:next w:val="Normal"/>
    <w:qFormat/>
    <w:rsid w:val="00C76C58"/>
    <w:pPr>
      <w:keepNext/>
      <w:outlineLvl w:val="4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rsid w:val="00C76C58"/>
    <w:pPr>
      <w:jc w:val="center"/>
    </w:pPr>
    <w:rPr>
      <w:rFonts w:ascii="Arial" w:hAnsi="Arial"/>
      <w:b/>
      <w:color w:val="0000FF"/>
    </w:rPr>
  </w:style>
  <w:style w:type="paragraph" w:styleId="Legenda">
    <w:name w:val="caption"/>
    <w:basedOn w:val="Normal"/>
    <w:next w:val="Normal"/>
    <w:qFormat/>
    <w:rsid w:val="00C76C58"/>
    <w:rPr>
      <w:rFonts w:ascii="Arial" w:hAnsi="Arial"/>
      <w:b/>
    </w:rPr>
  </w:style>
  <w:style w:type="paragraph" w:styleId="Corpodetexto">
    <w:name w:val="Body Text"/>
    <w:basedOn w:val="Normal"/>
    <w:rsid w:val="00C76C58"/>
    <w:pPr>
      <w:jc w:val="both"/>
    </w:pPr>
    <w:rPr>
      <w:rFonts w:ascii="Verdana" w:hAnsi="Verdana"/>
    </w:rPr>
  </w:style>
  <w:style w:type="paragraph" w:styleId="Corpodetexto2">
    <w:name w:val="Body Text 2"/>
    <w:basedOn w:val="Normal"/>
    <w:rsid w:val="00C76C58"/>
    <w:rPr>
      <w:sz w:val="22"/>
    </w:rPr>
  </w:style>
  <w:style w:type="character" w:customStyle="1" w:styleId="Hiperlink">
    <w:name w:val="Hiperlink"/>
    <w:rsid w:val="00C76C58"/>
    <w:rPr>
      <w:color w:val="0000FF"/>
      <w:u w:val="single"/>
    </w:rPr>
  </w:style>
  <w:style w:type="paragraph" w:styleId="Textodebalo">
    <w:name w:val="Balloon Text"/>
    <w:basedOn w:val="Normal"/>
    <w:link w:val="TextodebaloChar"/>
    <w:rsid w:val="00C00B5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00B5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A0B52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CA0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8A9373-31BB-4569-80DC-3CB914ABC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578</Words>
  <Characters>3123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CENTRO SUPERIOR DE VILA VELHA</vt:lpstr>
    </vt:vector>
  </TitlesOfParts>
  <Company>SEDES-U.V.V</Company>
  <LinksUpToDate>false</LinksUpToDate>
  <CharactersWithSpaces>3694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CENTRO SUPERIOR DE VILA VELHA</dc:title>
  <dc:creator>sedes</dc:creator>
  <cp:lastModifiedBy>Emerson Scheidegger</cp:lastModifiedBy>
  <cp:revision>3</cp:revision>
  <cp:lastPrinted>2003-08-03T01:00:00Z</cp:lastPrinted>
  <dcterms:created xsi:type="dcterms:W3CDTF">2017-08-24T18:38:00Z</dcterms:created>
  <dcterms:modified xsi:type="dcterms:W3CDTF">2019-06-10T18:26:00Z</dcterms:modified>
</cp:coreProperties>
</file>