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57999" w14:textId="09E96ED6" w:rsidR="007234F6" w:rsidRDefault="00302EFE">
      <w:pPr>
        <w:pStyle w:val="Title"/>
        <w:spacing w:beforeAutospacing="0" w:after="180"/>
      </w:pPr>
      <w:r>
        <w:t>Final Report</w:t>
      </w:r>
      <w:r w:rsidR="00FC31F7">
        <w:t>:</w:t>
      </w:r>
      <w:r w:rsidR="001A7B8E">
        <w:t xml:space="preserve"> </w:t>
      </w:r>
      <w:proofErr w:type="spellStart"/>
      <w:r w:rsidR="001A7B8E">
        <w:t>POPSign</w:t>
      </w:r>
      <w:proofErr w:type="spellEnd"/>
      <w:r w:rsidR="001A7B8E">
        <w:t xml:space="preserve"> (v2)</w:t>
      </w:r>
    </w:p>
    <w:tbl>
      <w:tblPr>
        <w:tblW w:w="10368" w:type="dxa"/>
        <w:jc w:val="center"/>
        <w:tblLook w:val="0000" w:firstRow="0" w:lastRow="0" w:firstColumn="0" w:lastColumn="0" w:noHBand="0" w:noVBand="0"/>
      </w:tblPr>
      <w:tblGrid>
        <w:gridCol w:w="2593"/>
        <w:gridCol w:w="2592"/>
        <w:gridCol w:w="2592"/>
        <w:gridCol w:w="2591"/>
      </w:tblGrid>
      <w:tr w:rsidR="007234F6" w14:paraId="276460D3" w14:textId="77777777">
        <w:trPr>
          <w:trHeight w:val="1188"/>
          <w:tblHeader/>
          <w:jc w:val="center"/>
        </w:trPr>
        <w:tc>
          <w:tcPr>
            <w:tcW w:w="2592" w:type="dxa"/>
            <w:shd w:val="clear" w:color="auto" w:fill="auto"/>
          </w:tcPr>
          <w:p w14:paraId="0456996F" w14:textId="77777777" w:rsidR="007234F6" w:rsidRDefault="001A7B8E">
            <w:pPr>
              <w:pStyle w:val="AuthorName"/>
              <w:rPr>
                <w:sz w:val="21"/>
              </w:rPr>
            </w:pPr>
            <w:r>
              <w:rPr>
                <w:sz w:val="21"/>
              </w:rPr>
              <w:t>Josiah Palusky</w:t>
            </w:r>
          </w:p>
          <w:p w14:paraId="0948E94E" w14:textId="77777777" w:rsidR="007234F6" w:rsidRDefault="001A7B8E">
            <w:pPr>
              <w:pStyle w:val="AuthorAffiliation"/>
              <w:rPr>
                <w:sz w:val="21"/>
              </w:rPr>
            </w:pPr>
            <w:r>
              <w:rPr>
                <w:sz w:val="21"/>
              </w:rPr>
              <w:t>Georgia Institute of Technology</w:t>
            </w:r>
          </w:p>
          <w:p w14:paraId="4D2B1D1A" w14:textId="77777777" w:rsidR="007234F6" w:rsidRDefault="001A7B8E">
            <w:pPr>
              <w:pStyle w:val="AuthorAffiliation"/>
              <w:rPr>
                <w:sz w:val="21"/>
              </w:rPr>
            </w:pPr>
            <w:r>
              <w:rPr>
                <w:sz w:val="21"/>
              </w:rPr>
              <w:t>Atlanta, Georgia</w:t>
            </w:r>
          </w:p>
          <w:p w14:paraId="0A085836" w14:textId="77777777" w:rsidR="007234F6" w:rsidRDefault="001A7B8E">
            <w:pPr>
              <w:pStyle w:val="AuthorAffiliation"/>
              <w:rPr>
                <w:sz w:val="21"/>
              </w:rPr>
            </w:pPr>
            <w:r>
              <w:rPr>
                <w:sz w:val="21"/>
              </w:rPr>
              <w:t>josiahpalusky@gatech.edu</w:t>
            </w:r>
          </w:p>
        </w:tc>
        <w:tc>
          <w:tcPr>
            <w:tcW w:w="2592" w:type="dxa"/>
            <w:shd w:val="clear" w:color="auto" w:fill="auto"/>
          </w:tcPr>
          <w:p w14:paraId="7D2CBEAB" w14:textId="77777777" w:rsidR="007234F6" w:rsidRDefault="001A7B8E">
            <w:pPr>
              <w:pStyle w:val="AuthorName"/>
              <w:rPr>
                <w:sz w:val="21"/>
              </w:rPr>
            </w:pPr>
            <w:proofErr w:type="spellStart"/>
            <w:r>
              <w:rPr>
                <w:sz w:val="21"/>
              </w:rPr>
              <w:t>Shujun</w:t>
            </w:r>
            <w:proofErr w:type="spellEnd"/>
            <w:r>
              <w:rPr>
                <w:sz w:val="21"/>
              </w:rPr>
              <w:t xml:space="preserve"> </w:t>
            </w:r>
            <w:proofErr w:type="spellStart"/>
            <w:r>
              <w:rPr>
                <w:sz w:val="21"/>
              </w:rPr>
              <w:t>Bian</w:t>
            </w:r>
            <w:proofErr w:type="spellEnd"/>
            <w:r>
              <w:rPr>
                <w:sz w:val="21"/>
              </w:rPr>
              <w:t xml:space="preserve"> </w:t>
            </w:r>
          </w:p>
          <w:p w14:paraId="389BA906" w14:textId="77777777" w:rsidR="007234F6" w:rsidRDefault="001A7B8E">
            <w:pPr>
              <w:pStyle w:val="AuthorAffiliation"/>
              <w:rPr>
                <w:sz w:val="21"/>
              </w:rPr>
            </w:pPr>
            <w:r>
              <w:rPr>
                <w:sz w:val="21"/>
              </w:rPr>
              <w:t>Georgia Institute of Technology</w:t>
            </w:r>
          </w:p>
          <w:p w14:paraId="46B00B3E" w14:textId="77777777" w:rsidR="007234F6" w:rsidRDefault="001A7B8E">
            <w:pPr>
              <w:pStyle w:val="AuthorAffiliation"/>
              <w:rPr>
                <w:sz w:val="21"/>
              </w:rPr>
            </w:pPr>
            <w:r>
              <w:rPr>
                <w:sz w:val="21"/>
              </w:rPr>
              <w:t>Atlanta, Georgia</w:t>
            </w:r>
          </w:p>
          <w:p w14:paraId="6AAC2EF9" w14:textId="77777777" w:rsidR="007234F6" w:rsidRDefault="001A7B8E">
            <w:pPr>
              <w:pStyle w:val="AuthorAffiliation"/>
              <w:rPr>
                <w:sz w:val="21"/>
              </w:rPr>
            </w:pPr>
            <w:r>
              <w:rPr>
                <w:sz w:val="21"/>
              </w:rPr>
              <w:t>shujunbian@gatech.edu</w:t>
            </w:r>
          </w:p>
        </w:tc>
        <w:tc>
          <w:tcPr>
            <w:tcW w:w="2592" w:type="dxa"/>
            <w:shd w:val="clear" w:color="auto" w:fill="auto"/>
          </w:tcPr>
          <w:p w14:paraId="6A930469" w14:textId="77777777" w:rsidR="007234F6" w:rsidRDefault="001A7B8E">
            <w:pPr>
              <w:pStyle w:val="AuthorName"/>
              <w:rPr>
                <w:sz w:val="21"/>
              </w:rPr>
            </w:pPr>
            <w:r>
              <w:rPr>
                <w:sz w:val="21"/>
              </w:rPr>
              <w:t xml:space="preserve">Xue Zhao </w:t>
            </w:r>
          </w:p>
          <w:p w14:paraId="251D16F3" w14:textId="77777777" w:rsidR="007234F6" w:rsidRDefault="001A7B8E">
            <w:pPr>
              <w:pStyle w:val="AuthorAffiliation"/>
              <w:rPr>
                <w:sz w:val="21"/>
              </w:rPr>
            </w:pPr>
            <w:r>
              <w:rPr>
                <w:sz w:val="21"/>
              </w:rPr>
              <w:t>Georgia Institute of Technology</w:t>
            </w:r>
          </w:p>
          <w:p w14:paraId="680623D8" w14:textId="77777777" w:rsidR="007234F6" w:rsidRDefault="001A7B8E">
            <w:pPr>
              <w:pStyle w:val="AuthorAffiliation"/>
              <w:rPr>
                <w:sz w:val="21"/>
              </w:rPr>
            </w:pPr>
            <w:r>
              <w:rPr>
                <w:sz w:val="21"/>
              </w:rPr>
              <w:t>Atlanta, Georgia</w:t>
            </w:r>
          </w:p>
          <w:p w14:paraId="4E99FED1" w14:textId="77777777" w:rsidR="007234F6" w:rsidRDefault="001A7B8E">
            <w:pPr>
              <w:pStyle w:val="AuthorAffiliation"/>
              <w:rPr>
                <w:sz w:val="21"/>
              </w:rPr>
            </w:pPr>
            <w:r>
              <w:rPr>
                <w:sz w:val="21"/>
              </w:rPr>
              <w:t>xzhao344@gatech.edu</w:t>
            </w:r>
          </w:p>
        </w:tc>
        <w:tc>
          <w:tcPr>
            <w:tcW w:w="2591" w:type="dxa"/>
            <w:shd w:val="clear" w:color="auto" w:fill="auto"/>
          </w:tcPr>
          <w:p w14:paraId="04D1809B" w14:textId="77777777" w:rsidR="007234F6" w:rsidRDefault="001A7B8E">
            <w:pPr>
              <w:pStyle w:val="AuthorName"/>
              <w:rPr>
                <w:sz w:val="21"/>
              </w:rPr>
            </w:pPr>
            <w:proofErr w:type="spellStart"/>
            <w:r>
              <w:rPr>
                <w:sz w:val="21"/>
              </w:rPr>
              <w:t>Youssif</w:t>
            </w:r>
            <w:proofErr w:type="spellEnd"/>
            <w:r>
              <w:rPr>
                <w:sz w:val="21"/>
              </w:rPr>
              <w:t xml:space="preserve"> </w:t>
            </w:r>
            <w:proofErr w:type="spellStart"/>
            <w:r>
              <w:rPr>
                <w:sz w:val="21"/>
              </w:rPr>
              <w:t>Hassenein</w:t>
            </w:r>
            <w:proofErr w:type="spellEnd"/>
          </w:p>
          <w:p w14:paraId="743F6444" w14:textId="77777777" w:rsidR="007234F6" w:rsidRDefault="001A7B8E">
            <w:pPr>
              <w:pStyle w:val="AuthorAffiliation"/>
              <w:rPr>
                <w:sz w:val="21"/>
              </w:rPr>
            </w:pPr>
            <w:r>
              <w:rPr>
                <w:sz w:val="21"/>
              </w:rPr>
              <w:t>Georgia Institute of Technology</w:t>
            </w:r>
          </w:p>
          <w:p w14:paraId="3EF67A1E" w14:textId="77777777" w:rsidR="007234F6" w:rsidRDefault="001A7B8E">
            <w:pPr>
              <w:pStyle w:val="AuthorAffiliation"/>
              <w:rPr>
                <w:sz w:val="21"/>
              </w:rPr>
            </w:pPr>
            <w:r>
              <w:rPr>
                <w:sz w:val="21"/>
              </w:rPr>
              <w:t>Atlanta, Georgia</w:t>
            </w:r>
          </w:p>
          <w:p w14:paraId="10B79CA7" w14:textId="77777777" w:rsidR="007234F6" w:rsidRDefault="001A7B8E">
            <w:pPr>
              <w:pStyle w:val="AuthorName"/>
              <w:rPr>
                <w:b w:val="0"/>
                <w:sz w:val="21"/>
              </w:rPr>
            </w:pPr>
            <w:r>
              <w:rPr>
                <w:b w:val="0"/>
                <w:sz w:val="21"/>
              </w:rPr>
              <w:t>yhassanein3@gatech.edu</w:t>
            </w:r>
          </w:p>
          <w:p w14:paraId="6F017EA5" w14:textId="77777777" w:rsidR="001A7B8E" w:rsidRDefault="001A7B8E">
            <w:pPr>
              <w:pStyle w:val="AuthorName"/>
            </w:pPr>
          </w:p>
        </w:tc>
      </w:tr>
    </w:tbl>
    <w:p w14:paraId="50E3533F" w14:textId="77777777" w:rsidR="007234F6" w:rsidRDefault="007234F6">
      <w:pPr>
        <w:sectPr w:rsidR="007234F6">
          <w:pgSz w:w="12240" w:h="15840"/>
          <w:pgMar w:top="1224" w:right="1080" w:bottom="1440" w:left="1080" w:header="0" w:footer="0" w:gutter="0"/>
          <w:cols w:space="720"/>
          <w:formProt w:val="0"/>
          <w:docGrid w:linePitch="360" w:charSpace="-6145"/>
        </w:sectPr>
      </w:pPr>
    </w:p>
    <w:p w14:paraId="0A825326" w14:textId="14EFA05D" w:rsidR="00D45DBD" w:rsidRDefault="00D45DBD">
      <w:pPr>
        <w:pStyle w:val="Heading1"/>
      </w:pPr>
      <w:r>
        <w:lastRenderedPageBreak/>
        <w:t>ABSTRACT</w:t>
      </w:r>
    </w:p>
    <w:p w14:paraId="44BC93D9" w14:textId="25B9BEF1" w:rsidR="00D45DBD" w:rsidRPr="00987111" w:rsidRDefault="006050FC" w:rsidP="00D45DBD">
      <w:pPr>
        <w:rPr>
          <w:sz w:val="20"/>
          <w:szCs w:val="20"/>
        </w:rPr>
      </w:pPr>
      <w:r w:rsidRPr="00987111">
        <w:rPr>
          <w:sz w:val="20"/>
          <w:szCs w:val="20"/>
        </w:rPr>
        <w:t xml:space="preserve">The majority of deaf children are born to hearing parents [5], which creates a crucial need for American Sign Language (ASL) training for new speakers. </w:t>
      </w:r>
      <w:r w:rsidR="00C37832" w:rsidRPr="00987111">
        <w:rPr>
          <w:sz w:val="20"/>
          <w:szCs w:val="20"/>
        </w:rPr>
        <w:t>In this report</w:t>
      </w:r>
      <w:r w:rsidR="00D45DBD" w:rsidRPr="00987111">
        <w:rPr>
          <w:sz w:val="20"/>
          <w:szCs w:val="20"/>
        </w:rPr>
        <w:t xml:space="preserve"> the continued development of a mobile </w:t>
      </w:r>
      <w:r w:rsidRPr="00987111">
        <w:rPr>
          <w:sz w:val="20"/>
          <w:szCs w:val="20"/>
        </w:rPr>
        <w:t>game</w:t>
      </w:r>
      <w:r w:rsidR="00C37832" w:rsidRPr="00987111">
        <w:rPr>
          <w:sz w:val="20"/>
          <w:szCs w:val="20"/>
        </w:rPr>
        <w:t xml:space="preserve"> called </w:t>
      </w:r>
      <w:proofErr w:type="spellStart"/>
      <w:r w:rsidR="00C37832" w:rsidRPr="00987111">
        <w:rPr>
          <w:sz w:val="20"/>
          <w:szCs w:val="20"/>
        </w:rPr>
        <w:t>POPSign</w:t>
      </w:r>
      <w:proofErr w:type="spellEnd"/>
      <w:r w:rsidR="00C37832" w:rsidRPr="00987111">
        <w:rPr>
          <w:sz w:val="20"/>
          <w:szCs w:val="20"/>
        </w:rPr>
        <w:t>,</w:t>
      </w:r>
      <w:r w:rsidR="00D45DBD" w:rsidRPr="00987111">
        <w:rPr>
          <w:sz w:val="20"/>
          <w:szCs w:val="20"/>
        </w:rPr>
        <w:t xml:space="preserve"> designed to teach American Sign Language to parents of deaf children</w:t>
      </w:r>
      <w:r w:rsidR="00C37832" w:rsidRPr="00987111">
        <w:rPr>
          <w:sz w:val="20"/>
          <w:szCs w:val="20"/>
        </w:rPr>
        <w:t>,</w:t>
      </w:r>
      <w:r w:rsidR="00D45DBD" w:rsidRPr="00987111">
        <w:rPr>
          <w:sz w:val="20"/>
          <w:szCs w:val="20"/>
        </w:rPr>
        <w:t xml:space="preserve"> is described. </w:t>
      </w:r>
      <w:r w:rsidRPr="00987111">
        <w:rPr>
          <w:sz w:val="20"/>
          <w:szCs w:val="20"/>
        </w:rPr>
        <w:t xml:space="preserve">After development of an improved version of the </w:t>
      </w:r>
      <w:r w:rsidR="00C37832" w:rsidRPr="00987111">
        <w:rPr>
          <w:sz w:val="20"/>
          <w:szCs w:val="20"/>
        </w:rPr>
        <w:t>game</w:t>
      </w:r>
      <w:r w:rsidRPr="00987111">
        <w:rPr>
          <w:sz w:val="20"/>
          <w:szCs w:val="20"/>
        </w:rPr>
        <w:t xml:space="preserve"> using the cross platform Unity3D game development</w:t>
      </w:r>
      <w:r w:rsidR="00023C0D" w:rsidRPr="00987111">
        <w:rPr>
          <w:sz w:val="20"/>
          <w:szCs w:val="20"/>
        </w:rPr>
        <w:t xml:space="preserve"> software</w:t>
      </w:r>
      <w:r w:rsidRPr="00987111">
        <w:rPr>
          <w:sz w:val="20"/>
          <w:szCs w:val="20"/>
        </w:rPr>
        <w:t>, a think-aloud user evaluation was performed</w:t>
      </w:r>
      <w:r w:rsidR="0084774D">
        <w:rPr>
          <w:sz w:val="20"/>
          <w:szCs w:val="20"/>
        </w:rPr>
        <w:t xml:space="preserve"> on 19 participants</w:t>
      </w:r>
      <w:r w:rsidRPr="00987111">
        <w:rPr>
          <w:sz w:val="20"/>
          <w:szCs w:val="20"/>
        </w:rPr>
        <w:t xml:space="preserve"> to determine the</w:t>
      </w:r>
      <w:r w:rsidR="00C37832" w:rsidRPr="00987111">
        <w:rPr>
          <w:sz w:val="20"/>
          <w:szCs w:val="20"/>
        </w:rPr>
        <w:t xml:space="preserve"> usefulness and usability of </w:t>
      </w:r>
      <w:proofErr w:type="spellStart"/>
      <w:r w:rsidR="00C37832" w:rsidRPr="00987111">
        <w:rPr>
          <w:sz w:val="20"/>
          <w:szCs w:val="20"/>
        </w:rPr>
        <w:t>POPSign</w:t>
      </w:r>
      <w:proofErr w:type="spellEnd"/>
      <w:r w:rsidRPr="00987111">
        <w:rPr>
          <w:sz w:val="20"/>
          <w:szCs w:val="20"/>
        </w:rPr>
        <w:t>. Users indicated that the game is a fun, and useful way to learn sign language, although it still needs minor improvements before it can be deployed. Proposed features for future development are presented based on user feedback and the opinions of the development team.</w:t>
      </w:r>
    </w:p>
    <w:p w14:paraId="3BFD7480" w14:textId="77777777" w:rsidR="007234F6" w:rsidRDefault="001A7B8E">
      <w:pPr>
        <w:pStyle w:val="Heading1"/>
      </w:pPr>
      <w:r>
        <w:t>INTRODUCTION</w:t>
      </w:r>
    </w:p>
    <w:p w14:paraId="056B1976" w14:textId="5262C9C3" w:rsidR="007234F6" w:rsidRPr="00D45DBD" w:rsidRDefault="00D45DBD">
      <w:pPr>
        <w:rPr>
          <w:color w:val="000000"/>
          <w:sz w:val="20"/>
          <w:szCs w:val="20"/>
        </w:rPr>
      </w:pPr>
      <w:r>
        <w:rPr>
          <w:color w:val="000000"/>
          <w:sz w:val="20"/>
          <w:szCs w:val="20"/>
        </w:rPr>
        <w:t>Between 90 and 95% of deaf children are born to hearing parents in the United States [</w:t>
      </w:r>
      <w:r w:rsidR="002766CF">
        <w:rPr>
          <w:color w:val="000000"/>
          <w:sz w:val="20"/>
          <w:szCs w:val="20"/>
        </w:rPr>
        <w:t>5</w:t>
      </w:r>
      <w:r>
        <w:rPr>
          <w:color w:val="000000"/>
          <w:sz w:val="20"/>
          <w:szCs w:val="20"/>
        </w:rPr>
        <w:t xml:space="preserve">]. </w:t>
      </w:r>
      <w:r w:rsidR="001A7B8E">
        <w:rPr>
          <w:color w:val="000000"/>
          <w:sz w:val="20"/>
          <w:szCs w:val="20"/>
        </w:rPr>
        <w:t>Most of these parents have no previous experience with</w:t>
      </w:r>
      <w:r w:rsidR="006050FC">
        <w:rPr>
          <w:color w:val="000000"/>
          <w:sz w:val="20"/>
          <w:szCs w:val="20"/>
        </w:rPr>
        <w:t xml:space="preserve"> American Sign Language </w:t>
      </w:r>
      <w:r w:rsidR="000758B5">
        <w:rPr>
          <w:color w:val="000000"/>
          <w:sz w:val="20"/>
          <w:szCs w:val="20"/>
        </w:rPr>
        <w:t xml:space="preserve">and must learn it in order to </w:t>
      </w:r>
      <w:r w:rsidR="001A7B8E">
        <w:rPr>
          <w:color w:val="000000"/>
          <w:sz w:val="20"/>
          <w:szCs w:val="20"/>
        </w:rPr>
        <w:t>communicate with their children</w:t>
      </w:r>
      <w:r w:rsidR="006B20D2">
        <w:rPr>
          <w:color w:val="000000"/>
          <w:sz w:val="20"/>
          <w:szCs w:val="20"/>
        </w:rPr>
        <w:t xml:space="preserve"> [</w:t>
      </w:r>
      <w:r w:rsidR="002766CF">
        <w:rPr>
          <w:color w:val="000000"/>
          <w:sz w:val="20"/>
          <w:szCs w:val="20"/>
        </w:rPr>
        <w:t>6</w:t>
      </w:r>
      <w:r w:rsidR="006B20D2">
        <w:rPr>
          <w:color w:val="000000"/>
          <w:sz w:val="20"/>
          <w:szCs w:val="20"/>
        </w:rPr>
        <w:t xml:space="preserve">]. </w:t>
      </w:r>
      <w:r>
        <w:rPr>
          <w:color w:val="000000"/>
          <w:sz w:val="20"/>
          <w:szCs w:val="20"/>
        </w:rPr>
        <w:t>Deaf children born to hearing parents</w:t>
      </w:r>
      <w:r w:rsidR="001A7B8E">
        <w:rPr>
          <w:color w:val="000000"/>
          <w:sz w:val="20"/>
          <w:szCs w:val="20"/>
        </w:rPr>
        <w:t xml:space="preserve"> </w:t>
      </w:r>
      <w:r>
        <w:rPr>
          <w:color w:val="000000"/>
          <w:sz w:val="20"/>
          <w:szCs w:val="20"/>
        </w:rPr>
        <w:t xml:space="preserve">can experience delays in </w:t>
      </w:r>
      <w:r w:rsidR="000B4862">
        <w:rPr>
          <w:color w:val="000000"/>
          <w:sz w:val="20"/>
          <w:szCs w:val="20"/>
        </w:rPr>
        <w:t xml:space="preserve">language learning, </w:t>
      </w:r>
      <w:r>
        <w:rPr>
          <w:color w:val="000000"/>
          <w:sz w:val="20"/>
          <w:szCs w:val="20"/>
        </w:rPr>
        <w:t>which can lead to reductions in verbal ability [</w:t>
      </w:r>
      <w:r w:rsidR="002766CF">
        <w:rPr>
          <w:color w:val="000000"/>
          <w:sz w:val="20"/>
          <w:szCs w:val="20"/>
        </w:rPr>
        <w:t>8</w:t>
      </w:r>
      <w:r>
        <w:rPr>
          <w:color w:val="000000"/>
          <w:sz w:val="20"/>
          <w:szCs w:val="20"/>
        </w:rPr>
        <w:t xml:space="preserve">]. </w:t>
      </w:r>
      <w:r w:rsidR="00BA1C10">
        <w:rPr>
          <w:color w:val="000000"/>
          <w:sz w:val="20"/>
          <w:szCs w:val="20"/>
        </w:rPr>
        <w:t>A</w:t>
      </w:r>
      <w:r w:rsidR="00D06734">
        <w:rPr>
          <w:color w:val="000000"/>
          <w:sz w:val="20"/>
          <w:szCs w:val="20"/>
        </w:rPr>
        <w:t xml:space="preserve"> mobile app is an ideal way</w:t>
      </w:r>
      <w:r w:rsidR="00BA1C10">
        <w:rPr>
          <w:color w:val="000000"/>
          <w:sz w:val="20"/>
          <w:szCs w:val="20"/>
        </w:rPr>
        <w:t xml:space="preserve"> for busy parents</w:t>
      </w:r>
      <w:r w:rsidR="00D06734">
        <w:rPr>
          <w:color w:val="000000"/>
          <w:sz w:val="20"/>
          <w:szCs w:val="20"/>
        </w:rPr>
        <w:t xml:space="preserve"> t</w:t>
      </w:r>
      <w:r w:rsidR="00BA1C10">
        <w:rPr>
          <w:color w:val="000000"/>
          <w:sz w:val="20"/>
          <w:szCs w:val="20"/>
        </w:rPr>
        <w:t>o practice ASL</w:t>
      </w:r>
      <w:r>
        <w:rPr>
          <w:color w:val="000000"/>
          <w:sz w:val="20"/>
          <w:szCs w:val="20"/>
        </w:rPr>
        <w:t xml:space="preserve"> [</w:t>
      </w:r>
      <w:r w:rsidR="002766CF">
        <w:rPr>
          <w:color w:val="000000"/>
          <w:sz w:val="20"/>
          <w:szCs w:val="20"/>
        </w:rPr>
        <w:t>6</w:t>
      </w:r>
      <w:r>
        <w:rPr>
          <w:color w:val="000000"/>
          <w:sz w:val="20"/>
          <w:szCs w:val="20"/>
        </w:rPr>
        <w:t xml:space="preserve">]. </w:t>
      </w:r>
      <w:r w:rsidR="00F671A2">
        <w:rPr>
          <w:color w:val="000000"/>
          <w:sz w:val="20"/>
          <w:szCs w:val="20"/>
        </w:rPr>
        <w:t xml:space="preserve">An Android game called </w:t>
      </w:r>
      <w:proofErr w:type="spellStart"/>
      <w:r w:rsidR="00B74EA8">
        <w:rPr>
          <w:color w:val="000000"/>
          <w:sz w:val="20"/>
          <w:szCs w:val="20"/>
        </w:rPr>
        <w:t>POPSign</w:t>
      </w:r>
      <w:proofErr w:type="spellEnd"/>
      <w:r w:rsidR="00F671A2">
        <w:rPr>
          <w:color w:val="000000"/>
          <w:sz w:val="20"/>
          <w:szCs w:val="20"/>
        </w:rPr>
        <w:t xml:space="preserve"> was</w:t>
      </w:r>
      <w:r w:rsidR="001A7B8E">
        <w:rPr>
          <w:color w:val="000000"/>
          <w:sz w:val="20"/>
          <w:szCs w:val="20"/>
        </w:rPr>
        <w:t xml:space="preserve"> developed at </w:t>
      </w:r>
      <w:r w:rsidR="00D418C1">
        <w:rPr>
          <w:color w:val="000000"/>
          <w:sz w:val="20"/>
          <w:szCs w:val="20"/>
        </w:rPr>
        <w:t xml:space="preserve">the </w:t>
      </w:r>
      <w:r w:rsidR="001A7B8E">
        <w:rPr>
          <w:color w:val="000000"/>
          <w:sz w:val="20"/>
          <w:szCs w:val="20"/>
        </w:rPr>
        <w:t xml:space="preserve">Georgia </w:t>
      </w:r>
      <w:r w:rsidR="00D418C1">
        <w:rPr>
          <w:color w:val="000000"/>
          <w:sz w:val="20"/>
          <w:szCs w:val="20"/>
        </w:rPr>
        <w:t xml:space="preserve">Institute of </w:t>
      </w:r>
      <w:r w:rsidR="001A7B8E">
        <w:rPr>
          <w:color w:val="000000"/>
          <w:sz w:val="20"/>
          <w:szCs w:val="20"/>
        </w:rPr>
        <w:t>Tech</w:t>
      </w:r>
      <w:r w:rsidR="00D418C1">
        <w:rPr>
          <w:color w:val="000000"/>
          <w:sz w:val="20"/>
          <w:szCs w:val="20"/>
        </w:rPr>
        <w:t>nology</w:t>
      </w:r>
      <w:r w:rsidR="001A7B8E">
        <w:rPr>
          <w:color w:val="000000"/>
          <w:sz w:val="20"/>
          <w:szCs w:val="20"/>
        </w:rPr>
        <w:t xml:space="preserve"> by </w:t>
      </w:r>
      <w:r w:rsidR="00D418C1">
        <w:rPr>
          <w:color w:val="000000"/>
          <w:sz w:val="20"/>
          <w:szCs w:val="20"/>
        </w:rPr>
        <w:t>researchers</w:t>
      </w:r>
      <w:r w:rsidR="001A7B8E">
        <w:rPr>
          <w:color w:val="000000"/>
          <w:sz w:val="20"/>
          <w:szCs w:val="20"/>
        </w:rPr>
        <w:t xml:space="preserve"> in the Human-Computer Interaction department</w:t>
      </w:r>
      <w:r w:rsidR="00F671A2">
        <w:rPr>
          <w:color w:val="000000"/>
          <w:sz w:val="20"/>
          <w:szCs w:val="20"/>
        </w:rPr>
        <w:t xml:space="preserve"> to help parents of deaf children learn ASL [</w:t>
      </w:r>
      <w:r w:rsidR="002766CF">
        <w:rPr>
          <w:color w:val="000000"/>
          <w:sz w:val="20"/>
          <w:szCs w:val="20"/>
        </w:rPr>
        <w:t>4</w:t>
      </w:r>
      <w:r w:rsidR="00F671A2">
        <w:rPr>
          <w:color w:val="000000"/>
          <w:sz w:val="20"/>
          <w:szCs w:val="20"/>
        </w:rPr>
        <w:t>]</w:t>
      </w:r>
      <w:r w:rsidR="001A7B8E">
        <w:rPr>
          <w:color w:val="000000"/>
          <w:sz w:val="20"/>
          <w:szCs w:val="20"/>
        </w:rPr>
        <w:t>. The</w:t>
      </w:r>
      <w:r w:rsidR="009056B5">
        <w:rPr>
          <w:color w:val="000000"/>
          <w:sz w:val="20"/>
          <w:szCs w:val="20"/>
        </w:rPr>
        <w:t xml:space="preserve"> original</w:t>
      </w:r>
      <w:r w:rsidR="001A7B8E">
        <w:rPr>
          <w:color w:val="000000"/>
          <w:sz w:val="20"/>
          <w:szCs w:val="20"/>
        </w:rPr>
        <w:t xml:space="preserve"> </w:t>
      </w:r>
      <w:proofErr w:type="spellStart"/>
      <w:r w:rsidR="00B74EA8">
        <w:rPr>
          <w:color w:val="000000"/>
          <w:sz w:val="20"/>
          <w:szCs w:val="20"/>
        </w:rPr>
        <w:t>POPSign</w:t>
      </w:r>
      <w:proofErr w:type="spellEnd"/>
      <w:r w:rsidR="001A7B8E">
        <w:rPr>
          <w:color w:val="000000"/>
          <w:sz w:val="20"/>
          <w:szCs w:val="20"/>
        </w:rPr>
        <w:t xml:space="preserve"> prototype </w:t>
      </w:r>
      <w:r w:rsidR="009056B5">
        <w:rPr>
          <w:color w:val="000000"/>
          <w:sz w:val="20"/>
          <w:szCs w:val="20"/>
        </w:rPr>
        <w:t>possessed</w:t>
      </w:r>
      <w:r w:rsidR="001A7B8E">
        <w:rPr>
          <w:color w:val="000000"/>
          <w:sz w:val="20"/>
          <w:szCs w:val="20"/>
        </w:rPr>
        <w:t xml:space="preserve"> certain design and user experience weaknesses</w:t>
      </w:r>
      <w:r w:rsidR="00C2623A">
        <w:rPr>
          <w:color w:val="000000"/>
          <w:sz w:val="20"/>
          <w:szCs w:val="20"/>
        </w:rPr>
        <w:t xml:space="preserve">. </w:t>
      </w:r>
      <w:r w:rsidR="00D418C1">
        <w:rPr>
          <w:color w:val="000000"/>
          <w:sz w:val="20"/>
          <w:szCs w:val="20"/>
        </w:rPr>
        <w:t>This report describes the development of</w:t>
      </w:r>
      <w:r w:rsidR="00C2623A">
        <w:rPr>
          <w:color w:val="000000"/>
          <w:sz w:val="20"/>
          <w:szCs w:val="20"/>
        </w:rPr>
        <w:t xml:space="preserve"> a new version of </w:t>
      </w:r>
      <w:proofErr w:type="spellStart"/>
      <w:r w:rsidR="00B74EA8">
        <w:rPr>
          <w:color w:val="000000"/>
          <w:sz w:val="20"/>
          <w:szCs w:val="20"/>
        </w:rPr>
        <w:t>POPSign</w:t>
      </w:r>
      <w:proofErr w:type="spellEnd"/>
      <w:r w:rsidR="00C2623A">
        <w:rPr>
          <w:color w:val="000000"/>
          <w:sz w:val="20"/>
          <w:szCs w:val="20"/>
        </w:rPr>
        <w:t xml:space="preserve"> in</w:t>
      </w:r>
      <w:r w:rsidR="00D418C1">
        <w:rPr>
          <w:color w:val="000000"/>
          <w:sz w:val="20"/>
          <w:szCs w:val="20"/>
        </w:rPr>
        <w:t xml:space="preserve"> the</w:t>
      </w:r>
      <w:r w:rsidR="00C2623A">
        <w:rPr>
          <w:color w:val="000000"/>
          <w:sz w:val="20"/>
          <w:szCs w:val="20"/>
        </w:rPr>
        <w:t xml:space="preserve"> Unity3D</w:t>
      </w:r>
      <w:r w:rsidR="00D418C1">
        <w:rPr>
          <w:color w:val="000000"/>
          <w:sz w:val="20"/>
          <w:szCs w:val="20"/>
        </w:rPr>
        <w:t xml:space="preserve"> game development environment</w:t>
      </w:r>
      <w:r w:rsidR="00C2623A">
        <w:rPr>
          <w:color w:val="000000"/>
          <w:sz w:val="20"/>
          <w:szCs w:val="20"/>
        </w:rPr>
        <w:t xml:space="preserve"> that</w:t>
      </w:r>
      <w:r w:rsidR="009056B5">
        <w:rPr>
          <w:color w:val="000000"/>
          <w:sz w:val="20"/>
          <w:szCs w:val="20"/>
        </w:rPr>
        <w:t xml:space="preserve"> </w:t>
      </w:r>
      <w:r w:rsidR="00C2623A">
        <w:rPr>
          <w:color w:val="000000"/>
          <w:sz w:val="20"/>
          <w:szCs w:val="20"/>
        </w:rPr>
        <w:t>introduce</w:t>
      </w:r>
      <w:r w:rsidR="009056B5">
        <w:rPr>
          <w:color w:val="000000"/>
          <w:sz w:val="20"/>
          <w:szCs w:val="20"/>
        </w:rPr>
        <w:t>s</w:t>
      </w:r>
      <w:r w:rsidR="00C2623A">
        <w:rPr>
          <w:color w:val="000000"/>
          <w:sz w:val="20"/>
          <w:szCs w:val="20"/>
        </w:rPr>
        <w:t xml:space="preserve"> more vocabulary, optimized video, and new ways to practice and learn words.</w:t>
      </w:r>
      <w:r w:rsidR="001A7B8E">
        <w:rPr>
          <w:color w:val="000000"/>
          <w:sz w:val="20"/>
          <w:szCs w:val="20"/>
        </w:rPr>
        <w:t xml:space="preserve"> </w:t>
      </w:r>
      <w:r w:rsidR="00D418C1">
        <w:rPr>
          <w:color w:val="000000"/>
          <w:sz w:val="20"/>
          <w:szCs w:val="20"/>
        </w:rPr>
        <w:t>This application is being developed to</w:t>
      </w:r>
      <w:r w:rsidR="00BA1C10">
        <w:rPr>
          <w:color w:val="000000"/>
          <w:sz w:val="20"/>
          <w:szCs w:val="20"/>
        </w:rPr>
        <w:t xml:space="preserve"> improve and assess </w:t>
      </w:r>
      <w:proofErr w:type="spellStart"/>
      <w:r w:rsidR="00C2623A">
        <w:rPr>
          <w:color w:val="000000"/>
          <w:sz w:val="20"/>
          <w:szCs w:val="20"/>
        </w:rPr>
        <w:t>POPSign</w:t>
      </w:r>
      <w:proofErr w:type="spellEnd"/>
      <w:r w:rsidR="00C2623A">
        <w:rPr>
          <w:color w:val="000000"/>
          <w:sz w:val="20"/>
          <w:szCs w:val="20"/>
        </w:rPr>
        <w:t xml:space="preserve"> so that</w:t>
      </w:r>
      <w:r w:rsidR="001A7B8E">
        <w:rPr>
          <w:color w:val="000000"/>
          <w:sz w:val="20"/>
          <w:szCs w:val="20"/>
        </w:rPr>
        <w:t xml:space="preserve"> parents of deaf children will have a powerful tool to to help them lea</w:t>
      </w:r>
      <w:r w:rsidR="00C2623A">
        <w:rPr>
          <w:color w:val="000000"/>
          <w:sz w:val="20"/>
          <w:szCs w:val="20"/>
        </w:rPr>
        <w:t>rn ASL through an engaging and addictive</w:t>
      </w:r>
      <w:r w:rsidR="00D418C1">
        <w:rPr>
          <w:color w:val="000000"/>
          <w:sz w:val="20"/>
          <w:szCs w:val="20"/>
        </w:rPr>
        <w:t xml:space="preserve"> mobile game</w:t>
      </w:r>
      <w:r w:rsidR="001A7B8E">
        <w:rPr>
          <w:color w:val="000000"/>
          <w:sz w:val="20"/>
          <w:szCs w:val="20"/>
        </w:rPr>
        <w:t>.</w:t>
      </w:r>
    </w:p>
    <w:p w14:paraId="56A9AA7D" w14:textId="45FE59CC" w:rsidR="00522498" w:rsidRDefault="001A7B8E" w:rsidP="00522498">
      <w:pPr>
        <w:pStyle w:val="Heading1"/>
      </w:pPr>
      <w:r>
        <w:t>PREVious work</w:t>
      </w:r>
    </w:p>
    <w:p w14:paraId="0F0B5E69" w14:textId="558F12BF" w:rsidR="00522498" w:rsidRPr="00522498" w:rsidRDefault="00522498" w:rsidP="00522498">
      <w:pPr>
        <w:rPr>
          <w:rFonts w:ascii="Arial" w:hAnsi="Arial" w:cs="Arial"/>
          <w:b/>
          <w:sz w:val="18"/>
          <w:szCs w:val="20"/>
        </w:rPr>
      </w:pPr>
      <w:proofErr w:type="spellStart"/>
      <w:r>
        <w:rPr>
          <w:rFonts w:ascii="Arial" w:hAnsi="Arial" w:cs="Arial"/>
          <w:b/>
          <w:sz w:val="18"/>
          <w:szCs w:val="20"/>
        </w:rPr>
        <w:t>SMARTSign</w:t>
      </w:r>
      <w:proofErr w:type="spellEnd"/>
    </w:p>
    <w:p w14:paraId="52294EFA" w14:textId="261F5C76" w:rsidR="00FE0068" w:rsidRDefault="00FE0068">
      <w:pPr>
        <w:pStyle w:val="NormalWeb"/>
        <w:spacing w:beforeAutospacing="0" w:afterAutospacing="0"/>
        <w:rPr>
          <w:sz w:val="20"/>
          <w:szCs w:val="20"/>
        </w:rPr>
      </w:pPr>
      <w:r>
        <w:rPr>
          <w:color w:val="000000"/>
          <w:sz w:val="20"/>
          <w:szCs w:val="20"/>
        </w:rPr>
        <w:t>Kimberly Xu, a student at Georgia Institute of Technology, notes in</w:t>
      </w:r>
      <w:r w:rsidR="001A7B8E">
        <w:rPr>
          <w:color w:val="000000"/>
          <w:sz w:val="20"/>
          <w:szCs w:val="20"/>
        </w:rPr>
        <w:t xml:space="preserve"> </w:t>
      </w:r>
      <w:r>
        <w:rPr>
          <w:color w:val="000000"/>
          <w:sz w:val="20"/>
          <w:szCs w:val="20"/>
        </w:rPr>
        <w:t xml:space="preserve">her </w:t>
      </w:r>
      <w:r w:rsidR="00872613">
        <w:rPr>
          <w:color w:val="000000"/>
          <w:sz w:val="20"/>
          <w:szCs w:val="20"/>
        </w:rPr>
        <w:t>PHD dissertation</w:t>
      </w:r>
      <w:r w:rsidR="001A7B8E">
        <w:rPr>
          <w:color w:val="000000"/>
          <w:sz w:val="20"/>
          <w:szCs w:val="20"/>
        </w:rPr>
        <w:t xml:space="preserve"> that </w:t>
      </w:r>
      <w:r w:rsidR="00E32D07">
        <w:rPr>
          <w:color w:val="000000"/>
          <w:sz w:val="20"/>
          <w:szCs w:val="20"/>
        </w:rPr>
        <w:t xml:space="preserve">hearing </w:t>
      </w:r>
      <w:r w:rsidR="001A7B8E">
        <w:rPr>
          <w:color w:val="000000"/>
          <w:sz w:val="20"/>
          <w:szCs w:val="20"/>
        </w:rPr>
        <w:t>parents with deaf children face significant challenges</w:t>
      </w:r>
      <w:r w:rsidR="00872613">
        <w:rPr>
          <w:color w:val="000000"/>
          <w:sz w:val="20"/>
          <w:szCs w:val="20"/>
        </w:rPr>
        <w:t xml:space="preserve"> [</w:t>
      </w:r>
      <w:r w:rsidR="002766CF">
        <w:rPr>
          <w:color w:val="000000"/>
          <w:sz w:val="20"/>
          <w:szCs w:val="20"/>
        </w:rPr>
        <w:t>6</w:t>
      </w:r>
      <w:r w:rsidR="00872613">
        <w:rPr>
          <w:color w:val="000000"/>
          <w:sz w:val="20"/>
          <w:szCs w:val="20"/>
        </w:rPr>
        <w:t>]</w:t>
      </w:r>
      <w:r w:rsidR="001A7B8E">
        <w:rPr>
          <w:color w:val="000000"/>
          <w:sz w:val="20"/>
          <w:szCs w:val="20"/>
        </w:rPr>
        <w:t xml:space="preserve">. </w:t>
      </w:r>
      <w:r>
        <w:rPr>
          <w:color w:val="000000"/>
          <w:sz w:val="20"/>
          <w:szCs w:val="20"/>
        </w:rPr>
        <w:t>L</w:t>
      </w:r>
      <w:r w:rsidR="001A7B8E">
        <w:rPr>
          <w:color w:val="000000"/>
          <w:sz w:val="20"/>
          <w:szCs w:val="20"/>
        </w:rPr>
        <w:t>earning sign language can be a difficult task for parents who may not have the time or resou</w:t>
      </w:r>
      <w:r>
        <w:rPr>
          <w:color w:val="000000"/>
          <w:sz w:val="20"/>
          <w:szCs w:val="20"/>
        </w:rPr>
        <w:t>rces to attend physical classes. Along with this,</w:t>
      </w:r>
      <w:r w:rsidR="001A7B8E">
        <w:rPr>
          <w:color w:val="000000"/>
          <w:sz w:val="20"/>
          <w:szCs w:val="20"/>
        </w:rPr>
        <w:t xml:space="preserve"> static books and images do little to help parents master ASL. Xu hypothesized that if parents could learn sign language on their mobile devices, many of these issues </w:t>
      </w:r>
      <w:r w:rsidR="001A7B8E">
        <w:rPr>
          <w:color w:val="000000"/>
          <w:sz w:val="20"/>
          <w:szCs w:val="20"/>
        </w:rPr>
        <w:lastRenderedPageBreak/>
        <w:t>would be mitigated. Xu went o</w:t>
      </w:r>
      <w:r w:rsidR="00B74EA8">
        <w:rPr>
          <w:color w:val="000000"/>
          <w:sz w:val="20"/>
          <w:szCs w:val="20"/>
        </w:rPr>
        <w:t xml:space="preserve">n to create an app called </w:t>
      </w:r>
      <w:proofErr w:type="spellStart"/>
      <w:r w:rsidR="00B74EA8">
        <w:rPr>
          <w:color w:val="000000"/>
          <w:sz w:val="20"/>
          <w:szCs w:val="20"/>
        </w:rPr>
        <w:t>SMARTS</w:t>
      </w:r>
      <w:r w:rsidR="001A7B8E">
        <w:rPr>
          <w:color w:val="000000"/>
          <w:sz w:val="20"/>
          <w:szCs w:val="20"/>
        </w:rPr>
        <w:t>ign</w:t>
      </w:r>
      <w:proofErr w:type="spellEnd"/>
      <w:r w:rsidR="001A7B8E">
        <w:rPr>
          <w:color w:val="000000"/>
          <w:sz w:val="20"/>
          <w:szCs w:val="20"/>
        </w:rPr>
        <w:t xml:space="preserve"> to test this hypothesis. The app helps parents learn ASL vocabulary by enabling users to search for ASL sign videos, study with a quiz interface, and practice by signing in front of the phone camera.</w:t>
      </w:r>
      <w:r>
        <w:rPr>
          <w:color w:val="000000"/>
          <w:sz w:val="20"/>
          <w:szCs w:val="20"/>
        </w:rPr>
        <w:t xml:space="preserve"> </w:t>
      </w:r>
      <w:r>
        <w:rPr>
          <w:sz w:val="20"/>
          <w:szCs w:val="20"/>
        </w:rPr>
        <w:t xml:space="preserve">The application used a subset of the </w:t>
      </w:r>
      <w:proofErr w:type="spellStart"/>
      <w:r>
        <w:rPr>
          <w:sz w:val="20"/>
          <w:szCs w:val="20"/>
        </w:rPr>
        <w:t>MacAurther</w:t>
      </w:r>
      <w:proofErr w:type="spellEnd"/>
      <w:r>
        <w:rPr>
          <w:sz w:val="20"/>
          <w:szCs w:val="20"/>
        </w:rPr>
        <w:t>-Bates Communicative Development Inventory</w:t>
      </w:r>
      <w:r w:rsidR="00872613">
        <w:rPr>
          <w:sz w:val="20"/>
          <w:szCs w:val="20"/>
        </w:rPr>
        <w:t xml:space="preserve">, which is </w:t>
      </w:r>
      <w:r w:rsidR="001063F5">
        <w:rPr>
          <w:sz w:val="20"/>
          <w:szCs w:val="20"/>
        </w:rPr>
        <w:t>a list of important</w:t>
      </w:r>
      <w:r w:rsidR="00872613">
        <w:rPr>
          <w:sz w:val="20"/>
          <w:szCs w:val="20"/>
        </w:rPr>
        <w:t xml:space="preserve"> words that children</w:t>
      </w:r>
      <w:r w:rsidR="009E7D5B">
        <w:rPr>
          <w:sz w:val="20"/>
          <w:szCs w:val="20"/>
        </w:rPr>
        <w:t xml:space="preserve"> often</w:t>
      </w:r>
      <w:r w:rsidR="00872613">
        <w:rPr>
          <w:sz w:val="20"/>
          <w:szCs w:val="20"/>
        </w:rPr>
        <w:t xml:space="preserve"> learn during verbal</w:t>
      </w:r>
      <w:r>
        <w:rPr>
          <w:sz w:val="20"/>
          <w:szCs w:val="20"/>
        </w:rPr>
        <w:t xml:space="preserve"> development [</w:t>
      </w:r>
      <w:r w:rsidR="002766CF">
        <w:rPr>
          <w:sz w:val="20"/>
          <w:szCs w:val="20"/>
        </w:rPr>
        <w:t>7</w:t>
      </w:r>
      <w:r>
        <w:rPr>
          <w:sz w:val="20"/>
          <w:szCs w:val="20"/>
        </w:rPr>
        <w:t>].</w:t>
      </w:r>
    </w:p>
    <w:p w14:paraId="299BD8B0" w14:textId="77777777" w:rsidR="00FE0068" w:rsidRDefault="00FE0068">
      <w:pPr>
        <w:pStyle w:val="NormalWeb"/>
        <w:spacing w:beforeAutospacing="0" w:afterAutospacing="0"/>
        <w:rPr>
          <w:sz w:val="20"/>
          <w:szCs w:val="20"/>
        </w:rPr>
      </w:pPr>
    </w:p>
    <w:p w14:paraId="2A73F72B" w14:textId="67245A68" w:rsidR="00FE0068" w:rsidRPr="00FE0068" w:rsidRDefault="00FE0068">
      <w:pPr>
        <w:pStyle w:val="NormalWeb"/>
        <w:spacing w:beforeAutospacing="0" w:afterAutospacing="0"/>
        <w:rPr>
          <w:color w:val="000000"/>
          <w:sz w:val="20"/>
          <w:szCs w:val="20"/>
        </w:rPr>
      </w:pPr>
      <w:r>
        <w:rPr>
          <w:sz w:val="20"/>
          <w:szCs w:val="20"/>
        </w:rPr>
        <w:t xml:space="preserve">Xu’s research resulted in a number of important findings. </w:t>
      </w:r>
      <w:r w:rsidR="0059671D">
        <w:rPr>
          <w:sz w:val="20"/>
          <w:szCs w:val="20"/>
        </w:rPr>
        <w:t>One interesting discovery was that v</w:t>
      </w:r>
      <w:r>
        <w:rPr>
          <w:sz w:val="20"/>
          <w:szCs w:val="20"/>
        </w:rPr>
        <w:t>ideo quality did not impact the ability of users to recognize and r</w:t>
      </w:r>
      <w:r w:rsidR="0059671D">
        <w:rPr>
          <w:sz w:val="20"/>
          <w:szCs w:val="20"/>
        </w:rPr>
        <w:t>eproduce signs.</w:t>
      </w:r>
      <w:r>
        <w:rPr>
          <w:sz w:val="20"/>
          <w:szCs w:val="20"/>
        </w:rPr>
        <w:t xml:space="preserve"> </w:t>
      </w:r>
      <w:r w:rsidR="0059671D">
        <w:rPr>
          <w:sz w:val="20"/>
          <w:szCs w:val="20"/>
        </w:rPr>
        <w:t>Other discoveries were less encouraging: w</w:t>
      </w:r>
      <w:r>
        <w:rPr>
          <w:sz w:val="20"/>
          <w:szCs w:val="20"/>
        </w:rPr>
        <w:t xml:space="preserve">hile </w:t>
      </w:r>
      <w:proofErr w:type="spellStart"/>
      <w:r w:rsidR="00B74EA8">
        <w:rPr>
          <w:sz w:val="20"/>
          <w:szCs w:val="20"/>
        </w:rPr>
        <w:t>SMARTS</w:t>
      </w:r>
      <w:r>
        <w:rPr>
          <w:sz w:val="20"/>
          <w:szCs w:val="20"/>
        </w:rPr>
        <w:t>ign</w:t>
      </w:r>
      <w:proofErr w:type="spellEnd"/>
      <w:r>
        <w:rPr>
          <w:sz w:val="20"/>
          <w:szCs w:val="20"/>
        </w:rPr>
        <w:t xml:space="preserve"> received positive user feedback, </w:t>
      </w:r>
      <w:r w:rsidR="0059671D">
        <w:rPr>
          <w:sz w:val="20"/>
          <w:szCs w:val="20"/>
        </w:rPr>
        <w:t>th</w:t>
      </w:r>
      <w:r>
        <w:rPr>
          <w:sz w:val="20"/>
          <w:szCs w:val="20"/>
        </w:rPr>
        <w:t>e “Recorder” function, where signs are performed in front of the camera, was criticized. Users found that this was an awkward way of practicing signs</w:t>
      </w:r>
      <w:r w:rsidR="00CE7937">
        <w:rPr>
          <w:sz w:val="20"/>
          <w:szCs w:val="20"/>
        </w:rPr>
        <w:t>, and as a result, saw little improvement in actual sign reproduction after using the app</w:t>
      </w:r>
      <w:r>
        <w:rPr>
          <w:sz w:val="20"/>
          <w:szCs w:val="20"/>
        </w:rPr>
        <w:t xml:space="preserve">. This functionality was implemented </w:t>
      </w:r>
      <w:r w:rsidR="00BA1C10">
        <w:rPr>
          <w:sz w:val="20"/>
          <w:szCs w:val="20"/>
        </w:rPr>
        <w:t xml:space="preserve">in an attempt </w:t>
      </w:r>
      <w:r>
        <w:rPr>
          <w:sz w:val="20"/>
          <w:szCs w:val="20"/>
        </w:rPr>
        <w:t xml:space="preserve">to provide an answer to research suggesting that users </w:t>
      </w:r>
      <w:r w:rsidR="00872613">
        <w:rPr>
          <w:sz w:val="20"/>
          <w:szCs w:val="20"/>
        </w:rPr>
        <w:t xml:space="preserve">still </w:t>
      </w:r>
      <w:r>
        <w:rPr>
          <w:sz w:val="20"/>
          <w:szCs w:val="20"/>
        </w:rPr>
        <w:t>have difficulty</w:t>
      </w:r>
      <w:r w:rsidR="006F3642">
        <w:rPr>
          <w:sz w:val="20"/>
          <w:szCs w:val="20"/>
        </w:rPr>
        <w:t xml:space="preserve"> </w:t>
      </w:r>
      <w:r w:rsidR="00940DF3">
        <w:rPr>
          <w:sz w:val="20"/>
          <w:szCs w:val="20"/>
        </w:rPr>
        <w:t>physically</w:t>
      </w:r>
      <w:r>
        <w:rPr>
          <w:sz w:val="20"/>
          <w:szCs w:val="20"/>
        </w:rPr>
        <w:t xml:space="preserve"> performing signs that they can</w:t>
      </w:r>
      <w:r w:rsidR="001F7F32">
        <w:rPr>
          <w:sz w:val="20"/>
          <w:szCs w:val="20"/>
        </w:rPr>
        <w:t xml:space="preserve"> already</w:t>
      </w:r>
      <w:r>
        <w:rPr>
          <w:sz w:val="20"/>
          <w:szCs w:val="20"/>
        </w:rPr>
        <w:t xml:space="preserve"> recognize on phones [</w:t>
      </w:r>
      <w:r w:rsidR="002766CF">
        <w:rPr>
          <w:sz w:val="20"/>
          <w:szCs w:val="20"/>
        </w:rPr>
        <w:t>10</w:t>
      </w:r>
      <w:r>
        <w:rPr>
          <w:sz w:val="20"/>
          <w:szCs w:val="20"/>
        </w:rPr>
        <w:t>]</w:t>
      </w:r>
      <w:r w:rsidR="00BA1C10">
        <w:rPr>
          <w:sz w:val="20"/>
          <w:szCs w:val="20"/>
        </w:rPr>
        <w:t>.</w:t>
      </w:r>
    </w:p>
    <w:p w14:paraId="120E172B" w14:textId="77777777" w:rsidR="00522498" w:rsidRDefault="00522498" w:rsidP="00522498">
      <w:pPr>
        <w:rPr>
          <w:rFonts w:ascii="Arial" w:hAnsi="Arial" w:cs="Arial"/>
          <w:b/>
          <w:sz w:val="18"/>
          <w:szCs w:val="20"/>
        </w:rPr>
      </w:pPr>
    </w:p>
    <w:p w14:paraId="0C7F1E48" w14:textId="1A6D16A6" w:rsidR="007234F6" w:rsidRPr="00522498" w:rsidRDefault="00522498" w:rsidP="00522498">
      <w:pPr>
        <w:rPr>
          <w:rFonts w:ascii="Arial" w:hAnsi="Arial" w:cs="Arial"/>
          <w:b/>
          <w:sz w:val="18"/>
          <w:szCs w:val="20"/>
        </w:rPr>
      </w:pPr>
      <w:proofErr w:type="spellStart"/>
      <w:r>
        <w:rPr>
          <w:rFonts w:ascii="Arial" w:hAnsi="Arial" w:cs="Arial"/>
          <w:b/>
          <w:sz w:val="18"/>
          <w:szCs w:val="20"/>
        </w:rPr>
        <w:t>POPSign</w:t>
      </w:r>
      <w:proofErr w:type="spellEnd"/>
    </w:p>
    <w:p w14:paraId="03B961B0" w14:textId="2CE1DCEE" w:rsidR="007234F6" w:rsidRDefault="001A7B8E">
      <w:pPr>
        <w:pStyle w:val="NormalWeb"/>
        <w:spacing w:beforeAutospacing="0" w:afterAutospacing="0"/>
        <w:rPr>
          <w:color w:val="000000"/>
          <w:sz w:val="20"/>
          <w:szCs w:val="20"/>
        </w:rPr>
      </w:pPr>
      <w:r>
        <w:rPr>
          <w:color w:val="000000"/>
          <w:sz w:val="20"/>
          <w:szCs w:val="20"/>
        </w:rPr>
        <w:t xml:space="preserve">Celeste Mason, advised by Dr. Thad </w:t>
      </w:r>
      <w:proofErr w:type="spellStart"/>
      <w:r>
        <w:rPr>
          <w:color w:val="000000"/>
          <w:sz w:val="20"/>
          <w:szCs w:val="20"/>
        </w:rPr>
        <w:t>Starner</w:t>
      </w:r>
      <w:proofErr w:type="spellEnd"/>
      <w:r>
        <w:rPr>
          <w:color w:val="000000"/>
          <w:sz w:val="20"/>
          <w:szCs w:val="20"/>
        </w:rPr>
        <w:t xml:space="preserve">, helped </w:t>
      </w:r>
      <w:r w:rsidR="0059671D">
        <w:rPr>
          <w:color w:val="000000"/>
          <w:sz w:val="20"/>
          <w:szCs w:val="20"/>
        </w:rPr>
        <w:t>create</w:t>
      </w:r>
      <w:r>
        <w:rPr>
          <w:color w:val="000000"/>
          <w:sz w:val="20"/>
          <w:szCs w:val="20"/>
        </w:rPr>
        <w:t xml:space="preserve"> an app</w:t>
      </w:r>
      <w:r w:rsidR="0059671D">
        <w:rPr>
          <w:color w:val="000000"/>
          <w:sz w:val="20"/>
          <w:szCs w:val="20"/>
        </w:rPr>
        <w:t>lication</w:t>
      </w:r>
      <w:r>
        <w:rPr>
          <w:color w:val="000000"/>
          <w:sz w:val="20"/>
          <w:szCs w:val="20"/>
        </w:rPr>
        <w:t xml:space="preserve"> called </w:t>
      </w:r>
      <w:proofErr w:type="spellStart"/>
      <w:r w:rsidR="00B74EA8">
        <w:rPr>
          <w:color w:val="000000"/>
          <w:sz w:val="20"/>
          <w:szCs w:val="20"/>
        </w:rPr>
        <w:t>POPSign</w:t>
      </w:r>
      <w:proofErr w:type="spellEnd"/>
      <w:r>
        <w:rPr>
          <w:color w:val="000000"/>
          <w:sz w:val="20"/>
          <w:szCs w:val="20"/>
        </w:rPr>
        <w:t>, inspired by Xu’s research</w:t>
      </w:r>
      <w:r w:rsidR="0059671D">
        <w:rPr>
          <w:color w:val="000000"/>
          <w:sz w:val="20"/>
          <w:szCs w:val="20"/>
        </w:rPr>
        <w:t xml:space="preserve"> [</w:t>
      </w:r>
      <w:r w:rsidR="002766CF">
        <w:rPr>
          <w:color w:val="000000"/>
          <w:sz w:val="20"/>
          <w:szCs w:val="20"/>
        </w:rPr>
        <w:t>4</w:t>
      </w:r>
      <w:r w:rsidR="0059671D">
        <w:rPr>
          <w:color w:val="000000"/>
          <w:sz w:val="20"/>
          <w:szCs w:val="20"/>
        </w:rPr>
        <w:t>]</w:t>
      </w:r>
      <w:r w:rsidR="00B74EA8">
        <w:rPr>
          <w:color w:val="000000"/>
          <w:sz w:val="20"/>
          <w:szCs w:val="20"/>
        </w:rPr>
        <w:t xml:space="preserve">. Since use of the </w:t>
      </w:r>
      <w:proofErr w:type="spellStart"/>
      <w:r w:rsidR="00B74EA8">
        <w:rPr>
          <w:color w:val="000000"/>
          <w:sz w:val="20"/>
          <w:szCs w:val="20"/>
        </w:rPr>
        <w:t>SMARTS</w:t>
      </w:r>
      <w:r>
        <w:rPr>
          <w:color w:val="000000"/>
          <w:sz w:val="20"/>
          <w:szCs w:val="20"/>
        </w:rPr>
        <w:t>ign</w:t>
      </w:r>
      <w:proofErr w:type="spellEnd"/>
      <w:r>
        <w:rPr>
          <w:color w:val="000000"/>
          <w:sz w:val="20"/>
          <w:szCs w:val="20"/>
        </w:rPr>
        <w:t xml:space="preserve"> app diminish</w:t>
      </w:r>
      <w:r w:rsidR="00B74EA8">
        <w:rPr>
          <w:color w:val="000000"/>
          <w:sz w:val="20"/>
          <w:szCs w:val="20"/>
        </w:rPr>
        <w:t xml:space="preserve">ed significantly over time, </w:t>
      </w:r>
      <w:proofErr w:type="spellStart"/>
      <w:r w:rsidR="00B74EA8">
        <w:rPr>
          <w:color w:val="000000"/>
          <w:sz w:val="20"/>
          <w:szCs w:val="20"/>
        </w:rPr>
        <w:t>POPS</w:t>
      </w:r>
      <w:r>
        <w:rPr>
          <w:color w:val="000000"/>
          <w:sz w:val="20"/>
          <w:szCs w:val="20"/>
        </w:rPr>
        <w:t>ign</w:t>
      </w:r>
      <w:proofErr w:type="spellEnd"/>
      <w:r>
        <w:rPr>
          <w:color w:val="000000"/>
          <w:sz w:val="20"/>
          <w:szCs w:val="20"/>
        </w:rPr>
        <w:t xml:space="preserve"> was created to make the process of learning signs on mobile devices more engaging, and addictive. </w:t>
      </w:r>
      <w:proofErr w:type="spellStart"/>
      <w:r w:rsidR="00B74EA8">
        <w:rPr>
          <w:color w:val="000000"/>
          <w:sz w:val="20"/>
          <w:szCs w:val="20"/>
        </w:rPr>
        <w:t>POPSign</w:t>
      </w:r>
      <w:proofErr w:type="spellEnd"/>
      <w:r>
        <w:rPr>
          <w:color w:val="000000"/>
          <w:sz w:val="20"/>
          <w:szCs w:val="20"/>
        </w:rPr>
        <w:t xml:space="preserve"> was built using the o</w:t>
      </w:r>
      <w:r w:rsidR="00872613">
        <w:rPr>
          <w:color w:val="000000"/>
          <w:sz w:val="20"/>
          <w:szCs w:val="20"/>
        </w:rPr>
        <w:t>pen-source code from a popular A</w:t>
      </w:r>
      <w:r>
        <w:rPr>
          <w:color w:val="000000"/>
          <w:sz w:val="20"/>
          <w:szCs w:val="20"/>
        </w:rPr>
        <w:t xml:space="preserve">ndroid “bubble bursting” game called Frozen Bubble. Mason found that users reported their </w:t>
      </w:r>
      <w:proofErr w:type="spellStart"/>
      <w:r w:rsidR="00B74EA8">
        <w:rPr>
          <w:color w:val="000000"/>
          <w:sz w:val="20"/>
          <w:szCs w:val="20"/>
        </w:rPr>
        <w:t>POPSign</w:t>
      </w:r>
      <w:proofErr w:type="spellEnd"/>
      <w:r>
        <w:rPr>
          <w:color w:val="000000"/>
          <w:sz w:val="20"/>
          <w:szCs w:val="20"/>
        </w:rPr>
        <w:t xml:space="preserve"> experience as enjoyable overall, and were enthusiastic about using the game.</w:t>
      </w:r>
      <w:r w:rsidR="00CE7937">
        <w:rPr>
          <w:color w:val="000000"/>
          <w:sz w:val="20"/>
          <w:szCs w:val="20"/>
        </w:rPr>
        <w:t xml:space="preserve"> </w:t>
      </w:r>
      <w:r w:rsidR="00872613">
        <w:rPr>
          <w:color w:val="000000"/>
          <w:sz w:val="20"/>
          <w:szCs w:val="20"/>
        </w:rPr>
        <w:t xml:space="preserve">Like </w:t>
      </w:r>
      <w:proofErr w:type="spellStart"/>
      <w:r w:rsidR="00B74EA8">
        <w:rPr>
          <w:color w:val="000000"/>
          <w:sz w:val="20"/>
          <w:szCs w:val="20"/>
        </w:rPr>
        <w:t>SMARTSign</w:t>
      </w:r>
      <w:proofErr w:type="spellEnd"/>
      <w:r w:rsidR="00872613">
        <w:rPr>
          <w:color w:val="000000"/>
          <w:sz w:val="20"/>
          <w:szCs w:val="20"/>
        </w:rPr>
        <w:t>, evaluations</w:t>
      </w:r>
      <w:r w:rsidR="00CE7937">
        <w:rPr>
          <w:color w:val="000000"/>
          <w:sz w:val="20"/>
          <w:szCs w:val="20"/>
        </w:rPr>
        <w:t xml:space="preserve"> of </w:t>
      </w:r>
      <w:proofErr w:type="spellStart"/>
      <w:r w:rsidR="00CE7937">
        <w:rPr>
          <w:color w:val="000000"/>
          <w:sz w:val="20"/>
          <w:szCs w:val="20"/>
        </w:rPr>
        <w:t>POPSign</w:t>
      </w:r>
      <w:proofErr w:type="spellEnd"/>
      <w:r w:rsidR="00CE7937">
        <w:rPr>
          <w:color w:val="000000"/>
          <w:sz w:val="20"/>
          <w:szCs w:val="20"/>
        </w:rPr>
        <w:t xml:space="preserve"> still couldn’t </w:t>
      </w:r>
      <w:r w:rsidR="00872613">
        <w:rPr>
          <w:color w:val="000000"/>
          <w:sz w:val="20"/>
          <w:szCs w:val="20"/>
        </w:rPr>
        <w:t>provide evidence</w:t>
      </w:r>
      <w:r w:rsidR="00CE7937">
        <w:rPr>
          <w:color w:val="000000"/>
          <w:sz w:val="20"/>
          <w:szCs w:val="20"/>
        </w:rPr>
        <w:t xml:space="preserve"> that sign recognition in the app would result in greater sign reproduction in the real world.</w:t>
      </w:r>
    </w:p>
    <w:p w14:paraId="705022F8" w14:textId="77777777" w:rsidR="008239F6" w:rsidRDefault="008239F6">
      <w:pPr>
        <w:pStyle w:val="NormalWeb"/>
        <w:spacing w:beforeAutospacing="0" w:afterAutospacing="0"/>
        <w:rPr>
          <w:color w:val="000000"/>
          <w:sz w:val="20"/>
          <w:szCs w:val="20"/>
        </w:rPr>
      </w:pPr>
    </w:p>
    <w:p w14:paraId="4D5A7EE7" w14:textId="4F0A88DE" w:rsidR="008239F6" w:rsidRDefault="008239F6">
      <w:pPr>
        <w:pStyle w:val="NormalWeb"/>
        <w:spacing w:beforeAutospacing="0" w:afterAutospacing="0"/>
        <w:rPr>
          <w:sz w:val="20"/>
          <w:szCs w:val="20"/>
        </w:rPr>
      </w:pPr>
      <w:r>
        <w:rPr>
          <w:color w:val="000000"/>
          <w:sz w:val="20"/>
          <w:szCs w:val="20"/>
        </w:rPr>
        <w:t xml:space="preserve">In Mason’s </w:t>
      </w:r>
      <w:proofErr w:type="spellStart"/>
      <w:r>
        <w:rPr>
          <w:color w:val="000000"/>
          <w:sz w:val="20"/>
          <w:szCs w:val="20"/>
        </w:rPr>
        <w:t>POPSign</w:t>
      </w:r>
      <w:proofErr w:type="spellEnd"/>
      <w:r>
        <w:rPr>
          <w:color w:val="000000"/>
          <w:sz w:val="20"/>
          <w:szCs w:val="20"/>
        </w:rPr>
        <w:t xml:space="preserve"> </w:t>
      </w:r>
      <w:r w:rsidR="001063F5">
        <w:rPr>
          <w:color w:val="000000"/>
          <w:sz w:val="20"/>
          <w:szCs w:val="20"/>
        </w:rPr>
        <w:t>prototype</w:t>
      </w:r>
      <w:r>
        <w:rPr>
          <w:color w:val="000000"/>
          <w:sz w:val="20"/>
          <w:szCs w:val="20"/>
        </w:rPr>
        <w:t xml:space="preserve">, </w:t>
      </w:r>
      <w:r w:rsidR="00DB16F2">
        <w:rPr>
          <w:color w:val="000000"/>
          <w:sz w:val="20"/>
          <w:szCs w:val="20"/>
        </w:rPr>
        <w:t>users are shown a set of multi-colored bubbles at the top of the</w:t>
      </w:r>
      <w:r w:rsidR="001063F5">
        <w:rPr>
          <w:color w:val="000000"/>
          <w:sz w:val="20"/>
          <w:szCs w:val="20"/>
        </w:rPr>
        <w:t xml:space="preserve"> game</w:t>
      </w:r>
      <w:r w:rsidR="00DB16F2">
        <w:rPr>
          <w:color w:val="000000"/>
          <w:sz w:val="20"/>
          <w:szCs w:val="20"/>
        </w:rPr>
        <w:t xml:space="preserve"> screen. Players must shoot a ball at a set of </w:t>
      </w:r>
      <w:r w:rsidR="00F34211">
        <w:rPr>
          <w:color w:val="000000"/>
          <w:sz w:val="20"/>
          <w:szCs w:val="20"/>
        </w:rPr>
        <w:t xml:space="preserve">similarly colored balls </w:t>
      </w:r>
      <w:r w:rsidR="00DB16F2">
        <w:rPr>
          <w:color w:val="000000"/>
          <w:sz w:val="20"/>
          <w:szCs w:val="20"/>
        </w:rPr>
        <w:t xml:space="preserve">to make them disappear. Each bubble has a text string inside of it, representing a sign language vocabulary word for that level. At the bottom of the screen, there is a looping ASL video. To know which color bubble will be shot, users must </w:t>
      </w:r>
      <w:r w:rsidR="001063F5">
        <w:rPr>
          <w:color w:val="000000"/>
          <w:sz w:val="20"/>
          <w:szCs w:val="20"/>
        </w:rPr>
        <w:t>learn</w:t>
      </w:r>
      <w:r w:rsidR="00DB16F2">
        <w:rPr>
          <w:color w:val="000000"/>
          <w:sz w:val="20"/>
          <w:szCs w:val="20"/>
        </w:rPr>
        <w:t xml:space="preserve"> the definition of the sign language word being shown in the video. This hybrid game dynamic allows users to learn sign language while playing an addictive mobile game.</w:t>
      </w:r>
    </w:p>
    <w:p w14:paraId="46669A28" w14:textId="40D51330" w:rsidR="00646B7A" w:rsidRDefault="00646B7A" w:rsidP="00646B7A">
      <w:pPr>
        <w:pStyle w:val="Heading1"/>
        <w:spacing w:line="276" w:lineRule="auto"/>
        <w:jc w:val="center"/>
      </w:pPr>
      <w:r>
        <w:rPr>
          <w:noProof/>
        </w:rPr>
        <w:lastRenderedPageBreak/>
        <w:drawing>
          <wp:inline distT="0" distB="0" distL="0" distR="0" wp14:anchorId="2921F1BD" wp14:editId="78654C93">
            <wp:extent cx="1689328" cy="2580935"/>
            <wp:effectExtent l="76200" t="76200" r="88900" b="86360"/>
            <wp:docPr id="12" name="Picture 12" descr="../../../../../../../var/folders/_0/gjlqyrnd73z4j385dg8kbkr00000gn/T/com.skitch.skitch/DMD3F3591BE-8E98-410E-8137-7BC5B23EB5BA/MS-HCI_ProjectReport_POPsign_MobileAppStudy-CelesteMason_v9__3_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_0/gjlqyrnd73z4j385dg8kbkr00000gn/T/com.skitch.skitch/DMD3F3591BE-8E98-410E-8137-7BC5B23EB5BA/MS-HCI_ProjectReport_POPsign_MobileAppStudy-CelesteMason_v9__3__pd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6287" cy="2622122"/>
                    </a:xfrm>
                    <a:prstGeom prst="rect">
                      <a:avLst/>
                    </a:prstGeom>
                    <a:noFill/>
                    <a:ln w="76200">
                      <a:solidFill>
                        <a:schemeClr val="bg1"/>
                      </a:solidFill>
                    </a:ln>
                  </pic:spPr>
                </pic:pic>
              </a:graphicData>
            </a:graphic>
          </wp:inline>
        </w:drawing>
      </w:r>
    </w:p>
    <w:p w14:paraId="71D65422" w14:textId="08E6D914" w:rsidR="00646B7A" w:rsidRPr="00EE2EEA" w:rsidRDefault="00AA10EF" w:rsidP="00EE2EEA">
      <w:pPr>
        <w:jc w:val="center"/>
        <w:rPr>
          <w:b/>
          <w:sz w:val="20"/>
        </w:rPr>
      </w:pPr>
      <w:r>
        <w:rPr>
          <w:b/>
          <w:sz w:val="20"/>
        </w:rPr>
        <w:t>Figure 1.</w:t>
      </w:r>
      <w:r w:rsidR="00F16E13">
        <w:rPr>
          <w:b/>
          <w:sz w:val="20"/>
        </w:rPr>
        <w:t xml:space="preserve"> Original </w:t>
      </w:r>
      <w:proofErr w:type="spellStart"/>
      <w:r w:rsidR="00F16E13">
        <w:rPr>
          <w:b/>
          <w:sz w:val="20"/>
        </w:rPr>
        <w:t>POPSign</w:t>
      </w:r>
      <w:proofErr w:type="spellEnd"/>
      <w:r w:rsidR="00646B7A">
        <w:rPr>
          <w:b/>
          <w:sz w:val="20"/>
        </w:rPr>
        <w:t xml:space="preserve"> </w:t>
      </w:r>
      <w:r w:rsidR="00646B7A">
        <w:rPr>
          <w:b/>
          <w:sz w:val="20"/>
        </w:rPr>
        <w:t>UI</w:t>
      </w:r>
      <w:r w:rsidR="00F16E13">
        <w:rPr>
          <w:b/>
          <w:sz w:val="20"/>
        </w:rPr>
        <w:t xml:space="preserve"> [4]</w:t>
      </w:r>
      <w:r w:rsidR="00646B7A">
        <w:rPr>
          <w:b/>
          <w:sz w:val="20"/>
        </w:rPr>
        <w:t>.</w:t>
      </w:r>
    </w:p>
    <w:p w14:paraId="3BD2A55D" w14:textId="1B1EA499" w:rsidR="00BB3BC7" w:rsidRDefault="00C2623A" w:rsidP="00BB3BC7">
      <w:pPr>
        <w:pStyle w:val="Heading1"/>
      </w:pPr>
      <w:r>
        <w:t>CURRENT WORK</w:t>
      </w:r>
    </w:p>
    <w:p w14:paraId="69FFE02A" w14:textId="6CB046ED" w:rsidR="00BB3BC7" w:rsidRDefault="008239F6" w:rsidP="00BB3BC7">
      <w:pPr>
        <w:rPr>
          <w:sz w:val="20"/>
          <w:szCs w:val="20"/>
        </w:rPr>
      </w:pPr>
      <w:r>
        <w:rPr>
          <w:sz w:val="20"/>
          <w:szCs w:val="20"/>
        </w:rPr>
        <w:t>The</w:t>
      </w:r>
      <w:r w:rsidR="00BB3BC7" w:rsidRPr="00BB3BC7">
        <w:rPr>
          <w:sz w:val="20"/>
          <w:szCs w:val="20"/>
        </w:rPr>
        <w:t xml:space="preserve"> first prototype of a new version of </w:t>
      </w:r>
      <w:proofErr w:type="spellStart"/>
      <w:r w:rsidR="00BB3BC7" w:rsidRPr="00BB3BC7">
        <w:rPr>
          <w:sz w:val="20"/>
          <w:szCs w:val="20"/>
        </w:rPr>
        <w:t>POPSign</w:t>
      </w:r>
      <w:proofErr w:type="spellEnd"/>
      <w:r w:rsidR="00BB3BC7" w:rsidRPr="00BB3BC7">
        <w:rPr>
          <w:sz w:val="20"/>
          <w:szCs w:val="20"/>
        </w:rPr>
        <w:t xml:space="preserve"> </w:t>
      </w:r>
      <w:r>
        <w:rPr>
          <w:sz w:val="20"/>
          <w:szCs w:val="20"/>
        </w:rPr>
        <w:t xml:space="preserve">has been </w:t>
      </w:r>
      <w:r w:rsidR="00BB3BC7" w:rsidRPr="00BB3BC7">
        <w:rPr>
          <w:sz w:val="20"/>
          <w:szCs w:val="20"/>
        </w:rPr>
        <w:t>created in Unity3D.</w:t>
      </w:r>
      <w:r w:rsidR="00BB3BC7">
        <w:t xml:space="preserve"> </w:t>
      </w:r>
      <w:r w:rsidR="00BB3BC7">
        <w:rPr>
          <w:sz w:val="20"/>
          <w:szCs w:val="20"/>
        </w:rPr>
        <w:t xml:space="preserve">A bubble popper game template was purchased from the Unity3D asset store. The template was modified to disable unnecessary features. For the purposes of the initial prototype, a set of 40 ASL word videos were chosen from the </w:t>
      </w:r>
      <w:proofErr w:type="spellStart"/>
      <w:r w:rsidR="00BB3BC7">
        <w:rPr>
          <w:sz w:val="20"/>
          <w:szCs w:val="20"/>
        </w:rPr>
        <w:t>MacAurther</w:t>
      </w:r>
      <w:proofErr w:type="spellEnd"/>
      <w:r w:rsidR="00BB3BC7">
        <w:rPr>
          <w:sz w:val="20"/>
          <w:szCs w:val="20"/>
        </w:rPr>
        <w:t xml:space="preserve">-Bates index and arranged into eight sets of five words each. Words were </w:t>
      </w:r>
      <w:r>
        <w:rPr>
          <w:sz w:val="20"/>
          <w:szCs w:val="20"/>
        </w:rPr>
        <w:t>placed</w:t>
      </w:r>
      <w:r w:rsidR="00BB3BC7">
        <w:rPr>
          <w:sz w:val="20"/>
          <w:szCs w:val="20"/>
        </w:rPr>
        <w:t xml:space="preserve"> in relevant groups</w:t>
      </w:r>
      <w:r>
        <w:rPr>
          <w:sz w:val="20"/>
          <w:szCs w:val="20"/>
        </w:rPr>
        <w:t>, based on which words</w:t>
      </w:r>
      <w:r w:rsidR="00BB3BC7">
        <w:rPr>
          <w:sz w:val="20"/>
          <w:szCs w:val="20"/>
        </w:rPr>
        <w:t xml:space="preserve"> </w:t>
      </w:r>
      <w:r>
        <w:rPr>
          <w:sz w:val="20"/>
          <w:szCs w:val="20"/>
        </w:rPr>
        <w:t>would be commonly used in similar contexts, and</w:t>
      </w:r>
      <w:r w:rsidR="00BB3BC7">
        <w:rPr>
          <w:sz w:val="20"/>
          <w:szCs w:val="20"/>
        </w:rPr>
        <w:t xml:space="preserve"> sentence</w:t>
      </w:r>
      <w:r>
        <w:rPr>
          <w:sz w:val="20"/>
          <w:szCs w:val="20"/>
        </w:rPr>
        <w:t>s</w:t>
      </w:r>
      <w:r w:rsidR="00BB3BC7">
        <w:rPr>
          <w:sz w:val="20"/>
          <w:szCs w:val="20"/>
        </w:rPr>
        <w:t>.</w:t>
      </w:r>
    </w:p>
    <w:p w14:paraId="0F72CC16" w14:textId="77777777" w:rsidR="00BB3BC7" w:rsidRDefault="00BB3BC7" w:rsidP="00BB3BC7">
      <w:pPr>
        <w:rPr>
          <w:sz w:val="20"/>
          <w:szCs w:val="20"/>
        </w:rPr>
      </w:pPr>
    </w:p>
    <w:p w14:paraId="4F10B332" w14:textId="4225AA2E" w:rsidR="00522498" w:rsidRPr="00522498" w:rsidRDefault="00522498" w:rsidP="00BB3BC7">
      <w:pPr>
        <w:rPr>
          <w:rFonts w:ascii="Arial" w:hAnsi="Arial" w:cs="Arial"/>
          <w:b/>
          <w:sz w:val="18"/>
          <w:szCs w:val="20"/>
        </w:rPr>
      </w:pPr>
      <w:r>
        <w:rPr>
          <w:rFonts w:ascii="Arial" w:hAnsi="Arial" w:cs="Arial"/>
          <w:b/>
          <w:sz w:val="18"/>
          <w:szCs w:val="20"/>
        </w:rPr>
        <w:t>Video implementation</w:t>
      </w:r>
    </w:p>
    <w:p w14:paraId="019D43D3" w14:textId="6DD4C1F0" w:rsidR="00BB3BC7" w:rsidRDefault="00BB3BC7" w:rsidP="00BB3BC7">
      <w:pPr>
        <w:rPr>
          <w:sz w:val="20"/>
          <w:szCs w:val="20"/>
        </w:rPr>
      </w:pPr>
      <w:r>
        <w:rPr>
          <w:sz w:val="20"/>
          <w:szCs w:val="20"/>
        </w:rPr>
        <w:t xml:space="preserve">The team researched the best ways to implement the looping ASL videos in the Unity3D version of </w:t>
      </w:r>
      <w:proofErr w:type="spellStart"/>
      <w:r>
        <w:rPr>
          <w:sz w:val="20"/>
          <w:szCs w:val="20"/>
        </w:rPr>
        <w:t>POPSign</w:t>
      </w:r>
      <w:proofErr w:type="spellEnd"/>
      <w:r>
        <w:rPr>
          <w:sz w:val="20"/>
          <w:szCs w:val="20"/>
        </w:rPr>
        <w:t>, and determined that the use of jpeg pictures flipped continuously to create the illusion of video would allow the application to be exported to the widest variety of platforms, without the need for 3</w:t>
      </w:r>
      <w:r>
        <w:rPr>
          <w:sz w:val="20"/>
          <w:szCs w:val="20"/>
          <w:vertAlign w:val="superscript"/>
        </w:rPr>
        <w:t>rd</w:t>
      </w:r>
      <w:r w:rsidR="00984491">
        <w:rPr>
          <w:sz w:val="20"/>
          <w:szCs w:val="20"/>
        </w:rPr>
        <w:t xml:space="preserve"> party video plugins. </w:t>
      </w:r>
      <w:proofErr w:type="spellStart"/>
      <w:r>
        <w:rPr>
          <w:sz w:val="20"/>
          <w:szCs w:val="20"/>
        </w:rPr>
        <w:t>Ffmepeg</w:t>
      </w:r>
      <w:proofErr w:type="spellEnd"/>
      <w:r>
        <w:rPr>
          <w:sz w:val="20"/>
          <w:szCs w:val="20"/>
        </w:rPr>
        <w:t xml:space="preserve">, a command-line tool, was used to export jpeg frames from a collection of ASL videos from the chosen word sets. After this, </w:t>
      </w:r>
      <w:proofErr w:type="spellStart"/>
      <w:r>
        <w:rPr>
          <w:sz w:val="20"/>
          <w:szCs w:val="20"/>
        </w:rPr>
        <w:t>ImageMagick</w:t>
      </w:r>
      <w:proofErr w:type="spellEnd"/>
      <w:r w:rsidR="008239F6">
        <w:rPr>
          <w:sz w:val="20"/>
          <w:szCs w:val="20"/>
        </w:rPr>
        <w:t>, another command-line tool,</w:t>
      </w:r>
      <w:r>
        <w:rPr>
          <w:sz w:val="20"/>
          <w:szCs w:val="20"/>
        </w:rPr>
        <w:t xml:space="preserve"> was used to </w:t>
      </w:r>
      <w:r w:rsidR="001063F5">
        <w:rPr>
          <w:sz w:val="20"/>
          <w:szCs w:val="20"/>
        </w:rPr>
        <w:t xml:space="preserve">crop and resize the images. </w:t>
      </w:r>
      <w:proofErr w:type="spellStart"/>
      <w:r w:rsidR="001063F5">
        <w:rPr>
          <w:sz w:val="20"/>
          <w:szCs w:val="20"/>
        </w:rPr>
        <w:t>ImageMagick</w:t>
      </w:r>
      <w:proofErr w:type="spellEnd"/>
      <w:r w:rsidR="001063F5">
        <w:rPr>
          <w:sz w:val="20"/>
          <w:szCs w:val="20"/>
        </w:rPr>
        <w:t xml:space="preserve"> was also used to</w:t>
      </w:r>
      <w:r>
        <w:rPr>
          <w:sz w:val="20"/>
          <w:szCs w:val="20"/>
        </w:rPr>
        <w:t xml:space="preserve"> re-colo</w:t>
      </w:r>
      <w:r w:rsidR="008239F6">
        <w:rPr>
          <w:sz w:val="20"/>
          <w:szCs w:val="20"/>
        </w:rPr>
        <w:t>r the videos</w:t>
      </w:r>
      <w:r w:rsidR="001063F5">
        <w:rPr>
          <w:sz w:val="20"/>
          <w:szCs w:val="20"/>
        </w:rPr>
        <w:t xml:space="preserve"> to black and white for aesthetic purposes.</w:t>
      </w:r>
    </w:p>
    <w:p w14:paraId="5AB4F6B7" w14:textId="77777777" w:rsidR="00BB3BC7" w:rsidRDefault="00BB3BC7" w:rsidP="00BB3BC7">
      <w:pPr>
        <w:rPr>
          <w:sz w:val="20"/>
          <w:szCs w:val="20"/>
        </w:rPr>
      </w:pPr>
    </w:p>
    <w:p w14:paraId="6EEF339D" w14:textId="114D43AC" w:rsidR="00522498" w:rsidRPr="00522498" w:rsidRDefault="00522498" w:rsidP="00BB3BC7">
      <w:pPr>
        <w:rPr>
          <w:rFonts w:ascii="Arial" w:hAnsi="Arial" w:cs="Arial"/>
          <w:b/>
          <w:sz w:val="18"/>
          <w:szCs w:val="20"/>
        </w:rPr>
      </w:pPr>
      <w:r w:rsidRPr="00522498">
        <w:rPr>
          <w:rFonts w:ascii="Arial" w:hAnsi="Arial" w:cs="Arial"/>
          <w:b/>
          <w:sz w:val="18"/>
          <w:szCs w:val="20"/>
        </w:rPr>
        <w:t>New modifications</w:t>
      </w:r>
    </w:p>
    <w:p w14:paraId="4F0B2CE0" w14:textId="7CEED6D3" w:rsidR="00BB3BC7" w:rsidRPr="00BB3BC7" w:rsidRDefault="00BB3BC7" w:rsidP="00BB3BC7">
      <w:pPr>
        <w:rPr>
          <w:sz w:val="20"/>
          <w:szCs w:val="20"/>
        </w:rPr>
      </w:pPr>
      <w:r>
        <w:rPr>
          <w:sz w:val="20"/>
          <w:szCs w:val="20"/>
        </w:rPr>
        <w:t>The game template was modified to include the features of the origin</w:t>
      </w:r>
      <w:r w:rsidR="008239F6">
        <w:rPr>
          <w:sz w:val="20"/>
          <w:szCs w:val="20"/>
        </w:rPr>
        <w:t xml:space="preserve">al </w:t>
      </w:r>
      <w:proofErr w:type="spellStart"/>
      <w:r w:rsidR="008239F6">
        <w:rPr>
          <w:sz w:val="20"/>
          <w:szCs w:val="20"/>
        </w:rPr>
        <w:t>POPSign</w:t>
      </w:r>
      <w:proofErr w:type="spellEnd"/>
      <w:r w:rsidR="008239F6">
        <w:rPr>
          <w:sz w:val="20"/>
          <w:szCs w:val="20"/>
        </w:rPr>
        <w:t xml:space="preserve"> game, along with</w:t>
      </w:r>
      <w:r>
        <w:rPr>
          <w:sz w:val="20"/>
          <w:szCs w:val="20"/>
        </w:rPr>
        <w:t xml:space="preserve"> new features</w:t>
      </w:r>
      <w:r w:rsidR="008239F6">
        <w:rPr>
          <w:sz w:val="20"/>
          <w:szCs w:val="20"/>
        </w:rPr>
        <w:t xml:space="preserve"> to increase the usefulness of the game as a method for learning ASL</w:t>
      </w:r>
      <w:r>
        <w:rPr>
          <w:sz w:val="20"/>
          <w:szCs w:val="20"/>
        </w:rPr>
        <w:t>. The new features were:</w:t>
      </w:r>
    </w:p>
    <w:p w14:paraId="3FC303DE" w14:textId="77777777" w:rsidR="00522498" w:rsidRDefault="00BB3BC7" w:rsidP="009343D2">
      <w:pPr>
        <w:pStyle w:val="ListParagraph"/>
        <w:numPr>
          <w:ilvl w:val="0"/>
          <w:numId w:val="8"/>
        </w:numPr>
        <w:rPr>
          <w:sz w:val="20"/>
          <w:szCs w:val="20"/>
        </w:rPr>
      </w:pPr>
      <w:r>
        <w:rPr>
          <w:sz w:val="20"/>
          <w:szCs w:val="20"/>
        </w:rPr>
        <w:t xml:space="preserve">Dynamic </w:t>
      </w:r>
      <w:proofErr w:type="spellStart"/>
      <w:r>
        <w:rPr>
          <w:sz w:val="20"/>
          <w:szCs w:val="20"/>
        </w:rPr>
        <w:t>json</w:t>
      </w:r>
      <w:proofErr w:type="spellEnd"/>
      <w:r>
        <w:rPr>
          <w:sz w:val="20"/>
          <w:szCs w:val="20"/>
        </w:rPr>
        <w:t xml:space="preserve"> word sets.</w:t>
      </w:r>
      <w:r w:rsidR="001063F5">
        <w:rPr>
          <w:sz w:val="20"/>
          <w:szCs w:val="20"/>
        </w:rPr>
        <w:t xml:space="preserve"> Each level has a </w:t>
      </w:r>
      <w:proofErr w:type="spellStart"/>
      <w:r w:rsidR="001063F5">
        <w:rPr>
          <w:sz w:val="20"/>
          <w:szCs w:val="20"/>
        </w:rPr>
        <w:t>json</w:t>
      </w:r>
      <w:proofErr w:type="spellEnd"/>
      <w:r w:rsidR="001063F5">
        <w:rPr>
          <w:sz w:val="20"/>
          <w:szCs w:val="20"/>
        </w:rPr>
        <w:t xml:space="preserve"> file that assigns a word set to it</w:t>
      </w:r>
      <w:r>
        <w:rPr>
          <w:sz w:val="20"/>
          <w:szCs w:val="20"/>
        </w:rPr>
        <w:t>.</w:t>
      </w:r>
      <w:r w:rsidR="001063F5">
        <w:rPr>
          <w:sz w:val="20"/>
          <w:szCs w:val="20"/>
        </w:rPr>
        <w:t xml:space="preserve"> </w:t>
      </w:r>
      <w:r>
        <w:rPr>
          <w:sz w:val="20"/>
          <w:szCs w:val="20"/>
        </w:rPr>
        <w:t xml:space="preserve">The original </w:t>
      </w:r>
      <w:proofErr w:type="spellStart"/>
      <w:r>
        <w:rPr>
          <w:sz w:val="20"/>
          <w:szCs w:val="20"/>
        </w:rPr>
        <w:t>POPSign</w:t>
      </w:r>
      <w:proofErr w:type="spellEnd"/>
      <w:r>
        <w:rPr>
          <w:sz w:val="20"/>
          <w:szCs w:val="20"/>
        </w:rPr>
        <w:t xml:space="preserve"> prototype created by Mason had all of the words hard-coded into it for evaluation purposes, and </w:t>
      </w:r>
      <w:r w:rsidR="008B328F">
        <w:rPr>
          <w:sz w:val="20"/>
          <w:szCs w:val="20"/>
        </w:rPr>
        <w:t xml:space="preserve">due to the use of only a few vocabulary words </w:t>
      </w:r>
      <w:r>
        <w:rPr>
          <w:sz w:val="20"/>
          <w:szCs w:val="20"/>
        </w:rPr>
        <w:t xml:space="preserve">was not ready for </w:t>
      </w:r>
      <w:r w:rsidR="008B328F">
        <w:rPr>
          <w:sz w:val="20"/>
          <w:szCs w:val="20"/>
        </w:rPr>
        <w:t xml:space="preserve">daily use or </w:t>
      </w:r>
      <w:r>
        <w:rPr>
          <w:sz w:val="20"/>
          <w:szCs w:val="20"/>
        </w:rPr>
        <w:t xml:space="preserve">app store deployment. </w:t>
      </w:r>
      <w:r w:rsidR="008B328F">
        <w:rPr>
          <w:sz w:val="20"/>
          <w:szCs w:val="20"/>
        </w:rPr>
        <w:t>Dynamic words sets</w:t>
      </w:r>
      <w:r>
        <w:rPr>
          <w:sz w:val="20"/>
          <w:szCs w:val="20"/>
        </w:rPr>
        <w:t xml:space="preserve"> </w:t>
      </w:r>
      <w:r w:rsidR="008B328F">
        <w:rPr>
          <w:sz w:val="20"/>
          <w:szCs w:val="20"/>
        </w:rPr>
        <w:t>allow</w:t>
      </w:r>
      <w:r>
        <w:rPr>
          <w:sz w:val="20"/>
          <w:szCs w:val="20"/>
        </w:rPr>
        <w:t xml:space="preserve"> </w:t>
      </w:r>
      <w:proofErr w:type="spellStart"/>
      <w:r w:rsidR="001063F5">
        <w:rPr>
          <w:sz w:val="20"/>
          <w:szCs w:val="20"/>
        </w:rPr>
        <w:t>POPSign</w:t>
      </w:r>
      <w:proofErr w:type="spellEnd"/>
      <w:r>
        <w:rPr>
          <w:sz w:val="20"/>
          <w:szCs w:val="20"/>
        </w:rPr>
        <w:t xml:space="preserve"> to support </w:t>
      </w:r>
      <w:r w:rsidR="001063F5">
        <w:rPr>
          <w:sz w:val="20"/>
          <w:szCs w:val="20"/>
        </w:rPr>
        <w:t xml:space="preserve">the addition </w:t>
      </w:r>
      <w:r>
        <w:rPr>
          <w:sz w:val="20"/>
          <w:szCs w:val="20"/>
        </w:rPr>
        <w:t>new vocabulary</w:t>
      </w:r>
      <w:r w:rsidR="001063F5">
        <w:rPr>
          <w:sz w:val="20"/>
          <w:szCs w:val="20"/>
        </w:rPr>
        <w:t xml:space="preserve"> </w:t>
      </w:r>
    </w:p>
    <w:p w14:paraId="7A2F0E0F" w14:textId="77777777" w:rsidR="00522498" w:rsidRPr="00522498" w:rsidRDefault="00522498" w:rsidP="00522498">
      <w:pPr>
        <w:jc w:val="center"/>
        <w:rPr>
          <w:b/>
          <w:sz w:val="20"/>
        </w:rPr>
      </w:pPr>
      <w:r>
        <w:rPr>
          <w:noProof/>
        </w:rPr>
        <w:lastRenderedPageBreak/>
        <w:drawing>
          <wp:inline distT="0" distB="0" distL="0" distR="0" wp14:anchorId="4FA84C8E" wp14:editId="068DC020">
            <wp:extent cx="1425486" cy="2536284"/>
            <wp:effectExtent l="76200" t="76200" r="73660" b="80010"/>
            <wp:docPr id="6" name="Picture 6" descr="../../../../../Downloads/Screenshot_20160501-201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creenshot_20160501-20193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9736" cy="2615015"/>
                    </a:xfrm>
                    <a:prstGeom prst="rect">
                      <a:avLst/>
                    </a:prstGeom>
                    <a:noFill/>
                    <a:ln w="76200">
                      <a:solidFill>
                        <a:schemeClr val="bg1"/>
                      </a:solidFill>
                    </a:ln>
                  </pic:spPr>
                </pic:pic>
              </a:graphicData>
            </a:graphic>
          </wp:inline>
        </w:drawing>
      </w:r>
    </w:p>
    <w:p w14:paraId="7A3B4A8F" w14:textId="77777777" w:rsidR="00522498" w:rsidRPr="00522498" w:rsidRDefault="00522498" w:rsidP="00522498">
      <w:pPr>
        <w:jc w:val="center"/>
        <w:rPr>
          <w:rFonts w:ascii="Arial" w:eastAsia="Times New Roman" w:hAnsi="Arial"/>
          <w:b/>
          <w:caps/>
          <w:sz w:val="16"/>
          <w:szCs w:val="20"/>
        </w:rPr>
      </w:pPr>
      <w:r w:rsidRPr="00522498">
        <w:rPr>
          <w:b/>
          <w:sz w:val="18"/>
        </w:rPr>
        <w:t xml:space="preserve">Figure 2. Updated </w:t>
      </w:r>
      <w:proofErr w:type="spellStart"/>
      <w:r w:rsidRPr="00522498">
        <w:rPr>
          <w:b/>
          <w:sz w:val="18"/>
        </w:rPr>
        <w:t>POPSign</w:t>
      </w:r>
      <w:proofErr w:type="spellEnd"/>
      <w:r w:rsidRPr="00522498">
        <w:rPr>
          <w:b/>
          <w:sz w:val="18"/>
        </w:rPr>
        <w:t xml:space="preserve"> UI.</w:t>
      </w:r>
    </w:p>
    <w:p w14:paraId="18867B26" w14:textId="77777777" w:rsidR="00522498" w:rsidRDefault="00522498" w:rsidP="00522498">
      <w:pPr>
        <w:pStyle w:val="ListParagraph"/>
        <w:ind w:left="360"/>
        <w:rPr>
          <w:sz w:val="20"/>
          <w:szCs w:val="20"/>
        </w:rPr>
      </w:pPr>
    </w:p>
    <w:p w14:paraId="0281EDE6" w14:textId="37782DEC" w:rsidR="009343D2" w:rsidRPr="00522498" w:rsidRDefault="001063F5" w:rsidP="00522498">
      <w:pPr>
        <w:pStyle w:val="ListParagraph"/>
        <w:ind w:left="360"/>
        <w:rPr>
          <w:sz w:val="20"/>
          <w:szCs w:val="20"/>
        </w:rPr>
      </w:pPr>
      <w:r>
        <w:rPr>
          <w:sz w:val="20"/>
          <w:szCs w:val="20"/>
        </w:rPr>
        <w:t>in the future</w:t>
      </w:r>
      <w:r w:rsidR="00BB3BC7">
        <w:rPr>
          <w:sz w:val="20"/>
          <w:szCs w:val="20"/>
        </w:rPr>
        <w:t xml:space="preserve">, without the need for </w:t>
      </w:r>
      <w:r w:rsidR="008B328F">
        <w:rPr>
          <w:sz w:val="20"/>
          <w:szCs w:val="20"/>
        </w:rPr>
        <w:t xml:space="preserve">major </w:t>
      </w:r>
      <w:r w:rsidR="008239F6">
        <w:rPr>
          <w:sz w:val="20"/>
          <w:szCs w:val="20"/>
        </w:rPr>
        <w:t>code modifications.</w:t>
      </w:r>
    </w:p>
    <w:p w14:paraId="61BFE99E" w14:textId="644EEEFB" w:rsidR="008B328F" w:rsidRDefault="00BB3BC7" w:rsidP="00BB3BC7">
      <w:pPr>
        <w:pStyle w:val="ListParagraph"/>
        <w:numPr>
          <w:ilvl w:val="0"/>
          <w:numId w:val="8"/>
        </w:numPr>
        <w:rPr>
          <w:sz w:val="20"/>
          <w:szCs w:val="20"/>
        </w:rPr>
      </w:pPr>
      <w:r>
        <w:rPr>
          <w:sz w:val="20"/>
          <w:szCs w:val="20"/>
        </w:rPr>
        <w:t>The preview screen.</w:t>
      </w:r>
      <w:r w:rsidR="008B328F">
        <w:rPr>
          <w:sz w:val="20"/>
          <w:szCs w:val="20"/>
        </w:rPr>
        <w:t xml:space="preserve"> The new version of the application implements a preview screen t</w:t>
      </w:r>
      <w:r w:rsidR="008239F6">
        <w:rPr>
          <w:sz w:val="20"/>
          <w:szCs w:val="20"/>
        </w:rPr>
        <w:t>hat appears before each level</w:t>
      </w:r>
      <w:r w:rsidR="008B328F">
        <w:rPr>
          <w:sz w:val="20"/>
          <w:szCs w:val="20"/>
        </w:rPr>
        <w:t xml:space="preserve">. </w:t>
      </w:r>
      <w:r w:rsidR="008239F6">
        <w:rPr>
          <w:sz w:val="20"/>
          <w:szCs w:val="20"/>
        </w:rPr>
        <w:t>This screen</w:t>
      </w:r>
      <w:r w:rsidR="008B328F">
        <w:rPr>
          <w:sz w:val="20"/>
          <w:szCs w:val="20"/>
        </w:rPr>
        <w:t xml:space="preserve"> allows users to practice words before entering a level. In the original </w:t>
      </w:r>
      <w:proofErr w:type="spellStart"/>
      <w:r w:rsidR="008B328F">
        <w:rPr>
          <w:sz w:val="20"/>
          <w:szCs w:val="20"/>
        </w:rPr>
        <w:t>POPSign</w:t>
      </w:r>
      <w:proofErr w:type="spellEnd"/>
      <w:r w:rsidR="008B328F">
        <w:rPr>
          <w:sz w:val="20"/>
          <w:szCs w:val="20"/>
        </w:rPr>
        <w:t xml:space="preserve"> game, users had to learn words </w:t>
      </w:r>
      <w:r w:rsidR="008239F6">
        <w:rPr>
          <w:sz w:val="20"/>
          <w:szCs w:val="20"/>
        </w:rPr>
        <w:t>during gameplay</w:t>
      </w:r>
      <w:r w:rsidR="008B328F">
        <w:rPr>
          <w:sz w:val="20"/>
          <w:szCs w:val="20"/>
        </w:rPr>
        <w:t xml:space="preserve">, which required initial experimentation to determine definitions. The preview screen does away with this by allowing users </w:t>
      </w:r>
      <w:r w:rsidR="008239F6">
        <w:rPr>
          <w:sz w:val="20"/>
          <w:szCs w:val="20"/>
        </w:rPr>
        <w:t xml:space="preserve">to learn a set of </w:t>
      </w:r>
      <w:r w:rsidR="008B328F">
        <w:rPr>
          <w:sz w:val="20"/>
          <w:szCs w:val="20"/>
        </w:rPr>
        <w:t>words before a level</w:t>
      </w:r>
      <w:r w:rsidR="008239F6">
        <w:rPr>
          <w:sz w:val="20"/>
          <w:szCs w:val="20"/>
        </w:rPr>
        <w:t xml:space="preserve"> starts</w:t>
      </w:r>
      <w:r w:rsidR="008B328F">
        <w:rPr>
          <w:sz w:val="20"/>
          <w:szCs w:val="20"/>
        </w:rPr>
        <w:t>. The preview screen also helps users understand how to play the game, and encourages them to physically practice the sign language vocabulary before each level.</w:t>
      </w:r>
    </w:p>
    <w:p w14:paraId="0BBFA42C" w14:textId="3F85A71E" w:rsidR="00BB3BC7" w:rsidRDefault="00302EFE" w:rsidP="00BB3BC7">
      <w:pPr>
        <w:pStyle w:val="ListParagraph"/>
        <w:numPr>
          <w:ilvl w:val="0"/>
          <w:numId w:val="8"/>
        </w:numPr>
        <w:rPr>
          <w:sz w:val="20"/>
          <w:szCs w:val="20"/>
        </w:rPr>
      </w:pPr>
      <w:r>
        <w:rPr>
          <w:sz w:val="20"/>
          <w:szCs w:val="20"/>
        </w:rPr>
        <w:t xml:space="preserve">Cross-platform development. </w:t>
      </w:r>
      <w:r w:rsidR="008239F6">
        <w:rPr>
          <w:sz w:val="20"/>
          <w:szCs w:val="20"/>
        </w:rPr>
        <w:t>Development in</w:t>
      </w:r>
      <w:r>
        <w:rPr>
          <w:sz w:val="20"/>
          <w:szCs w:val="20"/>
        </w:rPr>
        <w:t xml:space="preserve"> Unity3D </w:t>
      </w:r>
      <w:r w:rsidR="008239F6">
        <w:rPr>
          <w:sz w:val="20"/>
          <w:szCs w:val="20"/>
        </w:rPr>
        <w:t xml:space="preserve">makes it feasible to distribute </w:t>
      </w:r>
      <w:proofErr w:type="spellStart"/>
      <w:r>
        <w:rPr>
          <w:sz w:val="20"/>
          <w:szCs w:val="20"/>
        </w:rPr>
        <w:t>POPSign</w:t>
      </w:r>
      <w:proofErr w:type="spellEnd"/>
      <w:r>
        <w:rPr>
          <w:sz w:val="20"/>
          <w:szCs w:val="20"/>
        </w:rPr>
        <w:t xml:space="preserve"> on many platforms, including Android, IOS, Mac, Windows, and web browsers.</w:t>
      </w:r>
    </w:p>
    <w:p w14:paraId="504124B3" w14:textId="4DC69647" w:rsidR="00302EFE" w:rsidRDefault="00302EFE" w:rsidP="00BB3BC7">
      <w:pPr>
        <w:pStyle w:val="ListParagraph"/>
        <w:numPr>
          <w:ilvl w:val="0"/>
          <w:numId w:val="8"/>
        </w:numPr>
        <w:rPr>
          <w:sz w:val="20"/>
          <w:szCs w:val="20"/>
        </w:rPr>
      </w:pPr>
      <w:r>
        <w:rPr>
          <w:sz w:val="20"/>
          <w:szCs w:val="20"/>
        </w:rPr>
        <w:t>UI Re-design. The user interface has been re-designed to match the quality of popular</w:t>
      </w:r>
      <w:r w:rsidR="008239F6">
        <w:rPr>
          <w:sz w:val="20"/>
          <w:szCs w:val="20"/>
        </w:rPr>
        <w:t xml:space="preserve"> mobile</w:t>
      </w:r>
      <w:r>
        <w:rPr>
          <w:sz w:val="20"/>
          <w:szCs w:val="20"/>
        </w:rPr>
        <w:t xml:space="preserve"> games. Each UI element was </w:t>
      </w:r>
      <w:r w:rsidR="00EE2EEA">
        <w:rPr>
          <w:sz w:val="20"/>
          <w:szCs w:val="20"/>
        </w:rPr>
        <w:t>re-drawn</w:t>
      </w:r>
      <w:r>
        <w:rPr>
          <w:sz w:val="20"/>
          <w:szCs w:val="20"/>
        </w:rPr>
        <w:t>. The origin</w:t>
      </w:r>
      <w:r w:rsidR="008239F6">
        <w:rPr>
          <w:sz w:val="20"/>
          <w:szCs w:val="20"/>
        </w:rPr>
        <w:t>al application used dated graphics and sound effects that may have led to a less engaging experience.</w:t>
      </w:r>
      <w:r w:rsidR="00EE2EEA">
        <w:rPr>
          <w:sz w:val="20"/>
          <w:szCs w:val="20"/>
        </w:rPr>
        <w:t xml:space="preserve"> See Figure 1 for an example of the original UI, and Figure 2 for an example of the update.</w:t>
      </w:r>
    </w:p>
    <w:p w14:paraId="72B0BC4E" w14:textId="57FB9DA9" w:rsidR="00302EFE" w:rsidRDefault="00302EFE" w:rsidP="00BB3BC7">
      <w:pPr>
        <w:pStyle w:val="ListParagraph"/>
        <w:numPr>
          <w:ilvl w:val="0"/>
          <w:numId w:val="8"/>
        </w:numPr>
        <w:rPr>
          <w:sz w:val="20"/>
          <w:szCs w:val="20"/>
        </w:rPr>
      </w:pPr>
      <w:r>
        <w:rPr>
          <w:sz w:val="20"/>
          <w:szCs w:val="20"/>
        </w:rPr>
        <w:t xml:space="preserve">Optimized video. </w:t>
      </w:r>
      <w:r w:rsidR="00984491">
        <w:rPr>
          <w:sz w:val="20"/>
          <w:szCs w:val="20"/>
        </w:rPr>
        <w:t>The j</w:t>
      </w:r>
      <w:r>
        <w:rPr>
          <w:sz w:val="20"/>
          <w:szCs w:val="20"/>
        </w:rPr>
        <w:t>pegs optim</w:t>
      </w:r>
      <w:r w:rsidR="008239F6">
        <w:rPr>
          <w:sz w:val="20"/>
          <w:szCs w:val="20"/>
        </w:rPr>
        <w:t xml:space="preserve">ized with </w:t>
      </w:r>
      <w:proofErr w:type="spellStart"/>
      <w:r w:rsidR="008239F6">
        <w:rPr>
          <w:sz w:val="20"/>
          <w:szCs w:val="20"/>
        </w:rPr>
        <w:t>Image</w:t>
      </w:r>
      <w:r>
        <w:rPr>
          <w:sz w:val="20"/>
          <w:szCs w:val="20"/>
        </w:rPr>
        <w:t>Magick</w:t>
      </w:r>
      <w:proofErr w:type="spellEnd"/>
      <w:r>
        <w:rPr>
          <w:sz w:val="20"/>
          <w:szCs w:val="20"/>
        </w:rPr>
        <w:t xml:space="preserve"> </w:t>
      </w:r>
      <w:r w:rsidR="007975E5">
        <w:rPr>
          <w:sz w:val="20"/>
          <w:szCs w:val="20"/>
        </w:rPr>
        <w:t>have a</w:t>
      </w:r>
      <w:r w:rsidR="008239F6">
        <w:rPr>
          <w:sz w:val="20"/>
          <w:szCs w:val="20"/>
        </w:rPr>
        <w:t xml:space="preserve"> smaller </w:t>
      </w:r>
      <w:r w:rsidR="00C54393">
        <w:rPr>
          <w:sz w:val="20"/>
          <w:szCs w:val="20"/>
        </w:rPr>
        <w:t>file size</w:t>
      </w:r>
      <w:r w:rsidR="007975E5">
        <w:rPr>
          <w:sz w:val="20"/>
          <w:szCs w:val="20"/>
        </w:rPr>
        <w:t xml:space="preserve"> </w:t>
      </w:r>
      <w:r>
        <w:rPr>
          <w:sz w:val="20"/>
          <w:szCs w:val="20"/>
        </w:rPr>
        <w:t xml:space="preserve">than the images used in the original </w:t>
      </w:r>
      <w:proofErr w:type="spellStart"/>
      <w:r>
        <w:rPr>
          <w:sz w:val="20"/>
          <w:szCs w:val="20"/>
        </w:rPr>
        <w:t>POPSign</w:t>
      </w:r>
      <w:proofErr w:type="spellEnd"/>
      <w:r>
        <w:rPr>
          <w:sz w:val="20"/>
          <w:szCs w:val="20"/>
        </w:rPr>
        <w:t xml:space="preserve"> prototype.</w:t>
      </w:r>
    </w:p>
    <w:p w14:paraId="0134E431" w14:textId="77777777" w:rsidR="00302EFE" w:rsidRDefault="00302EFE" w:rsidP="00302EFE">
      <w:pPr>
        <w:rPr>
          <w:sz w:val="20"/>
          <w:szCs w:val="20"/>
        </w:rPr>
      </w:pPr>
    </w:p>
    <w:p w14:paraId="154F8DEC" w14:textId="1FDFEE27" w:rsidR="00522498" w:rsidRPr="00522498" w:rsidRDefault="00522498" w:rsidP="00302EFE">
      <w:pPr>
        <w:rPr>
          <w:rFonts w:ascii="Arial" w:hAnsi="Arial" w:cs="Arial"/>
          <w:b/>
          <w:sz w:val="18"/>
          <w:szCs w:val="20"/>
        </w:rPr>
      </w:pPr>
      <w:r>
        <w:rPr>
          <w:rFonts w:ascii="Arial" w:hAnsi="Arial" w:cs="Arial"/>
          <w:b/>
          <w:sz w:val="18"/>
          <w:szCs w:val="20"/>
        </w:rPr>
        <w:t xml:space="preserve">User </w:t>
      </w:r>
      <w:r w:rsidR="00F16E13">
        <w:rPr>
          <w:rFonts w:ascii="Arial" w:hAnsi="Arial" w:cs="Arial"/>
          <w:b/>
          <w:sz w:val="18"/>
          <w:szCs w:val="20"/>
        </w:rPr>
        <w:t>evaluation</w:t>
      </w:r>
      <w:r w:rsidR="00192C10">
        <w:rPr>
          <w:rFonts w:ascii="Arial" w:hAnsi="Arial" w:cs="Arial"/>
          <w:b/>
          <w:sz w:val="18"/>
          <w:szCs w:val="20"/>
        </w:rPr>
        <w:t>s</w:t>
      </w:r>
    </w:p>
    <w:p w14:paraId="2B39DADF" w14:textId="1255311E" w:rsidR="00646B7A" w:rsidRPr="00646B7A" w:rsidRDefault="00302EFE">
      <w:pPr>
        <w:rPr>
          <w:sz w:val="20"/>
          <w:szCs w:val="20"/>
        </w:rPr>
      </w:pPr>
      <w:r>
        <w:rPr>
          <w:sz w:val="20"/>
          <w:szCs w:val="20"/>
        </w:rPr>
        <w:t xml:space="preserve">After implementing these changes, user evaluations were </w:t>
      </w:r>
      <w:r w:rsidR="00451115">
        <w:rPr>
          <w:sz w:val="20"/>
          <w:szCs w:val="20"/>
        </w:rPr>
        <w:t xml:space="preserve">completed using a think-aloud procedure and a </w:t>
      </w:r>
      <w:r w:rsidR="00F26DEC">
        <w:rPr>
          <w:sz w:val="20"/>
          <w:szCs w:val="20"/>
        </w:rPr>
        <w:t>follow-up survey. 19</w:t>
      </w:r>
      <w:r w:rsidR="00451115">
        <w:rPr>
          <w:sz w:val="20"/>
          <w:szCs w:val="20"/>
        </w:rPr>
        <w:t xml:space="preserve"> participants between the ages of 18 and 34 were selected in the student center at Georgia Institute of Technology, based on willingness to participate.</w:t>
      </w:r>
      <w:r w:rsidR="00F26DEC">
        <w:rPr>
          <w:sz w:val="20"/>
          <w:szCs w:val="20"/>
        </w:rPr>
        <w:t xml:space="preserve"> Users in the</w:t>
      </w:r>
      <w:r w:rsidR="00E43961">
        <w:rPr>
          <w:sz w:val="20"/>
          <w:szCs w:val="20"/>
        </w:rPr>
        <w:t xml:space="preserve"> think-</w:t>
      </w:r>
      <w:r w:rsidR="00F26DEC">
        <w:rPr>
          <w:sz w:val="20"/>
          <w:szCs w:val="20"/>
        </w:rPr>
        <w:t>aloud were instructed to play the first level of the application.</w:t>
      </w:r>
      <w:r w:rsidR="008239F6">
        <w:rPr>
          <w:sz w:val="20"/>
          <w:szCs w:val="20"/>
        </w:rPr>
        <w:t xml:space="preserve"> Participants were also asked to explain the </w:t>
      </w:r>
      <w:r w:rsidR="008239F6">
        <w:rPr>
          <w:sz w:val="20"/>
          <w:szCs w:val="20"/>
        </w:rPr>
        <w:lastRenderedPageBreak/>
        <w:t xml:space="preserve">purpose of the new </w:t>
      </w:r>
      <w:r w:rsidR="00635F70">
        <w:rPr>
          <w:sz w:val="20"/>
          <w:szCs w:val="20"/>
        </w:rPr>
        <w:t>preview screen</w:t>
      </w:r>
      <w:r w:rsidR="008239F6">
        <w:rPr>
          <w:sz w:val="20"/>
          <w:szCs w:val="20"/>
        </w:rPr>
        <w:t xml:space="preserve"> to evaluate the usefulness of this new addition to the </w:t>
      </w:r>
      <w:proofErr w:type="spellStart"/>
      <w:r w:rsidR="008239F6">
        <w:rPr>
          <w:sz w:val="20"/>
          <w:szCs w:val="20"/>
        </w:rPr>
        <w:t>POPSign</w:t>
      </w:r>
      <w:proofErr w:type="spellEnd"/>
      <w:r w:rsidR="008239F6">
        <w:rPr>
          <w:sz w:val="20"/>
          <w:szCs w:val="20"/>
        </w:rPr>
        <w:t xml:space="preserve"> gameplay.</w:t>
      </w:r>
    </w:p>
    <w:p w14:paraId="5B9A51DB" w14:textId="79F8EA88" w:rsidR="00522498" w:rsidRPr="00522498" w:rsidRDefault="001A7B8E" w:rsidP="00522498">
      <w:pPr>
        <w:pStyle w:val="Heading1"/>
      </w:pPr>
      <w:r>
        <w:t>Discussion</w:t>
      </w:r>
    </w:p>
    <w:p w14:paraId="4A4331DF" w14:textId="5524A5C9" w:rsidR="00522498" w:rsidRPr="00522498" w:rsidRDefault="00522498">
      <w:pPr>
        <w:rPr>
          <w:rFonts w:ascii="Arial" w:hAnsi="Arial" w:cs="Arial"/>
          <w:b/>
          <w:sz w:val="18"/>
          <w:szCs w:val="20"/>
        </w:rPr>
      </w:pPr>
      <w:r>
        <w:rPr>
          <w:rFonts w:ascii="Arial" w:hAnsi="Arial" w:cs="Arial"/>
          <w:b/>
          <w:sz w:val="18"/>
          <w:szCs w:val="20"/>
        </w:rPr>
        <w:t xml:space="preserve">Unity3D </w:t>
      </w:r>
    </w:p>
    <w:p w14:paraId="76829924" w14:textId="32F89636" w:rsidR="007234F6" w:rsidRDefault="00451115">
      <w:pPr>
        <w:rPr>
          <w:sz w:val="20"/>
          <w:szCs w:val="20"/>
        </w:rPr>
      </w:pPr>
      <w:r>
        <w:rPr>
          <w:sz w:val="20"/>
          <w:szCs w:val="20"/>
        </w:rPr>
        <w:t xml:space="preserve">The team’s decision to use Unity3D to develop the application came in part after negative experiences developing the application with the original Android code base. </w:t>
      </w:r>
      <w:r w:rsidR="001A7B8E">
        <w:rPr>
          <w:sz w:val="20"/>
          <w:szCs w:val="20"/>
        </w:rPr>
        <w:t>For the first few weeks of the project, the</w:t>
      </w:r>
      <w:r>
        <w:rPr>
          <w:sz w:val="20"/>
          <w:szCs w:val="20"/>
        </w:rPr>
        <w:t xml:space="preserve"> team explored the original Android </w:t>
      </w:r>
      <w:proofErr w:type="spellStart"/>
      <w:r>
        <w:rPr>
          <w:sz w:val="20"/>
          <w:szCs w:val="20"/>
        </w:rPr>
        <w:t>POPSign</w:t>
      </w:r>
      <w:proofErr w:type="spellEnd"/>
      <w:r>
        <w:rPr>
          <w:sz w:val="20"/>
          <w:szCs w:val="20"/>
        </w:rPr>
        <w:t xml:space="preserve"> code</w:t>
      </w:r>
      <w:r w:rsidR="001A7B8E">
        <w:rPr>
          <w:sz w:val="20"/>
          <w:szCs w:val="20"/>
        </w:rPr>
        <w:t xml:space="preserve">. After struggling with cryptic </w:t>
      </w:r>
      <w:r>
        <w:rPr>
          <w:sz w:val="20"/>
          <w:szCs w:val="20"/>
        </w:rPr>
        <w:t>logic</w:t>
      </w:r>
      <w:r w:rsidR="001A7B8E">
        <w:rPr>
          <w:sz w:val="20"/>
          <w:szCs w:val="20"/>
        </w:rPr>
        <w:t>, deprecated tools, bugs, and difficulty transitioning the project into modern Android development environments, the team decided</w:t>
      </w:r>
      <w:r>
        <w:rPr>
          <w:sz w:val="20"/>
          <w:szCs w:val="20"/>
        </w:rPr>
        <w:t xml:space="preserve"> to start fresh, using Unity3D.</w:t>
      </w:r>
    </w:p>
    <w:p w14:paraId="5C12E2F9" w14:textId="77777777" w:rsidR="00522498" w:rsidRDefault="00522498">
      <w:pPr>
        <w:rPr>
          <w:sz w:val="20"/>
          <w:szCs w:val="20"/>
        </w:rPr>
      </w:pPr>
    </w:p>
    <w:p w14:paraId="489CE0D7" w14:textId="6E30B910" w:rsidR="007234F6" w:rsidRDefault="001A7B8E">
      <w:pPr>
        <w:rPr>
          <w:sz w:val="20"/>
          <w:szCs w:val="20"/>
        </w:rPr>
      </w:pPr>
      <w:r>
        <w:rPr>
          <w:sz w:val="20"/>
          <w:szCs w:val="20"/>
        </w:rPr>
        <w:t>Possible downsides of Un</w:t>
      </w:r>
      <w:r w:rsidR="00DB16F2">
        <w:rPr>
          <w:sz w:val="20"/>
          <w:szCs w:val="20"/>
        </w:rPr>
        <w:t>ity that the team researched were</w:t>
      </w:r>
      <w:r>
        <w:rPr>
          <w:sz w:val="20"/>
          <w:szCs w:val="20"/>
        </w:rPr>
        <w:t xml:space="preserve"> royalties and licensing costs. The bubble-shooter asset to jump-start development cost $40, and legally should be purchased again for the account that will develop the application in the future</w:t>
      </w:r>
      <w:r w:rsidR="00610DDE">
        <w:rPr>
          <w:sz w:val="20"/>
          <w:szCs w:val="20"/>
        </w:rPr>
        <w:t xml:space="preserve"> [</w:t>
      </w:r>
      <w:r w:rsidR="002766CF">
        <w:rPr>
          <w:sz w:val="20"/>
          <w:szCs w:val="20"/>
        </w:rPr>
        <w:t>1</w:t>
      </w:r>
      <w:r w:rsidR="00610DDE">
        <w:rPr>
          <w:sz w:val="20"/>
          <w:szCs w:val="20"/>
        </w:rPr>
        <w:t>, 2</w:t>
      </w:r>
      <w:r w:rsidR="00532430">
        <w:rPr>
          <w:sz w:val="20"/>
          <w:szCs w:val="20"/>
        </w:rPr>
        <w:t>]</w:t>
      </w:r>
      <w:r>
        <w:rPr>
          <w:sz w:val="20"/>
          <w:szCs w:val="20"/>
        </w:rPr>
        <w:t xml:space="preserve">. This purchase does not need to be made for every account developing </w:t>
      </w:r>
      <w:proofErr w:type="spellStart"/>
      <w:r>
        <w:rPr>
          <w:sz w:val="20"/>
          <w:szCs w:val="20"/>
        </w:rPr>
        <w:t>POPSign</w:t>
      </w:r>
      <w:proofErr w:type="spellEnd"/>
      <w:r>
        <w:rPr>
          <w:sz w:val="20"/>
          <w:szCs w:val="20"/>
        </w:rPr>
        <w:t>, but once for each team of developers. Unity3D is free for developers who do not work for a company that takes in more than $100,000 each year</w:t>
      </w:r>
      <w:r w:rsidR="002766CF">
        <w:rPr>
          <w:sz w:val="20"/>
          <w:szCs w:val="20"/>
        </w:rPr>
        <w:t xml:space="preserve"> [3</w:t>
      </w:r>
      <w:r w:rsidR="00532430">
        <w:rPr>
          <w:sz w:val="20"/>
          <w:szCs w:val="20"/>
        </w:rPr>
        <w:t>]</w:t>
      </w:r>
      <w:r>
        <w:rPr>
          <w:sz w:val="20"/>
          <w:szCs w:val="20"/>
        </w:rPr>
        <w:t>. Georgia Tech unfortunately does not fall under this bracket, so if development of future iterations of the application is handed off to Georgia tech researchers or faculty, a Pro license will need to be purchased</w:t>
      </w:r>
      <w:r w:rsidR="000750C8">
        <w:rPr>
          <w:sz w:val="20"/>
          <w:szCs w:val="20"/>
        </w:rPr>
        <w:t xml:space="preserve">. It is possible that </w:t>
      </w:r>
      <w:r>
        <w:rPr>
          <w:sz w:val="20"/>
          <w:szCs w:val="20"/>
        </w:rPr>
        <w:t>Georgia Tech</w:t>
      </w:r>
      <w:r w:rsidR="000750C8">
        <w:rPr>
          <w:sz w:val="20"/>
          <w:szCs w:val="20"/>
        </w:rPr>
        <w:t xml:space="preserve"> already pays for </w:t>
      </w:r>
      <w:r>
        <w:rPr>
          <w:sz w:val="20"/>
          <w:szCs w:val="20"/>
        </w:rPr>
        <w:t>Unity3D Pr</w:t>
      </w:r>
      <w:r w:rsidR="00454530">
        <w:rPr>
          <w:sz w:val="20"/>
          <w:szCs w:val="20"/>
        </w:rPr>
        <w:t>o licenses for classes in the Digital M</w:t>
      </w:r>
      <w:r>
        <w:rPr>
          <w:sz w:val="20"/>
          <w:szCs w:val="20"/>
        </w:rPr>
        <w:t>edia lab</w:t>
      </w:r>
      <w:r w:rsidR="000750C8">
        <w:rPr>
          <w:sz w:val="20"/>
          <w:szCs w:val="20"/>
        </w:rPr>
        <w:t>.</w:t>
      </w:r>
    </w:p>
    <w:p w14:paraId="121D469A" w14:textId="77777777" w:rsidR="00451115" w:rsidRDefault="00451115">
      <w:pPr>
        <w:rPr>
          <w:sz w:val="20"/>
          <w:szCs w:val="20"/>
        </w:rPr>
      </w:pPr>
    </w:p>
    <w:p w14:paraId="082A46A9" w14:textId="6ADC2E24" w:rsidR="00451115" w:rsidRPr="00F26DEC" w:rsidRDefault="00451115">
      <w:pPr>
        <w:rPr>
          <w:sz w:val="20"/>
          <w:szCs w:val="20"/>
        </w:rPr>
      </w:pPr>
      <w:r>
        <w:rPr>
          <w:sz w:val="20"/>
          <w:szCs w:val="20"/>
        </w:rPr>
        <w:t xml:space="preserve">Development in Unity3D proved to be simpler, and more intuitive for each of the developers. </w:t>
      </w:r>
      <w:r w:rsidR="00DB16F2">
        <w:rPr>
          <w:sz w:val="20"/>
          <w:szCs w:val="20"/>
        </w:rPr>
        <w:t xml:space="preserve">In </w:t>
      </w:r>
      <w:r>
        <w:rPr>
          <w:sz w:val="20"/>
          <w:szCs w:val="20"/>
        </w:rPr>
        <w:t>Unity3D</w:t>
      </w:r>
      <w:r w:rsidR="00984491">
        <w:rPr>
          <w:sz w:val="20"/>
          <w:szCs w:val="20"/>
        </w:rPr>
        <w:t>,</w:t>
      </w:r>
      <w:r>
        <w:rPr>
          <w:sz w:val="20"/>
          <w:szCs w:val="20"/>
        </w:rPr>
        <w:t xml:space="preserve"> </w:t>
      </w:r>
      <w:r w:rsidR="00DB16F2">
        <w:rPr>
          <w:sz w:val="20"/>
          <w:szCs w:val="20"/>
        </w:rPr>
        <w:t>development takes place in both a scripting environment</w:t>
      </w:r>
      <w:r>
        <w:rPr>
          <w:sz w:val="20"/>
          <w:szCs w:val="20"/>
        </w:rPr>
        <w:t xml:space="preserve"> where code is written, and a visual environment where the elements and objects in the project can be manipulated through the Unity3D </w:t>
      </w:r>
      <w:r w:rsidR="00DB16F2">
        <w:rPr>
          <w:sz w:val="20"/>
          <w:szCs w:val="20"/>
        </w:rPr>
        <w:t xml:space="preserve">GUI </w:t>
      </w:r>
      <w:r>
        <w:rPr>
          <w:sz w:val="20"/>
          <w:szCs w:val="20"/>
        </w:rPr>
        <w:t xml:space="preserve">interface. The ability to visually </w:t>
      </w:r>
      <w:r w:rsidR="00DB16F2">
        <w:rPr>
          <w:sz w:val="20"/>
          <w:szCs w:val="20"/>
        </w:rPr>
        <w:t>modify elements in</w:t>
      </w:r>
      <w:r>
        <w:rPr>
          <w:sz w:val="20"/>
          <w:szCs w:val="20"/>
        </w:rPr>
        <w:t xml:space="preserve"> the project without </w:t>
      </w:r>
      <w:r w:rsidRPr="00F26DEC">
        <w:rPr>
          <w:sz w:val="20"/>
          <w:szCs w:val="20"/>
        </w:rPr>
        <w:t xml:space="preserve">needing to </w:t>
      </w:r>
      <w:r w:rsidR="00DB16F2">
        <w:rPr>
          <w:sz w:val="20"/>
          <w:szCs w:val="20"/>
        </w:rPr>
        <w:t xml:space="preserve">write </w:t>
      </w:r>
      <w:r w:rsidRPr="00F26DEC">
        <w:rPr>
          <w:sz w:val="20"/>
          <w:szCs w:val="20"/>
        </w:rPr>
        <w:t xml:space="preserve">code allowed the team to rapidly prototype additions to the </w:t>
      </w:r>
      <w:proofErr w:type="spellStart"/>
      <w:r w:rsidRPr="00F26DEC">
        <w:rPr>
          <w:sz w:val="20"/>
          <w:szCs w:val="20"/>
        </w:rPr>
        <w:t>POPSign</w:t>
      </w:r>
      <w:proofErr w:type="spellEnd"/>
      <w:r w:rsidRPr="00F26DEC">
        <w:rPr>
          <w:sz w:val="20"/>
          <w:szCs w:val="20"/>
        </w:rPr>
        <w:t xml:space="preserve"> application.</w:t>
      </w:r>
    </w:p>
    <w:p w14:paraId="05A7771A" w14:textId="77777777" w:rsidR="00451115" w:rsidRDefault="00451115">
      <w:pPr>
        <w:rPr>
          <w:sz w:val="20"/>
          <w:szCs w:val="20"/>
        </w:rPr>
      </w:pPr>
    </w:p>
    <w:p w14:paraId="26A89AF2" w14:textId="2210CECF" w:rsidR="00522498" w:rsidRPr="00522498" w:rsidRDefault="00192C10">
      <w:pPr>
        <w:rPr>
          <w:rFonts w:ascii="Arial" w:hAnsi="Arial" w:cs="Arial"/>
          <w:b/>
          <w:sz w:val="18"/>
          <w:szCs w:val="20"/>
        </w:rPr>
      </w:pPr>
      <w:r>
        <w:rPr>
          <w:rFonts w:ascii="Arial" w:hAnsi="Arial" w:cs="Arial"/>
          <w:b/>
          <w:sz w:val="18"/>
          <w:szCs w:val="20"/>
        </w:rPr>
        <w:t>Think-aloud user evaluation</w:t>
      </w:r>
    </w:p>
    <w:p w14:paraId="6F0208E6" w14:textId="77777777" w:rsidR="00984491" w:rsidRDefault="00F26DEC">
      <w:pPr>
        <w:rPr>
          <w:sz w:val="20"/>
          <w:szCs w:val="20"/>
        </w:rPr>
      </w:pPr>
      <w:r w:rsidRPr="00F26DEC">
        <w:rPr>
          <w:sz w:val="20"/>
          <w:szCs w:val="20"/>
        </w:rPr>
        <w:t xml:space="preserve">User evaluations of the application revealed </w:t>
      </w:r>
      <w:r>
        <w:rPr>
          <w:sz w:val="20"/>
          <w:szCs w:val="20"/>
        </w:rPr>
        <w:t xml:space="preserve">a number of useful </w:t>
      </w:r>
      <w:r w:rsidRPr="00F26DEC">
        <w:rPr>
          <w:sz w:val="20"/>
          <w:szCs w:val="20"/>
        </w:rPr>
        <w:t>findings.</w:t>
      </w:r>
      <w:r>
        <w:rPr>
          <w:sz w:val="20"/>
          <w:szCs w:val="20"/>
        </w:rPr>
        <w:t xml:space="preserve"> </w:t>
      </w:r>
      <w:r w:rsidR="00DB16F2">
        <w:rPr>
          <w:sz w:val="20"/>
          <w:szCs w:val="20"/>
        </w:rPr>
        <w:t>The think-</w:t>
      </w:r>
      <w:r>
        <w:rPr>
          <w:sz w:val="20"/>
          <w:szCs w:val="20"/>
        </w:rPr>
        <w:t>aloud</w:t>
      </w:r>
      <w:r w:rsidR="00DB16F2">
        <w:rPr>
          <w:sz w:val="20"/>
          <w:szCs w:val="20"/>
        </w:rPr>
        <w:t xml:space="preserve"> procedure performed on participants</w:t>
      </w:r>
      <w:r>
        <w:rPr>
          <w:sz w:val="20"/>
          <w:szCs w:val="20"/>
        </w:rPr>
        <w:t xml:space="preserve"> </w:t>
      </w:r>
      <w:r w:rsidR="001E4449">
        <w:rPr>
          <w:sz w:val="20"/>
          <w:szCs w:val="20"/>
        </w:rPr>
        <w:t>resulted in</w:t>
      </w:r>
      <w:r w:rsidR="00672EFB">
        <w:rPr>
          <w:sz w:val="20"/>
          <w:szCs w:val="20"/>
        </w:rPr>
        <w:t xml:space="preserve"> important qualitative data</w:t>
      </w:r>
      <w:r w:rsidR="00DB16F2">
        <w:rPr>
          <w:sz w:val="20"/>
          <w:szCs w:val="20"/>
        </w:rPr>
        <w:t>. One finding was that t</w:t>
      </w:r>
      <w:r>
        <w:rPr>
          <w:sz w:val="20"/>
          <w:szCs w:val="20"/>
        </w:rPr>
        <w:t xml:space="preserve">he preview screen was sufficient for some users to understand the purpose of the game, </w:t>
      </w:r>
      <w:r w:rsidR="001E4449">
        <w:rPr>
          <w:sz w:val="20"/>
          <w:szCs w:val="20"/>
        </w:rPr>
        <w:t>but</w:t>
      </w:r>
      <w:r>
        <w:rPr>
          <w:sz w:val="20"/>
          <w:szCs w:val="20"/>
        </w:rPr>
        <w:t xml:space="preserve"> </w:t>
      </w:r>
      <w:r w:rsidR="00DB16F2">
        <w:rPr>
          <w:sz w:val="20"/>
          <w:szCs w:val="20"/>
        </w:rPr>
        <w:t xml:space="preserve">insufficient for </w:t>
      </w:r>
      <w:r w:rsidR="00984491">
        <w:rPr>
          <w:sz w:val="20"/>
          <w:szCs w:val="20"/>
        </w:rPr>
        <w:t>others</w:t>
      </w:r>
      <w:r>
        <w:rPr>
          <w:sz w:val="20"/>
          <w:szCs w:val="20"/>
        </w:rPr>
        <w:t xml:space="preserve">. The preview screen contains a preview of the words that will be in the level, along with an image showing what each bubble will look like for each word in the game. </w:t>
      </w:r>
      <w:r w:rsidR="00672EFB">
        <w:rPr>
          <w:sz w:val="20"/>
          <w:szCs w:val="20"/>
        </w:rPr>
        <w:t>Nearly all of the users evaluated who chose to click the “next” or “previous” buttons on the preview screen quickly discovered the purpose of the game. Upon flipping through the words, users</w:t>
      </w:r>
      <w:r w:rsidR="00DB16F2">
        <w:rPr>
          <w:sz w:val="20"/>
          <w:szCs w:val="20"/>
        </w:rPr>
        <w:t xml:space="preserve"> were</w:t>
      </w:r>
      <w:r w:rsidR="00672EFB">
        <w:rPr>
          <w:sz w:val="20"/>
          <w:szCs w:val="20"/>
        </w:rPr>
        <w:t xml:space="preserve"> </w:t>
      </w:r>
      <w:r w:rsidR="00DB16F2">
        <w:rPr>
          <w:sz w:val="20"/>
          <w:szCs w:val="20"/>
        </w:rPr>
        <w:t>generally</w:t>
      </w:r>
      <w:r w:rsidR="00672EFB">
        <w:rPr>
          <w:sz w:val="20"/>
          <w:szCs w:val="20"/>
        </w:rPr>
        <w:t xml:space="preserve"> able to deduce that the words</w:t>
      </w:r>
      <w:r w:rsidR="00DB16F2">
        <w:rPr>
          <w:sz w:val="20"/>
          <w:szCs w:val="20"/>
        </w:rPr>
        <w:t xml:space="preserve"> depicted would be </w:t>
      </w:r>
      <w:r w:rsidR="00672EFB">
        <w:rPr>
          <w:sz w:val="20"/>
          <w:szCs w:val="20"/>
        </w:rPr>
        <w:t>represented by</w:t>
      </w:r>
      <w:r w:rsidR="00DB16F2">
        <w:rPr>
          <w:sz w:val="20"/>
          <w:szCs w:val="20"/>
        </w:rPr>
        <w:t xml:space="preserve"> colored</w:t>
      </w:r>
      <w:r w:rsidR="00672EFB">
        <w:rPr>
          <w:sz w:val="20"/>
          <w:szCs w:val="20"/>
        </w:rPr>
        <w:t xml:space="preserve"> bubbles</w:t>
      </w:r>
      <w:r w:rsidR="00DB16F2">
        <w:rPr>
          <w:sz w:val="20"/>
          <w:szCs w:val="20"/>
        </w:rPr>
        <w:t xml:space="preserve"> in the level</w:t>
      </w:r>
      <w:r w:rsidR="00672EFB">
        <w:rPr>
          <w:sz w:val="20"/>
          <w:szCs w:val="20"/>
        </w:rPr>
        <w:t>, with abbreviated word names inside. These users, upon entering the level, performed ve</w:t>
      </w:r>
      <w:r w:rsidR="00DB16F2">
        <w:rPr>
          <w:sz w:val="20"/>
          <w:szCs w:val="20"/>
        </w:rPr>
        <w:t>ry well. Other users</w:t>
      </w:r>
      <w:r w:rsidR="00672EFB">
        <w:rPr>
          <w:sz w:val="20"/>
          <w:szCs w:val="20"/>
        </w:rPr>
        <w:t xml:space="preserve"> who did not click through </w:t>
      </w:r>
      <w:r w:rsidR="00DB16F2">
        <w:rPr>
          <w:sz w:val="20"/>
          <w:szCs w:val="20"/>
        </w:rPr>
        <w:t xml:space="preserve">the words on </w:t>
      </w:r>
    </w:p>
    <w:p w14:paraId="7DF1A2ED" w14:textId="77777777" w:rsidR="00984491" w:rsidRDefault="00984491" w:rsidP="00984491">
      <w:pPr>
        <w:jc w:val="center"/>
        <w:rPr>
          <w:sz w:val="20"/>
        </w:rPr>
      </w:pPr>
      <w:r>
        <w:rPr>
          <w:noProof/>
        </w:rPr>
        <w:lastRenderedPageBreak/>
        <w:drawing>
          <wp:inline distT="0" distB="0" distL="0" distR="0" wp14:anchorId="54B3C0F1" wp14:editId="0EFDCB8D">
            <wp:extent cx="1694165" cy="3014330"/>
            <wp:effectExtent l="76200" t="76200" r="84455" b="85090"/>
            <wp:docPr id="7" name="Picture 7" descr="../../../../../Downloads/Screenshot_20160501-201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creenshot_20160501-20193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5144" cy="3033864"/>
                    </a:xfrm>
                    <a:prstGeom prst="rect">
                      <a:avLst/>
                    </a:prstGeom>
                    <a:noFill/>
                    <a:ln w="76200">
                      <a:solidFill>
                        <a:schemeClr val="bg1"/>
                      </a:solidFill>
                    </a:ln>
                  </pic:spPr>
                </pic:pic>
              </a:graphicData>
            </a:graphic>
          </wp:inline>
        </w:drawing>
      </w:r>
    </w:p>
    <w:p w14:paraId="3A045EC0" w14:textId="27043719" w:rsidR="00984491" w:rsidRDefault="00984491" w:rsidP="00984491">
      <w:pPr>
        <w:jc w:val="center"/>
        <w:rPr>
          <w:b/>
          <w:sz w:val="18"/>
        </w:rPr>
      </w:pPr>
      <w:r>
        <w:rPr>
          <w:b/>
          <w:sz w:val="18"/>
        </w:rPr>
        <w:t>Figure 3.</w:t>
      </w:r>
      <w:r w:rsidRPr="00646B7A">
        <w:rPr>
          <w:b/>
          <w:sz w:val="18"/>
        </w:rPr>
        <w:t xml:space="preserve"> </w:t>
      </w:r>
      <w:r>
        <w:rPr>
          <w:b/>
          <w:sz w:val="18"/>
        </w:rPr>
        <w:t>The p</w:t>
      </w:r>
      <w:r>
        <w:rPr>
          <w:b/>
          <w:sz w:val="18"/>
        </w:rPr>
        <w:t>review screen.</w:t>
      </w:r>
    </w:p>
    <w:p w14:paraId="249B895E" w14:textId="77777777" w:rsidR="00984491" w:rsidRDefault="00984491">
      <w:pPr>
        <w:rPr>
          <w:sz w:val="20"/>
          <w:szCs w:val="20"/>
        </w:rPr>
      </w:pPr>
    </w:p>
    <w:p w14:paraId="2502EB7D" w14:textId="3D2157D2" w:rsidR="00672EFB" w:rsidRDefault="00DB16F2">
      <w:pPr>
        <w:rPr>
          <w:sz w:val="20"/>
          <w:szCs w:val="20"/>
        </w:rPr>
      </w:pPr>
      <w:r>
        <w:rPr>
          <w:sz w:val="20"/>
          <w:szCs w:val="20"/>
        </w:rPr>
        <w:t>the preview screen</w:t>
      </w:r>
      <w:r w:rsidR="00672EFB">
        <w:rPr>
          <w:sz w:val="20"/>
          <w:szCs w:val="20"/>
        </w:rPr>
        <w:t xml:space="preserve"> did not perform as well. Aside from the fact that they did not have time to memorize the words that would be in th</w:t>
      </w:r>
      <w:r w:rsidR="008541A8">
        <w:rPr>
          <w:sz w:val="20"/>
          <w:szCs w:val="20"/>
        </w:rPr>
        <w:t xml:space="preserve">e level, upon entering the game they were generally more </w:t>
      </w:r>
      <w:r w:rsidR="00672EFB">
        <w:rPr>
          <w:sz w:val="20"/>
          <w:szCs w:val="20"/>
        </w:rPr>
        <w:t xml:space="preserve">confused about the </w:t>
      </w:r>
      <w:r w:rsidR="008541A8">
        <w:rPr>
          <w:sz w:val="20"/>
          <w:szCs w:val="20"/>
        </w:rPr>
        <w:t>actual gameplay</w:t>
      </w:r>
      <w:r w:rsidR="00672EFB">
        <w:rPr>
          <w:sz w:val="20"/>
          <w:szCs w:val="20"/>
        </w:rPr>
        <w:t xml:space="preserve">. The researchers concluded that changing the preview screen to encourage users to click through the words before clicking the play button would make the game easier to </w:t>
      </w:r>
      <w:r w:rsidR="008541A8">
        <w:rPr>
          <w:sz w:val="20"/>
          <w:szCs w:val="20"/>
        </w:rPr>
        <w:t>understand</w:t>
      </w:r>
      <w:r w:rsidR="00672EFB">
        <w:rPr>
          <w:sz w:val="20"/>
          <w:szCs w:val="20"/>
        </w:rPr>
        <w:t>. This could be implemented by not giving users the option of playing the level until the words have been cycled through on the preview page.</w:t>
      </w:r>
      <w:r w:rsidR="008541A8">
        <w:rPr>
          <w:sz w:val="20"/>
          <w:szCs w:val="20"/>
        </w:rPr>
        <w:t xml:space="preserve"> </w:t>
      </w:r>
      <w:r w:rsidR="00F31700">
        <w:rPr>
          <w:sz w:val="20"/>
        </w:rPr>
        <w:t xml:space="preserve">Figure </w:t>
      </w:r>
      <w:r w:rsidR="00F31700">
        <w:rPr>
          <w:sz w:val="20"/>
        </w:rPr>
        <w:t>3 shows</w:t>
      </w:r>
      <w:r w:rsidR="00F31700">
        <w:rPr>
          <w:sz w:val="20"/>
        </w:rPr>
        <w:t xml:space="preserve"> an image of the preview screen.</w:t>
      </w:r>
      <w:r w:rsidR="00F31700">
        <w:rPr>
          <w:sz w:val="20"/>
        </w:rPr>
        <w:t xml:space="preserve"> </w:t>
      </w:r>
      <w:r w:rsidR="008541A8">
        <w:rPr>
          <w:sz w:val="20"/>
          <w:szCs w:val="20"/>
        </w:rPr>
        <w:t xml:space="preserve">Aside from this usability issue, the think-aloud sessions generally revealed that users had very positive perceptions of the game, commonly praising its quality and </w:t>
      </w:r>
      <w:r w:rsidR="00110265">
        <w:rPr>
          <w:sz w:val="20"/>
          <w:szCs w:val="20"/>
        </w:rPr>
        <w:t>innovation.</w:t>
      </w:r>
    </w:p>
    <w:p w14:paraId="2E38524C" w14:textId="77777777" w:rsidR="00672EFB" w:rsidRDefault="00672EFB">
      <w:pPr>
        <w:rPr>
          <w:sz w:val="20"/>
          <w:szCs w:val="20"/>
        </w:rPr>
      </w:pPr>
    </w:p>
    <w:p w14:paraId="680CF047" w14:textId="77DF7810" w:rsidR="00522498" w:rsidRPr="00522498" w:rsidRDefault="00522498">
      <w:pPr>
        <w:rPr>
          <w:rFonts w:ascii="Arial" w:hAnsi="Arial" w:cs="Arial"/>
          <w:b/>
          <w:sz w:val="18"/>
          <w:szCs w:val="20"/>
        </w:rPr>
      </w:pPr>
      <w:r>
        <w:rPr>
          <w:rFonts w:ascii="Arial" w:hAnsi="Arial" w:cs="Arial"/>
          <w:b/>
          <w:sz w:val="18"/>
          <w:szCs w:val="20"/>
        </w:rPr>
        <w:t>User survey results</w:t>
      </w:r>
    </w:p>
    <w:p w14:paraId="67C29199" w14:textId="77777777" w:rsidR="00984491" w:rsidRDefault="00672EFB">
      <w:pPr>
        <w:rPr>
          <w:sz w:val="20"/>
          <w:szCs w:val="20"/>
        </w:rPr>
      </w:pPr>
      <w:r>
        <w:rPr>
          <w:sz w:val="20"/>
          <w:szCs w:val="20"/>
        </w:rPr>
        <w:t>The survey</w:t>
      </w:r>
      <w:r w:rsidR="00E43961">
        <w:rPr>
          <w:sz w:val="20"/>
          <w:szCs w:val="20"/>
        </w:rPr>
        <w:t xml:space="preserve"> given to users after the think-</w:t>
      </w:r>
      <w:r>
        <w:rPr>
          <w:sz w:val="20"/>
          <w:szCs w:val="20"/>
        </w:rPr>
        <w:t>aloud revealed that users were enthusiastic about the game, and that the game needs some minor modifications</w:t>
      </w:r>
      <w:r w:rsidR="008541A8">
        <w:rPr>
          <w:sz w:val="20"/>
          <w:szCs w:val="20"/>
        </w:rPr>
        <w:t xml:space="preserve"> to reduce the initial learning curve</w:t>
      </w:r>
      <w:r>
        <w:rPr>
          <w:sz w:val="20"/>
          <w:szCs w:val="20"/>
        </w:rPr>
        <w:t xml:space="preserve">. The survey was broken up into three parts: background information, usefulness of the game, and usability of the game. </w:t>
      </w:r>
    </w:p>
    <w:p w14:paraId="135D1A90" w14:textId="77777777" w:rsidR="00984491" w:rsidRDefault="00984491">
      <w:pPr>
        <w:rPr>
          <w:sz w:val="20"/>
          <w:szCs w:val="20"/>
        </w:rPr>
      </w:pPr>
    </w:p>
    <w:p w14:paraId="75D0C8EC" w14:textId="46B0B435" w:rsidR="00984491" w:rsidRPr="00984491" w:rsidRDefault="00984491">
      <w:pPr>
        <w:rPr>
          <w:rFonts w:ascii="Arial" w:hAnsi="Arial" w:cs="Arial"/>
          <w:i/>
          <w:sz w:val="18"/>
          <w:szCs w:val="18"/>
        </w:rPr>
      </w:pPr>
      <w:r>
        <w:rPr>
          <w:rFonts w:ascii="Arial" w:hAnsi="Arial" w:cs="Arial"/>
          <w:i/>
          <w:sz w:val="18"/>
          <w:szCs w:val="18"/>
        </w:rPr>
        <w:t>Survey: b</w:t>
      </w:r>
      <w:r w:rsidRPr="00984491">
        <w:rPr>
          <w:rFonts w:ascii="Arial" w:hAnsi="Arial" w:cs="Arial"/>
          <w:i/>
          <w:sz w:val="18"/>
          <w:szCs w:val="18"/>
        </w:rPr>
        <w:t>ackground information section</w:t>
      </w:r>
    </w:p>
    <w:p w14:paraId="2E2CF737" w14:textId="40259ED5" w:rsidR="006A7C69" w:rsidRDefault="00672EFB">
      <w:pPr>
        <w:rPr>
          <w:sz w:val="20"/>
          <w:szCs w:val="20"/>
        </w:rPr>
      </w:pPr>
      <w:r>
        <w:rPr>
          <w:sz w:val="20"/>
          <w:szCs w:val="20"/>
        </w:rPr>
        <w:t xml:space="preserve">The background information section showed that </w:t>
      </w:r>
      <w:r w:rsidR="008541A8">
        <w:rPr>
          <w:sz w:val="20"/>
          <w:szCs w:val="20"/>
        </w:rPr>
        <w:t xml:space="preserve">participant </w:t>
      </w:r>
      <w:r w:rsidR="00902822">
        <w:rPr>
          <w:sz w:val="20"/>
          <w:szCs w:val="20"/>
        </w:rPr>
        <w:t xml:space="preserve">ages ranged from 18 to 34, with an average age of 24. Since </w:t>
      </w:r>
      <w:proofErr w:type="spellStart"/>
      <w:r w:rsidR="00902822">
        <w:rPr>
          <w:sz w:val="20"/>
          <w:szCs w:val="20"/>
        </w:rPr>
        <w:t>POPSign</w:t>
      </w:r>
      <w:proofErr w:type="spellEnd"/>
      <w:r w:rsidR="00902822">
        <w:rPr>
          <w:sz w:val="20"/>
          <w:szCs w:val="20"/>
        </w:rPr>
        <w:t xml:space="preserve"> was designed with young parents in mind, this fits our target user stakeholder age. Users in the survey had little or no experience with sign language, and had very few mobile games on their phones, with over 90% of participants reporting five or less games installed. Most participants we</w:t>
      </w:r>
      <w:r w:rsidR="0027641D">
        <w:rPr>
          <w:sz w:val="20"/>
          <w:szCs w:val="20"/>
        </w:rPr>
        <w:t>re not avid mobile game players, playing one mobile game a week or less</w:t>
      </w:r>
      <w:r w:rsidR="00984491">
        <w:rPr>
          <w:sz w:val="20"/>
          <w:szCs w:val="20"/>
        </w:rPr>
        <w:t>.</w:t>
      </w:r>
      <w:r w:rsidR="00902822">
        <w:rPr>
          <w:sz w:val="20"/>
          <w:szCs w:val="20"/>
        </w:rPr>
        <w:t xml:space="preserve"> </w:t>
      </w:r>
    </w:p>
    <w:p w14:paraId="7FC2B1F7" w14:textId="77777777" w:rsidR="00984491" w:rsidRPr="00984491" w:rsidRDefault="00984491">
      <w:pPr>
        <w:rPr>
          <w:sz w:val="20"/>
          <w:szCs w:val="20"/>
        </w:rPr>
      </w:pPr>
    </w:p>
    <w:p w14:paraId="681BF581" w14:textId="35C4EBE6" w:rsidR="00984491" w:rsidRPr="00984491" w:rsidRDefault="00984491">
      <w:pPr>
        <w:rPr>
          <w:rFonts w:ascii="Arial" w:hAnsi="Arial" w:cs="Arial"/>
          <w:i/>
          <w:sz w:val="18"/>
          <w:szCs w:val="18"/>
        </w:rPr>
      </w:pPr>
      <w:r>
        <w:rPr>
          <w:rFonts w:ascii="Arial" w:hAnsi="Arial" w:cs="Arial"/>
          <w:i/>
          <w:sz w:val="18"/>
          <w:szCs w:val="18"/>
        </w:rPr>
        <w:t>Survey: game usefulness</w:t>
      </w:r>
      <w:r w:rsidRPr="00984491">
        <w:rPr>
          <w:rFonts w:ascii="Arial" w:hAnsi="Arial" w:cs="Arial"/>
          <w:i/>
          <w:sz w:val="18"/>
          <w:szCs w:val="18"/>
        </w:rPr>
        <w:t xml:space="preserve"> section</w:t>
      </w:r>
    </w:p>
    <w:p w14:paraId="4821B378" w14:textId="1E776E8D" w:rsidR="00F16E13" w:rsidRDefault="00902822">
      <w:pPr>
        <w:rPr>
          <w:sz w:val="20"/>
        </w:rPr>
      </w:pPr>
      <w:r w:rsidRPr="00902822">
        <w:rPr>
          <w:sz w:val="20"/>
        </w:rPr>
        <w:t xml:space="preserve">The second portion of the survey </w:t>
      </w:r>
      <w:r w:rsidR="0027641D">
        <w:rPr>
          <w:sz w:val="20"/>
        </w:rPr>
        <w:t xml:space="preserve">revealed positive user perceptions of the game. On </w:t>
      </w:r>
      <w:r>
        <w:rPr>
          <w:sz w:val="20"/>
        </w:rPr>
        <w:t xml:space="preserve">the first six-point semantic differential </w:t>
      </w:r>
      <w:r w:rsidR="0027641D">
        <w:rPr>
          <w:sz w:val="20"/>
        </w:rPr>
        <w:t>question</w:t>
      </w:r>
      <w:r>
        <w:rPr>
          <w:sz w:val="20"/>
        </w:rPr>
        <w:t xml:space="preserve"> users reported an av</w:t>
      </w:r>
      <w:r w:rsidR="00855FBB">
        <w:rPr>
          <w:sz w:val="20"/>
        </w:rPr>
        <w:t xml:space="preserve">erage value of 4.89, </w:t>
      </w:r>
      <w:r w:rsidR="004C2ADB">
        <w:rPr>
          <w:sz w:val="20"/>
        </w:rPr>
        <w:t>where 1</w:t>
      </w:r>
      <w:r w:rsidR="00855FBB">
        <w:rPr>
          <w:sz w:val="20"/>
        </w:rPr>
        <w:t xml:space="preserve"> </w:t>
      </w:r>
      <w:r w:rsidR="004C2ADB">
        <w:rPr>
          <w:sz w:val="20"/>
        </w:rPr>
        <w:t xml:space="preserve">indicates </w:t>
      </w:r>
      <w:r w:rsidR="0027641D">
        <w:rPr>
          <w:sz w:val="20"/>
        </w:rPr>
        <w:t xml:space="preserve">“I did not like </w:t>
      </w:r>
      <w:proofErr w:type="spellStart"/>
      <w:r w:rsidR="0027641D">
        <w:rPr>
          <w:sz w:val="20"/>
        </w:rPr>
        <w:t>POPSign</w:t>
      </w:r>
      <w:proofErr w:type="spellEnd"/>
      <w:r w:rsidR="0027641D">
        <w:rPr>
          <w:sz w:val="20"/>
        </w:rPr>
        <w:t xml:space="preserve"> at all”</w:t>
      </w:r>
      <w:r w:rsidR="004C2ADB">
        <w:rPr>
          <w:sz w:val="20"/>
        </w:rPr>
        <w:t xml:space="preserve"> and 6 indicates “I enjoyed </w:t>
      </w:r>
      <w:proofErr w:type="spellStart"/>
      <w:r w:rsidR="004C2ADB">
        <w:rPr>
          <w:sz w:val="20"/>
        </w:rPr>
        <w:t>POPSign</w:t>
      </w:r>
      <w:proofErr w:type="spellEnd"/>
      <w:r w:rsidR="004C2ADB">
        <w:rPr>
          <w:sz w:val="20"/>
        </w:rPr>
        <w:t xml:space="preserve"> very much.”</w:t>
      </w:r>
      <w:r w:rsidR="00855FBB">
        <w:rPr>
          <w:sz w:val="20"/>
        </w:rPr>
        <w:t xml:space="preserve"> </w:t>
      </w:r>
      <w:r w:rsidR="00EA0E32">
        <w:rPr>
          <w:sz w:val="20"/>
        </w:rPr>
        <w:t xml:space="preserve">The next question had an average value of </w:t>
      </w:r>
      <w:r w:rsidR="00EA0E32">
        <w:rPr>
          <w:sz w:val="20"/>
        </w:rPr>
        <w:t>5.16</w:t>
      </w:r>
      <w:r w:rsidR="00EA0E32">
        <w:rPr>
          <w:sz w:val="20"/>
        </w:rPr>
        <w:t xml:space="preserve">, where </w:t>
      </w:r>
      <w:r w:rsidR="004C2ADB">
        <w:rPr>
          <w:sz w:val="20"/>
        </w:rPr>
        <w:t>1 indicated</w:t>
      </w:r>
      <w:r w:rsidR="0030227C">
        <w:rPr>
          <w:sz w:val="20"/>
        </w:rPr>
        <w:t xml:space="preserve"> “If I needed to learn sign language I would not want to play this game at all”</w:t>
      </w:r>
      <w:r w:rsidR="004C2ADB">
        <w:rPr>
          <w:sz w:val="20"/>
        </w:rPr>
        <w:t xml:space="preserve"> and 6 indicated</w:t>
      </w:r>
      <w:r w:rsidR="0030227C">
        <w:rPr>
          <w:sz w:val="20"/>
        </w:rPr>
        <w:t xml:space="preserve"> “If I needed to learn sign language I would want to play this game very often</w:t>
      </w:r>
      <w:r w:rsidR="004C2ADB">
        <w:rPr>
          <w:sz w:val="20"/>
        </w:rPr>
        <w:t>.</w:t>
      </w:r>
      <w:r w:rsidR="0030227C">
        <w:rPr>
          <w:sz w:val="20"/>
        </w:rPr>
        <w:t>”</w:t>
      </w:r>
      <w:r w:rsidR="00984491">
        <w:rPr>
          <w:sz w:val="20"/>
        </w:rPr>
        <w:t xml:space="preserve"> </w:t>
      </w:r>
      <w:r w:rsidR="00FD7D52">
        <w:rPr>
          <w:sz w:val="20"/>
        </w:rPr>
        <w:t xml:space="preserve">A </w:t>
      </w:r>
      <w:proofErr w:type="spellStart"/>
      <w:r w:rsidR="00FD7D52">
        <w:rPr>
          <w:sz w:val="20"/>
        </w:rPr>
        <w:t>likert</w:t>
      </w:r>
      <w:proofErr w:type="spellEnd"/>
      <w:r w:rsidR="00FD7D52">
        <w:rPr>
          <w:sz w:val="20"/>
        </w:rPr>
        <w:t>-type</w:t>
      </w:r>
      <w:r w:rsidR="00EA0E32">
        <w:rPr>
          <w:sz w:val="20"/>
        </w:rPr>
        <w:t xml:space="preserve"> question</w:t>
      </w:r>
      <w:r w:rsidR="00855FBB">
        <w:rPr>
          <w:sz w:val="20"/>
        </w:rPr>
        <w:t xml:space="preserve"> </w:t>
      </w:r>
      <w:r w:rsidR="004C2ADB">
        <w:rPr>
          <w:sz w:val="20"/>
        </w:rPr>
        <w:t xml:space="preserve">stating “I </w:t>
      </w:r>
      <w:r w:rsidR="00855FBB">
        <w:rPr>
          <w:sz w:val="20"/>
        </w:rPr>
        <w:t xml:space="preserve">would invite others who are learning sign language to play </w:t>
      </w:r>
      <w:proofErr w:type="spellStart"/>
      <w:r w:rsidR="00855FBB">
        <w:rPr>
          <w:sz w:val="20"/>
        </w:rPr>
        <w:t>POPSign</w:t>
      </w:r>
      <w:proofErr w:type="spellEnd"/>
      <w:r w:rsidR="004C2ADB">
        <w:rPr>
          <w:sz w:val="20"/>
        </w:rPr>
        <w:t>”</w:t>
      </w:r>
      <w:r w:rsidR="00855FBB">
        <w:rPr>
          <w:sz w:val="20"/>
        </w:rPr>
        <w:t xml:space="preserve"> received an average value of 5.47 out of 6</w:t>
      </w:r>
      <w:r w:rsidR="004C2ADB">
        <w:rPr>
          <w:sz w:val="20"/>
        </w:rPr>
        <w:t>, indicating that users strongly agreed with the statement</w:t>
      </w:r>
      <w:r w:rsidR="00855FBB">
        <w:rPr>
          <w:sz w:val="20"/>
        </w:rPr>
        <w:t>.</w:t>
      </w:r>
      <w:r w:rsidR="0027641D">
        <w:rPr>
          <w:sz w:val="20"/>
        </w:rPr>
        <w:t xml:space="preserve"> Favorable answers to these three questions show that users have positive perceptions of the application. </w:t>
      </w:r>
      <w:r w:rsidR="00855FBB">
        <w:rPr>
          <w:sz w:val="20"/>
        </w:rPr>
        <w:t xml:space="preserve">This section of </w:t>
      </w:r>
      <w:bookmarkStart w:id="0" w:name="_GoBack"/>
      <w:bookmarkEnd w:id="0"/>
      <w:r w:rsidR="00855FBB">
        <w:rPr>
          <w:sz w:val="20"/>
        </w:rPr>
        <w:t>the survey also asked users to recall and reproduce as many ASL words as they could from the words used in the level. Although most survey-takers refrained from actually physically practicing the words, participants reported remembering an average of 3.58 out of the 5 total words in the level.</w:t>
      </w:r>
      <w:r w:rsidR="00E4255C">
        <w:rPr>
          <w:sz w:val="20"/>
        </w:rPr>
        <w:t xml:space="preserve"> Although this is a self-reported measure, it means that participants believed that they had learned most of the words </w:t>
      </w:r>
      <w:r w:rsidR="00E70FEE">
        <w:rPr>
          <w:sz w:val="20"/>
        </w:rPr>
        <w:t>in the level.</w:t>
      </w:r>
    </w:p>
    <w:p w14:paraId="63E44799" w14:textId="77777777" w:rsidR="00984491" w:rsidRDefault="00984491">
      <w:pPr>
        <w:rPr>
          <w:sz w:val="20"/>
        </w:rPr>
      </w:pPr>
    </w:p>
    <w:p w14:paraId="479BA5E7" w14:textId="0D1B08D0" w:rsidR="00984491" w:rsidRPr="00984491" w:rsidRDefault="00984491">
      <w:pPr>
        <w:rPr>
          <w:rFonts w:ascii="Arial" w:hAnsi="Arial" w:cs="Arial"/>
          <w:i/>
          <w:sz w:val="18"/>
          <w:szCs w:val="18"/>
        </w:rPr>
      </w:pPr>
      <w:r>
        <w:rPr>
          <w:rFonts w:ascii="Arial" w:hAnsi="Arial" w:cs="Arial"/>
          <w:i/>
          <w:sz w:val="18"/>
          <w:szCs w:val="18"/>
        </w:rPr>
        <w:t xml:space="preserve">Survey: game </w:t>
      </w:r>
      <w:r>
        <w:rPr>
          <w:rFonts w:ascii="Arial" w:hAnsi="Arial" w:cs="Arial"/>
          <w:i/>
          <w:sz w:val="18"/>
          <w:szCs w:val="18"/>
        </w:rPr>
        <w:t>usability</w:t>
      </w:r>
      <w:r w:rsidRPr="00984491">
        <w:rPr>
          <w:rFonts w:ascii="Arial" w:hAnsi="Arial" w:cs="Arial"/>
          <w:i/>
          <w:sz w:val="18"/>
          <w:szCs w:val="18"/>
        </w:rPr>
        <w:t xml:space="preserve"> section</w:t>
      </w:r>
    </w:p>
    <w:p w14:paraId="54E623AA" w14:textId="433FE795" w:rsidR="00855FBB" w:rsidRDefault="00855FBB">
      <w:pPr>
        <w:rPr>
          <w:sz w:val="20"/>
        </w:rPr>
      </w:pPr>
      <w:r>
        <w:rPr>
          <w:sz w:val="20"/>
        </w:rPr>
        <w:t>The final section of the survey was included to determine if the application was easy to use.</w:t>
      </w:r>
      <w:r w:rsidR="00E4255C">
        <w:rPr>
          <w:sz w:val="20"/>
        </w:rPr>
        <w:t xml:space="preserve"> Through</w:t>
      </w:r>
      <w:r>
        <w:rPr>
          <w:sz w:val="20"/>
        </w:rPr>
        <w:t xml:space="preserve"> </w:t>
      </w:r>
      <w:proofErr w:type="spellStart"/>
      <w:r>
        <w:rPr>
          <w:sz w:val="20"/>
        </w:rPr>
        <w:t>likert</w:t>
      </w:r>
      <w:proofErr w:type="spellEnd"/>
      <w:r w:rsidR="00E4255C">
        <w:rPr>
          <w:sz w:val="20"/>
        </w:rPr>
        <w:t>-type and</w:t>
      </w:r>
      <w:r>
        <w:rPr>
          <w:sz w:val="20"/>
        </w:rPr>
        <w:t xml:space="preserve"> semantic differential questions users indicated that </w:t>
      </w:r>
      <w:proofErr w:type="spellStart"/>
      <w:r>
        <w:rPr>
          <w:sz w:val="20"/>
        </w:rPr>
        <w:t>POPsign</w:t>
      </w:r>
      <w:proofErr w:type="spellEnd"/>
      <w:r>
        <w:rPr>
          <w:sz w:val="20"/>
        </w:rPr>
        <w:t xml:space="preserve"> was easy to use, easy learn without having someone teach</w:t>
      </w:r>
      <w:r w:rsidR="00984491">
        <w:rPr>
          <w:sz w:val="20"/>
        </w:rPr>
        <w:t xml:space="preserve"> </w:t>
      </w:r>
      <w:r>
        <w:rPr>
          <w:sz w:val="20"/>
        </w:rPr>
        <w:t>you how</w:t>
      </w:r>
      <w:r w:rsidR="00E4255C">
        <w:rPr>
          <w:sz w:val="20"/>
        </w:rPr>
        <w:t xml:space="preserve"> to play</w:t>
      </w:r>
      <w:r>
        <w:rPr>
          <w:sz w:val="20"/>
        </w:rPr>
        <w:t xml:space="preserve">, and free of glitches. Questions assessing whether or not </w:t>
      </w:r>
      <w:proofErr w:type="spellStart"/>
      <w:r>
        <w:rPr>
          <w:sz w:val="20"/>
        </w:rPr>
        <w:t>POPSign</w:t>
      </w:r>
      <w:proofErr w:type="spellEnd"/>
      <w:r>
        <w:rPr>
          <w:sz w:val="20"/>
        </w:rPr>
        <w:t xml:space="preserve"> needs to included an in-game tutorial to explain how the game works had m</w:t>
      </w:r>
      <w:r w:rsidR="00E4255C">
        <w:rPr>
          <w:sz w:val="20"/>
        </w:rPr>
        <w:t xml:space="preserve">ixed answers. The </w:t>
      </w:r>
      <w:proofErr w:type="spellStart"/>
      <w:r w:rsidR="00E4255C">
        <w:rPr>
          <w:sz w:val="20"/>
        </w:rPr>
        <w:t>likert</w:t>
      </w:r>
      <w:proofErr w:type="spellEnd"/>
      <w:r w:rsidR="00E4255C">
        <w:rPr>
          <w:sz w:val="20"/>
        </w:rPr>
        <w:t>-type</w:t>
      </w:r>
      <w:r>
        <w:rPr>
          <w:sz w:val="20"/>
        </w:rPr>
        <w:t xml:space="preserve"> question “</w:t>
      </w:r>
      <w:proofErr w:type="spellStart"/>
      <w:r>
        <w:rPr>
          <w:sz w:val="20"/>
        </w:rPr>
        <w:t>POPSign</w:t>
      </w:r>
      <w:proofErr w:type="spellEnd"/>
      <w:r>
        <w:rPr>
          <w:sz w:val="20"/>
        </w:rPr>
        <w:t xml:space="preserve"> needs an in-game tutorial that explains how to play” had an average value of 3.89, indicating that most users leaned towards supporting the addition of a tutorial. </w:t>
      </w:r>
      <w:r w:rsidR="00B13A7E">
        <w:rPr>
          <w:sz w:val="20"/>
        </w:rPr>
        <w:t xml:space="preserve">Questions assessing the new </w:t>
      </w:r>
      <w:r w:rsidR="00635F70">
        <w:rPr>
          <w:sz w:val="20"/>
        </w:rPr>
        <w:t>preview screen</w:t>
      </w:r>
      <w:r w:rsidR="00B13A7E">
        <w:rPr>
          <w:sz w:val="20"/>
        </w:rPr>
        <w:t xml:space="preserve"> revealed that it significantly helps users understand how to play the game, but did not necessarily motivate users to physically try to reproduce the words being previewed. </w:t>
      </w:r>
      <w:r w:rsidR="00097A67">
        <w:rPr>
          <w:sz w:val="20"/>
        </w:rPr>
        <w:t xml:space="preserve">The </w:t>
      </w:r>
      <w:r w:rsidR="00635F70">
        <w:rPr>
          <w:sz w:val="20"/>
        </w:rPr>
        <w:t>preview screen</w:t>
      </w:r>
      <w:r w:rsidR="00097A67">
        <w:rPr>
          <w:sz w:val="20"/>
        </w:rPr>
        <w:t xml:space="preserve"> has a note at the bottom of the screen that says “Practice the words! Put down your phone and try them out.” Over 60% of participants responded that they had not</w:t>
      </w:r>
      <w:r w:rsidR="00391B14">
        <w:rPr>
          <w:sz w:val="20"/>
        </w:rPr>
        <w:t xml:space="preserve"> seen this note that </w:t>
      </w:r>
      <w:r w:rsidR="00097A67">
        <w:rPr>
          <w:sz w:val="20"/>
        </w:rPr>
        <w:t>encourage</w:t>
      </w:r>
      <w:r w:rsidR="00391B14">
        <w:rPr>
          <w:sz w:val="20"/>
        </w:rPr>
        <w:t>s</w:t>
      </w:r>
      <w:r w:rsidR="00F31700">
        <w:rPr>
          <w:sz w:val="20"/>
        </w:rPr>
        <w:t xml:space="preserve"> practicing words.</w:t>
      </w:r>
    </w:p>
    <w:p w14:paraId="4E1AAE40" w14:textId="77777777" w:rsidR="00B13A7E" w:rsidRDefault="00B13A7E">
      <w:pPr>
        <w:rPr>
          <w:sz w:val="20"/>
        </w:rPr>
      </w:pPr>
    </w:p>
    <w:p w14:paraId="2F105BDE" w14:textId="338645E3" w:rsidR="00B13A7E" w:rsidRDefault="00B13A7E">
      <w:pPr>
        <w:rPr>
          <w:sz w:val="20"/>
        </w:rPr>
      </w:pPr>
      <w:r>
        <w:rPr>
          <w:sz w:val="20"/>
        </w:rPr>
        <w:t xml:space="preserve">The </w:t>
      </w:r>
      <w:r w:rsidR="006B7117">
        <w:rPr>
          <w:sz w:val="20"/>
        </w:rPr>
        <w:t>usability section</w:t>
      </w:r>
      <w:r>
        <w:rPr>
          <w:sz w:val="20"/>
        </w:rPr>
        <w:t xml:space="preserve"> contained two open-ended questions to get qualitative feedback. The first question was “What confused you in the game?” Users indicated that they were confused by the practice page, how to play the game </w:t>
      </w:r>
      <w:r w:rsidR="00E4255C">
        <w:rPr>
          <w:sz w:val="20"/>
        </w:rPr>
        <w:t xml:space="preserve">for the first time </w:t>
      </w:r>
      <w:r>
        <w:rPr>
          <w:sz w:val="20"/>
        </w:rPr>
        <w:t xml:space="preserve">without </w:t>
      </w:r>
      <w:r w:rsidR="00E4255C">
        <w:rPr>
          <w:sz w:val="20"/>
        </w:rPr>
        <w:t>a tutorial,</w:t>
      </w:r>
      <w:r>
        <w:rPr>
          <w:sz w:val="20"/>
        </w:rPr>
        <w:t xml:space="preserve"> and </w:t>
      </w:r>
      <w:r w:rsidR="003B3E40">
        <w:rPr>
          <w:sz w:val="20"/>
        </w:rPr>
        <w:t xml:space="preserve">the </w:t>
      </w:r>
      <w:r w:rsidR="00E4255C">
        <w:rPr>
          <w:sz w:val="20"/>
        </w:rPr>
        <w:t xml:space="preserve">bubble </w:t>
      </w:r>
      <w:r>
        <w:rPr>
          <w:sz w:val="20"/>
        </w:rPr>
        <w:t>switching mechanism</w:t>
      </w:r>
      <w:r w:rsidR="00E4255C">
        <w:rPr>
          <w:sz w:val="20"/>
        </w:rPr>
        <w:t xml:space="preserve"> in the gameplay</w:t>
      </w:r>
      <w:r>
        <w:rPr>
          <w:sz w:val="20"/>
        </w:rPr>
        <w:t xml:space="preserve">. Users found the </w:t>
      </w:r>
      <w:r w:rsidR="00635F70">
        <w:rPr>
          <w:sz w:val="20"/>
        </w:rPr>
        <w:t>preview screen</w:t>
      </w:r>
      <w:r>
        <w:rPr>
          <w:sz w:val="20"/>
        </w:rPr>
        <w:t xml:space="preserve"> confusing because </w:t>
      </w:r>
      <w:r w:rsidR="003111C5">
        <w:rPr>
          <w:sz w:val="20"/>
        </w:rPr>
        <w:t>they</w:t>
      </w:r>
      <w:r w:rsidR="00E4255C">
        <w:rPr>
          <w:sz w:val="20"/>
        </w:rPr>
        <w:t xml:space="preserve"> were not adequately instructed to click through and practice the words displayed</w:t>
      </w:r>
      <w:r>
        <w:rPr>
          <w:sz w:val="20"/>
        </w:rPr>
        <w:t>.</w:t>
      </w:r>
      <w:r w:rsidR="00E4255C">
        <w:rPr>
          <w:sz w:val="20"/>
        </w:rPr>
        <w:t xml:space="preserve"> Some users were also confused by the transition from the </w:t>
      </w:r>
      <w:r w:rsidR="00635F70">
        <w:rPr>
          <w:sz w:val="20"/>
        </w:rPr>
        <w:t>preview screen</w:t>
      </w:r>
      <w:r w:rsidR="00E4255C">
        <w:rPr>
          <w:sz w:val="20"/>
        </w:rPr>
        <w:t xml:space="preserve"> into the gameplay, which happened quickly without a sufficient explanation of what </w:t>
      </w:r>
      <w:r w:rsidR="00E4255C">
        <w:rPr>
          <w:sz w:val="20"/>
        </w:rPr>
        <w:lastRenderedPageBreak/>
        <w:t>was expected of users in the next phase of the game.</w:t>
      </w:r>
      <w:r>
        <w:rPr>
          <w:sz w:val="20"/>
        </w:rPr>
        <w:t xml:space="preserve"> </w:t>
      </w:r>
      <w:r w:rsidR="00E4255C">
        <w:rPr>
          <w:sz w:val="20"/>
        </w:rPr>
        <w:t xml:space="preserve">Some users also noted that the way to win the level was not intuitive: in the new version of </w:t>
      </w:r>
      <w:proofErr w:type="spellStart"/>
      <w:r w:rsidR="00E4255C">
        <w:rPr>
          <w:sz w:val="20"/>
        </w:rPr>
        <w:t>POPSign</w:t>
      </w:r>
      <w:proofErr w:type="spellEnd"/>
      <w:r>
        <w:rPr>
          <w:sz w:val="20"/>
        </w:rPr>
        <w:t xml:space="preserve"> levels are completed by clearing a certain number of bubbles in the top row of the bubble grid. </w:t>
      </w:r>
      <w:r w:rsidR="00E43961">
        <w:rPr>
          <w:sz w:val="20"/>
        </w:rPr>
        <w:t>This gameplay mechanic is</w:t>
      </w:r>
      <w:r w:rsidR="00E4255C">
        <w:rPr>
          <w:sz w:val="20"/>
        </w:rPr>
        <w:t xml:space="preserve"> simple, but without explanation </w:t>
      </w:r>
      <w:r w:rsidR="006B7117">
        <w:rPr>
          <w:sz w:val="20"/>
        </w:rPr>
        <w:t>may be confusing.</w:t>
      </w:r>
    </w:p>
    <w:p w14:paraId="3FC5414C" w14:textId="77777777" w:rsidR="00B13A7E" w:rsidRDefault="00B13A7E">
      <w:pPr>
        <w:rPr>
          <w:sz w:val="20"/>
        </w:rPr>
      </w:pPr>
    </w:p>
    <w:p w14:paraId="20DE5294" w14:textId="1657B046" w:rsidR="00B13A7E" w:rsidRPr="00902822" w:rsidRDefault="00B13A7E">
      <w:pPr>
        <w:rPr>
          <w:sz w:val="20"/>
        </w:rPr>
      </w:pPr>
      <w:r>
        <w:rPr>
          <w:sz w:val="20"/>
        </w:rPr>
        <w:t xml:space="preserve">The second question was “What are your recommendations to improve the game?” Most of the participants reported that the game needs a tutorial to explain how to </w:t>
      </w:r>
      <w:r w:rsidR="00E4255C">
        <w:rPr>
          <w:sz w:val="20"/>
        </w:rPr>
        <w:t>play</w:t>
      </w:r>
      <w:r>
        <w:rPr>
          <w:sz w:val="20"/>
        </w:rPr>
        <w:t xml:space="preserve">. Other participants noted that the preview screen would make the game </w:t>
      </w:r>
      <w:r w:rsidR="00E4255C">
        <w:rPr>
          <w:sz w:val="20"/>
        </w:rPr>
        <w:t>easier to understand</w:t>
      </w:r>
      <w:r>
        <w:rPr>
          <w:sz w:val="20"/>
        </w:rPr>
        <w:t xml:space="preserve"> if emphasis was placed on pressing the “next” button to cycle through the videos before playing the level, rather than having the “play” button</w:t>
      </w:r>
      <w:r w:rsidR="00C47DD4">
        <w:rPr>
          <w:sz w:val="20"/>
        </w:rPr>
        <w:t xml:space="preserve"> front and center, which leads users to</w:t>
      </w:r>
      <w:r w:rsidR="00E4255C">
        <w:rPr>
          <w:sz w:val="20"/>
        </w:rPr>
        <w:t xml:space="preserve"> </w:t>
      </w:r>
      <w:r w:rsidR="00E43961">
        <w:rPr>
          <w:sz w:val="20"/>
        </w:rPr>
        <w:t>enter</w:t>
      </w:r>
      <w:r w:rsidR="00E4255C">
        <w:rPr>
          <w:sz w:val="20"/>
        </w:rPr>
        <w:t xml:space="preserve"> the level before they are </w:t>
      </w:r>
      <w:r w:rsidR="00C47DD4">
        <w:rPr>
          <w:sz w:val="20"/>
        </w:rPr>
        <w:t>ready to play it.</w:t>
      </w:r>
      <w:r>
        <w:rPr>
          <w:sz w:val="20"/>
        </w:rPr>
        <w:t xml:space="preserve"> </w:t>
      </w:r>
      <w:r w:rsidR="00C47DD4">
        <w:rPr>
          <w:sz w:val="20"/>
        </w:rPr>
        <w:t xml:space="preserve">These responses align with the </w:t>
      </w:r>
      <w:r w:rsidR="00E43961">
        <w:rPr>
          <w:sz w:val="20"/>
        </w:rPr>
        <w:t>conclusions reached by</w:t>
      </w:r>
      <w:r w:rsidR="00C47DD4">
        <w:rPr>
          <w:sz w:val="20"/>
        </w:rPr>
        <w:t xml:space="preserve"> the evaluators du</w:t>
      </w:r>
      <w:r w:rsidR="00E4255C">
        <w:rPr>
          <w:sz w:val="20"/>
        </w:rPr>
        <w:t>ring the think-aloud procedure.</w:t>
      </w:r>
    </w:p>
    <w:p w14:paraId="456A697A" w14:textId="77777777" w:rsidR="007234F6" w:rsidRDefault="001A7B8E">
      <w:pPr>
        <w:pStyle w:val="Heading1"/>
      </w:pPr>
      <w:r>
        <w:t>Future work</w:t>
      </w:r>
    </w:p>
    <w:p w14:paraId="2D3D1C8B" w14:textId="5011F77C" w:rsidR="00E2764A" w:rsidRPr="00E2764A" w:rsidRDefault="00E2764A" w:rsidP="00E2764A">
      <w:pPr>
        <w:rPr>
          <w:rFonts w:ascii="Arial" w:hAnsi="Arial" w:cs="Arial"/>
          <w:b/>
          <w:sz w:val="18"/>
          <w:szCs w:val="20"/>
        </w:rPr>
      </w:pPr>
      <w:r>
        <w:rPr>
          <w:rFonts w:ascii="Arial" w:hAnsi="Arial" w:cs="Arial"/>
          <w:b/>
          <w:sz w:val="18"/>
          <w:szCs w:val="20"/>
        </w:rPr>
        <w:t>Changes suggested by users</w:t>
      </w:r>
    </w:p>
    <w:p w14:paraId="499191F4" w14:textId="4B49336A" w:rsidR="00C47DD4" w:rsidRDefault="00C47DD4" w:rsidP="00C47DD4">
      <w:pPr>
        <w:rPr>
          <w:sz w:val="20"/>
        </w:rPr>
      </w:pPr>
      <w:r>
        <w:rPr>
          <w:sz w:val="20"/>
        </w:rPr>
        <w:t xml:space="preserve">Results from the think-aloud </w:t>
      </w:r>
      <w:r w:rsidR="005B07F3">
        <w:rPr>
          <w:sz w:val="20"/>
        </w:rPr>
        <w:t>and user surveys have revealed two</w:t>
      </w:r>
      <w:r>
        <w:rPr>
          <w:sz w:val="20"/>
        </w:rPr>
        <w:t xml:space="preserve"> </w:t>
      </w:r>
      <w:r w:rsidR="003111C5">
        <w:rPr>
          <w:sz w:val="20"/>
        </w:rPr>
        <w:t xml:space="preserve">primary </w:t>
      </w:r>
      <w:r>
        <w:rPr>
          <w:sz w:val="20"/>
        </w:rPr>
        <w:t>modifications that should be made to optimize the usefulness and usability of the game.</w:t>
      </w:r>
    </w:p>
    <w:p w14:paraId="143EA796" w14:textId="42F4475A" w:rsidR="00C47DD4" w:rsidRDefault="00C47DD4" w:rsidP="00C47DD4">
      <w:pPr>
        <w:pStyle w:val="ListParagraph"/>
        <w:numPr>
          <w:ilvl w:val="0"/>
          <w:numId w:val="9"/>
        </w:numPr>
        <w:rPr>
          <w:sz w:val="20"/>
        </w:rPr>
      </w:pPr>
      <w:r>
        <w:rPr>
          <w:sz w:val="20"/>
        </w:rPr>
        <w:t>Modifications to the preview screen. Although this screen was helpful for users, many users simply pressed “play” upon reaching this screen, and didn’t use it for its intended purpose of learning and practicing words before entering a level. The preview screen should be modified so that the play button is made less prominent, or invisible until users have cycled through each of the words that will be in the upcoming level.</w:t>
      </w:r>
    </w:p>
    <w:p w14:paraId="11145331" w14:textId="7E0C108D" w:rsidR="00C47DD4" w:rsidRDefault="00C47DD4" w:rsidP="00C47DD4">
      <w:pPr>
        <w:pStyle w:val="ListParagraph"/>
        <w:numPr>
          <w:ilvl w:val="0"/>
          <w:numId w:val="9"/>
        </w:numPr>
        <w:rPr>
          <w:sz w:val="20"/>
        </w:rPr>
      </w:pPr>
      <w:r>
        <w:rPr>
          <w:sz w:val="20"/>
        </w:rPr>
        <w:t xml:space="preserve">A tutorial. The team </w:t>
      </w:r>
      <w:r w:rsidR="009872DA">
        <w:rPr>
          <w:sz w:val="20"/>
        </w:rPr>
        <w:t>wanted</w:t>
      </w:r>
      <w:r>
        <w:rPr>
          <w:sz w:val="20"/>
        </w:rPr>
        <w:t xml:space="preserve"> to </w:t>
      </w:r>
      <w:r w:rsidR="00E2764A">
        <w:rPr>
          <w:sz w:val="20"/>
        </w:rPr>
        <w:t>assess</w:t>
      </w:r>
      <w:r>
        <w:rPr>
          <w:sz w:val="20"/>
        </w:rPr>
        <w:t xml:space="preserve"> if the inclusion of a preview screen would make a tutorial unnecessary. Users have </w:t>
      </w:r>
      <w:r w:rsidR="009872DA">
        <w:rPr>
          <w:sz w:val="20"/>
        </w:rPr>
        <w:t>indicated</w:t>
      </w:r>
      <w:r>
        <w:rPr>
          <w:sz w:val="20"/>
        </w:rPr>
        <w:t xml:space="preserve"> that a tutorial is still necessary for learning how to use the game. Although the preview screen helps users discover the connection between the videos and the ball colors, some things cannot be explained on the preview screen. Things like the switching mechanic, how many levels will have the same set of words, </w:t>
      </w:r>
      <w:r w:rsidR="006B7117">
        <w:rPr>
          <w:sz w:val="20"/>
        </w:rPr>
        <w:t xml:space="preserve">and </w:t>
      </w:r>
      <w:r>
        <w:rPr>
          <w:sz w:val="20"/>
        </w:rPr>
        <w:t xml:space="preserve">how to win a level should be explained separately. This could easily be completed with a “slideshow” tutorial, with annotated images </w:t>
      </w:r>
      <w:r w:rsidR="009872DA">
        <w:rPr>
          <w:sz w:val="20"/>
        </w:rPr>
        <w:t>explaining</w:t>
      </w:r>
      <w:r>
        <w:rPr>
          <w:sz w:val="20"/>
        </w:rPr>
        <w:t xml:space="preserve"> each of these areas of confusion.</w:t>
      </w:r>
      <w:r w:rsidR="009872DA">
        <w:rPr>
          <w:sz w:val="20"/>
        </w:rPr>
        <w:t xml:space="preserve"> The addition of an in-game tutorial was also a common suggestion during user evaluations of the original Android </w:t>
      </w:r>
      <w:proofErr w:type="spellStart"/>
      <w:r w:rsidR="009872DA">
        <w:rPr>
          <w:sz w:val="20"/>
        </w:rPr>
        <w:t>POPSign</w:t>
      </w:r>
      <w:proofErr w:type="spellEnd"/>
      <w:r w:rsidR="009872DA">
        <w:rPr>
          <w:sz w:val="20"/>
        </w:rPr>
        <w:t xml:space="preserve"> prototype created by Mason [4].</w:t>
      </w:r>
    </w:p>
    <w:p w14:paraId="2F2AF5A9" w14:textId="77777777" w:rsidR="005B07F3" w:rsidRDefault="005B07F3" w:rsidP="005B07F3">
      <w:pPr>
        <w:pStyle w:val="ListParagraph"/>
        <w:ind w:left="360"/>
        <w:rPr>
          <w:sz w:val="20"/>
        </w:rPr>
      </w:pPr>
    </w:p>
    <w:p w14:paraId="64E7111A" w14:textId="070D2911" w:rsidR="00E2764A" w:rsidRPr="00E2764A" w:rsidRDefault="00E2764A" w:rsidP="00E2764A">
      <w:pPr>
        <w:rPr>
          <w:rFonts w:ascii="Arial" w:hAnsi="Arial" w:cs="Arial"/>
          <w:b/>
          <w:sz w:val="18"/>
          <w:szCs w:val="20"/>
        </w:rPr>
      </w:pPr>
      <w:r>
        <w:rPr>
          <w:rFonts w:ascii="Arial" w:hAnsi="Arial" w:cs="Arial"/>
          <w:b/>
          <w:sz w:val="18"/>
          <w:szCs w:val="20"/>
        </w:rPr>
        <w:t>Changes suggested by development team</w:t>
      </w:r>
    </w:p>
    <w:p w14:paraId="1E1F131D" w14:textId="13264E14" w:rsidR="005B07F3" w:rsidRDefault="005B07F3" w:rsidP="005B07F3">
      <w:pPr>
        <w:pStyle w:val="ListParagraph"/>
        <w:ind w:left="0"/>
        <w:rPr>
          <w:sz w:val="20"/>
        </w:rPr>
      </w:pPr>
      <w:r>
        <w:rPr>
          <w:sz w:val="20"/>
        </w:rPr>
        <w:t>Aside from these two necessary changes revealed by users, there are a number of other changes that the developers have proposed:</w:t>
      </w:r>
    </w:p>
    <w:p w14:paraId="6E5B366B" w14:textId="55F11CEF" w:rsidR="005B07F3" w:rsidRDefault="005B07F3" w:rsidP="005B07F3">
      <w:pPr>
        <w:pStyle w:val="ListParagraph"/>
        <w:numPr>
          <w:ilvl w:val="0"/>
          <w:numId w:val="10"/>
        </w:numPr>
        <w:rPr>
          <w:sz w:val="20"/>
        </w:rPr>
      </w:pPr>
      <w:r>
        <w:rPr>
          <w:sz w:val="20"/>
        </w:rPr>
        <w:t>Platform testing. The applica</w:t>
      </w:r>
      <w:r w:rsidR="006B7117">
        <w:rPr>
          <w:sz w:val="20"/>
        </w:rPr>
        <w:t>tion has been tested on Android</w:t>
      </w:r>
      <w:r>
        <w:rPr>
          <w:sz w:val="20"/>
        </w:rPr>
        <w:t xml:space="preserve"> because that is the primary platform </w:t>
      </w:r>
      <w:r w:rsidR="003C20ED">
        <w:rPr>
          <w:sz w:val="20"/>
        </w:rPr>
        <w:t>that will be used by</w:t>
      </w:r>
      <w:r>
        <w:rPr>
          <w:sz w:val="20"/>
        </w:rPr>
        <w:t xml:space="preserve"> end users. Since the application was created in Unity3D with cross-platform development in mind, it would be useful to test and eventually deploy it on </w:t>
      </w:r>
      <w:r>
        <w:rPr>
          <w:sz w:val="20"/>
        </w:rPr>
        <w:lastRenderedPageBreak/>
        <w:t>IOS, and other platforms, so that it can be used by a greater number of people.</w:t>
      </w:r>
    </w:p>
    <w:p w14:paraId="1BCD16FD" w14:textId="69A47895" w:rsidR="005B07F3" w:rsidRDefault="005B07F3" w:rsidP="005B07F3">
      <w:pPr>
        <w:pStyle w:val="ListParagraph"/>
        <w:numPr>
          <w:ilvl w:val="0"/>
          <w:numId w:val="10"/>
        </w:numPr>
        <w:rPr>
          <w:sz w:val="20"/>
        </w:rPr>
      </w:pPr>
      <w:r>
        <w:rPr>
          <w:sz w:val="20"/>
        </w:rPr>
        <w:t xml:space="preserve">Downloadable new word sets. Right now, the game parses and includes word sets based on </w:t>
      </w:r>
      <w:proofErr w:type="spellStart"/>
      <w:r>
        <w:rPr>
          <w:sz w:val="20"/>
        </w:rPr>
        <w:t>json</w:t>
      </w:r>
      <w:proofErr w:type="spellEnd"/>
      <w:r>
        <w:rPr>
          <w:sz w:val="20"/>
        </w:rPr>
        <w:t xml:space="preserve"> files unique to each level. In the future, it would be beneficial to give users the ability to download new words sets, and even new levels, to be included in the game. The current application only uses 40 words, </w:t>
      </w:r>
      <w:r w:rsidR="009872DA">
        <w:rPr>
          <w:sz w:val="20"/>
        </w:rPr>
        <w:t>but could support many more.</w:t>
      </w:r>
    </w:p>
    <w:p w14:paraId="68A7C860" w14:textId="014371A0" w:rsidR="005B07F3" w:rsidRDefault="005B07F3" w:rsidP="005B07F3">
      <w:pPr>
        <w:pStyle w:val="ListParagraph"/>
        <w:numPr>
          <w:ilvl w:val="0"/>
          <w:numId w:val="10"/>
        </w:numPr>
        <w:rPr>
          <w:sz w:val="20"/>
        </w:rPr>
      </w:pPr>
      <w:r>
        <w:rPr>
          <w:sz w:val="20"/>
        </w:rPr>
        <w:t xml:space="preserve">Randomization and level/word independence. </w:t>
      </w:r>
      <w:r w:rsidR="003C20ED">
        <w:rPr>
          <w:sz w:val="20"/>
        </w:rPr>
        <w:t>In the current prototype,</w:t>
      </w:r>
      <w:r>
        <w:rPr>
          <w:sz w:val="20"/>
        </w:rPr>
        <w:t xml:space="preserve"> levels and words are coupled by the </w:t>
      </w:r>
      <w:proofErr w:type="spellStart"/>
      <w:r>
        <w:rPr>
          <w:sz w:val="20"/>
        </w:rPr>
        <w:t>json</w:t>
      </w:r>
      <w:proofErr w:type="spellEnd"/>
      <w:r>
        <w:rPr>
          <w:sz w:val="20"/>
        </w:rPr>
        <w:t xml:space="preserve"> file for each level. It would be </w:t>
      </w:r>
      <w:r w:rsidR="009872DA">
        <w:rPr>
          <w:sz w:val="20"/>
        </w:rPr>
        <w:t>beneficial</w:t>
      </w:r>
      <w:r>
        <w:rPr>
          <w:sz w:val="20"/>
        </w:rPr>
        <w:t xml:space="preserve"> to de-couple these so that the current 32 levels in the game could be used with </w:t>
      </w:r>
      <w:r w:rsidR="009872DA">
        <w:rPr>
          <w:sz w:val="20"/>
        </w:rPr>
        <w:t>diverse</w:t>
      </w:r>
      <w:r>
        <w:rPr>
          <w:sz w:val="20"/>
        </w:rPr>
        <w:t xml:space="preserve"> word sets. </w:t>
      </w:r>
      <w:r w:rsidR="003C20ED">
        <w:rPr>
          <w:sz w:val="20"/>
        </w:rPr>
        <w:t>With this modification, u</w:t>
      </w:r>
      <w:r>
        <w:rPr>
          <w:sz w:val="20"/>
        </w:rPr>
        <w:t xml:space="preserve">sers would </w:t>
      </w:r>
      <w:r w:rsidR="003C20ED">
        <w:rPr>
          <w:sz w:val="20"/>
        </w:rPr>
        <w:t xml:space="preserve">be able to </w:t>
      </w:r>
      <w:r>
        <w:rPr>
          <w:sz w:val="20"/>
        </w:rPr>
        <w:t>select a word set</w:t>
      </w:r>
      <w:r w:rsidR="003C20ED">
        <w:rPr>
          <w:sz w:val="20"/>
        </w:rPr>
        <w:t xml:space="preserve"> from a menu</w:t>
      </w:r>
      <w:r>
        <w:rPr>
          <w:sz w:val="20"/>
        </w:rPr>
        <w:t xml:space="preserve"> and play levels</w:t>
      </w:r>
      <w:r w:rsidR="003C20ED">
        <w:rPr>
          <w:sz w:val="20"/>
        </w:rPr>
        <w:t xml:space="preserve"> with that word set</w:t>
      </w:r>
      <w:r>
        <w:rPr>
          <w:sz w:val="20"/>
        </w:rPr>
        <w:t>. This would allow thousands of words to be easily integrat</w:t>
      </w:r>
      <w:r w:rsidR="009872DA">
        <w:rPr>
          <w:sz w:val="20"/>
        </w:rPr>
        <w:t xml:space="preserve">ed into the application, and </w:t>
      </w:r>
      <w:r>
        <w:rPr>
          <w:sz w:val="20"/>
        </w:rPr>
        <w:t xml:space="preserve">would </w:t>
      </w:r>
      <w:r w:rsidR="009872DA">
        <w:rPr>
          <w:sz w:val="20"/>
        </w:rPr>
        <w:t>require</w:t>
      </w:r>
      <w:r>
        <w:rPr>
          <w:sz w:val="20"/>
        </w:rPr>
        <w:t xml:space="preserve"> few modifications to the current code base.</w:t>
      </w:r>
    </w:p>
    <w:p w14:paraId="5C844E76" w14:textId="32BE5CEC" w:rsidR="005B07F3" w:rsidRDefault="00A822D2" w:rsidP="005B07F3">
      <w:pPr>
        <w:pStyle w:val="ListParagraph"/>
        <w:numPr>
          <w:ilvl w:val="0"/>
          <w:numId w:val="10"/>
        </w:numPr>
        <w:rPr>
          <w:sz w:val="20"/>
        </w:rPr>
      </w:pPr>
      <w:r>
        <w:rPr>
          <w:sz w:val="20"/>
        </w:rPr>
        <w:t>Progress visualization. This would give users the ability to monitor which words they have practiced the most, and which ones they need to practice more.</w:t>
      </w:r>
    </w:p>
    <w:p w14:paraId="74C42CFE" w14:textId="227CCCF7" w:rsidR="00C47DD4" w:rsidRDefault="00A51B9A" w:rsidP="00A87443">
      <w:pPr>
        <w:pStyle w:val="ListParagraph"/>
        <w:numPr>
          <w:ilvl w:val="0"/>
          <w:numId w:val="10"/>
        </w:numPr>
        <w:rPr>
          <w:sz w:val="20"/>
        </w:rPr>
      </w:pPr>
      <w:r>
        <w:rPr>
          <w:sz w:val="20"/>
        </w:rPr>
        <w:t>Additional</w:t>
      </w:r>
      <w:r w:rsidR="00A87443">
        <w:rPr>
          <w:sz w:val="20"/>
        </w:rPr>
        <w:t xml:space="preserve"> incentives to play the game. Although users were enthusiastic about </w:t>
      </w:r>
      <w:proofErr w:type="spellStart"/>
      <w:r w:rsidR="00A87443">
        <w:rPr>
          <w:sz w:val="20"/>
        </w:rPr>
        <w:t>POPSign</w:t>
      </w:r>
      <w:proofErr w:type="spellEnd"/>
      <w:r w:rsidR="00A87443">
        <w:rPr>
          <w:sz w:val="20"/>
        </w:rPr>
        <w:t xml:space="preserve">, it’s possible that these feelings could </w:t>
      </w:r>
      <w:r w:rsidR="009872DA">
        <w:rPr>
          <w:sz w:val="20"/>
        </w:rPr>
        <w:t>fall</w:t>
      </w:r>
      <w:r w:rsidR="00A87443">
        <w:rPr>
          <w:sz w:val="20"/>
        </w:rPr>
        <w:t xml:space="preserve"> off over time. It may be beneficial to look into additional things to motivate users, like networ</w:t>
      </w:r>
      <w:r>
        <w:rPr>
          <w:sz w:val="20"/>
        </w:rPr>
        <w:t>ked leaderboards,</w:t>
      </w:r>
      <w:r w:rsidR="00A87443">
        <w:rPr>
          <w:sz w:val="20"/>
        </w:rPr>
        <w:t xml:space="preserve"> badges, or other features in the game that add </w:t>
      </w:r>
      <w:r w:rsidR="009872DA">
        <w:rPr>
          <w:sz w:val="20"/>
        </w:rPr>
        <w:t xml:space="preserve">variety and </w:t>
      </w:r>
      <w:r w:rsidR="00A87443">
        <w:rPr>
          <w:sz w:val="20"/>
        </w:rPr>
        <w:t>strategy</w:t>
      </w:r>
      <w:r w:rsidR="009872DA">
        <w:rPr>
          <w:sz w:val="20"/>
        </w:rPr>
        <w:t>.</w:t>
      </w:r>
    </w:p>
    <w:p w14:paraId="3062127A" w14:textId="586083A8" w:rsidR="002F2E52" w:rsidRPr="00A87443" w:rsidRDefault="002F2E52" w:rsidP="00A87443">
      <w:pPr>
        <w:pStyle w:val="ListParagraph"/>
        <w:numPr>
          <w:ilvl w:val="0"/>
          <w:numId w:val="10"/>
        </w:numPr>
        <w:rPr>
          <w:sz w:val="20"/>
        </w:rPr>
      </w:pPr>
      <w:r>
        <w:rPr>
          <w:sz w:val="20"/>
        </w:rPr>
        <w:t>Additional user evaluations to assess word rep</w:t>
      </w:r>
      <w:r w:rsidR="00E43961">
        <w:rPr>
          <w:sz w:val="20"/>
        </w:rPr>
        <w:t>lication</w:t>
      </w:r>
      <w:r>
        <w:rPr>
          <w:sz w:val="20"/>
        </w:rPr>
        <w:t xml:space="preserve"> ability. One of the primary concerns with the original </w:t>
      </w:r>
      <w:proofErr w:type="spellStart"/>
      <w:r>
        <w:rPr>
          <w:sz w:val="20"/>
        </w:rPr>
        <w:t>POPSign</w:t>
      </w:r>
      <w:proofErr w:type="spellEnd"/>
      <w:r>
        <w:rPr>
          <w:sz w:val="20"/>
        </w:rPr>
        <w:t xml:space="preserve"> and </w:t>
      </w:r>
      <w:proofErr w:type="spellStart"/>
      <w:r>
        <w:rPr>
          <w:sz w:val="20"/>
        </w:rPr>
        <w:t>SMARTSign</w:t>
      </w:r>
      <w:proofErr w:type="spellEnd"/>
      <w:r>
        <w:rPr>
          <w:sz w:val="20"/>
        </w:rPr>
        <w:t xml:space="preserve"> prototypes was the fact that being able to recognize words does not necessarily indicate ability to perform them.</w:t>
      </w:r>
      <w:r w:rsidR="00E43961">
        <w:rPr>
          <w:sz w:val="20"/>
        </w:rPr>
        <w:t xml:space="preserve"> In the think-</w:t>
      </w:r>
      <w:r>
        <w:rPr>
          <w:sz w:val="20"/>
        </w:rPr>
        <w:t xml:space="preserve">aloud for the new version of </w:t>
      </w:r>
      <w:proofErr w:type="spellStart"/>
      <w:r>
        <w:rPr>
          <w:sz w:val="20"/>
        </w:rPr>
        <w:t>POPSign</w:t>
      </w:r>
      <w:proofErr w:type="spellEnd"/>
      <w:r>
        <w:rPr>
          <w:sz w:val="20"/>
        </w:rPr>
        <w:t xml:space="preserve">, evaluators were encouraged by the fact that some of the participants physically practiced the words on the </w:t>
      </w:r>
      <w:r w:rsidR="00635F70">
        <w:rPr>
          <w:sz w:val="20"/>
        </w:rPr>
        <w:t>preview screen</w:t>
      </w:r>
      <w:r>
        <w:rPr>
          <w:sz w:val="20"/>
        </w:rPr>
        <w:t xml:space="preserve">. Additional evaluations should be completed to determine if users who try out the words are able to recall and perform more words than people who play the game without physically practicing the words. If these players do have an advantage, the </w:t>
      </w:r>
      <w:r w:rsidR="00635F70">
        <w:rPr>
          <w:sz w:val="20"/>
        </w:rPr>
        <w:t>preview screen</w:t>
      </w:r>
      <w:r>
        <w:rPr>
          <w:sz w:val="20"/>
        </w:rPr>
        <w:t xml:space="preserve"> should be modified to better instruct users to try out words before playing a level.</w:t>
      </w:r>
    </w:p>
    <w:p w14:paraId="3C72E5A9" w14:textId="77777777" w:rsidR="007234F6" w:rsidRDefault="001A7B8E">
      <w:pPr>
        <w:pStyle w:val="Heading1"/>
      </w:pPr>
      <w:r>
        <w:t>Conclusion</w:t>
      </w:r>
    </w:p>
    <w:p w14:paraId="1EE15B9D" w14:textId="18393ED4" w:rsidR="007234F6" w:rsidRDefault="001A7B8E">
      <w:pPr>
        <w:rPr>
          <w:sz w:val="20"/>
          <w:szCs w:val="20"/>
        </w:rPr>
      </w:pPr>
      <w:r>
        <w:rPr>
          <w:sz w:val="20"/>
          <w:szCs w:val="20"/>
        </w:rPr>
        <w:t>Learning ASL is unlike learning any other language. Parents of deaf children are faced with the daunting task of l</w:t>
      </w:r>
      <w:r w:rsidR="009872DA">
        <w:rPr>
          <w:sz w:val="20"/>
          <w:szCs w:val="20"/>
        </w:rPr>
        <w:t>earning a language that cannot</w:t>
      </w:r>
      <w:r>
        <w:rPr>
          <w:sz w:val="20"/>
          <w:szCs w:val="20"/>
        </w:rPr>
        <w:t xml:space="preserve"> be </w:t>
      </w:r>
      <w:r w:rsidR="009872DA">
        <w:rPr>
          <w:sz w:val="20"/>
          <w:szCs w:val="20"/>
        </w:rPr>
        <w:t xml:space="preserve">effectively </w:t>
      </w:r>
      <w:r>
        <w:rPr>
          <w:sz w:val="20"/>
          <w:szCs w:val="20"/>
        </w:rPr>
        <w:t xml:space="preserve">studied using traditional language-learning tools. </w:t>
      </w:r>
      <w:proofErr w:type="spellStart"/>
      <w:r w:rsidR="00B74EA8">
        <w:rPr>
          <w:sz w:val="20"/>
          <w:szCs w:val="20"/>
        </w:rPr>
        <w:t>SMARTS</w:t>
      </w:r>
      <w:r w:rsidR="009A44C3">
        <w:rPr>
          <w:sz w:val="20"/>
          <w:szCs w:val="20"/>
        </w:rPr>
        <w:t>ign</w:t>
      </w:r>
      <w:proofErr w:type="spellEnd"/>
      <w:r w:rsidR="009A44C3">
        <w:rPr>
          <w:sz w:val="20"/>
          <w:szCs w:val="20"/>
        </w:rPr>
        <w:t xml:space="preserve"> and t</w:t>
      </w:r>
      <w:r>
        <w:rPr>
          <w:sz w:val="20"/>
          <w:szCs w:val="20"/>
        </w:rPr>
        <w:t xml:space="preserve">he initial </w:t>
      </w:r>
      <w:proofErr w:type="spellStart"/>
      <w:r>
        <w:rPr>
          <w:sz w:val="20"/>
          <w:szCs w:val="20"/>
        </w:rPr>
        <w:t>POPSign</w:t>
      </w:r>
      <w:proofErr w:type="spellEnd"/>
      <w:r>
        <w:rPr>
          <w:sz w:val="20"/>
          <w:szCs w:val="20"/>
        </w:rPr>
        <w:t xml:space="preserve"> prototype demonstrated the potential of utilizing mobile platforms to teach sign language to people with no ASL exposure in an engaging, visual manner. </w:t>
      </w:r>
      <w:r w:rsidR="00A87443">
        <w:rPr>
          <w:sz w:val="20"/>
          <w:szCs w:val="20"/>
        </w:rPr>
        <w:t xml:space="preserve">The new version of </w:t>
      </w:r>
      <w:proofErr w:type="spellStart"/>
      <w:r w:rsidR="00A87443">
        <w:rPr>
          <w:sz w:val="20"/>
          <w:szCs w:val="20"/>
        </w:rPr>
        <w:t>POPSign</w:t>
      </w:r>
      <w:proofErr w:type="spellEnd"/>
      <w:r w:rsidR="00A87443">
        <w:rPr>
          <w:sz w:val="20"/>
          <w:szCs w:val="20"/>
        </w:rPr>
        <w:t xml:space="preserve"> has b</w:t>
      </w:r>
      <w:r w:rsidR="00702589">
        <w:rPr>
          <w:sz w:val="20"/>
          <w:szCs w:val="20"/>
        </w:rPr>
        <w:t>egun the process of turning the</w:t>
      </w:r>
      <w:r w:rsidR="00A87443">
        <w:rPr>
          <w:sz w:val="20"/>
          <w:szCs w:val="20"/>
        </w:rPr>
        <w:t xml:space="preserve"> applic</w:t>
      </w:r>
      <w:r w:rsidR="005F01C4">
        <w:rPr>
          <w:sz w:val="20"/>
          <w:szCs w:val="20"/>
        </w:rPr>
        <w:t>ation into a store-ready</w:t>
      </w:r>
      <w:r w:rsidR="00A87443">
        <w:rPr>
          <w:sz w:val="20"/>
          <w:szCs w:val="20"/>
        </w:rPr>
        <w:t xml:space="preserve"> game that can help parents learn sign language faster.</w:t>
      </w:r>
    </w:p>
    <w:p w14:paraId="0DB63B64" w14:textId="77777777" w:rsidR="002D6D94" w:rsidRDefault="002D6D94">
      <w:pPr>
        <w:rPr>
          <w:sz w:val="20"/>
          <w:szCs w:val="20"/>
        </w:rPr>
      </w:pPr>
    </w:p>
    <w:p w14:paraId="5E3D5CC3" w14:textId="64A2CDE7" w:rsidR="00A87443" w:rsidRDefault="007B12F7">
      <w:pPr>
        <w:rPr>
          <w:sz w:val="20"/>
          <w:szCs w:val="20"/>
        </w:rPr>
      </w:pPr>
      <w:r>
        <w:rPr>
          <w:sz w:val="20"/>
          <w:szCs w:val="20"/>
        </w:rPr>
        <w:lastRenderedPageBreak/>
        <w:t xml:space="preserve">Users have indicated that </w:t>
      </w:r>
      <w:r w:rsidR="00E32EEB">
        <w:rPr>
          <w:sz w:val="20"/>
          <w:szCs w:val="20"/>
        </w:rPr>
        <w:t>the new</w:t>
      </w:r>
      <w:r w:rsidR="008F0D3F">
        <w:rPr>
          <w:sz w:val="20"/>
          <w:szCs w:val="20"/>
        </w:rPr>
        <w:t xml:space="preserve"> version of</w:t>
      </w:r>
      <w:r w:rsidR="00E32EEB">
        <w:rPr>
          <w:sz w:val="20"/>
          <w:szCs w:val="20"/>
        </w:rPr>
        <w:t xml:space="preserve"> </w:t>
      </w:r>
      <w:proofErr w:type="spellStart"/>
      <w:r>
        <w:rPr>
          <w:sz w:val="20"/>
          <w:szCs w:val="20"/>
        </w:rPr>
        <w:t>POPSign</w:t>
      </w:r>
      <w:proofErr w:type="spellEnd"/>
      <w:r w:rsidR="008F0D3F">
        <w:rPr>
          <w:sz w:val="20"/>
          <w:szCs w:val="20"/>
        </w:rPr>
        <w:t xml:space="preserve"> </w:t>
      </w:r>
      <w:r>
        <w:rPr>
          <w:sz w:val="20"/>
          <w:szCs w:val="20"/>
        </w:rPr>
        <w:t>is a valid way to learn ASL. Upon reaching the</w:t>
      </w:r>
      <w:r w:rsidR="009872DA">
        <w:rPr>
          <w:sz w:val="20"/>
          <w:szCs w:val="20"/>
        </w:rPr>
        <w:t xml:space="preserve"> </w:t>
      </w:r>
      <w:r w:rsidR="00635F70">
        <w:rPr>
          <w:sz w:val="20"/>
          <w:szCs w:val="20"/>
        </w:rPr>
        <w:t>preview screen</w:t>
      </w:r>
      <w:r w:rsidR="009872DA">
        <w:rPr>
          <w:sz w:val="20"/>
          <w:szCs w:val="20"/>
        </w:rPr>
        <w:t xml:space="preserve"> at the start of a level, one participant </w:t>
      </w:r>
      <w:r w:rsidR="00E32EEB">
        <w:rPr>
          <w:sz w:val="20"/>
          <w:szCs w:val="20"/>
        </w:rPr>
        <w:t>immediately understood the purpose of the game and explained it to the evaluators</w:t>
      </w:r>
      <w:r w:rsidR="00A87443">
        <w:rPr>
          <w:sz w:val="20"/>
          <w:szCs w:val="20"/>
        </w:rPr>
        <w:t xml:space="preserve">. He looked down at the text on the </w:t>
      </w:r>
      <w:r w:rsidR="00635F70">
        <w:rPr>
          <w:sz w:val="20"/>
          <w:szCs w:val="20"/>
        </w:rPr>
        <w:t>preview screen</w:t>
      </w:r>
      <w:r w:rsidR="00A87443">
        <w:rPr>
          <w:sz w:val="20"/>
          <w:szCs w:val="20"/>
        </w:rPr>
        <w:t xml:space="preserve"> that instructs users to practice the words before playing the level</w:t>
      </w:r>
      <w:r w:rsidR="005F01C4">
        <w:rPr>
          <w:sz w:val="20"/>
          <w:szCs w:val="20"/>
        </w:rPr>
        <w:t xml:space="preserve">, </w:t>
      </w:r>
      <w:r w:rsidR="00A87443">
        <w:rPr>
          <w:sz w:val="20"/>
          <w:szCs w:val="20"/>
        </w:rPr>
        <w:t xml:space="preserve">held his phone out with one hand, and signed each of the words with the other hand. Upon entering the game, he completed the level in a matter of seconds. He seemed excited, </w:t>
      </w:r>
      <w:r w:rsidR="00E32EEB">
        <w:rPr>
          <w:sz w:val="20"/>
          <w:szCs w:val="20"/>
        </w:rPr>
        <w:t>and said</w:t>
      </w:r>
      <w:r w:rsidR="00A87443">
        <w:rPr>
          <w:sz w:val="20"/>
          <w:szCs w:val="20"/>
        </w:rPr>
        <w:t xml:space="preserve"> that he was </w:t>
      </w:r>
      <w:r w:rsidR="00123FE1">
        <w:rPr>
          <w:sz w:val="20"/>
          <w:szCs w:val="20"/>
        </w:rPr>
        <w:t xml:space="preserve">currently </w:t>
      </w:r>
      <w:r w:rsidR="00A87443">
        <w:rPr>
          <w:sz w:val="20"/>
          <w:szCs w:val="20"/>
        </w:rPr>
        <w:t>studying sign language</w:t>
      </w:r>
      <w:r w:rsidR="00123FE1">
        <w:rPr>
          <w:sz w:val="20"/>
          <w:szCs w:val="20"/>
        </w:rPr>
        <w:t xml:space="preserve"> using a different mobile application</w:t>
      </w:r>
      <w:r w:rsidR="00A87443">
        <w:rPr>
          <w:sz w:val="20"/>
          <w:szCs w:val="20"/>
        </w:rPr>
        <w:t xml:space="preserve">, and would </w:t>
      </w:r>
      <w:r w:rsidR="00123FE1">
        <w:rPr>
          <w:sz w:val="20"/>
          <w:szCs w:val="20"/>
        </w:rPr>
        <w:t xml:space="preserve">be thrilled to </w:t>
      </w:r>
      <w:r w:rsidR="009872DA">
        <w:rPr>
          <w:sz w:val="20"/>
          <w:szCs w:val="20"/>
        </w:rPr>
        <w:t xml:space="preserve">use </w:t>
      </w:r>
      <w:proofErr w:type="spellStart"/>
      <w:r w:rsidR="00123FE1">
        <w:rPr>
          <w:sz w:val="20"/>
          <w:szCs w:val="20"/>
        </w:rPr>
        <w:t>POPSign</w:t>
      </w:r>
      <w:proofErr w:type="spellEnd"/>
      <w:r w:rsidR="00A87443">
        <w:rPr>
          <w:sz w:val="20"/>
          <w:szCs w:val="20"/>
        </w:rPr>
        <w:t xml:space="preserve"> if it </w:t>
      </w:r>
      <w:r w:rsidR="005F01C4">
        <w:rPr>
          <w:sz w:val="20"/>
          <w:szCs w:val="20"/>
        </w:rPr>
        <w:t>could be downloaded</w:t>
      </w:r>
      <w:r w:rsidR="00A87443">
        <w:rPr>
          <w:sz w:val="20"/>
          <w:szCs w:val="20"/>
        </w:rPr>
        <w:t xml:space="preserve"> in the app store.</w:t>
      </w:r>
      <w:r w:rsidR="00123FE1">
        <w:rPr>
          <w:sz w:val="20"/>
          <w:szCs w:val="20"/>
        </w:rPr>
        <w:t xml:space="preserve"> </w:t>
      </w:r>
      <w:r w:rsidR="00E32EEB">
        <w:rPr>
          <w:sz w:val="20"/>
          <w:szCs w:val="20"/>
        </w:rPr>
        <w:t>Feedback like this has led the</w:t>
      </w:r>
      <w:r w:rsidR="009872DA">
        <w:rPr>
          <w:sz w:val="20"/>
          <w:szCs w:val="20"/>
        </w:rPr>
        <w:t xml:space="preserve"> developers to</w:t>
      </w:r>
      <w:r w:rsidR="00123FE1">
        <w:rPr>
          <w:sz w:val="20"/>
          <w:szCs w:val="20"/>
        </w:rPr>
        <w:t xml:space="preserve"> conclude that </w:t>
      </w:r>
      <w:proofErr w:type="spellStart"/>
      <w:r w:rsidR="00123FE1">
        <w:rPr>
          <w:sz w:val="20"/>
          <w:szCs w:val="20"/>
        </w:rPr>
        <w:t>POPSign</w:t>
      </w:r>
      <w:proofErr w:type="spellEnd"/>
      <w:r w:rsidR="00123FE1">
        <w:rPr>
          <w:sz w:val="20"/>
          <w:szCs w:val="20"/>
        </w:rPr>
        <w:t xml:space="preserve"> has great potential, and further development should take place to help parents bridge the divide between the </w:t>
      </w:r>
      <w:r w:rsidR="00E32EEB">
        <w:rPr>
          <w:sz w:val="20"/>
          <w:szCs w:val="20"/>
        </w:rPr>
        <w:t>hearing world, and the silent world</w:t>
      </w:r>
      <w:r w:rsidR="00123FE1">
        <w:rPr>
          <w:sz w:val="20"/>
          <w:szCs w:val="20"/>
        </w:rPr>
        <w:t>.</w:t>
      </w:r>
    </w:p>
    <w:p w14:paraId="468459FF" w14:textId="77777777" w:rsidR="007234F6" w:rsidRDefault="001A7B8E">
      <w:pPr>
        <w:pStyle w:val="Heading1"/>
      </w:pPr>
      <w:r>
        <w:t>REFERENCES</w:t>
      </w:r>
    </w:p>
    <w:p w14:paraId="18AB8C79" w14:textId="791B5251" w:rsidR="009E7D63" w:rsidRPr="009E7D63" w:rsidRDefault="009E7D63" w:rsidP="009E7D63">
      <w:pPr>
        <w:pStyle w:val="ListParagraph"/>
        <w:numPr>
          <w:ilvl w:val="0"/>
          <w:numId w:val="6"/>
        </w:numPr>
        <w:rPr>
          <w:rFonts w:eastAsia="Times New Roman"/>
          <w:color w:val="auto"/>
          <w:sz w:val="20"/>
          <w:szCs w:val="20"/>
        </w:rPr>
      </w:pPr>
      <w:r w:rsidRPr="009E7D63">
        <w:rPr>
          <w:rFonts w:eastAsia="Times New Roman"/>
          <w:color w:val="auto"/>
          <w:sz w:val="20"/>
          <w:szCs w:val="20"/>
        </w:rPr>
        <w:t xml:space="preserve">Anon. Asset Store Terms of Service and EULA. Retrieved March 16, 2016 from https://unity3d.com/legal/as_terms </w:t>
      </w:r>
    </w:p>
    <w:p w14:paraId="15A30B83" w14:textId="3E16864A" w:rsidR="00532430" w:rsidRPr="00532430" w:rsidRDefault="00532430" w:rsidP="00532430">
      <w:pPr>
        <w:pStyle w:val="ListParagraph"/>
        <w:numPr>
          <w:ilvl w:val="0"/>
          <w:numId w:val="6"/>
        </w:numPr>
        <w:rPr>
          <w:rFonts w:eastAsia="Times New Roman"/>
          <w:color w:val="000000" w:themeColor="text1"/>
          <w:sz w:val="20"/>
          <w:szCs w:val="20"/>
        </w:rPr>
      </w:pPr>
      <w:r w:rsidRPr="00532430">
        <w:rPr>
          <w:rFonts w:eastAsia="Times New Roman"/>
          <w:color w:val="000000" w:themeColor="text1"/>
          <w:sz w:val="20"/>
          <w:szCs w:val="20"/>
        </w:rPr>
        <w:t xml:space="preserve">Anon. Bubble Shooter Easter Bunny. Retrieved March 16, 2016 from </w:t>
      </w:r>
      <w:hyperlink r:id="rId9" w:anchor="!/content/28953" w:history="1">
        <w:r w:rsidRPr="00532430">
          <w:rPr>
            <w:rStyle w:val="Hyperlink"/>
            <w:rFonts w:eastAsia="Times New Roman"/>
            <w:color w:val="000000" w:themeColor="text1"/>
            <w:sz w:val="20"/>
            <w:szCs w:val="20"/>
            <w:u w:val="none"/>
          </w:rPr>
          <w:t>https://www.assetstore.unity3d.com/en/#!/content/28953</w:t>
        </w:r>
      </w:hyperlink>
    </w:p>
    <w:p w14:paraId="01CC9B01" w14:textId="157E6080" w:rsidR="00532430" w:rsidRPr="00532430" w:rsidRDefault="00532430" w:rsidP="00532430">
      <w:pPr>
        <w:pStyle w:val="ListParagraph"/>
        <w:numPr>
          <w:ilvl w:val="0"/>
          <w:numId w:val="6"/>
        </w:numPr>
        <w:rPr>
          <w:rFonts w:eastAsia="Times New Roman"/>
          <w:color w:val="000000" w:themeColor="text1"/>
          <w:sz w:val="20"/>
          <w:szCs w:val="20"/>
        </w:rPr>
      </w:pPr>
      <w:r w:rsidRPr="00532430">
        <w:rPr>
          <w:rFonts w:eastAsia="Times New Roman"/>
          <w:color w:val="000000" w:themeColor="text1"/>
          <w:sz w:val="20"/>
          <w:szCs w:val="20"/>
        </w:rPr>
        <w:t xml:space="preserve">Anon. Unity Pro and Unity Personal Software License Agreement 5.x. Retrieved March 16, 2016 from </w:t>
      </w:r>
      <w:hyperlink r:id="rId10" w:history="1">
        <w:r w:rsidRPr="00532430">
          <w:rPr>
            <w:rStyle w:val="Hyperlink"/>
            <w:rFonts w:eastAsia="Times New Roman"/>
            <w:color w:val="000000" w:themeColor="text1"/>
            <w:sz w:val="20"/>
            <w:szCs w:val="20"/>
            <w:u w:val="none"/>
          </w:rPr>
          <w:t>https://unity3d.com/legal/eula</w:t>
        </w:r>
      </w:hyperlink>
      <w:r w:rsidRPr="00532430">
        <w:rPr>
          <w:rFonts w:eastAsia="Times New Roman"/>
          <w:color w:val="000000" w:themeColor="text1"/>
          <w:sz w:val="20"/>
          <w:szCs w:val="20"/>
        </w:rPr>
        <w:t xml:space="preserve"> </w:t>
      </w:r>
    </w:p>
    <w:p w14:paraId="787B5140" w14:textId="5847BB28" w:rsidR="00532430" w:rsidRPr="00532430" w:rsidRDefault="00532430" w:rsidP="00532430">
      <w:pPr>
        <w:pStyle w:val="ListParagraph"/>
        <w:numPr>
          <w:ilvl w:val="0"/>
          <w:numId w:val="6"/>
        </w:numPr>
        <w:rPr>
          <w:rFonts w:eastAsia="Times New Roman"/>
          <w:color w:val="000000" w:themeColor="text1"/>
          <w:sz w:val="20"/>
          <w:szCs w:val="20"/>
        </w:rPr>
      </w:pPr>
      <w:r w:rsidRPr="00532430">
        <w:rPr>
          <w:rFonts w:eastAsia="Times New Roman"/>
          <w:color w:val="000000" w:themeColor="text1"/>
          <w:sz w:val="20"/>
          <w:szCs w:val="20"/>
        </w:rPr>
        <w:t xml:space="preserve">Celeste Mason. 2015. </w:t>
      </w:r>
      <w:proofErr w:type="spellStart"/>
      <w:r w:rsidRPr="00532430">
        <w:rPr>
          <w:rFonts w:eastAsia="Times New Roman"/>
          <w:color w:val="000000" w:themeColor="text1"/>
          <w:sz w:val="20"/>
          <w:szCs w:val="20"/>
        </w:rPr>
        <w:t>Popsign</w:t>
      </w:r>
      <w:proofErr w:type="spellEnd"/>
      <w:r w:rsidRPr="00532430">
        <w:rPr>
          <w:rFonts w:eastAsia="Times New Roman"/>
          <w:color w:val="000000" w:themeColor="text1"/>
          <w:sz w:val="20"/>
          <w:szCs w:val="20"/>
        </w:rPr>
        <w:t xml:space="preserve"> Desig</w:t>
      </w:r>
      <w:r w:rsidR="00253025">
        <w:rPr>
          <w:rFonts w:eastAsia="Times New Roman"/>
          <w:color w:val="000000" w:themeColor="text1"/>
          <w:sz w:val="20"/>
          <w:szCs w:val="20"/>
        </w:rPr>
        <w:t>n of an American Sign Language M</w:t>
      </w:r>
      <w:r w:rsidRPr="00532430">
        <w:rPr>
          <w:rFonts w:eastAsia="Times New Roman"/>
          <w:color w:val="000000" w:themeColor="text1"/>
          <w:sz w:val="20"/>
          <w:szCs w:val="20"/>
        </w:rPr>
        <w:t>obile Learning Game. (April 2015).</w:t>
      </w:r>
    </w:p>
    <w:p w14:paraId="4F6091B0" w14:textId="36D0853C" w:rsidR="00532430" w:rsidRPr="00532430" w:rsidRDefault="00532430" w:rsidP="00532430">
      <w:pPr>
        <w:pStyle w:val="ListParagraph"/>
        <w:numPr>
          <w:ilvl w:val="0"/>
          <w:numId w:val="6"/>
        </w:numPr>
        <w:rPr>
          <w:rFonts w:eastAsia="Times New Roman"/>
          <w:color w:val="000000" w:themeColor="text1"/>
          <w:sz w:val="20"/>
          <w:szCs w:val="20"/>
        </w:rPr>
      </w:pPr>
      <w:r w:rsidRPr="00532430">
        <w:rPr>
          <w:rFonts w:eastAsia="Times New Roman"/>
          <w:color w:val="000000" w:themeColor="text1"/>
          <w:sz w:val="20"/>
          <w:szCs w:val="20"/>
        </w:rPr>
        <w:t xml:space="preserve">Daniele </w:t>
      </w:r>
      <w:proofErr w:type="spellStart"/>
      <w:r w:rsidRPr="00532430">
        <w:rPr>
          <w:rFonts w:eastAsia="Times New Roman"/>
          <w:color w:val="000000" w:themeColor="text1"/>
          <w:sz w:val="20"/>
          <w:szCs w:val="20"/>
        </w:rPr>
        <w:t>Nadalutti</w:t>
      </w:r>
      <w:proofErr w:type="spellEnd"/>
      <w:r w:rsidRPr="00532430">
        <w:rPr>
          <w:rFonts w:eastAsia="Times New Roman"/>
          <w:color w:val="000000" w:themeColor="text1"/>
          <w:sz w:val="20"/>
          <w:szCs w:val="20"/>
        </w:rPr>
        <w:t xml:space="preserve">, Luca </w:t>
      </w:r>
      <w:proofErr w:type="spellStart"/>
      <w:r w:rsidRPr="00532430">
        <w:rPr>
          <w:rFonts w:eastAsia="Times New Roman"/>
          <w:color w:val="000000" w:themeColor="text1"/>
          <w:sz w:val="20"/>
          <w:szCs w:val="20"/>
        </w:rPr>
        <w:t>Chittaro</w:t>
      </w:r>
      <w:proofErr w:type="spellEnd"/>
      <w:r w:rsidRPr="00532430">
        <w:rPr>
          <w:rFonts w:eastAsia="Times New Roman"/>
          <w:color w:val="000000" w:themeColor="text1"/>
          <w:sz w:val="20"/>
          <w:szCs w:val="20"/>
        </w:rPr>
        <w:t xml:space="preserve">, and Fabio </w:t>
      </w:r>
      <w:proofErr w:type="spellStart"/>
      <w:r w:rsidRPr="00532430">
        <w:rPr>
          <w:rFonts w:eastAsia="Times New Roman"/>
          <w:color w:val="000000" w:themeColor="text1"/>
          <w:sz w:val="20"/>
          <w:szCs w:val="20"/>
        </w:rPr>
        <w:t>Buttussi</w:t>
      </w:r>
      <w:proofErr w:type="spellEnd"/>
      <w:r w:rsidRPr="00532430">
        <w:rPr>
          <w:rFonts w:eastAsia="Times New Roman"/>
          <w:color w:val="000000" w:themeColor="text1"/>
          <w:sz w:val="20"/>
          <w:szCs w:val="20"/>
        </w:rPr>
        <w:t xml:space="preserve">. 2006. Rendering of X3D content on mobile devices with OpenGL ES. </w:t>
      </w:r>
      <w:r w:rsidRPr="00532430">
        <w:rPr>
          <w:rFonts w:eastAsia="Times New Roman"/>
          <w:i/>
          <w:iCs/>
          <w:color w:val="000000" w:themeColor="text1"/>
          <w:sz w:val="20"/>
          <w:szCs w:val="20"/>
        </w:rPr>
        <w:t>Proceedings of the eleventh international conference on 3D web technology - Web3D '06</w:t>
      </w:r>
      <w:r w:rsidRPr="00532430">
        <w:rPr>
          <w:rFonts w:eastAsia="Times New Roman"/>
          <w:color w:val="000000" w:themeColor="text1"/>
          <w:sz w:val="20"/>
          <w:szCs w:val="20"/>
        </w:rPr>
        <w:t xml:space="preserve"> (2006). </w:t>
      </w:r>
    </w:p>
    <w:p w14:paraId="700ACDF2" w14:textId="70ADAF8C" w:rsidR="00532430" w:rsidRPr="00532430" w:rsidRDefault="00532430" w:rsidP="00532430">
      <w:pPr>
        <w:pStyle w:val="ListParagraph"/>
        <w:numPr>
          <w:ilvl w:val="0"/>
          <w:numId w:val="6"/>
        </w:numPr>
        <w:rPr>
          <w:rFonts w:eastAsia="Times New Roman"/>
          <w:color w:val="000000" w:themeColor="text1"/>
          <w:sz w:val="20"/>
          <w:szCs w:val="20"/>
        </w:rPr>
      </w:pPr>
      <w:r w:rsidRPr="00532430">
        <w:rPr>
          <w:rFonts w:eastAsia="Times New Roman"/>
          <w:color w:val="000000" w:themeColor="text1"/>
          <w:sz w:val="20"/>
          <w:szCs w:val="20"/>
        </w:rPr>
        <w:t xml:space="preserve">Kimberly A. Xu. 2013. </w:t>
      </w:r>
      <w:r w:rsidRPr="00532430">
        <w:rPr>
          <w:rFonts w:eastAsia="Times New Roman"/>
          <w:i/>
          <w:iCs/>
          <w:color w:val="000000" w:themeColor="text1"/>
          <w:sz w:val="20"/>
          <w:szCs w:val="20"/>
        </w:rPr>
        <w:t>Facilitating American Sign Language learning for hearing parents of deaf children via mobile devices</w:t>
      </w:r>
      <w:r w:rsidRPr="00532430">
        <w:rPr>
          <w:rFonts w:eastAsia="Times New Roman"/>
          <w:color w:val="000000" w:themeColor="text1"/>
          <w:sz w:val="20"/>
          <w:szCs w:val="20"/>
        </w:rPr>
        <w:t xml:space="preserve">. thesis. </w:t>
      </w:r>
    </w:p>
    <w:p w14:paraId="63AE8861" w14:textId="48B07F14" w:rsidR="002C734D" w:rsidRPr="00532430" w:rsidRDefault="002C734D" w:rsidP="002C734D">
      <w:pPr>
        <w:pStyle w:val="ListParagraph"/>
        <w:numPr>
          <w:ilvl w:val="0"/>
          <w:numId w:val="6"/>
        </w:numPr>
        <w:rPr>
          <w:rFonts w:eastAsia="Times New Roman"/>
          <w:color w:val="000000" w:themeColor="text1"/>
          <w:sz w:val="20"/>
          <w:szCs w:val="20"/>
        </w:rPr>
      </w:pPr>
      <w:r w:rsidRPr="00532430">
        <w:rPr>
          <w:rFonts w:eastAsia="Times New Roman"/>
          <w:color w:val="000000" w:themeColor="text1"/>
          <w:sz w:val="20"/>
          <w:szCs w:val="20"/>
        </w:rPr>
        <w:t xml:space="preserve">Larry </w:t>
      </w:r>
      <w:proofErr w:type="spellStart"/>
      <w:r w:rsidRPr="00532430">
        <w:rPr>
          <w:rFonts w:eastAsia="Times New Roman"/>
          <w:color w:val="000000" w:themeColor="text1"/>
          <w:sz w:val="20"/>
          <w:szCs w:val="20"/>
        </w:rPr>
        <w:t>Fenson</w:t>
      </w:r>
      <w:proofErr w:type="spellEnd"/>
      <w:r w:rsidRPr="00532430">
        <w:rPr>
          <w:rFonts w:eastAsia="Times New Roman"/>
          <w:color w:val="000000" w:themeColor="text1"/>
          <w:sz w:val="20"/>
          <w:szCs w:val="20"/>
        </w:rPr>
        <w:t xml:space="preserve">, Virginia A. </w:t>
      </w:r>
      <w:proofErr w:type="spellStart"/>
      <w:r w:rsidRPr="00532430">
        <w:rPr>
          <w:rFonts w:eastAsia="Times New Roman"/>
          <w:color w:val="000000" w:themeColor="text1"/>
          <w:sz w:val="20"/>
          <w:szCs w:val="20"/>
        </w:rPr>
        <w:t>Marchman</w:t>
      </w:r>
      <w:proofErr w:type="spellEnd"/>
      <w:r w:rsidRPr="00532430">
        <w:rPr>
          <w:rFonts w:eastAsia="Times New Roman"/>
          <w:color w:val="000000" w:themeColor="text1"/>
          <w:sz w:val="20"/>
          <w:szCs w:val="20"/>
        </w:rPr>
        <w:t xml:space="preserve">, Donna J. </w:t>
      </w:r>
      <w:proofErr w:type="spellStart"/>
      <w:r w:rsidRPr="00532430">
        <w:rPr>
          <w:rFonts w:eastAsia="Times New Roman"/>
          <w:color w:val="000000" w:themeColor="text1"/>
          <w:sz w:val="20"/>
          <w:szCs w:val="20"/>
        </w:rPr>
        <w:t>Thal</w:t>
      </w:r>
      <w:proofErr w:type="spellEnd"/>
      <w:r w:rsidRPr="00532430">
        <w:rPr>
          <w:rFonts w:eastAsia="Times New Roman"/>
          <w:color w:val="000000" w:themeColor="text1"/>
          <w:sz w:val="20"/>
          <w:szCs w:val="20"/>
        </w:rPr>
        <w:t xml:space="preserve">, Philip S. Dale, J. Stephen </w:t>
      </w:r>
      <w:proofErr w:type="spellStart"/>
      <w:r w:rsidRPr="00532430">
        <w:rPr>
          <w:rFonts w:eastAsia="Times New Roman"/>
          <w:color w:val="000000" w:themeColor="text1"/>
          <w:sz w:val="20"/>
          <w:szCs w:val="20"/>
        </w:rPr>
        <w:t>Reznick</w:t>
      </w:r>
      <w:proofErr w:type="spellEnd"/>
      <w:r w:rsidRPr="00532430">
        <w:rPr>
          <w:rFonts w:eastAsia="Times New Roman"/>
          <w:color w:val="000000" w:themeColor="text1"/>
          <w:sz w:val="20"/>
          <w:szCs w:val="20"/>
        </w:rPr>
        <w:t xml:space="preserve">, and Elizabeth Bates. 2004. </w:t>
      </w:r>
      <w:r w:rsidR="00E21E8B">
        <w:rPr>
          <w:rFonts w:eastAsia="Times New Roman"/>
          <w:color w:val="000000" w:themeColor="text1"/>
          <w:sz w:val="20"/>
          <w:szCs w:val="20"/>
        </w:rPr>
        <w:t>MacArthur-Bates Communicative Development I</w:t>
      </w:r>
      <w:r w:rsidRPr="00532430">
        <w:rPr>
          <w:rFonts w:eastAsia="Times New Roman"/>
          <w:color w:val="000000" w:themeColor="text1"/>
          <w:sz w:val="20"/>
          <w:szCs w:val="20"/>
        </w:rPr>
        <w:t xml:space="preserve">nventories. (2004). </w:t>
      </w:r>
    </w:p>
    <w:p w14:paraId="48CBD041" w14:textId="63A34C85" w:rsidR="00532430" w:rsidRPr="00532430" w:rsidRDefault="00532430" w:rsidP="00532430">
      <w:pPr>
        <w:pStyle w:val="ListParagraph"/>
        <w:numPr>
          <w:ilvl w:val="0"/>
          <w:numId w:val="6"/>
        </w:numPr>
        <w:rPr>
          <w:rFonts w:eastAsia="Times New Roman"/>
          <w:color w:val="000000" w:themeColor="text1"/>
          <w:sz w:val="20"/>
          <w:szCs w:val="20"/>
        </w:rPr>
      </w:pPr>
      <w:r w:rsidRPr="00532430">
        <w:rPr>
          <w:rFonts w:eastAsia="Times New Roman"/>
          <w:color w:val="000000" w:themeColor="text1"/>
          <w:sz w:val="20"/>
          <w:szCs w:val="20"/>
        </w:rPr>
        <w:t xml:space="preserve">Rachel I. Mayberry. 2007. When timing is everything: Age of first-language acquisition effects on second-language learning. </w:t>
      </w:r>
      <w:r w:rsidRPr="00532430">
        <w:rPr>
          <w:rFonts w:eastAsia="Times New Roman"/>
          <w:i/>
          <w:iCs/>
          <w:color w:val="000000" w:themeColor="text1"/>
          <w:sz w:val="20"/>
          <w:szCs w:val="20"/>
        </w:rPr>
        <w:t xml:space="preserve">Applied Psycholinguistics Appl. </w:t>
      </w:r>
      <w:proofErr w:type="spellStart"/>
      <w:r w:rsidRPr="00532430">
        <w:rPr>
          <w:rFonts w:eastAsia="Times New Roman"/>
          <w:i/>
          <w:iCs/>
          <w:color w:val="000000" w:themeColor="text1"/>
          <w:sz w:val="20"/>
          <w:szCs w:val="20"/>
        </w:rPr>
        <w:t>Psycholing</w:t>
      </w:r>
      <w:proofErr w:type="spellEnd"/>
      <w:r w:rsidRPr="00532430">
        <w:rPr>
          <w:rFonts w:eastAsia="Times New Roman"/>
          <w:color w:val="000000" w:themeColor="text1"/>
          <w:sz w:val="20"/>
          <w:szCs w:val="20"/>
        </w:rPr>
        <w:t xml:space="preserve"> 28, 03 (2007). </w:t>
      </w:r>
    </w:p>
    <w:p w14:paraId="67CA89A4" w14:textId="0ABB6DC0" w:rsidR="002C734D" w:rsidRPr="00532430" w:rsidRDefault="002C734D" w:rsidP="002C734D">
      <w:pPr>
        <w:pStyle w:val="ListParagraph"/>
        <w:numPr>
          <w:ilvl w:val="0"/>
          <w:numId w:val="6"/>
        </w:numPr>
        <w:rPr>
          <w:rFonts w:eastAsia="Times New Roman"/>
          <w:color w:val="000000" w:themeColor="text1"/>
          <w:sz w:val="20"/>
          <w:szCs w:val="20"/>
        </w:rPr>
      </w:pPr>
      <w:r w:rsidRPr="00532430">
        <w:rPr>
          <w:rFonts w:eastAsia="Times New Roman"/>
          <w:color w:val="000000" w:themeColor="text1"/>
          <w:sz w:val="20"/>
          <w:szCs w:val="20"/>
        </w:rPr>
        <w:t xml:space="preserve">Ross E. Mitchell and Michael A. </w:t>
      </w:r>
      <w:proofErr w:type="spellStart"/>
      <w:r w:rsidRPr="00532430">
        <w:rPr>
          <w:rFonts w:eastAsia="Times New Roman"/>
          <w:color w:val="000000" w:themeColor="text1"/>
          <w:sz w:val="20"/>
          <w:szCs w:val="20"/>
        </w:rPr>
        <w:t>Karchmer</w:t>
      </w:r>
      <w:proofErr w:type="spellEnd"/>
      <w:r w:rsidRPr="00532430">
        <w:rPr>
          <w:rFonts w:eastAsia="Times New Roman"/>
          <w:color w:val="000000" w:themeColor="text1"/>
          <w:sz w:val="20"/>
          <w:szCs w:val="20"/>
        </w:rPr>
        <w:t xml:space="preserve">. 2004. Chasing the Mythical Ten Percent: Parental Hearing Status of Deaf and Hard of Hearing Students in the United States. </w:t>
      </w:r>
      <w:r w:rsidRPr="00532430">
        <w:rPr>
          <w:rFonts w:eastAsia="Times New Roman"/>
          <w:i/>
          <w:iCs/>
          <w:color w:val="000000" w:themeColor="text1"/>
          <w:sz w:val="20"/>
          <w:szCs w:val="20"/>
        </w:rPr>
        <w:t>Sign Language Studies</w:t>
      </w:r>
      <w:r w:rsidRPr="00532430">
        <w:rPr>
          <w:rFonts w:eastAsia="Times New Roman"/>
          <w:color w:val="000000" w:themeColor="text1"/>
          <w:sz w:val="20"/>
          <w:szCs w:val="20"/>
        </w:rPr>
        <w:t xml:space="preserve"> 4, 2 (2004), 138–163.</w:t>
      </w:r>
    </w:p>
    <w:p w14:paraId="2C98188C" w14:textId="2A0121C6" w:rsidR="006D553D" w:rsidRPr="00522498" w:rsidRDefault="00532430" w:rsidP="006D553D">
      <w:pPr>
        <w:pStyle w:val="ListParagraph"/>
        <w:numPr>
          <w:ilvl w:val="0"/>
          <w:numId w:val="6"/>
        </w:numPr>
        <w:rPr>
          <w:rFonts w:eastAsia="Times New Roman"/>
          <w:color w:val="000000" w:themeColor="text1"/>
          <w:sz w:val="20"/>
          <w:szCs w:val="20"/>
        </w:rPr>
      </w:pPr>
      <w:r w:rsidRPr="00532430">
        <w:rPr>
          <w:rFonts w:eastAsia="Times New Roman"/>
          <w:color w:val="000000" w:themeColor="text1"/>
          <w:sz w:val="20"/>
          <w:szCs w:val="20"/>
        </w:rPr>
        <w:t>Valerie Henderson-</w:t>
      </w:r>
      <w:proofErr w:type="spellStart"/>
      <w:r w:rsidRPr="00532430">
        <w:rPr>
          <w:rFonts w:eastAsia="Times New Roman"/>
          <w:color w:val="000000" w:themeColor="text1"/>
          <w:sz w:val="20"/>
          <w:szCs w:val="20"/>
        </w:rPr>
        <w:t>Summet</w:t>
      </w:r>
      <w:proofErr w:type="spellEnd"/>
      <w:r w:rsidRPr="00532430">
        <w:rPr>
          <w:rFonts w:eastAsia="Times New Roman"/>
          <w:color w:val="000000" w:themeColor="text1"/>
          <w:sz w:val="20"/>
          <w:szCs w:val="20"/>
        </w:rPr>
        <w:t xml:space="preserve">. 2010. </w:t>
      </w:r>
      <w:r w:rsidRPr="00532430">
        <w:rPr>
          <w:rFonts w:eastAsia="Times New Roman"/>
          <w:i/>
          <w:iCs/>
          <w:color w:val="000000" w:themeColor="text1"/>
          <w:sz w:val="20"/>
          <w:szCs w:val="20"/>
        </w:rPr>
        <w:t>Facilitating communication for deaf individuals with mobile technologies</w:t>
      </w:r>
      <w:r w:rsidRPr="00532430">
        <w:rPr>
          <w:rFonts w:eastAsia="Times New Roman"/>
          <w:color w:val="000000" w:themeColor="text1"/>
          <w:sz w:val="20"/>
          <w:szCs w:val="20"/>
        </w:rPr>
        <w:t>. thesis.</w:t>
      </w:r>
    </w:p>
    <w:sectPr w:rsidR="006D553D" w:rsidRPr="00522498">
      <w:type w:val="continuous"/>
      <w:pgSz w:w="12240" w:h="15840"/>
      <w:pgMar w:top="1224" w:right="1080" w:bottom="1440" w:left="1080" w:header="0" w:footer="0" w:gutter="0"/>
      <w:cols w:num="2" w:space="432"/>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0"/>
    <w:family w:val="roman"/>
    <w:pitch w:val="variable"/>
  </w:font>
  <w:font w:name="微软雅黑">
    <w:charset w:val="86"/>
    <w:family w:val="auto"/>
    <w:pitch w:val="variable"/>
    <w:sig w:usb0="80000287" w:usb1="28CF3C52" w:usb2="00000016" w:usb3="00000000" w:csb0="0004001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8122B"/>
    <w:multiLevelType w:val="hybridMultilevel"/>
    <w:tmpl w:val="4BAC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5636B3"/>
    <w:multiLevelType w:val="multilevel"/>
    <w:tmpl w:val="A4BAE200"/>
    <w:lvl w:ilvl="0">
      <w:start w:val="1"/>
      <w:numFmt w:val="decimal"/>
      <w:lvlText w:val="%1."/>
      <w:lvlJc w:val="left"/>
      <w:pPr>
        <w:ind w:left="360" w:hanging="360"/>
      </w:pPr>
      <w:rPr>
        <w:rFonts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sz w:val="20"/>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sz w:val="20"/>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199D48A1"/>
    <w:multiLevelType w:val="multilevel"/>
    <w:tmpl w:val="0FE4FC94"/>
    <w:lvl w:ilvl="0">
      <w:start w:val="1"/>
      <w:numFmt w:val="decimal"/>
      <w:lvlText w:val="%1."/>
      <w:lvlJc w:val="left"/>
      <w:pPr>
        <w:ind w:left="720" w:hanging="360"/>
      </w:pPr>
      <w:rPr>
        <w:b w:val="0"/>
        <w:bCs w:val="0"/>
        <w:i w:val="0"/>
        <w:iCs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647FA6"/>
    <w:multiLevelType w:val="multilevel"/>
    <w:tmpl w:val="CD90C0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01801E3"/>
    <w:multiLevelType w:val="multilevel"/>
    <w:tmpl w:val="A4BAE200"/>
    <w:lvl w:ilvl="0">
      <w:start w:val="1"/>
      <w:numFmt w:val="decimal"/>
      <w:lvlText w:val="%1."/>
      <w:lvlJc w:val="left"/>
      <w:pPr>
        <w:ind w:left="360" w:hanging="360"/>
      </w:pPr>
      <w:rPr>
        <w:rFonts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sz w:val="20"/>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sz w:val="20"/>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2BEE7D17"/>
    <w:multiLevelType w:val="multilevel"/>
    <w:tmpl w:val="A4BAE200"/>
    <w:lvl w:ilvl="0">
      <w:start w:val="1"/>
      <w:numFmt w:val="decimal"/>
      <w:lvlText w:val="%1."/>
      <w:lvlJc w:val="left"/>
      <w:pPr>
        <w:ind w:left="360" w:hanging="360"/>
      </w:pPr>
      <w:rPr>
        <w:rFonts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sz w:val="20"/>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sz w:val="20"/>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3CAD04A7"/>
    <w:multiLevelType w:val="hybridMultilevel"/>
    <w:tmpl w:val="6D0E2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3C7441A"/>
    <w:multiLevelType w:val="hybridMultilevel"/>
    <w:tmpl w:val="A5869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DD21930"/>
    <w:multiLevelType w:val="multilevel"/>
    <w:tmpl w:val="A4BAE200"/>
    <w:lvl w:ilvl="0">
      <w:start w:val="1"/>
      <w:numFmt w:val="decimal"/>
      <w:lvlText w:val="%1."/>
      <w:lvlJc w:val="left"/>
      <w:pPr>
        <w:ind w:left="360" w:hanging="360"/>
      </w:pPr>
      <w:rPr>
        <w:rFonts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sz w:val="20"/>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sz w:val="20"/>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nsid w:val="63EF1C3A"/>
    <w:multiLevelType w:val="multilevel"/>
    <w:tmpl w:val="A4BAE200"/>
    <w:lvl w:ilvl="0">
      <w:start w:val="1"/>
      <w:numFmt w:val="decimal"/>
      <w:lvlText w:val="%1."/>
      <w:lvlJc w:val="left"/>
      <w:pPr>
        <w:ind w:left="360" w:hanging="360"/>
      </w:pPr>
      <w:rPr>
        <w:rFonts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sz w:val="20"/>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sz w:val="20"/>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2"/>
  </w:num>
  <w:num w:numId="2">
    <w:abstractNumId w:val="4"/>
  </w:num>
  <w:num w:numId="3">
    <w:abstractNumId w:val="3"/>
  </w:num>
  <w:num w:numId="4">
    <w:abstractNumId w:val="5"/>
  </w:num>
  <w:num w:numId="5">
    <w:abstractNumId w:val="8"/>
  </w:num>
  <w:num w:numId="6">
    <w:abstractNumId w:val="9"/>
  </w:num>
  <w:num w:numId="7">
    <w:abstractNumId w:val="1"/>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4F6"/>
    <w:rsid w:val="00023C0D"/>
    <w:rsid w:val="000750C8"/>
    <w:rsid w:val="000758B5"/>
    <w:rsid w:val="0008561E"/>
    <w:rsid w:val="00097A67"/>
    <w:rsid w:val="000B4862"/>
    <w:rsid w:val="001063F5"/>
    <w:rsid w:val="0010794B"/>
    <w:rsid w:val="00110265"/>
    <w:rsid w:val="00123FE1"/>
    <w:rsid w:val="00192C10"/>
    <w:rsid w:val="001A7B8E"/>
    <w:rsid w:val="001C1D7E"/>
    <w:rsid w:val="001E4449"/>
    <w:rsid w:val="001F7F32"/>
    <w:rsid w:val="002019FE"/>
    <w:rsid w:val="00253025"/>
    <w:rsid w:val="0027641D"/>
    <w:rsid w:val="002766CF"/>
    <w:rsid w:val="002C734D"/>
    <w:rsid w:val="002D6D94"/>
    <w:rsid w:val="002F2E52"/>
    <w:rsid w:val="0030227C"/>
    <w:rsid w:val="00302EFE"/>
    <w:rsid w:val="003111C5"/>
    <w:rsid w:val="00321672"/>
    <w:rsid w:val="003739F0"/>
    <w:rsid w:val="003832EF"/>
    <w:rsid w:val="00391B14"/>
    <w:rsid w:val="003A75D5"/>
    <w:rsid w:val="003B123C"/>
    <w:rsid w:val="003B3E40"/>
    <w:rsid w:val="003C20ED"/>
    <w:rsid w:val="00406AB4"/>
    <w:rsid w:val="004144EE"/>
    <w:rsid w:val="00433136"/>
    <w:rsid w:val="004331D1"/>
    <w:rsid w:val="00451115"/>
    <w:rsid w:val="00454530"/>
    <w:rsid w:val="004C2ADB"/>
    <w:rsid w:val="00522498"/>
    <w:rsid w:val="00530D9C"/>
    <w:rsid w:val="00532430"/>
    <w:rsid w:val="005653F9"/>
    <w:rsid w:val="00594044"/>
    <w:rsid w:val="0059671D"/>
    <w:rsid w:val="005A5F02"/>
    <w:rsid w:val="005A67D4"/>
    <w:rsid w:val="005B07F3"/>
    <w:rsid w:val="005F01C4"/>
    <w:rsid w:val="006050FC"/>
    <w:rsid w:val="00607BF1"/>
    <w:rsid w:val="00610DDE"/>
    <w:rsid w:val="00635F70"/>
    <w:rsid w:val="0064564C"/>
    <w:rsid w:val="00646B7A"/>
    <w:rsid w:val="00672EFB"/>
    <w:rsid w:val="00686000"/>
    <w:rsid w:val="006A7C69"/>
    <w:rsid w:val="006B20D2"/>
    <w:rsid w:val="006B7117"/>
    <w:rsid w:val="006C2674"/>
    <w:rsid w:val="006D553D"/>
    <w:rsid w:val="006E39D3"/>
    <w:rsid w:val="006F3642"/>
    <w:rsid w:val="00702589"/>
    <w:rsid w:val="007234F6"/>
    <w:rsid w:val="00742A71"/>
    <w:rsid w:val="00742B34"/>
    <w:rsid w:val="007975E5"/>
    <w:rsid w:val="007B12F7"/>
    <w:rsid w:val="007C7E6D"/>
    <w:rsid w:val="007E0B7E"/>
    <w:rsid w:val="0081602C"/>
    <w:rsid w:val="008239F6"/>
    <w:rsid w:val="0084774D"/>
    <w:rsid w:val="008541A8"/>
    <w:rsid w:val="00855FBB"/>
    <w:rsid w:val="00872613"/>
    <w:rsid w:val="008B328F"/>
    <w:rsid w:val="008F0D3F"/>
    <w:rsid w:val="00902822"/>
    <w:rsid w:val="009056B5"/>
    <w:rsid w:val="009343D2"/>
    <w:rsid w:val="00940DF3"/>
    <w:rsid w:val="00966B00"/>
    <w:rsid w:val="00984491"/>
    <w:rsid w:val="00987111"/>
    <w:rsid w:val="009872DA"/>
    <w:rsid w:val="009A44C3"/>
    <w:rsid w:val="009A7909"/>
    <w:rsid w:val="009E7D5B"/>
    <w:rsid w:val="009E7D63"/>
    <w:rsid w:val="00A160D9"/>
    <w:rsid w:val="00A465E8"/>
    <w:rsid w:val="00A51B9A"/>
    <w:rsid w:val="00A62FFB"/>
    <w:rsid w:val="00A822D2"/>
    <w:rsid w:val="00A87443"/>
    <w:rsid w:val="00AA10EF"/>
    <w:rsid w:val="00AD5735"/>
    <w:rsid w:val="00AD66D3"/>
    <w:rsid w:val="00AF6BB3"/>
    <w:rsid w:val="00B12574"/>
    <w:rsid w:val="00B13A7E"/>
    <w:rsid w:val="00B27441"/>
    <w:rsid w:val="00B37219"/>
    <w:rsid w:val="00B512F1"/>
    <w:rsid w:val="00B532A4"/>
    <w:rsid w:val="00B60BE2"/>
    <w:rsid w:val="00B74EA8"/>
    <w:rsid w:val="00BA1C10"/>
    <w:rsid w:val="00BB3BC7"/>
    <w:rsid w:val="00BC058C"/>
    <w:rsid w:val="00BF256C"/>
    <w:rsid w:val="00C2623A"/>
    <w:rsid w:val="00C37832"/>
    <w:rsid w:val="00C47DD4"/>
    <w:rsid w:val="00C54393"/>
    <w:rsid w:val="00C83CFE"/>
    <w:rsid w:val="00C91D11"/>
    <w:rsid w:val="00CA228B"/>
    <w:rsid w:val="00CB6018"/>
    <w:rsid w:val="00CD25D2"/>
    <w:rsid w:val="00CD7EB4"/>
    <w:rsid w:val="00CE7937"/>
    <w:rsid w:val="00D06734"/>
    <w:rsid w:val="00D21A06"/>
    <w:rsid w:val="00D418C1"/>
    <w:rsid w:val="00D45D5A"/>
    <w:rsid w:val="00D45DBD"/>
    <w:rsid w:val="00D93A68"/>
    <w:rsid w:val="00DB16F2"/>
    <w:rsid w:val="00DC52F8"/>
    <w:rsid w:val="00DF6819"/>
    <w:rsid w:val="00E1309F"/>
    <w:rsid w:val="00E13A77"/>
    <w:rsid w:val="00E174C5"/>
    <w:rsid w:val="00E21E8B"/>
    <w:rsid w:val="00E2764A"/>
    <w:rsid w:val="00E32D07"/>
    <w:rsid w:val="00E32EEB"/>
    <w:rsid w:val="00E4255C"/>
    <w:rsid w:val="00E43961"/>
    <w:rsid w:val="00E464F2"/>
    <w:rsid w:val="00E6019E"/>
    <w:rsid w:val="00E70FEE"/>
    <w:rsid w:val="00E9747E"/>
    <w:rsid w:val="00E97CE9"/>
    <w:rsid w:val="00EA0E32"/>
    <w:rsid w:val="00EC4DC9"/>
    <w:rsid w:val="00ED5929"/>
    <w:rsid w:val="00ED7138"/>
    <w:rsid w:val="00EE2EEA"/>
    <w:rsid w:val="00EE55FA"/>
    <w:rsid w:val="00F01AAE"/>
    <w:rsid w:val="00F16E13"/>
    <w:rsid w:val="00F26DEC"/>
    <w:rsid w:val="00F31700"/>
    <w:rsid w:val="00F34211"/>
    <w:rsid w:val="00F671A2"/>
    <w:rsid w:val="00F77268"/>
    <w:rsid w:val="00F8405D"/>
    <w:rsid w:val="00FC31F7"/>
    <w:rsid w:val="00FD7D52"/>
    <w:rsid w:val="00FE0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DE28"/>
  <w15:docId w15:val="{3EF5599D-775E-40F4-9707-E10902EB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0AD"/>
    <w:rPr>
      <w:rFonts w:ascii="Times New Roman" w:eastAsia="Times" w:hAnsi="Times New Roman"/>
      <w:color w:val="00000A"/>
      <w:sz w:val="24"/>
      <w:szCs w:val="24"/>
    </w:rPr>
  </w:style>
  <w:style w:type="paragraph" w:styleId="Heading1">
    <w:name w:val="heading 1"/>
    <w:basedOn w:val="Normal"/>
    <w:next w:val="Normal"/>
    <w:qFormat/>
    <w:pPr>
      <w:keepNext/>
      <w:keepLines/>
      <w:spacing w:before="120"/>
      <w:jc w:val="both"/>
      <w:outlineLvl w:val="0"/>
    </w:pPr>
    <w:rPr>
      <w:rFonts w:ascii="Arial" w:eastAsia="Times New Roman" w:hAnsi="Arial"/>
      <w:b/>
      <w:caps/>
      <w:sz w:val="18"/>
      <w:szCs w:val="20"/>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spacing w:before="240" w:after="60"/>
      <w:jc w:val="both"/>
      <w:outlineLvl w:val="3"/>
    </w:pPr>
    <w:rPr>
      <w:rFonts w:eastAsia="Times New Roman"/>
      <w:b/>
      <w:sz w:val="28"/>
      <w:szCs w:val="20"/>
    </w:rPr>
  </w:style>
  <w:style w:type="paragraph" w:styleId="Heading5">
    <w:name w:val="heading 5"/>
    <w:basedOn w:val="Normal"/>
    <w:next w:val="Normal"/>
    <w:qFormat/>
    <w:pPr>
      <w:spacing w:before="240" w:after="60"/>
      <w:jc w:val="both"/>
      <w:outlineLvl w:val="4"/>
    </w:pPr>
    <w:rPr>
      <w:rFonts w:eastAsia="Times New Roman"/>
      <w:b/>
      <w:i/>
      <w:sz w:val="26"/>
      <w:szCs w:val="20"/>
    </w:rPr>
  </w:style>
  <w:style w:type="paragraph" w:styleId="Heading6">
    <w:name w:val="heading 6"/>
    <w:basedOn w:val="Normal"/>
    <w:next w:val="Normal"/>
    <w:qFormat/>
    <w:pPr>
      <w:spacing w:before="240" w:after="60"/>
      <w:jc w:val="both"/>
      <w:outlineLvl w:val="5"/>
    </w:pPr>
    <w:rPr>
      <w:rFonts w:eastAsia="Times New Roman"/>
      <w:b/>
      <w:sz w:val="22"/>
      <w:szCs w:val="20"/>
    </w:rPr>
  </w:style>
  <w:style w:type="paragraph" w:styleId="Heading7">
    <w:name w:val="heading 7"/>
    <w:basedOn w:val="Normal"/>
    <w:next w:val="Normal"/>
    <w:qFormat/>
    <w:pPr>
      <w:spacing w:before="240" w:after="60"/>
      <w:jc w:val="both"/>
      <w:outlineLvl w:val="6"/>
    </w:pPr>
    <w:rPr>
      <w:rFonts w:eastAsia="Times New Roman"/>
      <w:sz w:val="20"/>
      <w:szCs w:val="20"/>
    </w:rPr>
  </w:style>
  <w:style w:type="paragraph" w:styleId="Heading8">
    <w:name w:val="heading 8"/>
    <w:basedOn w:val="Normal"/>
    <w:next w:val="Normal"/>
    <w:qFormat/>
    <w:pPr>
      <w:spacing w:before="240" w:after="60"/>
      <w:jc w:val="both"/>
      <w:outlineLvl w:val="7"/>
    </w:pPr>
    <w:rPr>
      <w:rFonts w:eastAsia="Times New Roman"/>
      <w:i/>
      <w:sz w:val="20"/>
      <w:szCs w:val="20"/>
    </w:rPr>
  </w:style>
  <w:style w:type="paragraph" w:styleId="Heading9">
    <w:name w:val="heading 9"/>
    <w:basedOn w:val="Normal"/>
    <w:next w:val="Normal"/>
    <w:qFormat/>
    <w:pPr>
      <w:spacing w:before="240" w:after="60"/>
      <w:jc w:val="both"/>
      <w:outlineLvl w:val="8"/>
    </w:pPr>
    <w:rPr>
      <w:rFonts w:ascii="Arial" w:eastAsia="Times New Roman"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FootnoteReference">
    <w:name w:val="footnote reference"/>
    <w:semiHidden/>
    <w:qFormat/>
    <w:rPr>
      <w:vertAlign w:val="superscript"/>
    </w:rPr>
  </w:style>
  <w:style w:type="character" w:styleId="CommentReference">
    <w:name w:val="annotation reference"/>
    <w:semiHidden/>
    <w:qFormat/>
    <w:rPr>
      <w:sz w:val="16"/>
    </w:rPr>
  </w:style>
  <w:style w:type="character" w:customStyle="1" w:styleId="InternetLink">
    <w:name w:val="Internet Link"/>
    <w:rsid w:val="00480565"/>
    <w:rPr>
      <w:color w:val="4173AF"/>
      <w:sz w:val="20"/>
      <w:szCs w:val="20"/>
    </w:rPr>
  </w:style>
  <w:style w:type="character" w:customStyle="1" w:styleId="v8n000000">
    <w:name w:val="v8n000000"/>
    <w:basedOn w:val="DefaultParagraphFont"/>
    <w:qFormat/>
  </w:style>
  <w:style w:type="character" w:styleId="FollowedHyperlink">
    <w:name w:val="FollowedHyperlink"/>
    <w:basedOn w:val="InternetLink"/>
    <w:qFormat/>
    <w:rsid w:val="004F7A15"/>
    <w:rPr>
      <w:color w:val="4F81BD"/>
      <w:sz w:val="20"/>
      <w:szCs w:val="20"/>
    </w:rPr>
  </w:style>
  <w:style w:type="character" w:customStyle="1" w:styleId="q">
    <w:name w:val="q"/>
    <w:basedOn w:val="DefaultParagraphFont"/>
    <w:qFormat/>
    <w:rsid w:val="00F01986"/>
  </w:style>
  <w:style w:type="character" w:customStyle="1" w:styleId="LinkChar">
    <w:name w:val="Link Char"/>
    <w:link w:val="Link"/>
    <w:qFormat/>
    <w:rsid w:val="00F100EF"/>
    <w:rPr>
      <w:rFonts w:ascii="Times New Roman" w:eastAsia="Times New Roman" w:hAnsi="Times New Roman"/>
      <w:color w:val="2E74B5"/>
      <w:sz w:val="18"/>
      <w:szCs w:val="18"/>
    </w:rPr>
  </w:style>
  <w:style w:type="character" w:customStyle="1" w:styleId="AuthorChar">
    <w:name w:val="Author Char"/>
    <w:basedOn w:val="DefaultParagraphFont"/>
    <w:link w:val="Author"/>
    <w:qFormat/>
    <w:rsid w:val="005A2C27"/>
    <w:rPr>
      <w:rFonts w:ascii="Times New Roman" w:eastAsia="Times New Roman" w:hAnsi="Times New Roman"/>
      <w:b/>
      <w:color w:val="000000"/>
      <w:sz w:val="24"/>
    </w:rPr>
  </w:style>
  <w:style w:type="character" w:customStyle="1" w:styleId="AuthorNameChar">
    <w:name w:val="Author Name Char"/>
    <w:basedOn w:val="AuthorChar"/>
    <w:link w:val="AuthorName"/>
    <w:qFormat/>
    <w:rsid w:val="005A2C27"/>
    <w:rPr>
      <w:rFonts w:ascii="Times New Roman" w:eastAsia="Times New Roman" w:hAnsi="Times New Roman"/>
      <w:b/>
      <w:color w:val="000000"/>
      <w:sz w:val="24"/>
    </w:rPr>
  </w:style>
  <w:style w:type="character" w:customStyle="1" w:styleId="AffiliationChar">
    <w:name w:val="Affiliation Char"/>
    <w:basedOn w:val="AuthorChar"/>
    <w:link w:val="Affiliation"/>
    <w:qFormat/>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qFormat/>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qFormat/>
    <w:rsid w:val="005A2C27"/>
    <w:rPr>
      <w:rFonts w:ascii="Courier New" w:eastAsia="Times New Roman" w:hAnsi="Courier New"/>
      <w:sz w:val="18"/>
    </w:rPr>
  </w:style>
  <w:style w:type="character" w:customStyle="1" w:styleId="ListLabel1">
    <w:name w:val="ListLabel 1"/>
    <w:qFormat/>
    <w:rPr>
      <w:rFonts w:eastAsia="Times New Roman"/>
    </w:rPr>
  </w:style>
  <w:style w:type="character" w:customStyle="1" w:styleId="ListLabel2">
    <w:name w:val="ListLabel 2"/>
    <w:qFormat/>
    <w:rPr>
      <w:rFonts w:cs="Courier New"/>
    </w:rPr>
  </w:style>
  <w:style w:type="character" w:customStyle="1" w:styleId="ListLabel3">
    <w:name w:val="ListLabel 3"/>
    <w:qFormat/>
    <w:rPr>
      <w:b w:val="0"/>
      <w:bCs w:val="0"/>
      <w:i w:val="0"/>
      <w:iCs w:val="0"/>
      <w:sz w:val="20"/>
      <w:szCs w:val="20"/>
    </w:rPr>
  </w:style>
  <w:style w:type="character" w:customStyle="1" w:styleId="ListLabel4">
    <w:name w:val="ListLabel 4"/>
    <w:qFormat/>
    <w:rPr>
      <w:sz w:val="16"/>
    </w:rPr>
  </w:style>
  <w:style w:type="character" w:customStyle="1" w:styleId="ListLabel5">
    <w:name w:val="ListLabel 5"/>
    <w:qFormat/>
    <w:rPr>
      <w:b w:val="0"/>
      <w:bCs w:val="0"/>
      <w:i w:val="0"/>
      <w:iCs w:val="0"/>
      <w:sz w:val="20"/>
      <w:szCs w:val="20"/>
    </w:rPr>
  </w:style>
  <w:style w:type="character" w:customStyle="1" w:styleId="ListLabel6">
    <w:name w:val="ListLabel 6"/>
    <w:qFormat/>
    <w:rPr>
      <w:rFonts w:cs="Symbol"/>
      <w:sz w:val="20"/>
    </w:rPr>
  </w:style>
  <w:style w:type="character" w:customStyle="1" w:styleId="ListLabel7">
    <w:name w:val="ListLabel 7"/>
    <w:qFormat/>
    <w:rPr>
      <w:rFonts w:cs="Courier New"/>
    </w:rPr>
  </w:style>
  <w:style w:type="character" w:customStyle="1" w:styleId="ListLabel8">
    <w:name w:val="ListLabel 8"/>
    <w:qFormat/>
    <w:rPr>
      <w:rFonts w:cs="Wingdings"/>
    </w:rPr>
  </w:style>
  <w:style w:type="paragraph" w:customStyle="1" w:styleId="Heading">
    <w:name w:val="Heading"/>
    <w:basedOn w:val="Normal"/>
    <w:next w:val="TextBody"/>
    <w:qFormat/>
    <w:pPr>
      <w:keepNext/>
      <w:spacing w:before="240" w:after="120"/>
    </w:pPr>
    <w:rPr>
      <w:rFonts w:ascii="Liberation Sans" w:eastAsia="微软雅黑"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Normal"/>
    <w:pPr>
      <w:spacing w:after="120"/>
      <w:ind w:left="360" w:hanging="360"/>
      <w:jc w:val="both"/>
    </w:pPr>
    <w:rPr>
      <w:rFonts w:eastAsia="Times New Roman"/>
      <w:sz w:val="20"/>
      <w:szCs w:val="20"/>
    </w:rPr>
  </w:style>
  <w:style w:type="paragraph" w:styleId="Caption">
    <w:name w:val="caption"/>
    <w:basedOn w:val="Normal"/>
    <w:next w:val="Normal"/>
    <w:qFormat/>
    <w:rsid w:val="00D90F52"/>
    <w:pPr>
      <w:spacing w:before="60" w:after="120"/>
      <w:jc w:val="center"/>
    </w:pPr>
    <w:rPr>
      <w:rFonts w:eastAsia="Times New Roman"/>
      <w:b/>
      <w:sz w:val="18"/>
      <w:szCs w:val="20"/>
    </w:rPr>
  </w:style>
  <w:style w:type="paragraph" w:customStyle="1" w:styleId="Index">
    <w:name w:val="Index"/>
    <w:basedOn w:val="Normal"/>
    <w:qFormat/>
    <w:pPr>
      <w:suppressLineNumbers/>
    </w:pPr>
    <w:rPr>
      <w:rFonts w:cs="Arial"/>
    </w:rPr>
  </w:style>
  <w:style w:type="paragraph" w:styleId="Footer">
    <w:name w:val="footer"/>
    <w:basedOn w:val="Normal"/>
    <w:pPr>
      <w:tabs>
        <w:tab w:val="center" w:pos="4320"/>
        <w:tab w:val="right" w:pos="8640"/>
      </w:tabs>
      <w:spacing w:after="120"/>
      <w:jc w:val="both"/>
    </w:pPr>
    <w:rPr>
      <w:rFonts w:eastAsia="Times New Roman"/>
      <w:sz w:val="20"/>
      <w:szCs w:val="20"/>
    </w:rPr>
  </w:style>
  <w:style w:type="paragraph" w:styleId="Header">
    <w:name w:val="header"/>
    <w:basedOn w:val="Normal"/>
    <w:pPr>
      <w:tabs>
        <w:tab w:val="center" w:pos="4320"/>
        <w:tab w:val="right" w:pos="8640"/>
      </w:tabs>
      <w:spacing w:after="120"/>
      <w:jc w:val="both"/>
    </w:pPr>
    <w:rPr>
      <w:rFonts w:ascii="Arial" w:eastAsia="Times New Roman" w:hAnsi="Arial"/>
      <w:sz w:val="20"/>
      <w:szCs w:val="20"/>
    </w:rPr>
  </w:style>
  <w:style w:type="paragraph" w:customStyle="1" w:styleId="Author">
    <w:name w:val="Author"/>
    <w:basedOn w:val="Normal"/>
    <w:link w:val="AuthorChar"/>
    <w:qFormat/>
    <w:pPr>
      <w:jc w:val="center"/>
    </w:pPr>
    <w:rPr>
      <w:rFonts w:eastAsia="Times New Roman"/>
      <w:b/>
      <w:color w:val="000000"/>
      <w:szCs w:val="20"/>
    </w:rPr>
  </w:style>
  <w:style w:type="paragraph" w:styleId="Title">
    <w:name w:val="Title"/>
    <w:basedOn w:val="Normal"/>
    <w:qFormat/>
    <w:pPr>
      <w:spacing w:beforeAutospacing="1" w:after="120"/>
      <w:jc w:val="center"/>
      <w:outlineLvl w:val="0"/>
    </w:pPr>
    <w:rPr>
      <w:rFonts w:ascii="Arial" w:eastAsia="Times New Roman" w:hAnsi="Arial"/>
      <w:b/>
      <w:sz w:val="36"/>
      <w:szCs w:val="20"/>
    </w:rPr>
  </w:style>
  <w:style w:type="paragraph" w:styleId="BlockText">
    <w:name w:val="Block Text"/>
    <w:basedOn w:val="Normal"/>
    <w:qFormat/>
    <w:pPr>
      <w:spacing w:after="120"/>
      <w:ind w:left="1440" w:right="1440"/>
      <w:jc w:val="both"/>
    </w:pPr>
    <w:rPr>
      <w:rFonts w:eastAsia="Times New Roman"/>
      <w:sz w:val="20"/>
      <w:szCs w:val="20"/>
    </w:rPr>
  </w:style>
  <w:style w:type="paragraph" w:styleId="Closing">
    <w:name w:val="Closing"/>
    <w:basedOn w:val="Normal"/>
    <w:qFormat/>
    <w:pPr>
      <w:spacing w:after="120"/>
      <w:ind w:left="4320"/>
      <w:jc w:val="both"/>
    </w:pPr>
    <w:rPr>
      <w:rFonts w:eastAsia="Times New Roman"/>
      <w:sz w:val="20"/>
      <w:szCs w:val="20"/>
    </w:rPr>
  </w:style>
  <w:style w:type="paragraph" w:styleId="CommentText">
    <w:name w:val="annotation text"/>
    <w:basedOn w:val="Normal"/>
    <w:semiHidden/>
    <w:qFormat/>
    <w:pPr>
      <w:spacing w:after="120"/>
      <w:jc w:val="both"/>
    </w:pPr>
    <w:rPr>
      <w:rFonts w:eastAsia="Times New Roman"/>
      <w:sz w:val="20"/>
      <w:szCs w:val="20"/>
    </w:rPr>
  </w:style>
  <w:style w:type="paragraph" w:styleId="Date">
    <w:name w:val="Date"/>
    <w:basedOn w:val="Normal"/>
    <w:next w:val="Normal"/>
    <w:qFormat/>
    <w:pPr>
      <w:spacing w:after="120"/>
      <w:jc w:val="both"/>
    </w:pPr>
    <w:rPr>
      <w:rFonts w:eastAsia="Times New Roman"/>
      <w:sz w:val="20"/>
      <w:szCs w:val="20"/>
    </w:rPr>
  </w:style>
  <w:style w:type="paragraph" w:styleId="DocumentMap">
    <w:name w:val="Document Map"/>
    <w:basedOn w:val="Normal"/>
    <w:semiHidden/>
    <w:qFormat/>
    <w:pPr>
      <w:shd w:val="clear" w:color="auto" w:fill="000080"/>
      <w:spacing w:after="120"/>
      <w:jc w:val="both"/>
    </w:pPr>
    <w:rPr>
      <w:rFonts w:ascii="Tahoma" w:eastAsia="Times New Roman" w:hAnsi="Tahoma"/>
      <w:sz w:val="20"/>
      <w:szCs w:val="20"/>
    </w:rPr>
  </w:style>
  <w:style w:type="paragraph" w:styleId="FootnoteText">
    <w:name w:val="footnote text"/>
    <w:basedOn w:val="Normal"/>
    <w:semiHidden/>
    <w:qFormat/>
    <w:pPr>
      <w:tabs>
        <w:tab w:val="left" w:pos="360"/>
      </w:tabs>
      <w:spacing w:after="120"/>
      <w:jc w:val="both"/>
    </w:pPr>
    <w:rPr>
      <w:rFonts w:eastAsia="Times New Roman"/>
      <w:sz w:val="20"/>
      <w:szCs w:val="20"/>
    </w:rPr>
  </w:style>
  <w:style w:type="paragraph" w:styleId="Index1">
    <w:name w:val="index 1"/>
    <w:basedOn w:val="Normal"/>
    <w:next w:val="Normal"/>
    <w:autoRedefine/>
    <w:semiHidden/>
    <w:qFormat/>
    <w:pPr>
      <w:spacing w:after="120"/>
      <w:ind w:left="240" w:hanging="240"/>
      <w:jc w:val="both"/>
    </w:pPr>
    <w:rPr>
      <w:rFonts w:eastAsia="Times New Roman"/>
      <w:sz w:val="20"/>
      <w:szCs w:val="20"/>
    </w:rPr>
  </w:style>
  <w:style w:type="paragraph" w:styleId="Index2">
    <w:name w:val="index 2"/>
    <w:basedOn w:val="Normal"/>
    <w:next w:val="Normal"/>
    <w:autoRedefine/>
    <w:semiHidden/>
    <w:qFormat/>
    <w:pPr>
      <w:spacing w:after="120"/>
      <w:ind w:left="480" w:hanging="240"/>
      <w:jc w:val="both"/>
    </w:pPr>
    <w:rPr>
      <w:rFonts w:eastAsia="Times New Roman"/>
      <w:sz w:val="20"/>
      <w:szCs w:val="20"/>
    </w:rPr>
  </w:style>
  <w:style w:type="paragraph" w:styleId="Index3">
    <w:name w:val="index 3"/>
    <w:basedOn w:val="Normal"/>
    <w:next w:val="Normal"/>
    <w:autoRedefine/>
    <w:semiHidden/>
    <w:qFormat/>
    <w:pPr>
      <w:spacing w:after="120"/>
      <w:ind w:left="720" w:hanging="240"/>
      <w:jc w:val="both"/>
    </w:pPr>
    <w:rPr>
      <w:rFonts w:eastAsia="Times New Roman"/>
      <w:sz w:val="20"/>
      <w:szCs w:val="20"/>
    </w:rPr>
  </w:style>
  <w:style w:type="paragraph" w:styleId="Index4">
    <w:name w:val="index 4"/>
    <w:basedOn w:val="Normal"/>
    <w:next w:val="Normal"/>
    <w:autoRedefine/>
    <w:semiHidden/>
    <w:qFormat/>
    <w:pPr>
      <w:spacing w:after="120"/>
      <w:ind w:left="960" w:hanging="240"/>
      <w:jc w:val="both"/>
    </w:pPr>
    <w:rPr>
      <w:rFonts w:eastAsia="Times New Roman"/>
      <w:sz w:val="20"/>
      <w:szCs w:val="20"/>
    </w:rPr>
  </w:style>
  <w:style w:type="paragraph" w:styleId="Index5">
    <w:name w:val="index 5"/>
    <w:basedOn w:val="Normal"/>
    <w:next w:val="Normal"/>
    <w:autoRedefine/>
    <w:semiHidden/>
    <w:qFormat/>
    <w:pPr>
      <w:spacing w:after="120"/>
      <w:ind w:left="1200" w:hanging="240"/>
      <w:jc w:val="both"/>
    </w:pPr>
    <w:rPr>
      <w:rFonts w:eastAsia="Times New Roman"/>
      <w:sz w:val="20"/>
      <w:szCs w:val="20"/>
    </w:rPr>
  </w:style>
  <w:style w:type="paragraph" w:styleId="Index6">
    <w:name w:val="index 6"/>
    <w:basedOn w:val="Normal"/>
    <w:next w:val="Normal"/>
    <w:autoRedefine/>
    <w:semiHidden/>
    <w:qFormat/>
    <w:pPr>
      <w:spacing w:after="120"/>
      <w:ind w:left="1440" w:hanging="240"/>
      <w:jc w:val="both"/>
    </w:pPr>
    <w:rPr>
      <w:rFonts w:eastAsia="Times New Roman"/>
      <w:sz w:val="20"/>
      <w:szCs w:val="20"/>
    </w:rPr>
  </w:style>
  <w:style w:type="paragraph" w:styleId="Index7">
    <w:name w:val="index 7"/>
    <w:basedOn w:val="Normal"/>
    <w:next w:val="Normal"/>
    <w:autoRedefine/>
    <w:semiHidden/>
    <w:qFormat/>
    <w:pPr>
      <w:spacing w:after="120"/>
      <w:ind w:left="1680" w:hanging="240"/>
      <w:jc w:val="both"/>
    </w:pPr>
    <w:rPr>
      <w:rFonts w:eastAsia="Times New Roman"/>
      <w:sz w:val="20"/>
      <w:szCs w:val="20"/>
    </w:rPr>
  </w:style>
  <w:style w:type="paragraph" w:styleId="Index8">
    <w:name w:val="index 8"/>
    <w:basedOn w:val="Normal"/>
    <w:next w:val="Normal"/>
    <w:autoRedefine/>
    <w:semiHidden/>
    <w:qFormat/>
    <w:pPr>
      <w:spacing w:after="120"/>
      <w:ind w:left="1920" w:hanging="240"/>
      <w:jc w:val="both"/>
    </w:pPr>
    <w:rPr>
      <w:rFonts w:eastAsia="Times New Roman"/>
      <w:sz w:val="20"/>
      <w:szCs w:val="20"/>
    </w:rPr>
  </w:style>
  <w:style w:type="paragraph" w:styleId="Index9">
    <w:name w:val="index 9"/>
    <w:basedOn w:val="Normal"/>
    <w:next w:val="Normal"/>
    <w:autoRedefine/>
    <w:semiHidden/>
    <w:qFormat/>
    <w:pPr>
      <w:spacing w:after="120"/>
      <w:ind w:left="2160" w:hanging="240"/>
      <w:jc w:val="both"/>
    </w:pPr>
    <w:rPr>
      <w:rFonts w:eastAsia="Times New Roman"/>
      <w:sz w:val="20"/>
      <w:szCs w:val="20"/>
    </w:rPr>
  </w:style>
  <w:style w:type="paragraph" w:styleId="IndexHeading">
    <w:name w:val="index heading"/>
    <w:basedOn w:val="Normal"/>
    <w:semiHidden/>
    <w:qFormat/>
    <w:pPr>
      <w:spacing w:after="120"/>
      <w:jc w:val="both"/>
    </w:pPr>
    <w:rPr>
      <w:rFonts w:ascii="Arial" w:eastAsia="Times New Roman" w:hAnsi="Arial"/>
      <w:b/>
      <w:sz w:val="20"/>
      <w:szCs w:val="20"/>
    </w:rPr>
  </w:style>
  <w:style w:type="paragraph" w:styleId="List2">
    <w:name w:val="List 2"/>
    <w:basedOn w:val="Normal"/>
    <w:pPr>
      <w:spacing w:after="120"/>
      <w:ind w:left="720" w:hanging="360"/>
      <w:jc w:val="both"/>
    </w:pPr>
    <w:rPr>
      <w:rFonts w:eastAsia="Times New Roman"/>
      <w:sz w:val="20"/>
      <w:szCs w:val="20"/>
    </w:rPr>
  </w:style>
  <w:style w:type="paragraph" w:styleId="List3">
    <w:name w:val="List 3"/>
    <w:basedOn w:val="Normal"/>
    <w:pPr>
      <w:spacing w:after="120"/>
      <w:ind w:left="1080" w:hanging="360"/>
      <w:jc w:val="both"/>
    </w:pPr>
    <w:rPr>
      <w:rFonts w:eastAsia="Times New Roman"/>
      <w:sz w:val="20"/>
      <w:szCs w:val="20"/>
    </w:rPr>
  </w:style>
  <w:style w:type="paragraph" w:styleId="List4">
    <w:name w:val="List 4"/>
    <w:basedOn w:val="Normal"/>
    <w:pPr>
      <w:spacing w:after="120"/>
      <w:ind w:left="1440" w:hanging="360"/>
      <w:jc w:val="both"/>
    </w:pPr>
    <w:rPr>
      <w:rFonts w:eastAsia="Times New Roman"/>
      <w:sz w:val="20"/>
      <w:szCs w:val="20"/>
    </w:rPr>
  </w:style>
  <w:style w:type="paragraph" w:styleId="List5">
    <w:name w:val="List 5"/>
    <w:basedOn w:val="Normal"/>
    <w:pPr>
      <w:spacing w:after="120"/>
      <w:ind w:left="1800" w:hanging="360"/>
      <w:jc w:val="both"/>
    </w:pPr>
    <w:rPr>
      <w:rFonts w:eastAsia="Times New Roman"/>
      <w:sz w:val="20"/>
      <w:szCs w:val="20"/>
    </w:rPr>
  </w:style>
  <w:style w:type="paragraph" w:styleId="ListBullet">
    <w:name w:val="List Bullet"/>
    <w:basedOn w:val="Normal"/>
    <w:autoRedefine/>
    <w:qFormat/>
    <w:pPr>
      <w:spacing w:after="120"/>
      <w:jc w:val="both"/>
    </w:pPr>
    <w:rPr>
      <w:rFonts w:eastAsia="Times New Roman"/>
      <w:sz w:val="20"/>
      <w:szCs w:val="20"/>
    </w:rPr>
  </w:style>
  <w:style w:type="paragraph" w:styleId="ListBullet2">
    <w:name w:val="List Bullet 2"/>
    <w:basedOn w:val="Normal"/>
    <w:autoRedefine/>
    <w:qFormat/>
    <w:pPr>
      <w:spacing w:after="120"/>
      <w:jc w:val="both"/>
    </w:pPr>
    <w:rPr>
      <w:rFonts w:eastAsia="Times New Roman"/>
      <w:sz w:val="20"/>
      <w:szCs w:val="20"/>
    </w:rPr>
  </w:style>
  <w:style w:type="paragraph" w:styleId="ListBullet3">
    <w:name w:val="List Bullet 3"/>
    <w:basedOn w:val="Normal"/>
    <w:autoRedefine/>
    <w:qFormat/>
    <w:pPr>
      <w:spacing w:after="120"/>
      <w:jc w:val="both"/>
    </w:pPr>
    <w:rPr>
      <w:rFonts w:eastAsia="Times New Roman"/>
      <w:sz w:val="20"/>
      <w:szCs w:val="20"/>
    </w:rPr>
  </w:style>
  <w:style w:type="paragraph" w:styleId="ListBullet4">
    <w:name w:val="List Bullet 4"/>
    <w:basedOn w:val="Normal"/>
    <w:autoRedefine/>
    <w:qFormat/>
    <w:pPr>
      <w:spacing w:after="120"/>
      <w:jc w:val="both"/>
    </w:pPr>
    <w:rPr>
      <w:rFonts w:eastAsia="Times New Roman"/>
      <w:sz w:val="20"/>
      <w:szCs w:val="20"/>
    </w:rPr>
  </w:style>
  <w:style w:type="paragraph" w:styleId="ListBullet5">
    <w:name w:val="List Bullet 5"/>
    <w:basedOn w:val="Normal"/>
    <w:autoRedefine/>
    <w:qFormat/>
    <w:pPr>
      <w:spacing w:after="120"/>
      <w:jc w:val="both"/>
    </w:pPr>
    <w:rPr>
      <w:rFonts w:eastAsia="Times New Roman"/>
      <w:sz w:val="20"/>
      <w:szCs w:val="20"/>
    </w:rPr>
  </w:style>
  <w:style w:type="paragraph" w:styleId="ListContinue">
    <w:name w:val="List Continue"/>
    <w:basedOn w:val="Normal"/>
    <w:qFormat/>
    <w:pPr>
      <w:spacing w:after="120"/>
      <w:ind w:left="360"/>
      <w:jc w:val="both"/>
    </w:pPr>
    <w:rPr>
      <w:rFonts w:eastAsia="Times New Roman"/>
      <w:sz w:val="20"/>
      <w:szCs w:val="20"/>
    </w:rPr>
  </w:style>
  <w:style w:type="paragraph" w:styleId="ListContinue2">
    <w:name w:val="List Continue 2"/>
    <w:basedOn w:val="Normal"/>
    <w:qFormat/>
    <w:pPr>
      <w:spacing w:after="120"/>
      <w:ind w:left="720"/>
      <w:jc w:val="both"/>
    </w:pPr>
    <w:rPr>
      <w:rFonts w:eastAsia="Times New Roman"/>
      <w:sz w:val="20"/>
      <w:szCs w:val="20"/>
    </w:rPr>
  </w:style>
  <w:style w:type="paragraph" w:styleId="ListContinue3">
    <w:name w:val="List Continue 3"/>
    <w:basedOn w:val="Normal"/>
    <w:qFormat/>
    <w:pPr>
      <w:spacing w:after="120"/>
      <w:ind w:left="1080"/>
      <w:jc w:val="both"/>
    </w:pPr>
    <w:rPr>
      <w:rFonts w:eastAsia="Times New Roman"/>
      <w:sz w:val="20"/>
      <w:szCs w:val="20"/>
    </w:rPr>
  </w:style>
  <w:style w:type="paragraph" w:styleId="ListContinue4">
    <w:name w:val="List Continue 4"/>
    <w:basedOn w:val="Normal"/>
    <w:qFormat/>
    <w:pPr>
      <w:spacing w:after="120"/>
      <w:ind w:left="1440"/>
      <w:jc w:val="both"/>
    </w:pPr>
    <w:rPr>
      <w:rFonts w:eastAsia="Times New Roman"/>
      <w:sz w:val="20"/>
      <w:szCs w:val="20"/>
    </w:rPr>
  </w:style>
  <w:style w:type="paragraph" w:styleId="ListContinue5">
    <w:name w:val="List Continue 5"/>
    <w:basedOn w:val="Normal"/>
    <w:qFormat/>
    <w:pPr>
      <w:spacing w:after="120"/>
      <w:ind w:left="1800"/>
      <w:jc w:val="both"/>
    </w:pPr>
    <w:rPr>
      <w:rFonts w:eastAsia="Times New Roman"/>
      <w:sz w:val="20"/>
      <w:szCs w:val="20"/>
    </w:rPr>
  </w:style>
  <w:style w:type="paragraph" w:styleId="ListNumber">
    <w:name w:val="List Number"/>
    <w:basedOn w:val="Normal"/>
    <w:qFormat/>
    <w:pPr>
      <w:spacing w:after="120"/>
      <w:jc w:val="both"/>
    </w:pPr>
    <w:rPr>
      <w:rFonts w:eastAsia="Times New Roman"/>
      <w:sz w:val="20"/>
      <w:szCs w:val="20"/>
    </w:rPr>
  </w:style>
  <w:style w:type="paragraph" w:styleId="ListNumber2">
    <w:name w:val="List Number 2"/>
    <w:basedOn w:val="Normal"/>
    <w:qFormat/>
    <w:pPr>
      <w:spacing w:after="120"/>
      <w:jc w:val="both"/>
    </w:pPr>
    <w:rPr>
      <w:rFonts w:eastAsia="Times New Roman"/>
      <w:sz w:val="20"/>
      <w:szCs w:val="20"/>
    </w:rPr>
  </w:style>
  <w:style w:type="paragraph" w:styleId="ListNumber3">
    <w:name w:val="List Number 3"/>
    <w:basedOn w:val="Normal"/>
    <w:qFormat/>
    <w:pPr>
      <w:spacing w:after="120"/>
      <w:jc w:val="both"/>
    </w:pPr>
    <w:rPr>
      <w:rFonts w:eastAsia="Times New Roman"/>
      <w:sz w:val="20"/>
      <w:szCs w:val="20"/>
    </w:rPr>
  </w:style>
  <w:style w:type="paragraph" w:styleId="ListNumber4">
    <w:name w:val="List Number 4"/>
    <w:basedOn w:val="Normal"/>
    <w:qFormat/>
    <w:pPr>
      <w:spacing w:after="120"/>
      <w:jc w:val="both"/>
    </w:pPr>
    <w:rPr>
      <w:rFonts w:eastAsia="Times New Roman"/>
      <w:sz w:val="20"/>
      <w:szCs w:val="20"/>
    </w:rPr>
  </w:style>
  <w:style w:type="paragraph" w:styleId="ListNumber5">
    <w:name w:val="List Number 5"/>
    <w:basedOn w:val="Normal"/>
    <w:qFormat/>
    <w:pPr>
      <w:spacing w:after="120"/>
      <w:jc w:val="both"/>
    </w:pPr>
    <w:rPr>
      <w:rFonts w:eastAsia="Times New Roman"/>
      <w:sz w:val="20"/>
      <w:szCs w:val="20"/>
    </w:rPr>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sz w:val="24"/>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spacing w:after="120"/>
      <w:ind w:left="1080" w:hanging="1080"/>
      <w:jc w:val="both"/>
    </w:pPr>
    <w:rPr>
      <w:rFonts w:ascii="Arial" w:eastAsia="Times New Roman" w:hAnsi="Arial"/>
      <w:sz w:val="20"/>
      <w:szCs w:val="20"/>
    </w:rPr>
  </w:style>
  <w:style w:type="paragraph" w:styleId="NormalIndent">
    <w:name w:val="Normal Indent"/>
    <w:basedOn w:val="Normal"/>
    <w:qFormat/>
    <w:pPr>
      <w:spacing w:after="120"/>
      <w:ind w:left="720"/>
      <w:jc w:val="both"/>
    </w:pPr>
    <w:rPr>
      <w:rFonts w:eastAsia="Times New Roman"/>
      <w:sz w:val="20"/>
      <w:szCs w:val="20"/>
    </w:rPr>
  </w:style>
  <w:style w:type="paragraph" w:styleId="NoteHeading">
    <w:name w:val="Note Heading"/>
    <w:basedOn w:val="Normal"/>
    <w:next w:val="Normal"/>
    <w:qFormat/>
    <w:pPr>
      <w:spacing w:after="120"/>
      <w:jc w:val="both"/>
    </w:pPr>
    <w:rPr>
      <w:rFonts w:eastAsia="Times New Roman"/>
      <w:sz w:val="20"/>
      <w:szCs w:val="20"/>
    </w:rPr>
  </w:style>
  <w:style w:type="paragraph" w:styleId="PlainText">
    <w:name w:val="Plain Text"/>
    <w:basedOn w:val="Normal"/>
    <w:qFormat/>
    <w:pPr>
      <w:spacing w:after="120"/>
      <w:jc w:val="both"/>
    </w:pPr>
    <w:rPr>
      <w:rFonts w:ascii="Courier New" w:eastAsia="Times New Roman" w:hAnsi="Courier New"/>
      <w:sz w:val="20"/>
      <w:szCs w:val="20"/>
    </w:rPr>
  </w:style>
  <w:style w:type="paragraph" w:customStyle="1" w:styleId="ComplimentaryClose">
    <w:name w:val="Complimentary Close"/>
    <w:basedOn w:val="Normal"/>
    <w:next w:val="Normal"/>
    <w:pPr>
      <w:spacing w:after="120"/>
      <w:jc w:val="both"/>
    </w:pPr>
    <w:rPr>
      <w:rFonts w:eastAsia="Times New Roman"/>
      <w:sz w:val="20"/>
      <w:szCs w:val="20"/>
    </w:rPr>
  </w:style>
  <w:style w:type="paragraph" w:styleId="Signature">
    <w:name w:val="Signature"/>
    <w:basedOn w:val="Normal"/>
    <w:pPr>
      <w:spacing w:after="120"/>
      <w:ind w:left="4320"/>
      <w:jc w:val="both"/>
    </w:pPr>
    <w:rPr>
      <w:rFonts w:eastAsia="Times New Roman"/>
      <w:sz w:val="20"/>
      <w:szCs w:val="20"/>
    </w:rPr>
  </w:style>
  <w:style w:type="paragraph" w:styleId="Subtitle">
    <w:name w:val="Subtitle"/>
    <w:basedOn w:val="Normal"/>
    <w:qFormat/>
    <w:pPr>
      <w:spacing w:after="60"/>
      <w:jc w:val="center"/>
      <w:outlineLvl w:val="1"/>
    </w:pPr>
    <w:rPr>
      <w:rFonts w:ascii="Arial" w:eastAsia="Times New Roman" w:hAnsi="Arial"/>
      <w:sz w:val="20"/>
      <w:szCs w:val="20"/>
    </w:rPr>
  </w:style>
  <w:style w:type="paragraph" w:styleId="TOAHeading">
    <w:name w:val="toa heading"/>
    <w:basedOn w:val="Normal"/>
    <w:next w:val="Normal"/>
    <w:semiHidden/>
    <w:qFormat/>
    <w:pPr>
      <w:spacing w:before="120" w:after="120"/>
      <w:jc w:val="both"/>
    </w:pPr>
    <w:rPr>
      <w:rFonts w:ascii="Arial" w:eastAsia="Times New Roman" w:hAnsi="Arial"/>
      <w:b/>
      <w:sz w:val="20"/>
      <w:szCs w:val="20"/>
    </w:rPr>
  </w:style>
  <w:style w:type="paragraph" w:customStyle="1" w:styleId="Contents1">
    <w:name w:val="Contents 1"/>
    <w:basedOn w:val="Normal"/>
    <w:next w:val="Normal"/>
    <w:autoRedefine/>
    <w:semiHidden/>
    <w:pPr>
      <w:spacing w:after="120"/>
      <w:jc w:val="both"/>
    </w:pPr>
    <w:rPr>
      <w:rFonts w:eastAsia="Times New Roman"/>
      <w:sz w:val="20"/>
      <w:szCs w:val="20"/>
    </w:rPr>
  </w:style>
  <w:style w:type="paragraph" w:customStyle="1" w:styleId="Contents2">
    <w:name w:val="Contents 2"/>
    <w:basedOn w:val="Normal"/>
    <w:next w:val="Normal"/>
    <w:autoRedefine/>
    <w:semiHidden/>
    <w:pPr>
      <w:spacing w:after="120"/>
      <w:ind w:left="240"/>
      <w:jc w:val="both"/>
    </w:pPr>
    <w:rPr>
      <w:rFonts w:eastAsia="Times New Roman"/>
      <w:sz w:val="20"/>
      <w:szCs w:val="20"/>
    </w:rPr>
  </w:style>
  <w:style w:type="paragraph" w:customStyle="1" w:styleId="Contents3">
    <w:name w:val="Contents 3"/>
    <w:basedOn w:val="Normal"/>
    <w:next w:val="Normal"/>
    <w:autoRedefine/>
    <w:semiHidden/>
    <w:pPr>
      <w:spacing w:after="120"/>
      <w:ind w:left="480"/>
      <w:jc w:val="both"/>
    </w:pPr>
    <w:rPr>
      <w:rFonts w:eastAsia="Times New Roman"/>
      <w:sz w:val="20"/>
      <w:szCs w:val="20"/>
    </w:rPr>
  </w:style>
  <w:style w:type="paragraph" w:customStyle="1" w:styleId="Contents4">
    <w:name w:val="Contents 4"/>
    <w:basedOn w:val="Normal"/>
    <w:next w:val="Normal"/>
    <w:autoRedefine/>
    <w:semiHidden/>
    <w:pPr>
      <w:spacing w:after="120"/>
      <w:ind w:left="720"/>
      <w:jc w:val="both"/>
    </w:pPr>
    <w:rPr>
      <w:rFonts w:eastAsia="Times New Roman"/>
      <w:sz w:val="20"/>
      <w:szCs w:val="20"/>
    </w:rPr>
  </w:style>
  <w:style w:type="paragraph" w:customStyle="1" w:styleId="Contents5">
    <w:name w:val="Contents 5"/>
    <w:basedOn w:val="Normal"/>
    <w:next w:val="Normal"/>
    <w:autoRedefine/>
    <w:semiHidden/>
    <w:pPr>
      <w:spacing w:after="120"/>
      <w:ind w:left="960"/>
      <w:jc w:val="both"/>
    </w:pPr>
    <w:rPr>
      <w:rFonts w:eastAsia="Times New Roman"/>
      <w:sz w:val="20"/>
      <w:szCs w:val="20"/>
    </w:rPr>
  </w:style>
  <w:style w:type="paragraph" w:customStyle="1" w:styleId="Contents6">
    <w:name w:val="Contents 6"/>
    <w:basedOn w:val="Normal"/>
    <w:next w:val="Normal"/>
    <w:autoRedefine/>
    <w:semiHidden/>
    <w:pPr>
      <w:spacing w:after="120"/>
      <w:ind w:left="1200"/>
      <w:jc w:val="both"/>
    </w:pPr>
    <w:rPr>
      <w:rFonts w:eastAsia="Times New Roman"/>
      <w:sz w:val="20"/>
      <w:szCs w:val="20"/>
    </w:rPr>
  </w:style>
  <w:style w:type="paragraph" w:customStyle="1" w:styleId="Contents7">
    <w:name w:val="Contents 7"/>
    <w:basedOn w:val="Normal"/>
    <w:next w:val="Normal"/>
    <w:autoRedefine/>
    <w:semiHidden/>
    <w:pPr>
      <w:spacing w:after="120"/>
      <w:ind w:left="1440"/>
      <w:jc w:val="both"/>
    </w:pPr>
    <w:rPr>
      <w:rFonts w:eastAsia="Times New Roman"/>
      <w:sz w:val="20"/>
      <w:szCs w:val="20"/>
    </w:rPr>
  </w:style>
  <w:style w:type="paragraph" w:customStyle="1" w:styleId="Contents8">
    <w:name w:val="Contents 8"/>
    <w:basedOn w:val="Normal"/>
    <w:next w:val="Normal"/>
    <w:autoRedefine/>
    <w:semiHidden/>
    <w:pPr>
      <w:spacing w:after="120"/>
      <w:ind w:left="1680"/>
      <w:jc w:val="both"/>
    </w:pPr>
    <w:rPr>
      <w:rFonts w:eastAsia="Times New Roman"/>
      <w:sz w:val="20"/>
      <w:szCs w:val="20"/>
    </w:rPr>
  </w:style>
  <w:style w:type="paragraph" w:customStyle="1" w:styleId="Contents9">
    <w:name w:val="Contents 9"/>
    <w:basedOn w:val="Normal"/>
    <w:next w:val="Normal"/>
    <w:autoRedefine/>
    <w:semiHidden/>
    <w:pPr>
      <w:spacing w:after="120"/>
      <w:ind w:left="1920"/>
      <w:jc w:val="both"/>
    </w:pPr>
    <w:rPr>
      <w:rFonts w:eastAsia="Times New Roman"/>
      <w:sz w:val="20"/>
      <w:szCs w:val="20"/>
    </w:rPr>
  </w:style>
  <w:style w:type="paragraph" w:customStyle="1" w:styleId="Bullet">
    <w:name w:val="Bullet"/>
    <w:basedOn w:val="Normal"/>
    <w:qFormat/>
    <w:pPr>
      <w:tabs>
        <w:tab w:val="left" w:pos="180"/>
      </w:tabs>
      <w:overflowPunct w:val="0"/>
      <w:spacing w:after="80"/>
      <w:ind w:left="180" w:hanging="180"/>
      <w:jc w:val="both"/>
      <w:textAlignment w:val="baseline"/>
    </w:pPr>
    <w:rPr>
      <w:rFonts w:eastAsia="Times New Roman"/>
      <w:sz w:val="20"/>
      <w:szCs w:val="20"/>
    </w:rPr>
  </w:style>
  <w:style w:type="paragraph" w:customStyle="1" w:styleId="Paper-Title">
    <w:name w:val="Paper-Title"/>
    <w:basedOn w:val="Normal"/>
    <w:qFormat/>
    <w:pPr>
      <w:overflowPunct w:val="0"/>
      <w:spacing w:after="120"/>
      <w:jc w:val="center"/>
      <w:textAlignment w:val="baseline"/>
    </w:pPr>
    <w:rPr>
      <w:rFonts w:ascii="Helvetica" w:eastAsia="Times New Roman" w:hAnsi="Helvetica"/>
      <w:b/>
      <w:sz w:val="36"/>
      <w:szCs w:val="20"/>
    </w:rPr>
  </w:style>
  <w:style w:type="paragraph" w:customStyle="1" w:styleId="References">
    <w:name w:val="References"/>
    <w:basedOn w:val="Normal"/>
    <w:qFormat/>
    <w:rsid w:val="00853A06"/>
    <w:pPr>
      <w:overflowPunct w:val="0"/>
      <w:spacing w:after="80"/>
      <w:ind w:left="360"/>
      <w:textAlignment w:val="baseline"/>
    </w:pPr>
    <w:rPr>
      <w:rFonts w:eastAsia="Times New Roman"/>
      <w:sz w:val="20"/>
      <w:szCs w:val="20"/>
    </w:rPr>
  </w:style>
  <w:style w:type="paragraph" w:customStyle="1" w:styleId="Abstract">
    <w:name w:val="Abstract"/>
    <w:basedOn w:val="Heading1"/>
    <w:qFormat/>
    <w:pPr>
      <w:spacing w:before="40"/>
    </w:pPr>
    <w:rPr>
      <w:rFonts w:ascii="Times New Roman" w:hAnsi="Times New Roman"/>
      <w:sz w:val="24"/>
    </w:rPr>
  </w:style>
  <w:style w:type="paragraph" w:customStyle="1" w:styleId="Affiliation">
    <w:name w:val="Affiliation"/>
    <w:basedOn w:val="Author"/>
    <w:link w:val="AffiliationChar"/>
    <w:qFormat/>
    <w:rPr>
      <w:b w:val="0"/>
    </w:rPr>
  </w:style>
  <w:style w:type="paragraph" w:customStyle="1" w:styleId="Figure">
    <w:name w:val="Figure"/>
    <w:basedOn w:val="Normal"/>
    <w:qFormat/>
    <w:pPr>
      <w:jc w:val="both"/>
    </w:pPr>
    <w:rPr>
      <w:rFonts w:eastAsia="Times New Roman"/>
      <w:sz w:val="20"/>
      <w:szCs w:val="20"/>
    </w:rPr>
  </w:style>
  <w:style w:type="paragraph" w:customStyle="1" w:styleId="Copyright">
    <w:name w:val="Copyright"/>
    <w:basedOn w:val="Normal"/>
    <w:qFormat/>
    <w:pPr>
      <w:jc w:val="both"/>
    </w:pPr>
    <w:rPr>
      <w:rFonts w:eastAsia="Times New Roman"/>
      <w:sz w:val="16"/>
      <w:szCs w:val="20"/>
    </w:rPr>
  </w:style>
  <w:style w:type="paragraph" w:customStyle="1" w:styleId="cell">
    <w:name w:val="cell"/>
    <w:basedOn w:val="Normal"/>
    <w:qFormat/>
    <w:pPr>
      <w:keepNext/>
      <w:keepLines/>
      <w:spacing w:after="120"/>
      <w:jc w:val="center"/>
    </w:pPr>
    <w:rPr>
      <w:rFonts w:eastAsia="Times New Roman"/>
      <w:b/>
      <w:sz w:val="20"/>
      <w:szCs w:val="20"/>
    </w:rPr>
  </w:style>
  <w:style w:type="paragraph" w:customStyle="1" w:styleId="TableText">
    <w:name w:val="Table Text"/>
    <w:basedOn w:val="Normal"/>
    <w:qFormat/>
    <w:rsid w:val="00D90F52"/>
    <w:pPr>
      <w:keepLines/>
      <w:spacing w:before="40" w:after="40"/>
      <w:jc w:val="center"/>
    </w:pPr>
    <w:rPr>
      <w:rFonts w:eastAsia="Times New Roman"/>
      <w:sz w:val="20"/>
      <w:szCs w:val="20"/>
    </w:rPr>
  </w:style>
  <w:style w:type="paragraph" w:styleId="CommentSubject">
    <w:name w:val="annotation subject"/>
    <w:basedOn w:val="CommentText"/>
    <w:semiHidden/>
    <w:qFormat/>
    <w:rsid w:val="006D66A4"/>
    <w:rPr>
      <w:b/>
      <w:bCs/>
    </w:rPr>
  </w:style>
  <w:style w:type="paragraph" w:styleId="BalloonText">
    <w:name w:val="Balloon Text"/>
    <w:basedOn w:val="Normal"/>
    <w:semiHidden/>
    <w:qFormat/>
    <w:rsid w:val="006D66A4"/>
    <w:pPr>
      <w:spacing w:after="120"/>
      <w:jc w:val="both"/>
    </w:pPr>
    <w:rPr>
      <w:rFonts w:ascii="Tahoma" w:eastAsia="Times New Roman" w:hAnsi="Tahoma" w:cs="Tahoma"/>
      <w:sz w:val="16"/>
      <w:szCs w:val="16"/>
    </w:rPr>
  </w:style>
  <w:style w:type="paragraph" w:customStyle="1" w:styleId="Link">
    <w:name w:val="Link"/>
    <w:basedOn w:val="Normal"/>
    <w:link w:val="LinkChar"/>
    <w:qFormat/>
    <w:rsid w:val="00F100EF"/>
    <w:pPr>
      <w:spacing w:after="120"/>
      <w:jc w:val="both"/>
    </w:pPr>
    <w:rPr>
      <w:rFonts w:eastAsia="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paragraph" w:customStyle="1" w:styleId="StyleDescription">
    <w:name w:val="Style Description"/>
    <w:basedOn w:val="Normal"/>
    <w:link w:val="StyleDescriptionChar"/>
    <w:qFormat/>
    <w:rsid w:val="005A2C27"/>
    <w:pPr>
      <w:spacing w:after="120"/>
      <w:jc w:val="both"/>
    </w:pPr>
    <w:rPr>
      <w:rFonts w:ascii="Courier New" w:eastAsia="Times New Roman" w:hAnsi="Courier New"/>
      <w:sz w:val="18"/>
      <w:szCs w:val="20"/>
    </w:rPr>
  </w:style>
  <w:style w:type="paragraph" w:customStyle="1" w:styleId="bulletlist">
    <w:name w:val="bullet list"/>
    <w:basedOn w:val="Normal"/>
    <w:qFormat/>
    <w:rsid w:val="00103A63"/>
    <w:pPr>
      <w:spacing w:before="60" w:line="240" w:lineRule="atLeast"/>
    </w:pPr>
    <w:rPr>
      <w:rFonts w:ascii="Verdana" w:eastAsia="Times New Roman" w:hAnsi="Verdana"/>
      <w:sz w:val="17"/>
      <w:szCs w:val="20"/>
    </w:rPr>
  </w:style>
  <w:style w:type="paragraph" w:styleId="NormalWeb">
    <w:name w:val="Normal (Web)"/>
    <w:basedOn w:val="Normal"/>
    <w:uiPriority w:val="99"/>
    <w:unhideWhenUsed/>
    <w:qFormat/>
    <w:rsid w:val="002900AD"/>
    <w:pPr>
      <w:spacing w:beforeAutospacing="1" w:afterAutospacing="1"/>
    </w:pPr>
  </w:style>
  <w:style w:type="paragraph" w:styleId="ListParagraph">
    <w:name w:val="List Paragraph"/>
    <w:basedOn w:val="Normal"/>
    <w:uiPriority w:val="34"/>
    <w:qFormat/>
    <w:rsid w:val="00CD55A8"/>
    <w:pPr>
      <w:ind w:left="720"/>
      <w:contextualSpacing/>
    </w:pPr>
  </w:style>
  <w:style w:type="paragraph" w:customStyle="1" w:styleId="Quotations">
    <w:name w:val="Quotations"/>
    <w:basedOn w:val="Normal"/>
    <w:qFormat/>
  </w:style>
  <w:style w:type="character" w:styleId="Hyperlink">
    <w:name w:val="Hyperlink"/>
    <w:basedOn w:val="DefaultParagraphFont"/>
    <w:unhideWhenUsed/>
    <w:rsid w:val="001A7B8E"/>
    <w:rPr>
      <w:color w:val="0000FF" w:themeColor="hyperlink"/>
      <w:u w:val="single"/>
    </w:rPr>
  </w:style>
  <w:style w:type="character" w:customStyle="1" w:styleId="apple-converted-space">
    <w:name w:val="apple-converted-space"/>
    <w:basedOn w:val="DefaultParagraphFont"/>
    <w:rsid w:val="002C7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43531">
      <w:bodyDiv w:val="1"/>
      <w:marLeft w:val="0"/>
      <w:marRight w:val="0"/>
      <w:marTop w:val="0"/>
      <w:marBottom w:val="0"/>
      <w:divBdr>
        <w:top w:val="none" w:sz="0" w:space="0" w:color="auto"/>
        <w:left w:val="none" w:sz="0" w:space="0" w:color="auto"/>
        <w:bottom w:val="none" w:sz="0" w:space="0" w:color="auto"/>
        <w:right w:val="none" w:sz="0" w:space="0" w:color="auto"/>
      </w:divBdr>
      <w:divsChild>
        <w:div w:id="1902713661">
          <w:marLeft w:val="0"/>
          <w:marRight w:val="0"/>
          <w:marTop w:val="0"/>
          <w:marBottom w:val="0"/>
          <w:divBdr>
            <w:top w:val="none" w:sz="0" w:space="0" w:color="auto"/>
            <w:left w:val="none" w:sz="0" w:space="0" w:color="auto"/>
            <w:bottom w:val="none" w:sz="0" w:space="0" w:color="auto"/>
            <w:right w:val="none" w:sz="0" w:space="0" w:color="auto"/>
          </w:divBdr>
        </w:div>
      </w:divsChild>
    </w:div>
    <w:div w:id="337074492">
      <w:bodyDiv w:val="1"/>
      <w:marLeft w:val="0"/>
      <w:marRight w:val="0"/>
      <w:marTop w:val="0"/>
      <w:marBottom w:val="0"/>
      <w:divBdr>
        <w:top w:val="none" w:sz="0" w:space="0" w:color="auto"/>
        <w:left w:val="none" w:sz="0" w:space="0" w:color="auto"/>
        <w:bottom w:val="none" w:sz="0" w:space="0" w:color="auto"/>
        <w:right w:val="none" w:sz="0" w:space="0" w:color="auto"/>
      </w:divBdr>
    </w:div>
    <w:div w:id="340470499">
      <w:bodyDiv w:val="1"/>
      <w:marLeft w:val="0"/>
      <w:marRight w:val="0"/>
      <w:marTop w:val="0"/>
      <w:marBottom w:val="0"/>
      <w:divBdr>
        <w:top w:val="none" w:sz="0" w:space="0" w:color="auto"/>
        <w:left w:val="none" w:sz="0" w:space="0" w:color="auto"/>
        <w:bottom w:val="none" w:sz="0" w:space="0" w:color="auto"/>
        <w:right w:val="none" w:sz="0" w:space="0" w:color="auto"/>
      </w:divBdr>
      <w:divsChild>
        <w:div w:id="1417826877">
          <w:marLeft w:val="0"/>
          <w:marRight w:val="0"/>
          <w:marTop w:val="0"/>
          <w:marBottom w:val="0"/>
          <w:divBdr>
            <w:top w:val="none" w:sz="0" w:space="0" w:color="auto"/>
            <w:left w:val="none" w:sz="0" w:space="0" w:color="auto"/>
            <w:bottom w:val="none" w:sz="0" w:space="0" w:color="auto"/>
            <w:right w:val="none" w:sz="0" w:space="0" w:color="auto"/>
          </w:divBdr>
        </w:div>
      </w:divsChild>
    </w:div>
    <w:div w:id="353966385">
      <w:bodyDiv w:val="1"/>
      <w:marLeft w:val="0"/>
      <w:marRight w:val="0"/>
      <w:marTop w:val="0"/>
      <w:marBottom w:val="0"/>
      <w:divBdr>
        <w:top w:val="none" w:sz="0" w:space="0" w:color="auto"/>
        <w:left w:val="none" w:sz="0" w:space="0" w:color="auto"/>
        <w:bottom w:val="none" w:sz="0" w:space="0" w:color="auto"/>
        <w:right w:val="none" w:sz="0" w:space="0" w:color="auto"/>
      </w:divBdr>
      <w:divsChild>
        <w:div w:id="1886914377">
          <w:marLeft w:val="0"/>
          <w:marRight w:val="0"/>
          <w:marTop w:val="0"/>
          <w:marBottom w:val="0"/>
          <w:divBdr>
            <w:top w:val="none" w:sz="0" w:space="0" w:color="auto"/>
            <w:left w:val="none" w:sz="0" w:space="0" w:color="auto"/>
            <w:bottom w:val="none" w:sz="0" w:space="0" w:color="auto"/>
            <w:right w:val="none" w:sz="0" w:space="0" w:color="auto"/>
          </w:divBdr>
        </w:div>
      </w:divsChild>
    </w:div>
    <w:div w:id="379283772">
      <w:bodyDiv w:val="1"/>
      <w:marLeft w:val="0"/>
      <w:marRight w:val="0"/>
      <w:marTop w:val="0"/>
      <w:marBottom w:val="0"/>
      <w:divBdr>
        <w:top w:val="none" w:sz="0" w:space="0" w:color="auto"/>
        <w:left w:val="none" w:sz="0" w:space="0" w:color="auto"/>
        <w:bottom w:val="none" w:sz="0" w:space="0" w:color="auto"/>
        <w:right w:val="none" w:sz="0" w:space="0" w:color="auto"/>
      </w:divBdr>
      <w:divsChild>
        <w:div w:id="1257522531">
          <w:marLeft w:val="0"/>
          <w:marRight w:val="0"/>
          <w:marTop w:val="0"/>
          <w:marBottom w:val="0"/>
          <w:divBdr>
            <w:top w:val="none" w:sz="0" w:space="0" w:color="auto"/>
            <w:left w:val="none" w:sz="0" w:space="0" w:color="auto"/>
            <w:bottom w:val="none" w:sz="0" w:space="0" w:color="auto"/>
            <w:right w:val="none" w:sz="0" w:space="0" w:color="auto"/>
          </w:divBdr>
        </w:div>
      </w:divsChild>
    </w:div>
    <w:div w:id="536819194">
      <w:bodyDiv w:val="1"/>
      <w:marLeft w:val="0"/>
      <w:marRight w:val="0"/>
      <w:marTop w:val="0"/>
      <w:marBottom w:val="0"/>
      <w:divBdr>
        <w:top w:val="none" w:sz="0" w:space="0" w:color="auto"/>
        <w:left w:val="none" w:sz="0" w:space="0" w:color="auto"/>
        <w:bottom w:val="none" w:sz="0" w:space="0" w:color="auto"/>
        <w:right w:val="none" w:sz="0" w:space="0" w:color="auto"/>
      </w:divBdr>
      <w:divsChild>
        <w:div w:id="650990078">
          <w:marLeft w:val="0"/>
          <w:marRight w:val="0"/>
          <w:marTop w:val="0"/>
          <w:marBottom w:val="0"/>
          <w:divBdr>
            <w:top w:val="none" w:sz="0" w:space="0" w:color="auto"/>
            <w:left w:val="none" w:sz="0" w:space="0" w:color="auto"/>
            <w:bottom w:val="none" w:sz="0" w:space="0" w:color="auto"/>
            <w:right w:val="none" w:sz="0" w:space="0" w:color="auto"/>
          </w:divBdr>
        </w:div>
      </w:divsChild>
    </w:div>
    <w:div w:id="583537018">
      <w:bodyDiv w:val="1"/>
      <w:marLeft w:val="0"/>
      <w:marRight w:val="0"/>
      <w:marTop w:val="0"/>
      <w:marBottom w:val="0"/>
      <w:divBdr>
        <w:top w:val="none" w:sz="0" w:space="0" w:color="auto"/>
        <w:left w:val="none" w:sz="0" w:space="0" w:color="auto"/>
        <w:bottom w:val="none" w:sz="0" w:space="0" w:color="auto"/>
        <w:right w:val="none" w:sz="0" w:space="0" w:color="auto"/>
      </w:divBdr>
      <w:divsChild>
        <w:div w:id="635259890">
          <w:marLeft w:val="0"/>
          <w:marRight w:val="0"/>
          <w:marTop w:val="0"/>
          <w:marBottom w:val="0"/>
          <w:divBdr>
            <w:top w:val="none" w:sz="0" w:space="0" w:color="auto"/>
            <w:left w:val="none" w:sz="0" w:space="0" w:color="auto"/>
            <w:bottom w:val="none" w:sz="0" w:space="0" w:color="auto"/>
            <w:right w:val="none" w:sz="0" w:space="0" w:color="auto"/>
          </w:divBdr>
        </w:div>
      </w:divsChild>
    </w:div>
    <w:div w:id="787428388">
      <w:bodyDiv w:val="1"/>
      <w:marLeft w:val="0"/>
      <w:marRight w:val="0"/>
      <w:marTop w:val="0"/>
      <w:marBottom w:val="0"/>
      <w:divBdr>
        <w:top w:val="none" w:sz="0" w:space="0" w:color="auto"/>
        <w:left w:val="none" w:sz="0" w:space="0" w:color="auto"/>
        <w:bottom w:val="none" w:sz="0" w:space="0" w:color="auto"/>
        <w:right w:val="none" w:sz="0" w:space="0" w:color="auto"/>
      </w:divBdr>
      <w:divsChild>
        <w:div w:id="1985431516">
          <w:marLeft w:val="0"/>
          <w:marRight w:val="0"/>
          <w:marTop w:val="0"/>
          <w:marBottom w:val="0"/>
          <w:divBdr>
            <w:top w:val="none" w:sz="0" w:space="0" w:color="auto"/>
            <w:left w:val="none" w:sz="0" w:space="0" w:color="auto"/>
            <w:bottom w:val="none" w:sz="0" w:space="0" w:color="auto"/>
            <w:right w:val="none" w:sz="0" w:space="0" w:color="auto"/>
          </w:divBdr>
        </w:div>
      </w:divsChild>
    </w:div>
    <w:div w:id="792400940">
      <w:bodyDiv w:val="1"/>
      <w:marLeft w:val="0"/>
      <w:marRight w:val="0"/>
      <w:marTop w:val="0"/>
      <w:marBottom w:val="0"/>
      <w:divBdr>
        <w:top w:val="none" w:sz="0" w:space="0" w:color="auto"/>
        <w:left w:val="none" w:sz="0" w:space="0" w:color="auto"/>
        <w:bottom w:val="none" w:sz="0" w:space="0" w:color="auto"/>
        <w:right w:val="none" w:sz="0" w:space="0" w:color="auto"/>
      </w:divBdr>
    </w:div>
    <w:div w:id="911889596">
      <w:bodyDiv w:val="1"/>
      <w:marLeft w:val="0"/>
      <w:marRight w:val="0"/>
      <w:marTop w:val="0"/>
      <w:marBottom w:val="0"/>
      <w:divBdr>
        <w:top w:val="none" w:sz="0" w:space="0" w:color="auto"/>
        <w:left w:val="none" w:sz="0" w:space="0" w:color="auto"/>
        <w:bottom w:val="none" w:sz="0" w:space="0" w:color="auto"/>
        <w:right w:val="none" w:sz="0" w:space="0" w:color="auto"/>
      </w:divBdr>
    </w:div>
    <w:div w:id="972903473">
      <w:bodyDiv w:val="1"/>
      <w:marLeft w:val="0"/>
      <w:marRight w:val="0"/>
      <w:marTop w:val="0"/>
      <w:marBottom w:val="0"/>
      <w:divBdr>
        <w:top w:val="none" w:sz="0" w:space="0" w:color="auto"/>
        <w:left w:val="none" w:sz="0" w:space="0" w:color="auto"/>
        <w:bottom w:val="none" w:sz="0" w:space="0" w:color="auto"/>
        <w:right w:val="none" w:sz="0" w:space="0" w:color="auto"/>
      </w:divBdr>
    </w:div>
    <w:div w:id="1052848009">
      <w:bodyDiv w:val="1"/>
      <w:marLeft w:val="0"/>
      <w:marRight w:val="0"/>
      <w:marTop w:val="0"/>
      <w:marBottom w:val="0"/>
      <w:divBdr>
        <w:top w:val="none" w:sz="0" w:space="0" w:color="auto"/>
        <w:left w:val="none" w:sz="0" w:space="0" w:color="auto"/>
        <w:bottom w:val="none" w:sz="0" w:space="0" w:color="auto"/>
        <w:right w:val="none" w:sz="0" w:space="0" w:color="auto"/>
      </w:divBdr>
      <w:divsChild>
        <w:div w:id="428890320">
          <w:marLeft w:val="0"/>
          <w:marRight w:val="0"/>
          <w:marTop w:val="0"/>
          <w:marBottom w:val="0"/>
          <w:divBdr>
            <w:top w:val="none" w:sz="0" w:space="0" w:color="auto"/>
            <w:left w:val="none" w:sz="0" w:space="0" w:color="auto"/>
            <w:bottom w:val="none" w:sz="0" w:space="0" w:color="auto"/>
            <w:right w:val="none" w:sz="0" w:space="0" w:color="auto"/>
          </w:divBdr>
        </w:div>
      </w:divsChild>
    </w:div>
    <w:div w:id="1091439050">
      <w:bodyDiv w:val="1"/>
      <w:marLeft w:val="0"/>
      <w:marRight w:val="0"/>
      <w:marTop w:val="0"/>
      <w:marBottom w:val="0"/>
      <w:divBdr>
        <w:top w:val="none" w:sz="0" w:space="0" w:color="auto"/>
        <w:left w:val="none" w:sz="0" w:space="0" w:color="auto"/>
        <w:bottom w:val="none" w:sz="0" w:space="0" w:color="auto"/>
        <w:right w:val="none" w:sz="0" w:space="0" w:color="auto"/>
      </w:divBdr>
      <w:divsChild>
        <w:div w:id="736787823">
          <w:marLeft w:val="0"/>
          <w:marRight w:val="0"/>
          <w:marTop w:val="0"/>
          <w:marBottom w:val="0"/>
          <w:divBdr>
            <w:top w:val="none" w:sz="0" w:space="0" w:color="auto"/>
            <w:left w:val="none" w:sz="0" w:space="0" w:color="auto"/>
            <w:bottom w:val="none" w:sz="0" w:space="0" w:color="auto"/>
            <w:right w:val="none" w:sz="0" w:space="0" w:color="auto"/>
          </w:divBdr>
        </w:div>
      </w:divsChild>
    </w:div>
    <w:div w:id="1104879526">
      <w:bodyDiv w:val="1"/>
      <w:marLeft w:val="0"/>
      <w:marRight w:val="0"/>
      <w:marTop w:val="0"/>
      <w:marBottom w:val="0"/>
      <w:divBdr>
        <w:top w:val="none" w:sz="0" w:space="0" w:color="auto"/>
        <w:left w:val="none" w:sz="0" w:space="0" w:color="auto"/>
        <w:bottom w:val="none" w:sz="0" w:space="0" w:color="auto"/>
        <w:right w:val="none" w:sz="0" w:space="0" w:color="auto"/>
      </w:divBdr>
    </w:div>
    <w:div w:id="1142305725">
      <w:bodyDiv w:val="1"/>
      <w:marLeft w:val="0"/>
      <w:marRight w:val="0"/>
      <w:marTop w:val="0"/>
      <w:marBottom w:val="0"/>
      <w:divBdr>
        <w:top w:val="none" w:sz="0" w:space="0" w:color="auto"/>
        <w:left w:val="none" w:sz="0" w:space="0" w:color="auto"/>
        <w:bottom w:val="none" w:sz="0" w:space="0" w:color="auto"/>
        <w:right w:val="none" w:sz="0" w:space="0" w:color="auto"/>
      </w:divBdr>
    </w:div>
    <w:div w:id="1408378150">
      <w:bodyDiv w:val="1"/>
      <w:marLeft w:val="0"/>
      <w:marRight w:val="0"/>
      <w:marTop w:val="0"/>
      <w:marBottom w:val="0"/>
      <w:divBdr>
        <w:top w:val="none" w:sz="0" w:space="0" w:color="auto"/>
        <w:left w:val="none" w:sz="0" w:space="0" w:color="auto"/>
        <w:bottom w:val="none" w:sz="0" w:space="0" w:color="auto"/>
        <w:right w:val="none" w:sz="0" w:space="0" w:color="auto"/>
      </w:divBdr>
      <w:divsChild>
        <w:div w:id="591086412">
          <w:marLeft w:val="0"/>
          <w:marRight w:val="0"/>
          <w:marTop w:val="0"/>
          <w:marBottom w:val="0"/>
          <w:divBdr>
            <w:top w:val="none" w:sz="0" w:space="0" w:color="auto"/>
            <w:left w:val="none" w:sz="0" w:space="0" w:color="auto"/>
            <w:bottom w:val="none" w:sz="0" w:space="0" w:color="auto"/>
            <w:right w:val="none" w:sz="0" w:space="0" w:color="auto"/>
          </w:divBdr>
        </w:div>
      </w:divsChild>
    </w:div>
    <w:div w:id="1459295376">
      <w:bodyDiv w:val="1"/>
      <w:marLeft w:val="0"/>
      <w:marRight w:val="0"/>
      <w:marTop w:val="0"/>
      <w:marBottom w:val="0"/>
      <w:divBdr>
        <w:top w:val="none" w:sz="0" w:space="0" w:color="auto"/>
        <w:left w:val="none" w:sz="0" w:space="0" w:color="auto"/>
        <w:bottom w:val="none" w:sz="0" w:space="0" w:color="auto"/>
        <w:right w:val="none" w:sz="0" w:space="0" w:color="auto"/>
      </w:divBdr>
      <w:divsChild>
        <w:div w:id="1596867818">
          <w:marLeft w:val="0"/>
          <w:marRight w:val="0"/>
          <w:marTop w:val="0"/>
          <w:marBottom w:val="0"/>
          <w:divBdr>
            <w:top w:val="none" w:sz="0" w:space="0" w:color="auto"/>
            <w:left w:val="none" w:sz="0" w:space="0" w:color="auto"/>
            <w:bottom w:val="none" w:sz="0" w:space="0" w:color="auto"/>
            <w:right w:val="none" w:sz="0" w:space="0" w:color="auto"/>
          </w:divBdr>
        </w:div>
      </w:divsChild>
    </w:div>
    <w:div w:id="1493109164">
      <w:bodyDiv w:val="1"/>
      <w:marLeft w:val="0"/>
      <w:marRight w:val="0"/>
      <w:marTop w:val="0"/>
      <w:marBottom w:val="0"/>
      <w:divBdr>
        <w:top w:val="none" w:sz="0" w:space="0" w:color="auto"/>
        <w:left w:val="none" w:sz="0" w:space="0" w:color="auto"/>
        <w:bottom w:val="none" w:sz="0" w:space="0" w:color="auto"/>
        <w:right w:val="none" w:sz="0" w:space="0" w:color="auto"/>
      </w:divBdr>
      <w:divsChild>
        <w:div w:id="64885203">
          <w:marLeft w:val="0"/>
          <w:marRight w:val="0"/>
          <w:marTop w:val="0"/>
          <w:marBottom w:val="0"/>
          <w:divBdr>
            <w:top w:val="none" w:sz="0" w:space="0" w:color="auto"/>
            <w:left w:val="none" w:sz="0" w:space="0" w:color="auto"/>
            <w:bottom w:val="none" w:sz="0" w:space="0" w:color="auto"/>
            <w:right w:val="none" w:sz="0" w:space="0" w:color="auto"/>
          </w:divBdr>
        </w:div>
      </w:divsChild>
    </w:div>
    <w:div w:id="1650286303">
      <w:bodyDiv w:val="1"/>
      <w:marLeft w:val="0"/>
      <w:marRight w:val="0"/>
      <w:marTop w:val="0"/>
      <w:marBottom w:val="0"/>
      <w:divBdr>
        <w:top w:val="none" w:sz="0" w:space="0" w:color="auto"/>
        <w:left w:val="none" w:sz="0" w:space="0" w:color="auto"/>
        <w:bottom w:val="none" w:sz="0" w:space="0" w:color="auto"/>
        <w:right w:val="none" w:sz="0" w:space="0" w:color="auto"/>
      </w:divBdr>
      <w:divsChild>
        <w:div w:id="128595594">
          <w:marLeft w:val="0"/>
          <w:marRight w:val="0"/>
          <w:marTop w:val="0"/>
          <w:marBottom w:val="0"/>
          <w:divBdr>
            <w:top w:val="none" w:sz="0" w:space="0" w:color="auto"/>
            <w:left w:val="none" w:sz="0" w:space="0" w:color="auto"/>
            <w:bottom w:val="none" w:sz="0" w:space="0" w:color="auto"/>
            <w:right w:val="none" w:sz="0" w:space="0" w:color="auto"/>
          </w:divBdr>
        </w:div>
      </w:divsChild>
    </w:div>
    <w:div w:id="1694302466">
      <w:bodyDiv w:val="1"/>
      <w:marLeft w:val="0"/>
      <w:marRight w:val="0"/>
      <w:marTop w:val="0"/>
      <w:marBottom w:val="0"/>
      <w:divBdr>
        <w:top w:val="none" w:sz="0" w:space="0" w:color="auto"/>
        <w:left w:val="none" w:sz="0" w:space="0" w:color="auto"/>
        <w:bottom w:val="none" w:sz="0" w:space="0" w:color="auto"/>
        <w:right w:val="none" w:sz="0" w:space="0" w:color="auto"/>
      </w:divBdr>
      <w:divsChild>
        <w:div w:id="1106316825">
          <w:marLeft w:val="0"/>
          <w:marRight w:val="0"/>
          <w:marTop w:val="0"/>
          <w:marBottom w:val="0"/>
          <w:divBdr>
            <w:top w:val="none" w:sz="0" w:space="0" w:color="auto"/>
            <w:left w:val="none" w:sz="0" w:space="0" w:color="auto"/>
            <w:bottom w:val="none" w:sz="0" w:space="0" w:color="auto"/>
            <w:right w:val="none" w:sz="0" w:space="0" w:color="auto"/>
          </w:divBdr>
        </w:div>
      </w:divsChild>
    </w:div>
    <w:div w:id="1964650300">
      <w:bodyDiv w:val="1"/>
      <w:marLeft w:val="0"/>
      <w:marRight w:val="0"/>
      <w:marTop w:val="0"/>
      <w:marBottom w:val="0"/>
      <w:divBdr>
        <w:top w:val="none" w:sz="0" w:space="0" w:color="auto"/>
        <w:left w:val="none" w:sz="0" w:space="0" w:color="auto"/>
        <w:bottom w:val="none" w:sz="0" w:space="0" w:color="auto"/>
        <w:right w:val="none" w:sz="0" w:space="0" w:color="auto"/>
      </w:divBdr>
    </w:div>
    <w:div w:id="2030178061">
      <w:bodyDiv w:val="1"/>
      <w:marLeft w:val="0"/>
      <w:marRight w:val="0"/>
      <w:marTop w:val="0"/>
      <w:marBottom w:val="0"/>
      <w:divBdr>
        <w:top w:val="none" w:sz="0" w:space="0" w:color="auto"/>
        <w:left w:val="none" w:sz="0" w:space="0" w:color="auto"/>
        <w:bottom w:val="none" w:sz="0" w:space="0" w:color="auto"/>
        <w:right w:val="none" w:sz="0" w:space="0" w:color="auto"/>
      </w:divBdr>
      <w:divsChild>
        <w:div w:id="86810666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www.assetstore.unity3d.com/en/" TargetMode="External"/><Relationship Id="rId10" Type="http://schemas.openxmlformats.org/officeDocument/2006/relationships/hyperlink" Target="https://unity3d.com/legal/eu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F2B2D-B9DB-6144-B85E-C21B68934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5</Pages>
  <Words>3620</Words>
  <Characters>20640</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cp:lastModifiedBy>Palusky, Josiah D</cp:lastModifiedBy>
  <cp:revision>53</cp:revision>
  <cp:lastPrinted>2016-03-16T20:50:00Z</cp:lastPrinted>
  <dcterms:created xsi:type="dcterms:W3CDTF">2016-04-28T19:38:00Z</dcterms:created>
  <dcterms:modified xsi:type="dcterms:W3CDTF">2016-05-02T02:17:00Z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ACM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ublishHeaderText">
    <vt:lpwstr> </vt:lpwstr>
  </property>
  <property fmtid="{D5CDD505-2E9C-101B-9397-08002B2CF9AE}" pid="8" name="ReviewHeaderText">
    <vt:lpwstr>For review only – do not cite or distribute</vt:lpwstr>
  </property>
  <property fmtid="{D5CDD505-2E9C-101B-9397-08002B2CF9AE}" pid="9" name="ScaleCrop">
    <vt:bool>false</vt:bool>
  </property>
  <property fmtid="{D5CDD505-2E9C-101B-9397-08002B2CF9AE}" pid="10" name="ShareDoc">
    <vt:bool>false</vt:bool>
  </property>
</Properties>
</file>