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03247" w14:textId="58E11988" w:rsidR="00455EF8" w:rsidRDefault="00455EF8" w:rsidP="00455EF8">
      <w:pPr>
        <w:pStyle w:val="paragraph"/>
        <w:spacing w:before="0" w:beforeAutospacing="0" w:after="0" w:afterAutospacing="0" w:line="480" w:lineRule="auto"/>
        <w:jc w:val="center"/>
        <w:textAlignment w:val="baseline"/>
        <w:rPr>
          <w:rStyle w:val="scxw245146351"/>
          <w:rFonts w:ascii="Lato" w:hAnsi="Lato" w:cstheme="minorBidi"/>
        </w:rPr>
      </w:pPr>
      <w:bookmarkStart w:id="0" w:name="_Hlk132622816"/>
      <w:bookmarkEnd w:id="0"/>
      <w:r>
        <w:rPr>
          <w:noProof/>
        </w:rPr>
        <w:drawing>
          <wp:inline distT="0" distB="0" distL="0" distR="0" wp14:anchorId="03723E2F" wp14:editId="50C849F2">
            <wp:extent cx="5943600" cy="970280"/>
            <wp:effectExtent l="0" t="0" r="0" b="0"/>
            <wp:docPr id="1" name="Imag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970280"/>
                    </a:xfrm>
                    <a:prstGeom prst="rect">
                      <a:avLst/>
                    </a:prstGeom>
                  </pic:spPr>
                </pic:pic>
              </a:graphicData>
            </a:graphic>
          </wp:inline>
        </w:drawing>
      </w:r>
    </w:p>
    <w:p w14:paraId="07A787B7" w14:textId="58E11988" w:rsidR="009D606C" w:rsidRDefault="009D606C" w:rsidP="00455EF8">
      <w:pPr>
        <w:pStyle w:val="paragraph"/>
        <w:spacing w:before="0" w:beforeAutospacing="0" w:after="0" w:afterAutospacing="0" w:line="480" w:lineRule="auto"/>
        <w:jc w:val="center"/>
        <w:textAlignment w:val="baseline"/>
        <w:rPr>
          <w:rStyle w:val="scxw245146351"/>
          <w:rFonts w:ascii="Lato" w:hAnsi="Lato" w:cstheme="minorBidi"/>
        </w:rPr>
      </w:pPr>
    </w:p>
    <w:p w14:paraId="554B44EE" w14:textId="58E11988" w:rsidR="009D606C" w:rsidRDefault="009D606C" w:rsidP="00455EF8">
      <w:pPr>
        <w:pStyle w:val="paragraph"/>
        <w:spacing w:before="0" w:beforeAutospacing="0" w:after="0" w:afterAutospacing="0" w:line="480" w:lineRule="auto"/>
        <w:jc w:val="center"/>
        <w:textAlignment w:val="baseline"/>
        <w:rPr>
          <w:rStyle w:val="scxw245146351"/>
          <w:rFonts w:ascii="Lato" w:hAnsi="Lato" w:cstheme="minorBidi"/>
        </w:rPr>
      </w:pPr>
    </w:p>
    <w:p w14:paraId="736EE139" w14:textId="58E11988" w:rsidR="009D606C" w:rsidRDefault="009D606C" w:rsidP="00455EF8">
      <w:pPr>
        <w:pStyle w:val="paragraph"/>
        <w:spacing w:before="0" w:beforeAutospacing="0" w:after="0" w:afterAutospacing="0" w:line="480" w:lineRule="auto"/>
        <w:jc w:val="center"/>
        <w:textAlignment w:val="baseline"/>
        <w:rPr>
          <w:rStyle w:val="scxw245146351"/>
          <w:rFonts w:ascii="Lato" w:hAnsi="Lato" w:cstheme="minorBidi"/>
        </w:rPr>
      </w:pPr>
    </w:p>
    <w:p w14:paraId="044811B2" w14:textId="58E11988" w:rsidR="00A848D2" w:rsidRPr="00204F08" w:rsidRDefault="00A848D2" w:rsidP="00204F08">
      <w:pPr>
        <w:pStyle w:val="paragraph"/>
        <w:spacing w:before="0" w:beforeAutospacing="0" w:after="0" w:afterAutospacing="0" w:line="480" w:lineRule="auto"/>
        <w:jc w:val="center"/>
        <w:textAlignment w:val="baseline"/>
        <w:rPr>
          <w:rStyle w:val="normaltextrun"/>
          <w:b/>
          <w:bCs/>
        </w:rPr>
      </w:pPr>
      <w:r w:rsidRPr="00204F08">
        <w:rPr>
          <w:rStyle w:val="normaltextrun"/>
          <w:b/>
          <w:bCs/>
        </w:rPr>
        <w:t>MGSC 672: Operations and Supply Chain Analytics</w:t>
      </w:r>
    </w:p>
    <w:p w14:paraId="43B7E958" w14:textId="58E11988" w:rsidR="009D606C" w:rsidRPr="00A848D2" w:rsidRDefault="00A848D2" w:rsidP="00204F08">
      <w:pPr>
        <w:pStyle w:val="paragraph"/>
        <w:spacing w:before="0" w:beforeAutospacing="0" w:after="0" w:afterAutospacing="0" w:line="480" w:lineRule="auto"/>
        <w:jc w:val="center"/>
        <w:textAlignment w:val="baseline"/>
        <w:rPr>
          <w:rStyle w:val="normaltextrun"/>
          <w:b/>
        </w:rPr>
      </w:pPr>
      <w:r w:rsidRPr="00204F08">
        <w:rPr>
          <w:rStyle w:val="normaltextrun"/>
          <w:bCs/>
        </w:rPr>
        <w:t xml:space="preserve">Case Study #1: </w:t>
      </w:r>
      <w:r w:rsidR="009D606C" w:rsidRPr="00A848D2">
        <w:rPr>
          <w:rStyle w:val="normaltextrun"/>
          <w:b/>
        </w:rPr>
        <w:t>Fashion: Art vs. Science Analysis</w:t>
      </w:r>
    </w:p>
    <w:p w14:paraId="5B01641D" w14:textId="58E11988" w:rsidR="00A848D2" w:rsidRDefault="00A848D2" w:rsidP="00455EF8">
      <w:pPr>
        <w:pStyle w:val="paragraph"/>
        <w:spacing w:before="0" w:beforeAutospacing="0" w:after="0" w:afterAutospacing="0" w:line="480" w:lineRule="auto"/>
        <w:jc w:val="center"/>
        <w:textAlignment w:val="baseline"/>
        <w:rPr>
          <w:rStyle w:val="normaltextrun"/>
          <w:b/>
        </w:rPr>
      </w:pPr>
    </w:p>
    <w:p w14:paraId="6CC5DF83" w14:textId="58E11988" w:rsidR="00455EF8" w:rsidRPr="0017370C" w:rsidRDefault="00455EF8" w:rsidP="00455EF8">
      <w:pPr>
        <w:pStyle w:val="paragraph"/>
        <w:spacing w:before="0" w:beforeAutospacing="0" w:after="0" w:afterAutospacing="0" w:line="480" w:lineRule="auto"/>
        <w:jc w:val="center"/>
        <w:textAlignment w:val="baseline"/>
        <w:rPr>
          <w:rStyle w:val="normaltextrun"/>
          <w:b/>
        </w:rPr>
      </w:pPr>
      <w:r w:rsidRPr="0017370C">
        <w:rPr>
          <w:rStyle w:val="normaltextrun"/>
          <w:b/>
        </w:rPr>
        <w:t>Submitted to:</w:t>
      </w:r>
    </w:p>
    <w:p w14:paraId="13C58AD4" w14:textId="58E11988" w:rsidR="00E72B13" w:rsidRPr="00E72B13" w:rsidRDefault="00E72B13" w:rsidP="00455EF8">
      <w:pPr>
        <w:pStyle w:val="paragraph"/>
        <w:spacing w:before="0" w:beforeAutospacing="0" w:after="0" w:afterAutospacing="0" w:line="480" w:lineRule="auto"/>
        <w:jc w:val="center"/>
        <w:textAlignment w:val="baseline"/>
        <w:rPr>
          <w:rStyle w:val="normaltextrun"/>
          <w:bCs/>
        </w:rPr>
      </w:pPr>
      <w:r w:rsidRPr="00E72B13">
        <w:rPr>
          <w:rStyle w:val="normaltextrun"/>
          <w:bCs/>
        </w:rPr>
        <w:t>Professor Saibal Ray</w:t>
      </w:r>
    </w:p>
    <w:p w14:paraId="29F6A7FF" w14:textId="58E11988" w:rsidR="00455EF8" w:rsidRPr="0017370C" w:rsidRDefault="00455EF8" w:rsidP="00455EF8">
      <w:pPr>
        <w:pStyle w:val="paragraph"/>
        <w:spacing w:before="0" w:beforeAutospacing="0" w:after="0" w:afterAutospacing="0" w:line="480" w:lineRule="auto"/>
        <w:jc w:val="center"/>
        <w:textAlignment w:val="baseline"/>
        <w:rPr>
          <w:rStyle w:val="normaltextrun"/>
          <w:b/>
        </w:rPr>
      </w:pPr>
    </w:p>
    <w:p w14:paraId="0141CB91" w14:textId="77777777" w:rsidR="00204F08" w:rsidRPr="00204F08" w:rsidRDefault="00204F08" w:rsidP="00455EF8">
      <w:pPr>
        <w:pStyle w:val="paragraph"/>
        <w:spacing w:before="0" w:beforeAutospacing="0" w:after="0" w:afterAutospacing="0" w:line="480" w:lineRule="auto"/>
        <w:jc w:val="center"/>
        <w:textAlignment w:val="baseline"/>
        <w:rPr>
          <w:rStyle w:val="normaltextrun"/>
          <w:b/>
        </w:rPr>
      </w:pPr>
    </w:p>
    <w:p w14:paraId="7697B63A" w14:textId="58E11988" w:rsidR="00455EF8" w:rsidRDefault="00455EF8" w:rsidP="00455EF8">
      <w:pPr>
        <w:pStyle w:val="paragraph"/>
        <w:spacing w:before="0" w:beforeAutospacing="0" w:after="0" w:afterAutospacing="0" w:line="480" w:lineRule="auto"/>
        <w:jc w:val="center"/>
        <w:textAlignment w:val="baseline"/>
        <w:rPr>
          <w:rStyle w:val="normaltextrun"/>
          <w:b/>
        </w:rPr>
      </w:pPr>
      <w:r w:rsidRPr="0017370C">
        <w:rPr>
          <w:rStyle w:val="normaltextrun"/>
          <w:b/>
        </w:rPr>
        <w:t>Submitted by:</w:t>
      </w:r>
    </w:p>
    <w:p w14:paraId="3077D180" w14:textId="58E11988" w:rsidR="00455EF8" w:rsidRPr="0017370C" w:rsidRDefault="00B80029" w:rsidP="00B80029">
      <w:pPr>
        <w:pStyle w:val="paragraph"/>
        <w:spacing w:before="0" w:beforeAutospacing="0" w:after="0" w:afterAutospacing="0" w:line="480" w:lineRule="auto"/>
        <w:jc w:val="center"/>
        <w:textAlignment w:val="baseline"/>
      </w:pPr>
      <w:r w:rsidRPr="00B80029">
        <w:rPr>
          <w:rStyle w:val="normaltextrun"/>
          <w:bCs/>
        </w:rPr>
        <w:t>Group 4</w:t>
      </w:r>
    </w:p>
    <w:tbl>
      <w:tblPr>
        <w:tblStyle w:val="TableGrid"/>
        <w:tblW w:w="5760" w:type="dxa"/>
        <w:tblInd w:w="1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1"/>
        <w:gridCol w:w="2919"/>
      </w:tblGrid>
      <w:tr w:rsidR="00B80029" w:rsidRPr="00204F08" w14:paraId="6FA32273" w14:textId="77777777" w:rsidTr="00B80029">
        <w:trPr>
          <w:trHeight w:val="293"/>
        </w:trPr>
        <w:tc>
          <w:tcPr>
            <w:tcW w:w="2841" w:type="dxa"/>
            <w:vAlign w:val="bottom"/>
          </w:tcPr>
          <w:p w14:paraId="3BBC4684" w14:textId="7018E83A" w:rsidR="00B80029" w:rsidRPr="00204F08" w:rsidRDefault="00B80029" w:rsidP="00B80029">
            <w:pPr>
              <w:jc w:val="center"/>
              <w:rPr>
                <w:i/>
                <w:iCs/>
                <w:sz w:val="24"/>
                <w:szCs w:val="24"/>
              </w:rPr>
            </w:pPr>
            <w:r w:rsidRPr="00204F08">
              <w:rPr>
                <w:i/>
                <w:iCs/>
                <w:sz w:val="24"/>
                <w:szCs w:val="24"/>
              </w:rPr>
              <w:t>Luice Peccoux</w:t>
            </w:r>
          </w:p>
        </w:tc>
        <w:tc>
          <w:tcPr>
            <w:tcW w:w="2919" w:type="dxa"/>
            <w:vAlign w:val="bottom"/>
          </w:tcPr>
          <w:p w14:paraId="40EA17E2" w14:textId="23A3D34F" w:rsidR="00B80029" w:rsidRPr="00204F08" w:rsidRDefault="00B80029" w:rsidP="00B80029">
            <w:pPr>
              <w:jc w:val="center"/>
              <w:rPr>
                <w:i/>
                <w:iCs/>
                <w:sz w:val="24"/>
                <w:szCs w:val="24"/>
              </w:rPr>
            </w:pPr>
            <w:r w:rsidRPr="00204F08">
              <w:rPr>
                <w:i/>
                <w:iCs/>
                <w:sz w:val="24"/>
                <w:szCs w:val="24"/>
              </w:rPr>
              <w:t>261087292</w:t>
            </w:r>
          </w:p>
        </w:tc>
      </w:tr>
      <w:tr w:rsidR="00B80029" w:rsidRPr="00204F08" w14:paraId="7E839C26" w14:textId="77777777" w:rsidTr="00B80029">
        <w:trPr>
          <w:trHeight w:val="309"/>
        </w:trPr>
        <w:tc>
          <w:tcPr>
            <w:tcW w:w="2841" w:type="dxa"/>
            <w:vAlign w:val="bottom"/>
          </w:tcPr>
          <w:p w14:paraId="606D7E73" w14:textId="0691F947" w:rsidR="00B80029" w:rsidRPr="00204F08" w:rsidRDefault="00B80029" w:rsidP="00B80029">
            <w:pPr>
              <w:jc w:val="center"/>
              <w:rPr>
                <w:i/>
                <w:iCs/>
                <w:sz w:val="24"/>
                <w:szCs w:val="24"/>
              </w:rPr>
            </w:pPr>
            <w:r w:rsidRPr="00204F08">
              <w:rPr>
                <w:i/>
                <w:iCs/>
                <w:sz w:val="24"/>
                <w:szCs w:val="24"/>
              </w:rPr>
              <w:t>Julie Chanzy</w:t>
            </w:r>
          </w:p>
        </w:tc>
        <w:tc>
          <w:tcPr>
            <w:tcW w:w="2919" w:type="dxa"/>
            <w:vAlign w:val="bottom"/>
          </w:tcPr>
          <w:p w14:paraId="6398F889" w14:textId="5EEE3A51" w:rsidR="00B80029" w:rsidRPr="00204F08" w:rsidRDefault="00B80029" w:rsidP="00B80029">
            <w:pPr>
              <w:jc w:val="center"/>
              <w:rPr>
                <w:i/>
                <w:iCs/>
                <w:sz w:val="24"/>
                <w:szCs w:val="24"/>
              </w:rPr>
            </w:pPr>
            <w:r w:rsidRPr="00204F08">
              <w:rPr>
                <w:i/>
                <w:iCs/>
                <w:sz w:val="24"/>
                <w:szCs w:val="24"/>
              </w:rPr>
              <w:t>261077392</w:t>
            </w:r>
          </w:p>
        </w:tc>
      </w:tr>
      <w:tr w:rsidR="00B80029" w:rsidRPr="00204F08" w14:paraId="01C3C8FF" w14:textId="77777777" w:rsidTr="00B80029">
        <w:trPr>
          <w:trHeight w:val="293"/>
        </w:trPr>
        <w:tc>
          <w:tcPr>
            <w:tcW w:w="2841" w:type="dxa"/>
            <w:vAlign w:val="bottom"/>
          </w:tcPr>
          <w:p w14:paraId="1A0A4BBA" w14:textId="2914C42E" w:rsidR="00B80029" w:rsidRPr="00204F08" w:rsidRDefault="00B80029" w:rsidP="00B80029">
            <w:pPr>
              <w:jc w:val="center"/>
              <w:rPr>
                <w:i/>
                <w:iCs/>
                <w:sz w:val="24"/>
                <w:szCs w:val="24"/>
              </w:rPr>
            </w:pPr>
            <w:r w:rsidRPr="00204F08">
              <w:rPr>
                <w:i/>
                <w:iCs/>
                <w:sz w:val="24"/>
                <w:szCs w:val="24"/>
              </w:rPr>
              <w:t>Priyanka Jahul</w:t>
            </w:r>
          </w:p>
        </w:tc>
        <w:tc>
          <w:tcPr>
            <w:tcW w:w="2919" w:type="dxa"/>
            <w:vAlign w:val="bottom"/>
          </w:tcPr>
          <w:p w14:paraId="1807E408" w14:textId="74400D3D" w:rsidR="00B80029" w:rsidRPr="00204F08" w:rsidRDefault="00B80029" w:rsidP="00B80029">
            <w:pPr>
              <w:jc w:val="center"/>
              <w:rPr>
                <w:i/>
                <w:iCs/>
                <w:sz w:val="24"/>
                <w:szCs w:val="24"/>
              </w:rPr>
            </w:pPr>
            <w:r w:rsidRPr="00204F08">
              <w:rPr>
                <w:i/>
                <w:iCs/>
                <w:sz w:val="24"/>
                <w:szCs w:val="24"/>
              </w:rPr>
              <w:t>261076605</w:t>
            </w:r>
          </w:p>
        </w:tc>
      </w:tr>
      <w:tr w:rsidR="00B80029" w:rsidRPr="00204F08" w14:paraId="02839E10" w14:textId="77777777" w:rsidTr="00B80029">
        <w:trPr>
          <w:trHeight w:val="293"/>
        </w:trPr>
        <w:tc>
          <w:tcPr>
            <w:tcW w:w="2841" w:type="dxa"/>
            <w:vAlign w:val="bottom"/>
          </w:tcPr>
          <w:p w14:paraId="4F029A0E" w14:textId="1CB6D2B5" w:rsidR="00B80029" w:rsidRPr="00204F08" w:rsidRDefault="00B80029" w:rsidP="00B80029">
            <w:pPr>
              <w:jc w:val="center"/>
              <w:rPr>
                <w:i/>
                <w:iCs/>
                <w:sz w:val="24"/>
                <w:szCs w:val="24"/>
              </w:rPr>
            </w:pPr>
            <w:r w:rsidRPr="00204F08">
              <w:rPr>
                <w:i/>
                <w:iCs/>
                <w:sz w:val="24"/>
                <w:szCs w:val="24"/>
              </w:rPr>
              <w:t>Emery Dittmer</w:t>
            </w:r>
          </w:p>
        </w:tc>
        <w:tc>
          <w:tcPr>
            <w:tcW w:w="2919" w:type="dxa"/>
            <w:vAlign w:val="bottom"/>
          </w:tcPr>
          <w:p w14:paraId="31DCE681" w14:textId="5848D8DE" w:rsidR="00B80029" w:rsidRPr="00204F08" w:rsidRDefault="00B80029" w:rsidP="00B80029">
            <w:pPr>
              <w:jc w:val="center"/>
              <w:rPr>
                <w:i/>
                <w:iCs/>
                <w:sz w:val="24"/>
                <w:szCs w:val="24"/>
              </w:rPr>
            </w:pPr>
            <w:r w:rsidRPr="00204F08">
              <w:rPr>
                <w:i/>
                <w:iCs/>
                <w:sz w:val="24"/>
                <w:szCs w:val="24"/>
              </w:rPr>
              <w:t>260658030</w:t>
            </w:r>
          </w:p>
        </w:tc>
      </w:tr>
      <w:tr w:rsidR="00B80029" w:rsidRPr="00204F08" w14:paraId="019C7F31" w14:textId="77777777" w:rsidTr="00B80029">
        <w:trPr>
          <w:trHeight w:val="309"/>
        </w:trPr>
        <w:tc>
          <w:tcPr>
            <w:tcW w:w="2841" w:type="dxa"/>
            <w:vAlign w:val="bottom"/>
          </w:tcPr>
          <w:p w14:paraId="0E536BF6" w14:textId="2CBE33DC" w:rsidR="00B80029" w:rsidRPr="00204F08" w:rsidRDefault="00B80029" w:rsidP="00B80029">
            <w:pPr>
              <w:jc w:val="center"/>
              <w:rPr>
                <w:i/>
                <w:iCs/>
                <w:sz w:val="24"/>
                <w:szCs w:val="24"/>
              </w:rPr>
            </w:pPr>
            <w:r w:rsidRPr="00204F08">
              <w:rPr>
                <w:i/>
                <w:iCs/>
                <w:sz w:val="24"/>
                <w:szCs w:val="24"/>
              </w:rPr>
              <w:t>Sunny Wu</w:t>
            </w:r>
          </w:p>
        </w:tc>
        <w:tc>
          <w:tcPr>
            <w:tcW w:w="2919" w:type="dxa"/>
            <w:vAlign w:val="bottom"/>
          </w:tcPr>
          <w:p w14:paraId="31616CED" w14:textId="7DB4924A" w:rsidR="00B80029" w:rsidRPr="00204F08" w:rsidRDefault="00B80029" w:rsidP="00B80029">
            <w:pPr>
              <w:jc w:val="center"/>
              <w:rPr>
                <w:i/>
                <w:iCs/>
                <w:sz w:val="24"/>
                <w:szCs w:val="24"/>
              </w:rPr>
            </w:pPr>
            <w:r w:rsidRPr="00204F08">
              <w:rPr>
                <w:i/>
                <w:iCs/>
                <w:sz w:val="24"/>
                <w:szCs w:val="24"/>
              </w:rPr>
              <w:t>261102578</w:t>
            </w:r>
          </w:p>
        </w:tc>
      </w:tr>
      <w:tr w:rsidR="00B80029" w:rsidRPr="00204F08" w14:paraId="3DE3F070" w14:textId="77777777" w:rsidTr="00B80029">
        <w:trPr>
          <w:trHeight w:val="293"/>
        </w:trPr>
        <w:tc>
          <w:tcPr>
            <w:tcW w:w="2841" w:type="dxa"/>
            <w:vAlign w:val="bottom"/>
          </w:tcPr>
          <w:p w14:paraId="6BC82C07" w14:textId="17D84B0D" w:rsidR="00B80029" w:rsidRPr="00204F08" w:rsidRDefault="00B80029" w:rsidP="00B80029">
            <w:pPr>
              <w:jc w:val="center"/>
              <w:rPr>
                <w:i/>
                <w:iCs/>
                <w:sz w:val="24"/>
                <w:szCs w:val="24"/>
              </w:rPr>
            </w:pPr>
            <w:r w:rsidRPr="00204F08">
              <w:rPr>
                <w:i/>
                <w:iCs/>
                <w:sz w:val="24"/>
                <w:szCs w:val="24"/>
              </w:rPr>
              <w:t>Michael Murphy</w:t>
            </w:r>
          </w:p>
        </w:tc>
        <w:tc>
          <w:tcPr>
            <w:tcW w:w="2919" w:type="dxa"/>
            <w:vAlign w:val="bottom"/>
          </w:tcPr>
          <w:p w14:paraId="794DEF58" w14:textId="135D1254" w:rsidR="00B80029" w:rsidRPr="00204F08" w:rsidRDefault="00B80029" w:rsidP="00B80029">
            <w:pPr>
              <w:jc w:val="center"/>
              <w:rPr>
                <w:i/>
                <w:iCs/>
                <w:sz w:val="24"/>
                <w:szCs w:val="24"/>
              </w:rPr>
            </w:pPr>
            <w:r w:rsidRPr="00204F08">
              <w:rPr>
                <w:i/>
                <w:iCs/>
                <w:sz w:val="24"/>
                <w:szCs w:val="24"/>
              </w:rPr>
              <w:t>261060598</w:t>
            </w:r>
          </w:p>
        </w:tc>
      </w:tr>
    </w:tbl>
    <w:p w14:paraId="7FACEC58" w14:textId="58E11988" w:rsidR="00455EF8" w:rsidRPr="00204F08" w:rsidRDefault="00455EF8" w:rsidP="00455EF8">
      <w:pPr>
        <w:jc w:val="center"/>
        <w:rPr>
          <w:sz w:val="24"/>
          <w:szCs w:val="24"/>
        </w:rPr>
      </w:pPr>
    </w:p>
    <w:p w14:paraId="27F3EBCC" w14:textId="58E11988" w:rsidR="00455EF8" w:rsidRPr="00204F08" w:rsidRDefault="00455EF8" w:rsidP="00455EF8">
      <w:pPr>
        <w:jc w:val="center"/>
        <w:rPr>
          <w:sz w:val="24"/>
          <w:szCs w:val="24"/>
        </w:rPr>
      </w:pPr>
    </w:p>
    <w:p w14:paraId="53A9C674" w14:textId="58E11988" w:rsidR="00455EF8" w:rsidRPr="00204F08" w:rsidRDefault="00455EF8" w:rsidP="00455EF8">
      <w:pPr>
        <w:jc w:val="center"/>
        <w:rPr>
          <w:sz w:val="24"/>
          <w:szCs w:val="24"/>
        </w:rPr>
      </w:pPr>
    </w:p>
    <w:p w14:paraId="332F25B6" w14:textId="58E11988" w:rsidR="00455EF8" w:rsidRPr="0017370C" w:rsidRDefault="00B80029" w:rsidP="00455EF8">
      <w:pPr>
        <w:pStyle w:val="paragraph"/>
        <w:spacing w:before="0" w:beforeAutospacing="0" w:after="0" w:afterAutospacing="0" w:line="480" w:lineRule="auto"/>
        <w:jc w:val="center"/>
        <w:textAlignment w:val="baseline"/>
        <w:rPr>
          <w:rStyle w:val="eop"/>
        </w:rPr>
      </w:pPr>
      <w:r>
        <w:rPr>
          <w:rStyle w:val="eop"/>
        </w:rPr>
        <w:t>May</w:t>
      </w:r>
      <w:r w:rsidR="00455EF8" w:rsidRPr="0017370C">
        <w:rPr>
          <w:rStyle w:val="eop"/>
        </w:rPr>
        <w:t xml:space="preserve"> 1</w:t>
      </w:r>
      <w:r>
        <w:rPr>
          <w:rStyle w:val="eop"/>
        </w:rPr>
        <w:t>7</w:t>
      </w:r>
      <w:r w:rsidR="00455EF8" w:rsidRPr="0017370C">
        <w:rPr>
          <w:rStyle w:val="eop"/>
        </w:rPr>
        <w:t>th, 2023</w:t>
      </w:r>
    </w:p>
    <w:p w14:paraId="4204285B" w14:textId="58E11988" w:rsidR="003C2D45" w:rsidRPr="00455EF8" w:rsidRDefault="003C2D45">
      <w:pPr>
        <w:rPr>
          <w:rFonts w:eastAsia="Times New Roman"/>
          <w:lang w:val="en-CA" w:eastAsia="en-CA"/>
        </w:rPr>
      </w:pPr>
      <w:r w:rsidRPr="0017370C">
        <w:rPr>
          <w:rStyle w:val="eop"/>
        </w:rPr>
        <w:br w:type="page"/>
      </w:r>
    </w:p>
    <w:p w14:paraId="12EC88D8" w14:textId="58E11988" w:rsidR="00406E7B" w:rsidRDefault="0052162B" w:rsidP="00CE526E">
      <w:pPr>
        <w:pStyle w:val="Heading1"/>
        <w:spacing w:line="360" w:lineRule="auto"/>
      </w:pPr>
      <w:r>
        <w:lastRenderedPageBreak/>
        <w:t>Executive Summary</w:t>
      </w:r>
    </w:p>
    <w:p w14:paraId="6E267B2F" w14:textId="56241254" w:rsidR="230858BE" w:rsidRDefault="230858BE" w:rsidP="00B80029">
      <w:pPr>
        <w:spacing w:line="360" w:lineRule="auto"/>
        <w:ind w:firstLine="432"/>
        <w:jc w:val="both"/>
        <w:rPr>
          <w:rFonts w:eastAsia="Calibri"/>
          <w:sz w:val="24"/>
          <w:szCs w:val="24"/>
        </w:rPr>
      </w:pPr>
      <w:r w:rsidRPr="230858BE">
        <w:rPr>
          <w:rFonts w:eastAsia="Times New Roman"/>
          <w:sz w:val="24"/>
          <w:szCs w:val="24"/>
        </w:rPr>
        <w:t xml:space="preserve">Flashion, a quick-sale fashion company, is encountering growth difficulties in a shrinking industry. A new employee, Wilson, identifies the current pricing models as </w:t>
      </w:r>
      <w:r w:rsidR="3DDDDA25" w:rsidRPr="3DDDDA25">
        <w:rPr>
          <w:rFonts w:eastAsia="Times New Roman"/>
          <w:sz w:val="24"/>
          <w:szCs w:val="24"/>
        </w:rPr>
        <w:t>a</w:t>
      </w:r>
      <w:r w:rsidRPr="230858BE">
        <w:rPr>
          <w:rFonts w:eastAsia="Times New Roman"/>
          <w:sz w:val="24"/>
          <w:szCs w:val="24"/>
        </w:rPr>
        <w:t xml:space="preserve"> significant </w:t>
      </w:r>
      <w:r w:rsidR="113D49FD" w:rsidRPr="113D49FD">
        <w:rPr>
          <w:rFonts w:eastAsia="Times New Roman"/>
          <w:sz w:val="24"/>
          <w:szCs w:val="24"/>
        </w:rPr>
        <w:t xml:space="preserve">obstacle </w:t>
      </w:r>
      <w:r w:rsidRPr="230858BE">
        <w:rPr>
          <w:rFonts w:eastAsia="Times New Roman"/>
          <w:sz w:val="24"/>
          <w:szCs w:val="24"/>
        </w:rPr>
        <w:t xml:space="preserve">that leads to inconsistent sell-through rates and excessive manual work. The related pain points that restrict the growth of Flashion include inaccurate inventory foresight, supply chain control, first exposure item pricing uncertainty, </w:t>
      </w:r>
      <w:r w:rsidR="007A305B">
        <w:rPr>
          <w:rFonts w:eastAsia="Times New Roman"/>
          <w:sz w:val="24"/>
          <w:szCs w:val="24"/>
        </w:rPr>
        <w:t xml:space="preserve">the </w:t>
      </w:r>
      <w:r w:rsidRPr="230858BE">
        <w:rPr>
          <w:rFonts w:eastAsia="Times New Roman"/>
          <w:sz w:val="24"/>
          <w:szCs w:val="24"/>
        </w:rPr>
        <w:t>inapplicability of traditional pricing models, the internal resistance of change to data-driven approaches, lack of valuable data collection, inefficient pricing comparison with competitors, as well as defining the right objectives and level of aggregation.</w:t>
      </w:r>
    </w:p>
    <w:p w14:paraId="710C6BC6" w14:textId="029186C1" w:rsidR="230858BE" w:rsidRDefault="009B1175" w:rsidP="00B80029">
      <w:pPr>
        <w:spacing w:line="360" w:lineRule="auto"/>
        <w:ind w:firstLine="432"/>
        <w:jc w:val="both"/>
        <w:rPr>
          <w:rFonts w:eastAsia="Times New Roman"/>
          <w:sz w:val="24"/>
          <w:szCs w:val="24"/>
        </w:rPr>
      </w:pPr>
      <w:r w:rsidRPr="009B1175">
        <w:rPr>
          <w:rFonts w:eastAsia="Times New Roman"/>
          <w:sz w:val="24"/>
          <w:szCs w:val="24"/>
        </w:rPr>
        <w:t xml:space="preserve">The </w:t>
      </w:r>
      <w:r w:rsidR="782EB744" w:rsidRPr="782EB744">
        <w:rPr>
          <w:rFonts w:eastAsia="Times New Roman"/>
          <w:sz w:val="24"/>
          <w:szCs w:val="24"/>
        </w:rPr>
        <w:t xml:space="preserve">recommended approach </w:t>
      </w:r>
      <w:r>
        <w:rPr>
          <w:rFonts w:eastAsia="Times New Roman"/>
          <w:sz w:val="24"/>
          <w:szCs w:val="24"/>
        </w:rPr>
        <w:t>is</w:t>
      </w:r>
      <w:r w:rsidR="782EB744" w:rsidRPr="782EB744">
        <w:rPr>
          <w:rFonts w:eastAsia="Times New Roman"/>
          <w:sz w:val="24"/>
          <w:szCs w:val="24"/>
        </w:rPr>
        <w:t xml:space="preserve"> transitioning from the current buyer-driven intuition approach to a data-driven pricing strategy</w:t>
      </w:r>
      <w:r w:rsidRPr="009B1175">
        <w:rPr>
          <w:rFonts w:eastAsia="Times New Roman"/>
          <w:sz w:val="24"/>
          <w:szCs w:val="24"/>
        </w:rPr>
        <w:t xml:space="preserve"> to optimize the current pricing model</w:t>
      </w:r>
      <w:r w:rsidR="782EB744" w:rsidRPr="782EB744">
        <w:rPr>
          <w:rFonts w:eastAsia="Times New Roman"/>
          <w:sz w:val="24"/>
          <w:szCs w:val="24"/>
        </w:rPr>
        <w:t xml:space="preserve">. This shift entails leveraging internal and external data to automate the price determination. However, the corresponding challenges and limitations, such as internal stakeholder resistance and limited data availability, must be carefully evaluated before moving to the implementation plan. The expected outcome of implementing the suggested model is enhanced efficiency, uniform sell-through rate, reduced manual work, decreased inventory cost, and improved overall operational effectiveness. By embracing </w:t>
      </w:r>
      <w:r w:rsidR="00111C8D">
        <w:rPr>
          <w:rFonts w:eastAsia="Times New Roman"/>
          <w:sz w:val="24"/>
          <w:szCs w:val="24"/>
        </w:rPr>
        <w:t>a</w:t>
      </w:r>
      <w:r w:rsidR="782EB744" w:rsidRPr="782EB744">
        <w:rPr>
          <w:rFonts w:eastAsia="Times New Roman"/>
          <w:sz w:val="24"/>
          <w:szCs w:val="24"/>
        </w:rPr>
        <w:t xml:space="preserve"> data-driven methodology, Flashion would </w:t>
      </w:r>
      <w:r w:rsidR="00111C8D">
        <w:rPr>
          <w:rFonts w:eastAsia="Times New Roman"/>
          <w:sz w:val="24"/>
          <w:szCs w:val="24"/>
        </w:rPr>
        <w:t>break through</w:t>
      </w:r>
      <w:r w:rsidR="782EB744" w:rsidRPr="782EB744">
        <w:rPr>
          <w:rFonts w:eastAsia="Times New Roman"/>
          <w:sz w:val="24"/>
          <w:szCs w:val="24"/>
        </w:rPr>
        <w:t xml:space="preserve"> the current growth challenges, gain a competitive edge in the industry, and establish a sustainable business model. </w:t>
      </w:r>
    </w:p>
    <w:p w14:paraId="2514136D" w14:textId="624831AF" w:rsidR="230858BE" w:rsidRDefault="230858BE" w:rsidP="00B80029">
      <w:pPr>
        <w:spacing w:line="360" w:lineRule="auto"/>
        <w:ind w:firstLine="432"/>
        <w:jc w:val="both"/>
        <w:rPr>
          <w:rFonts w:eastAsia="Times New Roman"/>
          <w:sz w:val="24"/>
          <w:szCs w:val="24"/>
        </w:rPr>
      </w:pPr>
      <w:r w:rsidRPr="230858BE">
        <w:rPr>
          <w:rFonts w:eastAsia="Times New Roman"/>
          <w:sz w:val="24"/>
          <w:szCs w:val="24"/>
        </w:rPr>
        <w:t xml:space="preserve">The subsequent sections of this case study will dive deep into the comprehensive problem analysis, the </w:t>
      </w:r>
      <w:r w:rsidR="6E4FB499" w:rsidRPr="6E4FB499">
        <w:rPr>
          <w:rFonts w:eastAsia="Times New Roman"/>
          <w:sz w:val="24"/>
          <w:szCs w:val="24"/>
        </w:rPr>
        <w:t xml:space="preserve">recommended solution approach, the </w:t>
      </w:r>
      <w:r w:rsidRPr="230858BE">
        <w:rPr>
          <w:rFonts w:eastAsia="Times New Roman"/>
          <w:sz w:val="24"/>
          <w:szCs w:val="24"/>
        </w:rPr>
        <w:t>implementation plan, the potential impact assessment, and the approach’s limitations evaluation.</w:t>
      </w:r>
    </w:p>
    <w:p w14:paraId="1364CBD2" w14:textId="4D2BAF07" w:rsidR="005336E2" w:rsidRPr="0055793B" w:rsidRDefault="0052162B" w:rsidP="0055793B">
      <w:pPr>
        <w:pStyle w:val="Heading1"/>
        <w:spacing w:line="360" w:lineRule="auto"/>
      </w:pPr>
      <w:r>
        <w:t xml:space="preserve">Problem </w:t>
      </w:r>
      <w:r w:rsidR="00C552E4">
        <w:t xml:space="preserve">Presentation &amp; </w:t>
      </w:r>
      <w:r>
        <w:t>Analysis</w:t>
      </w:r>
    </w:p>
    <w:p w14:paraId="2DCA9AE6" w14:textId="7092AB36" w:rsidR="48D7B84C" w:rsidRDefault="48D7B84C" w:rsidP="00B80029">
      <w:pPr>
        <w:pStyle w:val="NoSpacing"/>
        <w:spacing w:line="360" w:lineRule="auto"/>
        <w:ind w:firstLine="432"/>
        <w:jc w:val="both"/>
        <w:rPr>
          <w:sz w:val="24"/>
          <w:szCs w:val="24"/>
        </w:rPr>
      </w:pPr>
      <w:r w:rsidRPr="48D7B84C">
        <w:rPr>
          <w:sz w:val="24"/>
          <w:szCs w:val="24"/>
        </w:rPr>
        <w:t xml:space="preserve">The problem </w:t>
      </w:r>
      <w:r w:rsidR="00D43921">
        <w:rPr>
          <w:sz w:val="24"/>
          <w:szCs w:val="24"/>
        </w:rPr>
        <w:t>with</w:t>
      </w:r>
      <w:r w:rsidRPr="48D7B84C">
        <w:rPr>
          <w:sz w:val="24"/>
          <w:szCs w:val="24"/>
        </w:rPr>
        <w:t xml:space="preserve"> this use case is the lack of a </w:t>
      </w:r>
      <w:r w:rsidR="002A4C9E">
        <w:rPr>
          <w:sz w:val="24"/>
          <w:szCs w:val="24"/>
        </w:rPr>
        <w:t xml:space="preserve">pricing strategy. There is no repeatable or reliable </w:t>
      </w:r>
      <w:r w:rsidRPr="48D7B84C">
        <w:rPr>
          <w:sz w:val="24"/>
          <w:szCs w:val="24"/>
        </w:rPr>
        <w:t xml:space="preserve">determined process to set the price of an item for an event. </w:t>
      </w:r>
      <w:r w:rsidR="002A4C9E">
        <w:rPr>
          <w:sz w:val="24"/>
          <w:szCs w:val="24"/>
        </w:rPr>
        <w:t>When</w:t>
      </w:r>
      <w:r w:rsidRPr="48D7B84C">
        <w:rPr>
          <w:sz w:val="24"/>
          <w:szCs w:val="24"/>
        </w:rPr>
        <w:t xml:space="preserve"> setting the price on the website, the buyers consider the negotiated buying price from the retailers and a margin. Still, the final decision is based on their market knowledge and experience. In other words, the prices are mostly set intuitively. </w:t>
      </w:r>
      <w:r w:rsidR="00683D7B" w:rsidRPr="00683D7B">
        <w:rPr>
          <w:sz w:val="24"/>
          <w:szCs w:val="24"/>
        </w:rPr>
        <w:t xml:space="preserve">This methodology is a hit for </w:t>
      </w:r>
      <w:r w:rsidRPr="48D7B84C">
        <w:rPr>
          <w:sz w:val="24"/>
          <w:szCs w:val="24"/>
        </w:rPr>
        <w:t xml:space="preserve">some products or items, </w:t>
      </w:r>
      <w:r w:rsidR="113D49FD" w:rsidRPr="113D49FD">
        <w:rPr>
          <w:sz w:val="24"/>
          <w:szCs w:val="24"/>
        </w:rPr>
        <w:t>but</w:t>
      </w:r>
      <w:r w:rsidRPr="48D7B84C">
        <w:rPr>
          <w:sz w:val="24"/>
          <w:szCs w:val="24"/>
        </w:rPr>
        <w:t xml:space="preserve"> during other events, not </w:t>
      </w:r>
      <w:r w:rsidR="006E193E" w:rsidRPr="48D7B84C">
        <w:rPr>
          <w:sz w:val="24"/>
          <w:szCs w:val="24"/>
        </w:rPr>
        <w:t>all</w:t>
      </w:r>
      <w:r w:rsidR="00544690">
        <w:rPr>
          <w:sz w:val="24"/>
          <w:szCs w:val="24"/>
        </w:rPr>
        <w:t xml:space="preserve"> </w:t>
      </w:r>
      <w:r w:rsidRPr="48D7B84C">
        <w:rPr>
          <w:sz w:val="24"/>
          <w:szCs w:val="24"/>
        </w:rPr>
        <w:t>the stock is “sold</w:t>
      </w:r>
      <w:r w:rsidR="002A4C9E">
        <w:rPr>
          <w:sz w:val="24"/>
          <w:szCs w:val="24"/>
        </w:rPr>
        <w:t xml:space="preserve"> </w:t>
      </w:r>
      <w:r w:rsidRPr="48D7B84C">
        <w:rPr>
          <w:sz w:val="24"/>
          <w:szCs w:val="24"/>
        </w:rPr>
        <w:t xml:space="preserve">through”. In this case, </w:t>
      </w:r>
      <w:r w:rsidR="3DDDDA25" w:rsidRPr="3DDDDA25">
        <w:rPr>
          <w:sz w:val="24"/>
          <w:szCs w:val="24"/>
        </w:rPr>
        <w:t>Flashion</w:t>
      </w:r>
      <w:r w:rsidRPr="48D7B84C">
        <w:rPr>
          <w:sz w:val="24"/>
          <w:szCs w:val="24"/>
        </w:rPr>
        <w:t xml:space="preserve"> would lose money over inventory </w:t>
      </w:r>
      <w:r w:rsidR="00C325B1">
        <w:rPr>
          <w:sz w:val="24"/>
          <w:szCs w:val="24"/>
        </w:rPr>
        <w:t>and the storage of</w:t>
      </w:r>
      <w:r w:rsidR="113D49FD" w:rsidRPr="113D49FD">
        <w:rPr>
          <w:sz w:val="24"/>
          <w:szCs w:val="24"/>
        </w:rPr>
        <w:t xml:space="preserve"> unsold items </w:t>
      </w:r>
      <w:r w:rsidRPr="48D7B84C">
        <w:rPr>
          <w:sz w:val="24"/>
          <w:szCs w:val="24"/>
        </w:rPr>
        <w:t xml:space="preserve">until </w:t>
      </w:r>
      <w:r w:rsidR="113D49FD" w:rsidRPr="113D49FD">
        <w:rPr>
          <w:sz w:val="24"/>
          <w:szCs w:val="24"/>
        </w:rPr>
        <w:t xml:space="preserve">the next </w:t>
      </w:r>
      <w:r w:rsidRPr="48D7B84C">
        <w:rPr>
          <w:sz w:val="24"/>
          <w:szCs w:val="24"/>
        </w:rPr>
        <w:t xml:space="preserve">event. </w:t>
      </w:r>
    </w:p>
    <w:p w14:paraId="4D64CE65" w14:textId="4699AA56" w:rsidR="48D7B84C" w:rsidRDefault="48D7B84C" w:rsidP="48D7B84C">
      <w:pPr>
        <w:pStyle w:val="NoSpacing"/>
        <w:spacing w:line="360" w:lineRule="auto"/>
        <w:jc w:val="both"/>
        <w:rPr>
          <w:sz w:val="24"/>
          <w:szCs w:val="24"/>
        </w:rPr>
      </w:pPr>
    </w:p>
    <w:p w14:paraId="25D318E3" w14:textId="45C9D165" w:rsidR="006D50B7" w:rsidRDefault="48D7B84C" w:rsidP="00B80029">
      <w:pPr>
        <w:pStyle w:val="NoSpacing"/>
        <w:spacing w:line="360" w:lineRule="auto"/>
        <w:ind w:firstLine="432"/>
        <w:jc w:val="both"/>
        <w:rPr>
          <w:sz w:val="24"/>
          <w:szCs w:val="24"/>
        </w:rPr>
      </w:pPr>
      <w:r w:rsidRPr="48D7B84C">
        <w:rPr>
          <w:sz w:val="24"/>
          <w:szCs w:val="24"/>
        </w:rPr>
        <w:lastRenderedPageBreak/>
        <w:t xml:space="preserve">This methodology has been used at Flashion since the beginning and was never questioned until recently. As the annual industry growth rate is declining, and </w:t>
      </w:r>
      <w:r w:rsidR="113D49FD" w:rsidRPr="113D49FD">
        <w:rPr>
          <w:sz w:val="24"/>
          <w:szCs w:val="24"/>
        </w:rPr>
        <w:t>this market is turning into a more and more red ocean</w:t>
      </w:r>
      <w:r w:rsidRPr="48D7B84C">
        <w:rPr>
          <w:sz w:val="24"/>
          <w:szCs w:val="24"/>
        </w:rPr>
        <w:t>, Flashion’s leaders want to optimize the price to maximize the revenue</w:t>
      </w:r>
      <w:r w:rsidR="00E0527A">
        <w:rPr>
          <w:sz w:val="24"/>
          <w:szCs w:val="24"/>
        </w:rPr>
        <w:t xml:space="preserve"> and se</w:t>
      </w:r>
      <w:r w:rsidR="006F6849">
        <w:rPr>
          <w:sz w:val="24"/>
          <w:szCs w:val="24"/>
        </w:rPr>
        <w:t>l</w:t>
      </w:r>
      <w:r w:rsidR="00E0527A">
        <w:rPr>
          <w:sz w:val="24"/>
          <w:szCs w:val="24"/>
        </w:rPr>
        <w:t>l through</w:t>
      </w:r>
      <w:r w:rsidR="006F6849">
        <w:rPr>
          <w:sz w:val="24"/>
          <w:szCs w:val="24"/>
        </w:rPr>
        <w:t xml:space="preserve"> while not </w:t>
      </w:r>
      <w:r w:rsidR="009030F4">
        <w:rPr>
          <w:sz w:val="24"/>
          <w:szCs w:val="24"/>
        </w:rPr>
        <w:t>compromising their business promises</w:t>
      </w:r>
      <w:r w:rsidRPr="48D7B84C">
        <w:rPr>
          <w:sz w:val="24"/>
          <w:szCs w:val="24"/>
        </w:rPr>
        <w:t xml:space="preserve">. Indeed, based on historical sales, some items reached the “sell-through” objective of 80% or a </w:t>
      </w:r>
      <w:r w:rsidR="113D49FD" w:rsidRPr="113D49FD">
        <w:rPr>
          <w:sz w:val="24"/>
          <w:szCs w:val="24"/>
        </w:rPr>
        <w:t xml:space="preserve">full </w:t>
      </w:r>
      <w:r w:rsidRPr="48D7B84C">
        <w:rPr>
          <w:sz w:val="24"/>
          <w:szCs w:val="24"/>
        </w:rPr>
        <w:t xml:space="preserve">“sell-through” </w:t>
      </w:r>
      <w:r w:rsidR="113D49FD" w:rsidRPr="113D49FD">
        <w:rPr>
          <w:sz w:val="24"/>
          <w:szCs w:val="24"/>
        </w:rPr>
        <w:t xml:space="preserve">quickly, suggesting that </w:t>
      </w:r>
      <w:r w:rsidRPr="48D7B84C">
        <w:rPr>
          <w:sz w:val="24"/>
          <w:szCs w:val="24"/>
        </w:rPr>
        <w:t xml:space="preserve">the price could have been </w:t>
      </w:r>
      <w:r w:rsidR="009030F4">
        <w:rPr>
          <w:sz w:val="24"/>
          <w:szCs w:val="24"/>
        </w:rPr>
        <w:t>higher</w:t>
      </w:r>
      <w:r w:rsidRPr="48D7B84C">
        <w:rPr>
          <w:sz w:val="24"/>
          <w:szCs w:val="24"/>
        </w:rPr>
        <w:t xml:space="preserve">. </w:t>
      </w:r>
      <w:r w:rsidR="009030F4">
        <w:rPr>
          <w:sz w:val="24"/>
          <w:szCs w:val="24"/>
        </w:rPr>
        <w:t>Other</w:t>
      </w:r>
      <w:r w:rsidR="113D49FD" w:rsidRPr="113D49FD">
        <w:rPr>
          <w:sz w:val="24"/>
          <w:szCs w:val="24"/>
        </w:rPr>
        <w:t xml:space="preserve"> products </w:t>
      </w:r>
      <w:r w:rsidRPr="48D7B84C">
        <w:rPr>
          <w:sz w:val="24"/>
          <w:szCs w:val="24"/>
        </w:rPr>
        <w:t xml:space="preserve">did not reach </w:t>
      </w:r>
      <w:r w:rsidR="009030F4">
        <w:rPr>
          <w:sz w:val="24"/>
          <w:szCs w:val="24"/>
        </w:rPr>
        <w:t xml:space="preserve">80% </w:t>
      </w:r>
      <w:r w:rsidR="00CB75EC">
        <w:rPr>
          <w:sz w:val="24"/>
          <w:szCs w:val="24"/>
        </w:rPr>
        <w:t>sell-through</w:t>
      </w:r>
      <w:r w:rsidR="113D49FD" w:rsidRPr="113D49FD">
        <w:rPr>
          <w:sz w:val="24"/>
          <w:szCs w:val="24"/>
        </w:rPr>
        <w:t xml:space="preserve">, meaning </w:t>
      </w:r>
      <w:r w:rsidRPr="48D7B84C">
        <w:rPr>
          <w:sz w:val="24"/>
          <w:szCs w:val="24"/>
        </w:rPr>
        <w:t xml:space="preserve">that the price </w:t>
      </w:r>
      <w:r w:rsidR="113D49FD" w:rsidRPr="113D49FD">
        <w:rPr>
          <w:sz w:val="24"/>
          <w:szCs w:val="24"/>
        </w:rPr>
        <w:t xml:space="preserve">may have been </w:t>
      </w:r>
      <w:r w:rsidRPr="48D7B84C">
        <w:rPr>
          <w:sz w:val="24"/>
          <w:szCs w:val="24"/>
        </w:rPr>
        <w:t xml:space="preserve">too </w:t>
      </w:r>
      <w:r w:rsidR="00CB75EC">
        <w:rPr>
          <w:sz w:val="24"/>
          <w:szCs w:val="24"/>
        </w:rPr>
        <w:t>high, leading</w:t>
      </w:r>
      <w:r w:rsidR="113D49FD" w:rsidRPr="113D49FD">
        <w:rPr>
          <w:sz w:val="24"/>
          <w:szCs w:val="24"/>
        </w:rPr>
        <w:t xml:space="preserve"> </w:t>
      </w:r>
      <w:r w:rsidRPr="48D7B84C">
        <w:rPr>
          <w:sz w:val="24"/>
          <w:szCs w:val="24"/>
        </w:rPr>
        <w:t xml:space="preserve">to </w:t>
      </w:r>
      <w:r w:rsidR="00CB75EC">
        <w:rPr>
          <w:sz w:val="24"/>
          <w:szCs w:val="24"/>
        </w:rPr>
        <w:t>lower demand and</w:t>
      </w:r>
      <w:r w:rsidRPr="48D7B84C">
        <w:rPr>
          <w:sz w:val="24"/>
          <w:szCs w:val="24"/>
        </w:rPr>
        <w:t xml:space="preserve"> excess inventory.</w:t>
      </w:r>
    </w:p>
    <w:p w14:paraId="62384A57" w14:textId="77777777" w:rsidR="007E2107" w:rsidRDefault="007E2107" w:rsidP="00450C7F">
      <w:pPr>
        <w:pStyle w:val="NoSpacing"/>
        <w:spacing w:line="360" w:lineRule="auto"/>
        <w:jc w:val="both"/>
        <w:rPr>
          <w:sz w:val="24"/>
          <w:szCs w:val="24"/>
        </w:rPr>
      </w:pPr>
    </w:p>
    <w:p w14:paraId="2C03ED33" w14:textId="10A7C7B6" w:rsidR="00F1119A" w:rsidRDefault="7FFE9A78" w:rsidP="00B80029">
      <w:pPr>
        <w:pStyle w:val="NoSpacing"/>
        <w:spacing w:line="360" w:lineRule="auto"/>
        <w:ind w:firstLine="432"/>
        <w:jc w:val="both"/>
        <w:rPr>
          <w:sz w:val="24"/>
          <w:szCs w:val="24"/>
        </w:rPr>
      </w:pPr>
      <w:r w:rsidRPr="7FFE9A78">
        <w:rPr>
          <w:sz w:val="24"/>
          <w:szCs w:val="24"/>
        </w:rPr>
        <w:t xml:space="preserve">To address this problem, Flashion wants to develop a more data-driven approach to pricing. This would involve analyzing historical sales data and forecasting the demand for each type of similar </w:t>
      </w:r>
      <w:r w:rsidR="00CB75EC">
        <w:rPr>
          <w:sz w:val="24"/>
          <w:szCs w:val="24"/>
        </w:rPr>
        <w:t>item</w:t>
      </w:r>
      <w:r w:rsidRPr="7FFE9A78">
        <w:rPr>
          <w:sz w:val="24"/>
          <w:szCs w:val="24"/>
        </w:rPr>
        <w:t xml:space="preserve"> to establish pricing guidelines for buyers. The goal is to achieve 80% "sell-through" for all events while maintaining </w:t>
      </w:r>
      <w:r w:rsidR="113D49FD" w:rsidRPr="113D49FD">
        <w:rPr>
          <w:sz w:val="24"/>
          <w:szCs w:val="24"/>
        </w:rPr>
        <w:t>competitive prices. Flashion must access internal and external data sources</w:t>
      </w:r>
      <w:r w:rsidR="00CB75EC" w:rsidRPr="00CB75EC">
        <w:rPr>
          <w:sz w:val="24"/>
          <w:szCs w:val="24"/>
        </w:rPr>
        <w:t xml:space="preserve"> to implement this new approach</w:t>
      </w:r>
      <w:r w:rsidR="113D49FD" w:rsidRPr="113D49FD">
        <w:rPr>
          <w:sz w:val="24"/>
          <w:szCs w:val="24"/>
        </w:rPr>
        <w:t xml:space="preserve">. These may include data on the type of items, categories, or subcategories showcased in Exhibit 2, </w:t>
      </w:r>
      <w:r w:rsidR="00CB75EC">
        <w:rPr>
          <w:sz w:val="24"/>
          <w:szCs w:val="24"/>
        </w:rPr>
        <w:t>the</w:t>
      </w:r>
      <w:r w:rsidR="113D49FD" w:rsidRPr="113D49FD">
        <w:rPr>
          <w:sz w:val="24"/>
          <w:szCs w:val="24"/>
        </w:rPr>
        <w:t xml:space="preserve"> quantity bought and sold, price, margin, seasonality, brand, and sales duration for internal data.</w:t>
      </w:r>
      <w:r w:rsidRPr="7FFE9A78">
        <w:rPr>
          <w:sz w:val="24"/>
          <w:szCs w:val="24"/>
        </w:rPr>
        <w:t xml:space="preserve"> However, obtaining competitor pricing information is challenging due to the high variety of products and </w:t>
      </w:r>
      <w:r w:rsidR="113D49FD" w:rsidRPr="113D49FD">
        <w:rPr>
          <w:sz w:val="24"/>
          <w:szCs w:val="24"/>
        </w:rPr>
        <w:t>naming differences.</w:t>
      </w:r>
      <w:r w:rsidRPr="7FFE9A78">
        <w:rPr>
          <w:sz w:val="24"/>
          <w:szCs w:val="24"/>
        </w:rPr>
        <w:t xml:space="preserve"> </w:t>
      </w:r>
    </w:p>
    <w:p w14:paraId="013DDCC3" w14:textId="77777777" w:rsidR="00544690" w:rsidRDefault="00544690" w:rsidP="7FFE9A78">
      <w:pPr>
        <w:pStyle w:val="NoSpacing"/>
        <w:spacing w:line="360" w:lineRule="auto"/>
        <w:jc w:val="both"/>
        <w:rPr>
          <w:sz w:val="24"/>
          <w:szCs w:val="24"/>
        </w:rPr>
      </w:pPr>
    </w:p>
    <w:p w14:paraId="737F310D" w14:textId="5050D803" w:rsidR="0A9C338C" w:rsidRDefault="113D49FD" w:rsidP="00B80029">
      <w:pPr>
        <w:pStyle w:val="NoSpacing"/>
        <w:spacing w:line="360" w:lineRule="auto"/>
        <w:ind w:firstLine="432"/>
        <w:jc w:val="both"/>
        <w:rPr>
          <w:sz w:val="24"/>
          <w:szCs w:val="24"/>
        </w:rPr>
      </w:pPr>
      <w:r w:rsidRPr="113D49FD">
        <w:rPr>
          <w:sz w:val="24"/>
          <w:szCs w:val="24"/>
        </w:rPr>
        <w:t>Nevertheless</w:t>
      </w:r>
      <w:r w:rsidR="7FFE9A78" w:rsidRPr="7FFE9A78">
        <w:rPr>
          <w:sz w:val="24"/>
          <w:szCs w:val="24"/>
        </w:rPr>
        <w:t xml:space="preserve">, </w:t>
      </w:r>
      <w:r w:rsidR="00BD1539" w:rsidRPr="00BD1539">
        <w:rPr>
          <w:sz w:val="24"/>
          <w:szCs w:val="24"/>
        </w:rPr>
        <w:t>this approach has two significant drawbacks, which Flashion will have to consider</w:t>
      </w:r>
      <w:r w:rsidRPr="113D49FD">
        <w:rPr>
          <w:sz w:val="24"/>
          <w:szCs w:val="24"/>
        </w:rPr>
        <w:t>.</w:t>
      </w:r>
      <w:r w:rsidR="7FFE9A78" w:rsidRPr="7FFE9A78">
        <w:rPr>
          <w:sz w:val="24"/>
          <w:szCs w:val="24"/>
        </w:rPr>
        <w:t xml:space="preserve"> The first one is the high variety of products and the fact that most events </w:t>
      </w:r>
      <w:r w:rsidR="00544690" w:rsidRPr="00544690">
        <w:rPr>
          <w:sz w:val="24"/>
          <w:szCs w:val="24"/>
        </w:rPr>
        <w:t>showcase</w:t>
      </w:r>
      <w:r w:rsidR="7FFE9A78" w:rsidRPr="7FFE9A78">
        <w:rPr>
          <w:sz w:val="24"/>
          <w:szCs w:val="24"/>
        </w:rPr>
        <w:t xml:space="preserve"> items that have never been seen on the website</w:t>
      </w:r>
      <w:r w:rsidR="00342BB8">
        <w:rPr>
          <w:sz w:val="24"/>
          <w:szCs w:val="24"/>
        </w:rPr>
        <w:t xml:space="preserve"> before</w:t>
      </w:r>
      <w:r w:rsidR="7FFE9A78" w:rsidRPr="7FFE9A78">
        <w:rPr>
          <w:sz w:val="24"/>
          <w:szCs w:val="24"/>
        </w:rPr>
        <w:t>, making the demand forecasting and price setting more complex. The second one is the resistance to change from the buyers. Indeed, not all buyers are happy to see some of their responsibilities taken away</w:t>
      </w:r>
      <w:r w:rsidRPr="113D49FD">
        <w:rPr>
          <w:sz w:val="24"/>
          <w:szCs w:val="24"/>
        </w:rPr>
        <w:t xml:space="preserve"> and their expertise questioned or challenged. </w:t>
      </w:r>
    </w:p>
    <w:p w14:paraId="66F3CE40" w14:textId="3DCFA8A9" w:rsidR="0052162B" w:rsidRDefault="0052162B" w:rsidP="00CE526E">
      <w:pPr>
        <w:pStyle w:val="Heading1"/>
        <w:spacing w:line="360" w:lineRule="auto"/>
      </w:pPr>
      <w:r>
        <w:t>Detailed Recommendations</w:t>
      </w:r>
      <w:r w:rsidR="004D124D">
        <w:t xml:space="preserve"> &amp; Impact</w:t>
      </w:r>
    </w:p>
    <w:p w14:paraId="7D09BAD8" w14:textId="11980CED" w:rsidR="007911F8" w:rsidRDefault="00005940" w:rsidP="00B80029">
      <w:pPr>
        <w:pStyle w:val="NoSpacing"/>
        <w:spacing w:line="360" w:lineRule="auto"/>
        <w:ind w:firstLine="432"/>
        <w:jc w:val="both"/>
        <w:rPr>
          <w:sz w:val="24"/>
          <w:szCs w:val="24"/>
        </w:rPr>
      </w:pPr>
      <w:r w:rsidRPr="00005940">
        <w:rPr>
          <w:sz w:val="24"/>
          <w:szCs w:val="24"/>
        </w:rPr>
        <w:t xml:space="preserve">Wilson will want to tackle </w:t>
      </w:r>
      <w:r>
        <w:rPr>
          <w:sz w:val="24"/>
          <w:szCs w:val="24"/>
        </w:rPr>
        <w:t>the pricing model</w:t>
      </w:r>
      <w:r w:rsidRPr="00005940">
        <w:rPr>
          <w:sz w:val="24"/>
          <w:szCs w:val="24"/>
        </w:rPr>
        <w:t xml:space="preserve"> challeng</w:t>
      </w:r>
      <w:r>
        <w:rPr>
          <w:sz w:val="24"/>
          <w:szCs w:val="24"/>
        </w:rPr>
        <w:t xml:space="preserve">e </w:t>
      </w:r>
      <w:r w:rsidR="113D49FD" w:rsidRPr="113D49FD">
        <w:rPr>
          <w:sz w:val="24"/>
          <w:szCs w:val="24"/>
        </w:rPr>
        <w:t xml:space="preserve">at the core of Flashion’s business model. </w:t>
      </w:r>
      <w:r w:rsidR="782EB744" w:rsidRPr="782EB744">
        <w:rPr>
          <w:sz w:val="24"/>
          <w:szCs w:val="24"/>
        </w:rPr>
        <w:t>Flashion promises the lowest</w:t>
      </w:r>
      <w:r w:rsidR="003C46C1">
        <w:rPr>
          <w:sz w:val="24"/>
          <w:szCs w:val="24"/>
        </w:rPr>
        <w:t xml:space="preserve"> clothing</w:t>
      </w:r>
      <w:r w:rsidR="782EB744" w:rsidRPr="782EB744">
        <w:rPr>
          <w:sz w:val="24"/>
          <w:szCs w:val="24"/>
        </w:rPr>
        <w:t xml:space="preserve"> prices while retaining margins on </w:t>
      </w:r>
      <w:r>
        <w:rPr>
          <w:sz w:val="24"/>
          <w:szCs w:val="24"/>
        </w:rPr>
        <w:t>its</w:t>
      </w:r>
      <w:r w:rsidR="782EB744" w:rsidRPr="782EB744">
        <w:rPr>
          <w:sz w:val="24"/>
          <w:szCs w:val="24"/>
        </w:rPr>
        <w:t xml:space="preserve"> sales. </w:t>
      </w:r>
      <w:r w:rsidR="00901700">
        <w:rPr>
          <w:sz w:val="24"/>
          <w:szCs w:val="24"/>
        </w:rPr>
        <w:t xml:space="preserve">Flashion relies on its </w:t>
      </w:r>
      <w:r w:rsidR="782EB744" w:rsidRPr="782EB744">
        <w:rPr>
          <w:sz w:val="24"/>
          <w:szCs w:val="24"/>
        </w:rPr>
        <w:t xml:space="preserve">pricing model </w:t>
      </w:r>
      <w:r w:rsidR="00901700">
        <w:rPr>
          <w:sz w:val="24"/>
          <w:szCs w:val="24"/>
        </w:rPr>
        <w:t xml:space="preserve">for its competitive advantage, meaning that </w:t>
      </w:r>
      <w:r w:rsidR="782EB744" w:rsidRPr="782EB744">
        <w:rPr>
          <w:sz w:val="24"/>
          <w:szCs w:val="24"/>
        </w:rPr>
        <w:t xml:space="preserve">optimization </w:t>
      </w:r>
      <w:r w:rsidR="00901700">
        <w:rPr>
          <w:sz w:val="24"/>
          <w:szCs w:val="24"/>
        </w:rPr>
        <w:t xml:space="preserve">of the model </w:t>
      </w:r>
      <w:r w:rsidR="782EB744" w:rsidRPr="782EB744">
        <w:rPr>
          <w:sz w:val="24"/>
          <w:szCs w:val="24"/>
        </w:rPr>
        <w:t xml:space="preserve">has high </w:t>
      </w:r>
      <w:r w:rsidR="113D49FD" w:rsidRPr="113D49FD">
        <w:rPr>
          <w:sz w:val="24"/>
          <w:szCs w:val="24"/>
        </w:rPr>
        <w:t xml:space="preserve">stakes </w:t>
      </w:r>
      <w:r w:rsidR="782EB744" w:rsidRPr="782EB744">
        <w:rPr>
          <w:sz w:val="24"/>
          <w:szCs w:val="24"/>
        </w:rPr>
        <w:t xml:space="preserve">and </w:t>
      </w:r>
      <w:r w:rsidR="00B858F5">
        <w:rPr>
          <w:sz w:val="24"/>
          <w:szCs w:val="24"/>
        </w:rPr>
        <w:t>impacts</w:t>
      </w:r>
      <w:r w:rsidR="782EB744" w:rsidRPr="782EB744">
        <w:rPr>
          <w:sz w:val="24"/>
          <w:szCs w:val="24"/>
        </w:rPr>
        <w:t xml:space="preserve"> the business. A pricing model that automatically </w:t>
      </w:r>
      <w:r w:rsidR="113D49FD" w:rsidRPr="113D49FD">
        <w:rPr>
          <w:sz w:val="24"/>
          <w:szCs w:val="24"/>
        </w:rPr>
        <w:t xml:space="preserve">generates </w:t>
      </w:r>
      <w:r w:rsidR="782EB744" w:rsidRPr="782EB744">
        <w:rPr>
          <w:sz w:val="24"/>
          <w:szCs w:val="24"/>
        </w:rPr>
        <w:t>pricing for the buyers to review would free up time for buyers, grow the business and ensure that the pricing is, in fact, the lowest</w:t>
      </w:r>
      <w:r w:rsidR="00B80029">
        <w:rPr>
          <w:sz w:val="24"/>
          <w:szCs w:val="24"/>
        </w:rPr>
        <w:t>.</w:t>
      </w:r>
      <w:r w:rsidR="782EB744" w:rsidRPr="782EB744">
        <w:rPr>
          <w:sz w:val="24"/>
          <w:szCs w:val="24"/>
        </w:rPr>
        <w:t xml:space="preserve"> </w:t>
      </w:r>
      <w:r w:rsidR="000B077F">
        <w:rPr>
          <w:sz w:val="24"/>
          <w:szCs w:val="24"/>
        </w:rPr>
        <w:t xml:space="preserve">The scale of this product is enormous, </w:t>
      </w:r>
      <w:r w:rsidR="008A68B0">
        <w:rPr>
          <w:sz w:val="24"/>
          <w:szCs w:val="24"/>
        </w:rPr>
        <w:t xml:space="preserve">but Wilson may be able to </w:t>
      </w:r>
      <w:r w:rsidR="00EC5D62">
        <w:rPr>
          <w:sz w:val="24"/>
          <w:szCs w:val="24"/>
        </w:rPr>
        <w:t xml:space="preserve">plan strategically to </w:t>
      </w:r>
      <w:r w:rsidR="00A06294">
        <w:rPr>
          <w:sz w:val="24"/>
          <w:szCs w:val="24"/>
        </w:rPr>
        <w:t>have a high impact</w:t>
      </w:r>
      <w:r w:rsidR="00F33C88">
        <w:rPr>
          <w:sz w:val="24"/>
          <w:szCs w:val="24"/>
        </w:rPr>
        <w:t xml:space="preserve"> (see Figure 1 for approach</w:t>
      </w:r>
      <w:r w:rsidR="2AC071BD" w:rsidRPr="2AC071BD">
        <w:rPr>
          <w:sz w:val="24"/>
          <w:szCs w:val="24"/>
        </w:rPr>
        <w:t>).</w:t>
      </w:r>
    </w:p>
    <w:p w14:paraId="1D54F044" w14:textId="4F322CED" w:rsidR="113D49FD" w:rsidRDefault="113D49FD" w:rsidP="00150E67">
      <w:pPr>
        <w:pStyle w:val="NoSpacing"/>
        <w:spacing w:line="360" w:lineRule="auto"/>
        <w:jc w:val="both"/>
        <w:rPr>
          <w:sz w:val="24"/>
          <w:szCs w:val="24"/>
        </w:rPr>
      </w:pPr>
    </w:p>
    <w:p w14:paraId="4DF91442" w14:textId="4D866ECF" w:rsidR="00022E24" w:rsidRDefault="00022E24" w:rsidP="00B80029">
      <w:pPr>
        <w:pStyle w:val="NoSpacing"/>
        <w:spacing w:line="360" w:lineRule="auto"/>
        <w:ind w:firstLine="432"/>
        <w:jc w:val="both"/>
        <w:rPr>
          <w:sz w:val="24"/>
          <w:szCs w:val="24"/>
        </w:rPr>
      </w:pPr>
      <w:r>
        <w:rPr>
          <w:sz w:val="24"/>
          <w:szCs w:val="24"/>
        </w:rPr>
        <w:t xml:space="preserve">First, </w:t>
      </w:r>
      <w:r w:rsidR="00423730">
        <w:rPr>
          <w:sz w:val="24"/>
          <w:szCs w:val="24"/>
        </w:rPr>
        <w:t>Wilson</w:t>
      </w:r>
      <w:r>
        <w:rPr>
          <w:sz w:val="24"/>
          <w:szCs w:val="24"/>
        </w:rPr>
        <w:t xml:space="preserve"> will need to discover and plan.</w:t>
      </w:r>
      <w:r w:rsidR="00787233">
        <w:rPr>
          <w:sz w:val="24"/>
          <w:szCs w:val="24"/>
        </w:rPr>
        <w:t xml:space="preserve"> </w:t>
      </w:r>
      <w:r w:rsidR="00B91B43">
        <w:rPr>
          <w:sz w:val="24"/>
          <w:szCs w:val="24"/>
        </w:rPr>
        <w:t>During this phase</w:t>
      </w:r>
      <w:r w:rsidR="00423730">
        <w:rPr>
          <w:sz w:val="24"/>
          <w:szCs w:val="24"/>
        </w:rPr>
        <w:t>,</w:t>
      </w:r>
      <w:r w:rsidR="00B91B43">
        <w:rPr>
          <w:sz w:val="24"/>
          <w:szCs w:val="24"/>
        </w:rPr>
        <w:t xml:space="preserve"> </w:t>
      </w:r>
      <w:r w:rsidR="00A0080A">
        <w:rPr>
          <w:sz w:val="24"/>
          <w:szCs w:val="24"/>
        </w:rPr>
        <w:t xml:space="preserve">Wilson will </w:t>
      </w:r>
      <w:r w:rsidR="00B91B43">
        <w:rPr>
          <w:sz w:val="24"/>
          <w:szCs w:val="24"/>
        </w:rPr>
        <w:t xml:space="preserve">collect </w:t>
      </w:r>
      <w:r w:rsidR="00423730">
        <w:rPr>
          <w:sz w:val="24"/>
          <w:szCs w:val="24"/>
        </w:rPr>
        <w:t xml:space="preserve">the available </w:t>
      </w:r>
      <w:r w:rsidR="00B91B43">
        <w:rPr>
          <w:sz w:val="24"/>
          <w:szCs w:val="24"/>
        </w:rPr>
        <w:t>data, plan an approach</w:t>
      </w:r>
      <w:r w:rsidR="00CB319B">
        <w:rPr>
          <w:sz w:val="24"/>
          <w:szCs w:val="24"/>
        </w:rPr>
        <w:t>,</w:t>
      </w:r>
      <w:r w:rsidR="00B91B43">
        <w:rPr>
          <w:sz w:val="24"/>
          <w:szCs w:val="24"/>
        </w:rPr>
        <w:t xml:space="preserve"> and estimate the impact of </w:t>
      </w:r>
      <w:r w:rsidR="00ED2800">
        <w:rPr>
          <w:sz w:val="24"/>
          <w:szCs w:val="24"/>
        </w:rPr>
        <w:t>her improvements.</w:t>
      </w:r>
      <w:r w:rsidR="00A06294">
        <w:rPr>
          <w:sz w:val="24"/>
          <w:szCs w:val="24"/>
        </w:rPr>
        <w:t xml:space="preserve"> For this approach</w:t>
      </w:r>
      <w:r w:rsidR="001642E9">
        <w:rPr>
          <w:sz w:val="24"/>
          <w:szCs w:val="24"/>
        </w:rPr>
        <w:t>,</w:t>
      </w:r>
      <w:r w:rsidR="00A06294">
        <w:rPr>
          <w:sz w:val="24"/>
          <w:szCs w:val="24"/>
        </w:rPr>
        <w:t xml:space="preserve"> she should identify </w:t>
      </w:r>
      <w:r w:rsidR="001642E9">
        <w:rPr>
          <w:sz w:val="24"/>
          <w:szCs w:val="24"/>
        </w:rPr>
        <w:t>any commonalities between</w:t>
      </w:r>
      <w:r w:rsidR="00A06294">
        <w:rPr>
          <w:sz w:val="24"/>
          <w:szCs w:val="24"/>
        </w:rPr>
        <w:t xml:space="preserve"> A, B, and </w:t>
      </w:r>
      <w:r w:rsidR="001642E9">
        <w:rPr>
          <w:sz w:val="24"/>
          <w:szCs w:val="24"/>
        </w:rPr>
        <w:t>C-type</w:t>
      </w:r>
      <w:r w:rsidR="00A06294">
        <w:rPr>
          <w:sz w:val="24"/>
          <w:szCs w:val="24"/>
        </w:rPr>
        <w:t xml:space="preserve"> assets as</w:t>
      </w:r>
      <w:r w:rsidR="005C5D16">
        <w:rPr>
          <w:sz w:val="24"/>
          <w:szCs w:val="24"/>
        </w:rPr>
        <w:t xml:space="preserve"> the </w:t>
      </w:r>
      <w:r w:rsidR="001642E9">
        <w:rPr>
          <w:sz w:val="24"/>
          <w:szCs w:val="24"/>
        </w:rPr>
        <w:t>A-type</w:t>
      </w:r>
      <w:r w:rsidR="005C5D16">
        <w:rPr>
          <w:sz w:val="24"/>
          <w:szCs w:val="24"/>
        </w:rPr>
        <w:t xml:space="preserve"> assets represent around </w:t>
      </w:r>
      <w:r w:rsidR="00A06294">
        <w:rPr>
          <w:sz w:val="24"/>
          <w:szCs w:val="24"/>
        </w:rPr>
        <w:t>80%</w:t>
      </w:r>
      <w:r w:rsidR="005C5D16">
        <w:rPr>
          <w:sz w:val="24"/>
          <w:szCs w:val="24"/>
        </w:rPr>
        <w:t xml:space="preserve"> of revenue </w:t>
      </w:r>
      <w:r w:rsidR="00CB02CA">
        <w:rPr>
          <w:sz w:val="24"/>
          <w:szCs w:val="24"/>
        </w:rPr>
        <w:t>from only</w:t>
      </w:r>
      <w:r w:rsidR="005C5D16">
        <w:rPr>
          <w:sz w:val="24"/>
          <w:szCs w:val="24"/>
        </w:rPr>
        <w:t xml:space="preserve"> 20% of the</w:t>
      </w:r>
      <w:r w:rsidR="00CB02CA">
        <w:rPr>
          <w:sz w:val="24"/>
          <w:szCs w:val="24"/>
        </w:rPr>
        <w:t xml:space="preserve"> SKUs. The </w:t>
      </w:r>
      <w:r w:rsidR="002F6A26">
        <w:rPr>
          <w:sz w:val="24"/>
          <w:szCs w:val="24"/>
        </w:rPr>
        <w:t>A-type</w:t>
      </w:r>
      <w:r w:rsidR="00CB02CA">
        <w:rPr>
          <w:sz w:val="24"/>
          <w:szCs w:val="24"/>
        </w:rPr>
        <w:t xml:space="preserve"> items are key for </w:t>
      </w:r>
      <w:r w:rsidR="002F6A26">
        <w:rPr>
          <w:sz w:val="24"/>
          <w:szCs w:val="24"/>
        </w:rPr>
        <w:t xml:space="preserve">a high impact with </w:t>
      </w:r>
      <w:r w:rsidR="001642E9">
        <w:rPr>
          <w:sz w:val="24"/>
          <w:szCs w:val="24"/>
        </w:rPr>
        <w:t xml:space="preserve">less </w:t>
      </w:r>
      <w:r w:rsidR="00A56D59">
        <w:rPr>
          <w:sz w:val="24"/>
          <w:szCs w:val="24"/>
        </w:rPr>
        <w:t>computational time</w:t>
      </w:r>
      <w:r w:rsidR="001642E9">
        <w:rPr>
          <w:sz w:val="24"/>
          <w:szCs w:val="24"/>
        </w:rPr>
        <w:t xml:space="preserve">. Wilson should research pricing models, as </w:t>
      </w:r>
      <w:r>
        <w:rPr>
          <w:sz w:val="24"/>
          <w:szCs w:val="24"/>
        </w:rPr>
        <w:t>competitor</w:t>
      </w:r>
      <w:r w:rsidR="00ED2800">
        <w:rPr>
          <w:sz w:val="24"/>
          <w:szCs w:val="24"/>
        </w:rPr>
        <w:t xml:space="preserve"> data or other estimates</w:t>
      </w:r>
      <w:r w:rsidR="001642E9">
        <w:rPr>
          <w:sz w:val="24"/>
          <w:szCs w:val="24"/>
        </w:rPr>
        <w:t xml:space="preserve"> may help with th</w:t>
      </w:r>
      <w:r w:rsidR="00ED2800">
        <w:rPr>
          <w:sz w:val="24"/>
          <w:szCs w:val="24"/>
        </w:rPr>
        <w:t xml:space="preserve">e impact measurement. </w:t>
      </w:r>
      <w:r w:rsidR="00F46553">
        <w:rPr>
          <w:sz w:val="24"/>
          <w:szCs w:val="24"/>
        </w:rPr>
        <w:t xml:space="preserve">To close off </w:t>
      </w:r>
      <w:r w:rsidR="001642E9">
        <w:rPr>
          <w:sz w:val="24"/>
          <w:szCs w:val="24"/>
        </w:rPr>
        <w:t>the discovery</w:t>
      </w:r>
      <w:r w:rsidR="00F46553">
        <w:rPr>
          <w:sz w:val="24"/>
          <w:szCs w:val="24"/>
        </w:rPr>
        <w:t xml:space="preserve"> phase</w:t>
      </w:r>
      <w:r w:rsidR="00105FD3">
        <w:rPr>
          <w:sz w:val="24"/>
          <w:szCs w:val="24"/>
        </w:rPr>
        <w:t>,</w:t>
      </w:r>
      <w:r w:rsidR="00F46553">
        <w:rPr>
          <w:sz w:val="24"/>
          <w:szCs w:val="24"/>
        </w:rPr>
        <w:t xml:space="preserve"> Wilson </w:t>
      </w:r>
      <w:r w:rsidR="001642E9">
        <w:rPr>
          <w:sz w:val="24"/>
          <w:szCs w:val="24"/>
        </w:rPr>
        <w:t>must</w:t>
      </w:r>
      <w:r w:rsidR="00F46553">
        <w:rPr>
          <w:sz w:val="24"/>
          <w:szCs w:val="24"/>
        </w:rPr>
        <w:t xml:space="preserve"> identify existing data, the data </w:t>
      </w:r>
      <w:r w:rsidR="00F06AD1">
        <w:rPr>
          <w:sz w:val="24"/>
          <w:szCs w:val="24"/>
        </w:rPr>
        <w:t xml:space="preserve">gaps, </w:t>
      </w:r>
      <w:r w:rsidR="00F46553">
        <w:rPr>
          <w:sz w:val="24"/>
          <w:szCs w:val="24"/>
        </w:rPr>
        <w:t xml:space="preserve">and </w:t>
      </w:r>
      <w:r w:rsidR="009B71AC">
        <w:rPr>
          <w:sz w:val="24"/>
          <w:szCs w:val="24"/>
        </w:rPr>
        <w:t xml:space="preserve">the inventory </w:t>
      </w:r>
      <w:r w:rsidR="00C81653">
        <w:rPr>
          <w:sz w:val="24"/>
          <w:szCs w:val="24"/>
        </w:rPr>
        <w:t xml:space="preserve">cost </w:t>
      </w:r>
      <w:r w:rsidR="00085B20">
        <w:rPr>
          <w:sz w:val="24"/>
          <w:szCs w:val="24"/>
        </w:rPr>
        <w:t xml:space="preserve">to build </w:t>
      </w:r>
      <w:r w:rsidR="00F46553">
        <w:rPr>
          <w:sz w:val="24"/>
          <w:szCs w:val="24"/>
        </w:rPr>
        <w:t xml:space="preserve">a Proof of </w:t>
      </w:r>
      <w:r w:rsidR="00423730">
        <w:rPr>
          <w:sz w:val="24"/>
          <w:szCs w:val="24"/>
        </w:rPr>
        <w:t>Concept</w:t>
      </w:r>
      <w:r w:rsidR="00F46553">
        <w:rPr>
          <w:sz w:val="24"/>
          <w:szCs w:val="24"/>
        </w:rPr>
        <w:t xml:space="preserve"> (POC) </w:t>
      </w:r>
      <w:r w:rsidR="00085B20">
        <w:rPr>
          <w:sz w:val="24"/>
          <w:szCs w:val="24"/>
        </w:rPr>
        <w:t>strategy</w:t>
      </w:r>
      <w:r w:rsidR="009470EB">
        <w:rPr>
          <w:sz w:val="24"/>
          <w:szCs w:val="24"/>
        </w:rPr>
        <w:t>.</w:t>
      </w:r>
      <w:r w:rsidR="3DDDDA25" w:rsidRPr="3DDDDA25">
        <w:rPr>
          <w:sz w:val="24"/>
          <w:szCs w:val="24"/>
        </w:rPr>
        <w:t xml:space="preserve"> </w:t>
      </w:r>
      <w:r>
        <w:rPr>
          <w:sz w:val="24"/>
          <w:szCs w:val="24"/>
        </w:rPr>
        <w:t xml:space="preserve">Next, </w:t>
      </w:r>
      <w:r w:rsidR="009470EB">
        <w:rPr>
          <w:sz w:val="24"/>
          <w:szCs w:val="24"/>
        </w:rPr>
        <w:t>she will need a formal project sponsor</w:t>
      </w:r>
      <w:r w:rsidR="3DDDDA25" w:rsidRPr="3DDDDA25">
        <w:rPr>
          <w:sz w:val="24"/>
          <w:szCs w:val="24"/>
        </w:rPr>
        <w:t xml:space="preserve"> before pitching</w:t>
      </w:r>
      <w:r w:rsidR="113D49FD" w:rsidRPr="113D49FD">
        <w:rPr>
          <w:sz w:val="24"/>
          <w:szCs w:val="24"/>
        </w:rPr>
        <w:t xml:space="preserve"> her </w:t>
      </w:r>
      <w:r w:rsidR="3DDDDA25" w:rsidRPr="3DDDDA25">
        <w:rPr>
          <w:sz w:val="24"/>
          <w:szCs w:val="24"/>
        </w:rPr>
        <w:t>proposal</w:t>
      </w:r>
      <w:r w:rsidR="113D49FD" w:rsidRPr="113D49FD">
        <w:rPr>
          <w:sz w:val="24"/>
          <w:szCs w:val="24"/>
        </w:rPr>
        <w:t xml:space="preserve"> to </w:t>
      </w:r>
      <w:r w:rsidR="3DDDDA25" w:rsidRPr="3DDDDA25">
        <w:rPr>
          <w:sz w:val="24"/>
          <w:szCs w:val="24"/>
        </w:rPr>
        <w:t>the executive board.</w:t>
      </w:r>
      <w:r w:rsidR="113D49FD" w:rsidRPr="113D49FD">
        <w:rPr>
          <w:sz w:val="24"/>
          <w:szCs w:val="24"/>
        </w:rPr>
        <w:t xml:space="preserve"> The mentorship of </w:t>
      </w:r>
      <w:r w:rsidR="006D23EF">
        <w:rPr>
          <w:sz w:val="24"/>
          <w:szCs w:val="24"/>
        </w:rPr>
        <w:t xml:space="preserve">an involved </w:t>
      </w:r>
      <w:r w:rsidR="00105FD3">
        <w:rPr>
          <w:sz w:val="24"/>
          <w:szCs w:val="24"/>
        </w:rPr>
        <w:t>executive</w:t>
      </w:r>
      <w:r w:rsidR="113D49FD" w:rsidRPr="113D49FD">
        <w:rPr>
          <w:sz w:val="24"/>
          <w:szCs w:val="24"/>
        </w:rPr>
        <w:t xml:space="preserve"> </w:t>
      </w:r>
      <w:r w:rsidR="006D23EF">
        <w:rPr>
          <w:sz w:val="24"/>
          <w:szCs w:val="24"/>
        </w:rPr>
        <w:t xml:space="preserve">will </w:t>
      </w:r>
      <w:r w:rsidR="113D49FD" w:rsidRPr="113D49FD">
        <w:rPr>
          <w:sz w:val="24"/>
          <w:szCs w:val="24"/>
        </w:rPr>
        <w:t xml:space="preserve">allow faster and </w:t>
      </w:r>
      <w:r w:rsidR="001642E9">
        <w:rPr>
          <w:sz w:val="24"/>
          <w:szCs w:val="24"/>
        </w:rPr>
        <w:t xml:space="preserve">more </w:t>
      </w:r>
      <w:r w:rsidR="113D49FD" w:rsidRPr="113D49FD">
        <w:rPr>
          <w:sz w:val="24"/>
          <w:szCs w:val="24"/>
        </w:rPr>
        <w:t xml:space="preserve">concrete </w:t>
      </w:r>
      <w:r w:rsidR="006D23EF">
        <w:rPr>
          <w:sz w:val="24"/>
          <w:szCs w:val="24"/>
        </w:rPr>
        <w:t>progress</w:t>
      </w:r>
      <w:r w:rsidR="0037461C">
        <w:rPr>
          <w:sz w:val="24"/>
          <w:szCs w:val="24"/>
        </w:rPr>
        <w:t xml:space="preserve"> </w:t>
      </w:r>
      <w:r w:rsidR="4A5A0147" w:rsidRPr="4A5A0147">
        <w:rPr>
          <w:sz w:val="24"/>
          <w:szCs w:val="24"/>
        </w:rPr>
        <w:t xml:space="preserve">and regular feedback </w:t>
      </w:r>
      <w:r w:rsidR="113D49FD" w:rsidRPr="113D49FD">
        <w:rPr>
          <w:sz w:val="24"/>
          <w:szCs w:val="24"/>
        </w:rPr>
        <w:t xml:space="preserve">while tackling </w:t>
      </w:r>
      <w:r w:rsidR="0037461C">
        <w:rPr>
          <w:sz w:val="24"/>
          <w:szCs w:val="24"/>
        </w:rPr>
        <w:t xml:space="preserve">internal </w:t>
      </w:r>
      <w:r w:rsidR="00105FD3">
        <w:rPr>
          <w:sz w:val="24"/>
          <w:szCs w:val="24"/>
        </w:rPr>
        <w:t>resistance</w:t>
      </w:r>
      <w:r w:rsidR="0037461C">
        <w:rPr>
          <w:sz w:val="24"/>
          <w:szCs w:val="24"/>
        </w:rPr>
        <w:t xml:space="preserve"> and lack of prioritization.</w:t>
      </w:r>
    </w:p>
    <w:p w14:paraId="68F925F5" w14:textId="04D48917" w:rsidR="3DDDDA25" w:rsidRDefault="3DDDDA25" w:rsidP="3DDDDA25">
      <w:pPr>
        <w:pStyle w:val="NoSpacing"/>
        <w:spacing w:line="360" w:lineRule="auto"/>
        <w:ind w:firstLine="432"/>
        <w:jc w:val="both"/>
        <w:rPr>
          <w:sz w:val="24"/>
          <w:szCs w:val="24"/>
        </w:rPr>
      </w:pPr>
    </w:p>
    <w:p w14:paraId="5FE57BA6" w14:textId="43EF9715" w:rsidR="00760313" w:rsidRDefault="00760313" w:rsidP="00B80029">
      <w:pPr>
        <w:pStyle w:val="NoSpacing"/>
        <w:spacing w:line="360" w:lineRule="auto"/>
        <w:ind w:firstLine="432"/>
        <w:jc w:val="both"/>
        <w:rPr>
          <w:sz w:val="24"/>
          <w:szCs w:val="24"/>
        </w:rPr>
      </w:pPr>
      <w:r>
        <w:rPr>
          <w:sz w:val="24"/>
          <w:szCs w:val="24"/>
        </w:rPr>
        <w:t xml:space="preserve">Wilson will </w:t>
      </w:r>
      <w:r w:rsidR="002E3ECD">
        <w:rPr>
          <w:sz w:val="24"/>
          <w:szCs w:val="24"/>
        </w:rPr>
        <w:t xml:space="preserve">then need to start an </w:t>
      </w:r>
      <w:r w:rsidR="00021B53">
        <w:rPr>
          <w:sz w:val="24"/>
          <w:szCs w:val="24"/>
        </w:rPr>
        <w:t>in-depth</w:t>
      </w:r>
      <w:r w:rsidR="002E3ECD">
        <w:rPr>
          <w:sz w:val="24"/>
          <w:szCs w:val="24"/>
        </w:rPr>
        <w:t xml:space="preserve"> analysis. She will</w:t>
      </w:r>
      <w:r>
        <w:rPr>
          <w:sz w:val="24"/>
          <w:szCs w:val="24"/>
        </w:rPr>
        <w:t xml:space="preserve"> need to identify the factors </w:t>
      </w:r>
      <w:r w:rsidR="00AF5E8F">
        <w:rPr>
          <w:sz w:val="24"/>
          <w:szCs w:val="24"/>
        </w:rPr>
        <w:t xml:space="preserve">and appropriate model types </w:t>
      </w:r>
      <w:r>
        <w:rPr>
          <w:sz w:val="24"/>
          <w:szCs w:val="24"/>
        </w:rPr>
        <w:t xml:space="preserve">that </w:t>
      </w:r>
      <w:r w:rsidR="009435C9">
        <w:rPr>
          <w:sz w:val="24"/>
          <w:szCs w:val="24"/>
        </w:rPr>
        <w:t>affect</w:t>
      </w:r>
      <w:r>
        <w:rPr>
          <w:sz w:val="24"/>
          <w:szCs w:val="24"/>
        </w:rPr>
        <w:t xml:space="preserve"> </w:t>
      </w:r>
      <w:r w:rsidR="00132DA4">
        <w:rPr>
          <w:sz w:val="24"/>
          <w:szCs w:val="24"/>
        </w:rPr>
        <w:t>the price of an item</w:t>
      </w:r>
      <w:r w:rsidR="002E3ECD">
        <w:rPr>
          <w:sz w:val="24"/>
          <w:szCs w:val="24"/>
        </w:rPr>
        <w:t xml:space="preserve">, </w:t>
      </w:r>
      <w:r w:rsidR="00E15C8A">
        <w:rPr>
          <w:sz w:val="24"/>
          <w:szCs w:val="24"/>
        </w:rPr>
        <w:t xml:space="preserve">the </w:t>
      </w:r>
      <w:r w:rsidR="002E3ECD">
        <w:rPr>
          <w:sz w:val="24"/>
          <w:szCs w:val="24"/>
        </w:rPr>
        <w:t>desired</w:t>
      </w:r>
      <w:r w:rsidR="00E15C8A">
        <w:rPr>
          <w:sz w:val="24"/>
          <w:szCs w:val="24"/>
        </w:rPr>
        <w:t xml:space="preserve"> prediction level</w:t>
      </w:r>
      <w:r w:rsidR="00D3523C">
        <w:rPr>
          <w:sz w:val="24"/>
          <w:szCs w:val="24"/>
        </w:rPr>
        <w:t>,</w:t>
      </w:r>
      <w:r w:rsidR="002E3ECD">
        <w:rPr>
          <w:sz w:val="24"/>
          <w:szCs w:val="24"/>
        </w:rPr>
        <w:t xml:space="preserve"> and which products to predict</w:t>
      </w:r>
      <w:r w:rsidR="005E51FB">
        <w:rPr>
          <w:sz w:val="24"/>
          <w:szCs w:val="24"/>
        </w:rPr>
        <w:t xml:space="preserve"> using the A, B, </w:t>
      </w:r>
      <w:r w:rsidR="00AF5E8F">
        <w:rPr>
          <w:sz w:val="24"/>
          <w:szCs w:val="24"/>
        </w:rPr>
        <w:t>C</w:t>
      </w:r>
      <w:r w:rsidR="005E51FB">
        <w:rPr>
          <w:sz w:val="24"/>
          <w:szCs w:val="24"/>
        </w:rPr>
        <w:t xml:space="preserve"> type methodology</w:t>
      </w:r>
      <w:r w:rsidR="00132DA4">
        <w:rPr>
          <w:sz w:val="24"/>
          <w:szCs w:val="24"/>
        </w:rPr>
        <w:t xml:space="preserve">. For </w:t>
      </w:r>
      <w:r w:rsidR="009435C9">
        <w:rPr>
          <w:sz w:val="24"/>
          <w:szCs w:val="24"/>
        </w:rPr>
        <w:t>instance,</w:t>
      </w:r>
      <w:r w:rsidR="00132DA4">
        <w:rPr>
          <w:sz w:val="24"/>
          <w:szCs w:val="24"/>
        </w:rPr>
        <w:t xml:space="preserve"> what are the relationships between product lines, trends, </w:t>
      </w:r>
      <w:r w:rsidR="005D2AD0">
        <w:rPr>
          <w:sz w:val="24"/>
          <w:szCs w:val="24"/>
        </w:rPr>
        <w:t>seasonality, product features,</w:t>
      </w:r>
      <w:r w:rsidR="00BA4622">
        <w:rPr>
          <w:sz w:val="24"/>
          <w:szCs w:val="24"/>
        </w:rPr>
        <w:t xml:space="preserve"> time on </w:t>
      </w:r>
      <w:r w:rsidR="00105FD3">
        <w:rPr>
          <w:sz w:val="24"/>
          <w:szCs w:val="24"/>
        </w:rPr>
        <w:t xml:space="preserve">the </w:t>
      </w:r>
      <w:r w:rsidR="0087370D">
        <w:rPr>
          <w:sz w:val="24"/>
          <w:szCs w:val="24"/>
        </w:rPr>
        <w:t>web page,</w:t>
      </w:r>
      <w:r w:rsidR="00105FD3">
        <w:rPr>
          <w:sz w:val="24"/>
          <w:szCs w:val="24"/>
        </w:rPr>
        <w:t xml:space="preserve"> and </w:t>
      </w:r>
      <w:r w:rsidR="005D2AD0">
        <w:rPr>
          <w:sz w:val="24"/>
          <w:szCs w:val="24"/>
        </w:rPr>
        <w:t xml:space="preserve">the </w:t>
      </w:r>
      <w:r w:rsidR="0087370D">
        <w:rPr>
          <w:sz w:val="24"/>
          <w:szCs w:val="24"/>
        </w:rPr>
        <w:t>cannibalization</w:t>
      </w:r>
      <w:r w:rsidR="005D2AD0">
        <w:rPr>
          <w:sz w:val="24"/>
          <w:szCs w:val="24"/>
        </w:rPr>
        <w:t xml:space="preserve"> of other products in the same event</w:t>
      </w:r>
      <w:r w:rsidR="0087370D">
        <w:rPr>
          <w:sz w:val="24"/>
          <w:szCs w:val="24"/>
        </w:rPr>
        <w:t>?</w:t>
      </w:r>
      <w:r w:rsidR="009435C9">
        <w:rPr>
          <w:sz w:val="24"/>
          <w:szCs w:val="24"/>
        </w:rPr>
        <w:t xml:space="preserve"> </w:t>
      </w:r>
      <w:r w:rsidR="005E51FB">
        <w:rPr>
          <w:sz w:val="24"/>
          <w:szCs w:val="24"/>
        </w:rPr>
        <w:t>Once</w:t>
      </w:r>
      <w:r w:rsidR="006B0481">
        <w:rPr>
          <w:sz w:val="24"/>
          <w:szCs w:val="24"/>
        </w:rPr>
        <w:t xml:space="preserve"> Wilson </w:t>
      </w:r>
      <w:r w:rsidR="005E51FB">
        <w:rPr>
          <w:sz w:val="24"/>
          <w:szCs w:val="24"/>
        </w:rPr>
        <w:t>has the primary factors that drive price</w:t>
      </w:r>
      <w:r w:rsidR="00085B20">
        <w:rPr>
          <w:sz w:val="24"/>
          <w:szCs w:val="24"/>
        </w:rPr>
        <w:t>,</w:t>
      </w:r>
      <w:r w:rsidR="005E51FB">
        <w:rPr>
          <w:sz w:val="24"/>
          <w:szCs w:val="24"/>
        </w:rPr>
        <w:t xml:space="preserve"> she </w:t>
      </w:r>
      <w:r w:rsidR="005F676C">
        <w:rPr>
          <w:sz w:val="24"/>
          <w:szCs w:val="24"/>
        </w:rPr>
        <w:t>must</w:t>
      </w:r>
      <w:r w:rsidR="006B0481">
        <w:rPr>
          <w:sz w:val="24"/>
          <w:szCs w:val="24"/>
        </w:rPr>
        <w:t xml:space="preserve"> determine the aggregation level she intends to use. A more granular</w:t>
      </w:r>
      <w:r w:rsidR="113D49FD" w:rsidRPr="113D49FD">
        <w:rPr>
          <w:sz w:val="24"/>
          <w:szCs w:val="24"/>
        </w:rPr>
        <w:t xml:space="preserve"> approach</w:t>
      </w:r>
      <w:r w:rsidR="006B0481">
        <w:rPr>
          <w:sz w:val="24"/>
          <w:szCs w:val="24"/>
        </w:rPr>
        <w:t xml:space="preserve"> </w:t>
      </w:r>
      <w:r w:rsidR="00105FD3">
        <w:rPr>
          <w:sz w:val="24"/>
          <w:szCs w:val="24"/>
        </w:rPr>
        <w:t>may be better from a planning perspective</w:t>
      </w:r>
      <w:r w:rsidR="005E51FB">
        <w:rPr>
          <w:sz w:val="24"/>
          <w:szCs w:val="24"/>
        </w:rPr>
        <w:t>, however, f</w:t>
      </w:r>
      <w:r w:rsidR="00C16F84">
        <w:rPr>
          <w:sz w:val="24"/>
          <w:szCs w:val="24"/>
        </w:rPr>
        <w:t>or this analysis</w:t>
      </w:r>
      <w:r w:rsidR="009E6AA6">
        <w:rPr>
          <w:sz w:val="24"/>
          <w:szCs w:val="24"/>
        </w:rPr>
        <w:t>,</w:t>
      </w:r>
      <w:r w:rsidR="00C16F84">
        <w:rPr>
          <w:sz w:val="24"/>
          <w:szCs w:val="24"/>
        </w:rPr>
        <w:t xml:space="preserve"> Wilson should estimat</w:t>
      </w:r>
      <w:r w:rsidR="005E51FB">
        <w:rPr>
          <w:sz w:val="24"/>
          <w:szCs w:val="24"/>
        </w:rPr>
        <w:t>e</w:t>
      </w:r>
      <w:r w:rsidR="00C16F84">
        <w:rPr>
          <w:sz w:val="24"/>
          <w:szCs w:val="24"/>
        </w:rPr>
        <w:t xml:space="preserve"> at a style level </w:t>
      </w:r>
      <w:r w:rsidR="4A5A0147" w:rsidRPr="4A5A0147">
        <w:rPr>
          <w:sz w:val="24"/>
          <w:szCs w:val="24"/>
        </w:rPr>
        <w:t xml:space="preserve">(see figure </w:t>
      </w:r>
      <w:r w:rsidR="00C45CAA">
        <w:rPr>
          <w:sz w:val="24"/>
          <w:szCs w:val="24"/>
        </w:rPr>
        <w:t>2</w:t>
      </w:r>
      <w:r w:rsidR="4A5A0147" w:rsidRPr="4A5A0147">
        <w:rPr>
          <w:sz w:val="24"/>
          <w:szCs w:val="24"/>
        </w:rPr>
        <w:t>).</w:t>
      </w:r>
      <w:r w:rsidR="005E51FB">
        <w:rPr>
          <w:sz w:val="24"/>
          <w:szCs w:val="24"/>
        </w:rPr>
        <w:t xml:space="preserve"> </w:t>
      </w:r>
      <w:r w:rsidR="005B2B8D">
        <w:rPr>
          <w:sz w:val="24"/>
          <w:szCs w:val="24"/>
        </w:rPr>
        <w:t xml:space="preserve"> Flashion receives a </w:t>
      </w:r>
      <w:r w:rsidR="005E51FB">
        <w:rPr>
          <w:sz w:val="24"/>
          <w:szCs w:val="24"/>
        </w:rPr>
        <w:t>variety</w:t>
      </w:r>
      <w:r w:rsidR="005B2B8D">
        <w:rPr>
          <w:sz w:val="24"/>
          <w:szCs w:val="24"/>
        </w:rPr>
        <w:t xml:space="preserve"> of styles without notice</w:t>
      </w:r>
      <w:r w:rsidR="002E0DCC">
        <w:rPr>
          <w:sz w:val="24"/>
          <w:szCs w:val="24"/>
        </w:rPr>
        <w:t xml:space="preserve"> planning at anything </w:t>
      </w:r>
      <w:r w:rsidR="005E51FB">
        <w:rPr>
          <w:sz w:val="24"/>
          <w:szCs w:val="24"/>
        </w:rPr>
        <w:t>more profound</w:t>
      </w:r>
      <w:r w:rsidR="002E0DCC">
        <w:rPr>
          <w:sz w:val="24"/>
          <w:szCs w:val="24"/>
        </w:rPr>
        <w:t xml:space="preserve"> than the style level </w:t>
      </w:r>
      <w:r w:rsidR="00CF655F">
        <w:rPr>
          <w:sz w:val="24"/>
          <w:szCs w:val="24"/>
        </w:rPr>
        <w:t xml:space="preserve">would prove fruitless from a </w:t>
      </w:r>
      <w:r w:rsidR="00C531CE">
        <w:rPr>
          <w:sz w:val="24"/>
          <w:szCs w:val="24"/>
        </w:rPr>
        <w:t>buyer</w:t>
      </w:r>
      <w:r w:rsidR="00CF655F">
        <w:rPr>
          <w:sz w:val="24"/>
          <w:szCs w:val="24"/>
        </w:rPr>
        <w:t xml:space="preserve"> and </w:t>
      </w:r>
      <w:r w:rsidR="005F676C">
        <w:rPr>
          <w:sz w:val="24"/>
          <w:szCs w:val="24"/>
        </w:rPr>
        <w:t>analyst</w:t>
      </w:r>
      <w:r w:rsidR="00CF655F">
        <w:rPr>
          <w:sz w:val="24"/>
          <w:szCs w:val="24"/>
        </w:rPr>
        <w:t xml:space="preserve"> perspective.</w:t>
      </w:r>
    </w:p>
    <w:p w14:paraId="269D4B0D" w14:textId="77777777" w:rsidR="009E6AA6" w:rsidRDefault="009E6AA6" w:rsidP="005E51FB">
      <w:pPr>
        <w:pStyle w:val="NoSpacing"/>
        <w:spacing w:line="360" w:lineRule="auto"/>
        <w:ind w:firstLine="432"/>
        <w:jc w:val="center"/>
      </w:pPr>
    </w:p>
    <w:p w14:paraId="590D81F2" w14:textId="40DB4C90" w:rsidR="00CF655F" w:rsidRDefault="00CF655F" w:rsidP="00B80029">
      <w:pPr>
        <w:pStyle w:val="NoSpacing"/>
        <w:spacing w:line="360" w:lineRule="auto"/>
        <w:ind w:firstLine="432"/>
        <w:jc w:val="both"/>
        <w:rPr>
          <w:sz w:val="24"/>
          <w:szCs w:val="24"/>
        </w:rPr>
      </w:pPr>
      <w:r>
        <w:rPr>
          <w:sz w:val="24"/>
          <w:szCs w:val="24"/>
        </w:rPr>
        <w:t xml:space="preserve">Once </w:t>
      </w:r>
      <w:r w:rsidR="00DA2DDC">
        <w:rPr>
          <w:sz w:val="24"/>
          <w:szCs w:val="24"/>
        </w:rPr>
        <w:t xml:space="preserve">Wilson has </w:t>
      </w:r>
      <w:r w:rsidR="0011182C">
        <w:rPr>
          <w:sz w:val="24"/>
          <w:szCs w:val="24"/>
        </w:rPr>
        <w:t>identified</w:t>
      </w:r>
      <w:r w:rsidR="00DA2DDC">
        <w:rPr>
          <w:sz w:val="24"/>
          <w:szCs w:val="24"/>
        </w:rPr>
        <w:t xml:space="preserve"> the factors</w:t>
      </w:r>
      <w:r w:rsidR="00572D16">
        <w:rPr>
          <w:sz w:val="24"/>
          <w:szCs w:val="24"/>
        </w:rPr>
        <w:t xml:space="preserve"> that most contribute to price</w:t>
      </w:r>
      <w:r w:rsidR="00DA2DDC">
        <w:rPr>
          <w:sz w:val="24"/>
          <w:szCs w:val="24"/>
        </w:rPr>
        <w:t xml:space="preserve">, she will need to </w:t>
      </w:r>
      <w:r w:rsidR="3DDDDA25" w:rsidRPr="3DDDDA25">
        <w:rPr>
          <w:sz w:val="24"/>
          <w:szCs w:val="24"/>
        </w:rPr>
        <w:t xml:space="preserve">present </w:t>
      </w:r>
      <w:r w:rsidR="00DA2DDC">
        <w:rPr>
          <w:sz w:val="24"/>
          <w:szCs w:val="24"/>
        </w:rPr>
        <w:t xml:space="preserve">a </w:t>
      </w:r>
      <w:r w:rsidR="00D83917">
        <w:rPr>
          <w:sz w:val="24"/>
          <w:szCs w:val="24"/>
        </w:rPr>
        <w:t>proof of concept</w:t>
      </w:r>
      <w:r w:rsidR="00DA2DDC">
        <w:rPr>
          <w:sz w:val="24"/>
          <w:szCs w:val="24"/>
        </w:rPr>
        <w:t xml:space="preserve"> </w:t>
      </w:r>
      <w:r w:rsidR="00D83917">
        <w:rPr>
          <w:sz w:val="24"/>
          <w:szCs w:val="24"/>
        </w:rPr>
        <w:t xml:space="preserve">(POC) </w:t>
      </w:r>
      <w:r w:rsidR="00DA2DDC">
        <w:rPr>
          <w:sz w:val="24"/>
          <w:szCs w:val="24"/>
        </w:rPr>
        <w:t>model for pricing</w:t>
      </w:r>
      <w:r w:rsidR="3DDDDA25" w:rsidRPr="3DDDDA25">
        <w:rPr>
          <w:sz w:val="24"/>
          <w:szCs w:val="24"/>
        </w:rPr>
        <w:t>, applied to selected items to compare it to the baseline intuition-driven strategy</w:t>
      </w:r>
      <w:r w:rsidR="00836783">
        <w:rPr>
          <w:sz w:val="24"/>
          <w:szCs w:val="24"/>
        </w:rPr>
        <w:t xml:space="preserve"> (see </w:t>
      </w:r>
      <w:r w:rsidR="0086286F">
        <w:rPr>
          <w:sz w:val="24"/>
          <w:szCs w:val="24"/>
        </w:rPr>
        <w:t>figures 3 &amp; 4 for fea</w:t>
      </w:r>
      <w:r w:rsidR="00323BF9">
        <w:rPr>
          <w:sz w:val="24"/>
          <w:szCs w:val="24"/>
        </w:rPr>
        <w:t>ture importance</w:t>
      </w:r>
      <w:r w:rsidR="6000BC0A" w:rsidRPr="6000BC0A">
        <w:rPr>
          <w:sz w:val="24"/>
          <w:szCs w:val="24"/>
        </w:rPr>
        <w:t>).</w:t>
      </w:r>
      <w:r w:rsidR="00DA2DDC">
        <w:rPr>
          <w:sz w:val="24"/>
          <w:szCs w:val="24"/>
        </w:rPr>
        <w:t xml:space="preserve"> </w:t>
      </w:r>
      <w:r w:rsidR="3DDDDA25" w:rsidRPr="3DDDDA25">
        <w:rPr>
          <w:sz w:val="24"/>
          <w:szCs w:val="24"/>
        </w:rPr>
        <w:t>The</w:t>
      </w:r>
      <w:r w:rsidR="00A9684E">
        <w:rPr>
          <w:sz w:val="24"/>
          <w:szCs w:val="24"/>
        </w:rPr>
        <w:t xml:space="preserve"> POC </w:t>
      </w:r>
      <w:r w:rsidR="00272B9B">
        <w:rPr>
          <w:sz w:val="24"/>
          <w:szCs w:val="24"/>
        </w:rPr>
        <w:t xml:space="preserve">should </w:t>
      </w:r>
      <w:r w:rsidR="00585E38">
        <w:rPr>
          <w:sz w:val="24"/>
          <w:szCs w:val="24"/>
        </w:rPr>
        <w:t>be validated</w:t>
      </w:r>
      <w:r w:rsidR="00DC7AF3">
        <w:rPr>
          <w:sz w:val="24"/>
          <w:szCs w:val="24"/>
        </w:rPr>
        <w:t xml:space="preserve"> against historical </w:t>
      </w:r>
      <w:r w:rsidR="004C4BDB">
        <w:rPr>
          <w:sz w:val="24"/>
          <w:szCs w:val="24"/>
        </w:rPr>
        <w:t>performance</w:t>
      </w:r>
      <w:r w:rsidR="00585E38">
        <w:rPr>
          <w:sz w:val="24"/>
          <w:szCs w:val="24"/>
        </w:rPr>
        <w:t xml:space="preserve"> and </w:t>
      </w:r>
      <w:r w:rsidR="00AF5E8F">
        <w:rPr>
          <w:sz w:val="24"/>
          <w:szCs w:val="24"/>
        </w:rPr>
        <w:t>predicted</w:t>
      </w:r>
      <w:r w:rsidR="00585E38">
        <w:rPr>
          <w:sz w:val="24"/>
          <w:szCs w:val="24"/>
        </w:rPr>
        <w:t xml:space="preserve"> on </w:t>
      </w:r>
      <w:r w:rsidR="00AF5E8F">
        <w:rPr>
          <w:sz w:val="24"/>
          <w:szCs w:val="24"/>
        </w:rPr>
        <w:t>select</w:t>
      </w:r>
      <w:r w:rsidR="00585E38">
        <w:rPr>
          <w:sz w:val="24"/>
          <w:szCs w:val="24"/>
        </w:rPr>
        <w:t xml:space="preserve"> styles</w:t>
      </w:r>
      <w:r w:rsidR="00AF5E8F">
        <w:rPr>
          <w:sz w:val="24"/>
          <w:szCs w:val="24"/>
        </w:rPr>
        <w:t xml:space="preserve"> to limit the impact </w:t>
      </w:r>
      <w:r w:rsidR="00021B53">
        <w:rPr>
          <w:sz w:val="24"/>
          <w:szCs w:val="24"/>
        </w:rPr>
        <w:t>on</w:t>
      </w:r>
      <w:r w:rsidR="00AF5E8F">
        <w:rPr>
          <w:sz w:val="24"/>
          <w:szCs w:val="24"/>
        </w:rPr>
        <w:t xml:space="preserve"> the </w:t>
      </w:r>
      <w:r w:rsidR="00AD653E">
        <w:rPr>
          <w:sz w:val="24"/>
          <w:szCs w:val="24"/>
        </w:rPr>
        <w:t>business</w:t>
      </w:r>
      <w:r w:rsidR="004C4BDB">
        <w:rPr>
          <w:sz w:val="24"/>
          <w:szCs w:val="24"/>
        </w:rPr>
        <w:t xml:space="preserve">. </w:t>
      </w:r>
      <w:r w:rsidR="00143E2B">
        <w:rPr>
          <w:sz w:val="24"/>
          <w:szCs w:val="24"/>
        </w:rPr>
        <w:t>At this point</w:t>
      </w:r>
      <w:r w:rsidR="00021B53">
        <w:rPr>
          <w:sz w:val="24"/>
          <w:szCs w:val="24"/>
        </w:rPr>
        <w:t>,</w:t>
      </w:r>
      <w:r w:rsidR="00143E2B">
        <w:rPr>
          <w:sz w:val="24"/>
          <w:szCs w:val="24"/>
        </w:rPr>
        <w:t xml:space="preserve"> the project sponsor plays a key role </w:t>
      </w:r>
      <w:r w:rsidR="00021B53">
        <w:rPr>
          <w:sz w:val="24"/>
          <w:szCs w:val="24"/>
        </w:rPr>
        <w:t>in</w:t>
      </w:r>
      <w:r w:rsidR="00143E2B">
        <w:rPr>
          <w:sz w:val="24"/>
          <w:szCs w:val="24"/>
        </w:rPr>
        <w:t xml:space="preserve"> objectively identifying</w:t>
      </w:r>
      <w:r w:rsidR="00AC0D63">
        <w:rPr>
          <w:sz w:val="24"/>
          <w:szCs w:val="24"/>
        </w:rPr>
        <w:t xml:space="preserve"> </w:t>
      </w:r>
      <w:r w:rsidR="00021B53">
        <w:rPr>
          <w:sz w:val="24"/>
          <w:szCs w:val="24"/>
        </w:rPr>
        <w:t>POC elements</w:t>
      </w:r>
      <w:r w:rsidR="00AC0D63">
        <w:rPr>
          <w:sz w:val="24"/>
          <w:szCs w:val="24"/>
        </w:rPr>
        <w:t xml:space="preserve"> in and out of scope</w:t>
      </w:r>
      <w:r w:rsidR="00611184">
        <w:rPr>
          <w:sz w:val="24"/>
          <w:szCs w:val="24"/>
        </w:rPr>
        <w:t xml:space="preserve"> and </w:t>
      </w:r>
      <w:r w:rsidR="006E49B9">
        <w:rPr>
          <w:sz w:val="24"/>
          <w:szCs w:val="24"/>
        </w:rPr>
        <w:t>helps</w:t>
      </w:r>
      <w:r w:rsidR="00611184">
        <w:rPr>
          <w:sz w:val="24"/>
          <w:szCs w:val="24"/>
        </w:rPr>
        <w:t xml:space="preserve"> ensure a more accurate </w:t>
      </w:r>
      <w:r w:rsidR="0044152A">
        <w:rPr>
          <w:sz w:val="24"/>
          <w:szCs w:val="24"/>
        </w:rPr>
        <w:t>MSRP comparison</w:t>
      </w:r>
      <w:r w:rsidR="00AC0D63">
        <w:rPr>
          <w:sz w:val="24"/>
          <w:szCs w:val="24"/>
        </w:rPr>
        <w:t xml:space="preserve">. </w:t>
      </w:r>
    </w:p>
    <w:p w14:paraId="4279CB96" w14:textId="77777777" w:rsidR="004F797F" w:rsidRDefault="004F797F" w:rsidP="007A4A29">
      <w:pPr>
        <w:pStyle w:val="NoSpacing"/>
        <w:spacing w:line="360" w:lineRule="auto"/>
        <w:ind w:firstLine="432"/>
        <w:jc w:val="both"/>
        <w:rPr>
          <w:sz w:val="24"/>
          <w:szCs w:val="24"/>
        </w:rPr>
      </w:pPr>
    </w:p>
    <w:p w14:paraId="6D546E0D" w14:textId="15EF2AE0" w:rsidR="008653F0" w:rsidRPr="007A4A29" w:rsidRDefault="008B3F69" w:rsidP="00B80029">
      <w:pPr>
        <w:pStyle w:val="NoSpacing"/>
        <w:spacing w:line="360" w:lineRule="auto"/>
        <w:ind w:firstLine="432"/>
        <w:jc w:val="both"/>
        <w:rPr>
          <w:sz w:val="24"/>
          <w:szCs w:val="24"/>
        </w:rPr>
      </w:pPr>
      <w:r>
        <w:rPr>
          <w:sz w:val="24"/>
          <w:szCs w:val="24"/>
        </w:rPr>
        <w:t>Once developed</w:t>
      </w:r>
      <w:r w:rsidR="00F70457">
        <w:rPr>
          <w:sz w:val="24"/>
          <w:szCs w:val="24"/>
        </w:rPr>
        <w:t>,</w:t>
      </w:r>
      <w:r>
        <w:rPr>
          <w:sz w:val="24"/>
          <w:szCs w:val="24"/>
        </w:rPr>
        <w:t xml:space="preserve"> the </w:t>
      </w:r>
      <w:r w:rsidR="008653F0">
        <w:rPr>
          <w:sz w:val="24"/>
          <w:szCs w:val="24"/>
        </w:rPr>
        <w:t xml:space="preserve">POC framework </w:t>
      </w:r>
      <w:r w:rsidR="00021B53">
        <w:rPr>
          <w:sz w:val="24"/>
          <w:szCs w:val="24"/>
        </w:rPr>
        <w:t>will be</w:t>
      </w:r>
      <w:r w:rsidR="008653F0">
        <w:rPr>
          <w:sz w:val="24"/>
          <w:szCs w:val="24"/>
        </w:rPr>
        <w:t xml:space="preserve"> </w:t>
      </w:r>
      <w:r w:rsidR="00F70457">
        <w:rPr>
          <w:sz w:val="24"/>
          <w:szCs w:val="24"/>
        </w:rPr>
        <w:t>helpful</w:t>
      </w:r>
      <w:r w:rsidR="008653F0">
        <w:rPr>
          <w:sz w:val="24"/>
          <w:szCs w:val="24"/>
        </w:rPr>
        <w:t xml:space="preserve"> for Flashion to benchmark</w:t>
      </w:r>
      <w:r w:rsidR="007D6D37">
        <w:rPr>
          <w:sz w:val="24"/>
          <w:szCs w:val="24"/>
        </w:rPr>
        <w:t xml:space="preserve"> </w:t>
      </w:r>
      <w:r w:rsidR="00F70457">
        <w:rPr>
          <w:sz w:val="24"/>
          <w:szCs w:val="24"/>
        </w:rPr>
        <w:t>its</w:t>
      </w:r>
      <w:r>
        <w:rPr>
          <w:sz w:val="24"/>
          <w:szCs w:val="24"/>
        </w:rPr>
        <w:t xml:space="preserve"> </w:t>
      </w:r>
      <w:r w:rsidR="00362FB8">
        <w:rPr>
          <w:sz w:val="24"/>
          <w:szCs w:val="24"/>
        </w:rPr>
        <w:t>sell-through</w:t>
      </w:r>
      <w:r w:rsidR="00F87CBF">
        <w:rPr>
          <w:sz w:val="24"/>
          <w:szCs w:val="24"/>
        </w:rPr>
        <w:t xml:space="preserve"> model</w:t>
      </w:r>
      <w:r w:rsidR="00850CCA">
        <w:rPr>
          <w:sz w:val="24"/>
          <w:szCs w:val="24"/>
        </w:rPr>
        <w:t xml:space="preserve">s. </w:t>
      </w:r>
      <w:r w:rsidR="00F70457">
        <w:rPr>
          <w:sz w:val="24"/>
          <w:szCs w:val="24"/>
        </w:rPr>
        <w:t>While t</w:t>
      </w:r>
      <w:r w:rsidR="00850CCA">
        <w:rPr>
          <w:sz w:val="24"/>
          <w:szCs w:val="24"/>
        </w:rPr>
        <w:t>he current model</w:t>
      </w:r>
      <w:r w:rsidR="00F87CBF">
        <w:rPr>
          <w:sz w:val="24"/>
          <w:szCs w:val="24"/>
        </w:rPr>
        <w:t xml:space="preserve"> </w:t>
      </w:r>
      <w:r w:rsidR="001B7BFF">
        <w:rPr>
          <w:sz w:val="24"/>
          <w:szCs w:val="24"/>
        </w:rPr>
        <w:t>is based</w:t>
      </w:r>
      <w:r w:rsidR="00F87CBF">
        <w:rPr>
          <w:sz w:val="24"/>
          <w:szCs w:val="24"/>
        </w:rPr>
        <w:t xml:space="preserve"> on intuition</w:t>
      </w:r>
      <w:r w:rsidR="001B7BFF">
        <w:rPr>
          <w:sz w:val="24"/>
          <w:szCs w:val="24"/>
        </w:rPr>
        <w:t xml:space="preserve">, </w:t>
      </w:r>
      <w:r w:rsidR="00F70457">
        <w:rPr>
          <w:sz w:val="24"/>
          <w:szCs w:val="24"/>
        </w:rPr>
        <w:t>a data</w:t>
      </w:r>
      <w:r w:rsidR="3DDDDA25" w:rsidRPr="3DDDDA25">
        <w:rPr>
          <w:sz w:val="24"/>
          <w:szCs w:val="24"/>
        </w:rPr>
        <w:t>-driven</w:t>
      </w:r>
      <w:r w:rsidR="00F70457">
        <w:rPr>
          <w:sz w:val="24"/>
          <w:szCs w:val="24"/>
        </w:rPr>
        <w:t xml:space="preserve"> approach may prove more robust. </w:t>
      </w:r>
      <w:r w:rsidR="00850CCA">
        <w:rPr>
          <w:sz w:val="24"/>
          <w:szCs w:val="24"/>
        </w:rPr>
        <w:t xml:space="preserve"> </w:t>
      </w:r>
      <w:r w:rsidR="00D918C5" w:rsidRPr="00D918C5">
        <w:rPr>
          <w:sz w:val="24"/>
          <w:szCs w:val="24"/>
        </w:rPr>
        <w:t>Based on key success stories, we estimate an increase in fashion revenue between 0%-10%</w:t>
      </w:r>
      <w:r w:rsidR="00C4148F">
        <w:rPr>
          <w:sz w:val="24"/>
          <w:szCs w:val="24"/>
        </w:rPr>
        <w:t>.</w:t>
      </w:r>
      <w:r w:rsidR="00D210BF">
        <w:rPr>
          <w:sz w:val="24"/>
          <w:szCs w:val="24"/>
        </w:rPr>
        <w:t xml:space="preserve"> </w:t>
      </w:r>
      <w:r w:rsidR="00C4148F" w:rsidRPr="3DDDDA25">
        <w:rPr>
          <w:sz w:val="24"/>
          <w:szCs w:val="24"/>
        </w:rPr>
        <w:t xml:space="preserve">In 2008, the fast fashion multinational company Zara </w:t>
      </w:r>
      <w:r w:rsidR="00BA2252">
        <w:rPr>
          <w:sz w:val="24"/>
          <w:szCs w:val="24"/>
        </w:rPr>
        <w:t>experimented</w:t>
      </w:r>
      <w:r w:rsidR="00C4148F" w:rsidRPr="3DDDDA25">
        <w:rPr>
          <w:sz w:val="24"/>
          <w:szCs w:val="24"/>
        </w:rPr>
        <w:t xml:space="preserve"> with markdown strategies on multiple items. The model produced a 6% or $90M increase in sales revenue</w:t>
      </w:r>
      <w:r w:rsidR="002A538C">
        <w:t>.</w:t>
      </w:r>
      <w:r w:rsidR="00B171EA">
        <w:fldChar w:fldCharType="begin"/>
      </w:r>
      <w:r w:rsidR="00B171EA">
        <w:instrText xml:space="preserve"> ADDIN EN.CITE &lt;EndNote&gt;&lt;Cite&gt;&lt;Author&gt;Talluri&lt;/Author&gt;&lt;Year&gt;2004&lt;/Year&gt;&lt;RecNum&gt;6&lt;/RecNum&gt;&lt;DisplayText&gt;&lt;style face="superscript"&gt;1&lt;/style&gt;&lt;/DisplayText&gt;&lt;record&gt;&lt;rec-number&gt;6&lt;/rec-number&gt;&lt;foreign-keys&gt;&lt;key app="EN" db-id="a0sspfe9brffvxetx57vtr0gaz9rpa5w2e5v" timestamp="1684079715"&gt;6&lt;/key&gt;&lt;/foreign-keys&gt;&lt;ref-type name="Journal Article"&gt;17&lt;/ref-type&gt;&lt;contributors&gt;&lt;authors&gt;&lt;author&gt;Talluri, Kalyan&lt;/author&gt;&lt;author&gt;Van Ryzin, Garrett&lt;/author&gt;&lt;/authors&gt;&lt;/contributors&gt;&lt;titles&gt;&lt;title&gt;Revenue management under a general discrete choice model of consumer behavior&lt;/title&gt;&lt;secondary-title&gt;Management Science&lt;/secondary-title&gt;&lt;/titles&gt;&lt;periodical&gt;&lt;full-title&gt;Management Science&lt;/full-title&gt;&lt;/periodical&gt;&lt;pages&gt;15-33&lt;/pages&gt;&lt;volume&gt;50&lt;/volume&gt;&lt;number&gt;1&lt;/number&gt;&lt;dates&gt;&lt;year&gt;2004&lt;/year&gt;&lt;/dates&gt;&lt;isbn&gt;0025-1909&lt;/isbn&gt;&lt;urls&gt;&lt;/urls&gt;&lt;/record&gt;&lt;/Cite&gt;&lt;/EndNote&gt;</w:instrText>
      </w:r>
      <w:r w:rsidR="00B171EA">
        <w:fldChar w:fldCharType="separate"/>
      </w:r>
      <w:r w:rsidR="00B171EA" w:rsidRPr="00B171EA">
        <w:rPr>
          <w:noProof/>
          <w:vertAlign w:val="superscript"/>
        </w:rPr>
        <w:t>1</w:t>
      </w:r>
      <w:r w:rsidR="00B171EA">
        <w:fldChar w:fldCharType="end"/>
      </w:r>
      <w:r w:rsidR="002A538C">
        <w:t xml:space="preserve"> </w:t>
      </w:r>
      <w:r w:rsidR="00D918C5" w:rsidRPr="3DDDDA25">
        <w:rPr>
          <w:rFonts w:eastAsiaTheme="minorEastAsia"/>
          <w:sz w:val="24"/>
          <w:szCs w:val="24"/>
        </w:rPr>
        <w:t>Academic</w:t>
      </w:r>
      <w:r w:rsidR="002A538C" w:rsidRPr="3DDDDA25">
        <w:rPr>
          <w:rFonts w:eastAsiaTheme="minorEastAsia"/>
          <w:sz w:val="24"/>
          <w:szCs w:val="24"/>
        </w:rPr>
        <w:t xml:space="preserve"> research argues that </w:t>
      </w:r>
      <w:r w:rsidR="009876AD" w:rsidRPr="3DDDDA25">
        <w:rPr>
          <w:rFonts w:eastAsiaTheme="minorEastAsia"/>
          <w:sz w:val="24"/>
          <w:szCs w:val="24"/>
        </w:rPr>
        <w:t>bureaucratic</w:t>
      </w:r>
      <w:r w:rsidR="00FF03E5" w:rsidRPr="3DDDDA25">
        <w:rPr>
          <w:rFonts w:eastAsiaTheme="minorEastAsia"/>
          <w:sz w:val="24"/>
          <w:szCs w:val="24"/>
        </w:rPr>
        <w:t xml:space="preserve"> and </w:t>
      </w:r>
      <w:r w:rsidR="00D918C5" w:rsidRPr="3DDDDA25">
        <w:rPr>
          <w:rFonts w:eastAsiaTheme="minorEastAsia"/>
          <w:sz w:val="24"/>
          <w:szCs w:val="24"/>
        </w:rPr>
        <w:t>non-data-driven</w:t>
      </w:r>
      <w:r w:rsidR="005938B5" w:rsidRPr="3DDDDA25">
        <w:rPr>
          <w:rFonts w:eastAsiaTheme="minorEastAsia"/>
          <w:sz w:val="24"/>
          <w:szCs w:val="24"/>
        </w:rPr>
        <w:t xml:space="preserve"> pricing </w:t>
      </w:r>
      <w:r w:rsidR="009876AD" w:rsidRPr="3DDDDA25">
        <w:rPr>
          <w:rFonts w:eastAsiaTheme="minorEastAsia"/>
          <w:sz w:val="24"/>
          <w:szCs w:val="24"/>
        </w:rPr>
        <w:t xml:space="preserve">is </w:t>
      </w:r>
      <w:r w:rsidR="005938B5" w:rsidRPr="3DDDDA25">
        <w:rPr>
          <w:rFonts w:eastAsiaTheme="minorEastAsia"/>
          <w:sz w:val="24"/>
          <w:szCs w:val="24"/>
        </w:rPr>
        <w:t>often</w:t>
      </w:r>
      <w:r w:rsidR="00833162" w:rsidRPr="3DDDDA25">
        <w:rPr>
          <w:rFonts w:eastAsiaTheme="minorEastAsia"/>
          <w:sz w:val="24"/>
          <w:szCs w:val="24"/>
        </w:rPr>
        <w:t xml:space="preserve"> </w:t>
      </w:r>
      <w:r w:rsidR="00D918C5" w:rsidRPr="3DDDDA25">
        <w:rPr>
          <w:rFonts w:eastAsiaTheme="minorEastAsia"/>
          <w:sz w:val="24"/>
          <w:szCs w:val="24"/>
        </w:rPr>
        <w:t>sub-optimal</w:t>
      </w:r>
      <w:r w:rsidR="009876AD" w:rsidRPr="3DDDDA25">
        <w:rPr>
          <w:rFonts w:eastAsiaTheme="minorEastAsia"/>
          <w:sz w:val="24"/>
          <w:szCs w:val="24"/>
        </w:rPr>
        <w:t xml:space="preserve"> and results in </w:t>
      </w:r>
      <w:r w:rsidR="00D918C5" w:rsidRPr="3DDDDA25">
        <w:rPr>
          <w:rFonts w:eastAsiaTheme="minorEastAsia"/>
          <w:sz w:val="24"/>
          <w:szCs w:val="24"/>
        </w:rPr>
        <w:t>lost revenue</w:t>
      </w:r>
      <w:r w:rsidR="00D918C5">
        <w:rPr>
          <w:sz w:val="24"/>
          <w:szCs w:val="24"/>
        </w:rPr>
        <w:t>.</w:t>
      </w:r>
      <w:r w:rsidR="00387561">
        <w:rPr>
          <w:sz w:val="24"/>
          <w:szCs w:val="24"/>
        </w:rPr>
        <w:fldChar w:fldCharType="begin"/>
      </w:r>
      <w:r w:rsidR="00B171EA">
        <w:rPr>
          <w:sz w:val="24"/>
          <w:szCs w:val="24"/>
        </w:rPr>
        <w:instrText xml:space="preserve"> ADDIN EN.CITE &lt;EndNote&gt;&lt;Cite&gt;&lt;Author&gt;Wood&lt;/Author&gt;&lt;Year&gt;2021&lt;/Year&gt;&lt;RecNum&gt;11&lt;/RecNum&gt;&lt;DisplayText&gt;&lt;style face="superscript"&gt;2&lt;/style&gt;&lt;/DisplayText&gt;&lt;record&gt;&lt;rec-number&gt;11&lt;/rec-number&gt;&lt;foreign-keys&gt;&lt;key app="EN" db-id="a0sspfe9brffvxetx57vtr0gaz9rpa5w2e5v" timestamp="1684292158"&gt;11&lt;/key&gt;&lt;/foreign-keys&gt;&lt;ref-type name="Journal Article"&gt;17&lt;/ref-type&gt;&lt;contributors&gt;&lt;authors&gt;&lt;author&gt;Wood, Steve&lt;/author&gt;&lt;author&gt;Watson, Iain&lt;/author&gt;&lt;author&gt;Teller, Christoph&lt;/author&gt;&lt;/authors&gt;&lt;/contributors&gt;&lt;titles&gt;&lt;title&gt;Pricing in online fashion retailing: implications for research and practice&lt;/title&gt;&lt;secondary-title&gt;Journal of Marketing Management&lt;/secondary-title&gt;&lt;/titles&gt;&lt;periodical&gt;&lt;full-title&gt;Journal of Marketing Management&lt;/full-title&gt;&lt;/periodical&gt;&lt;pages&gt;1219-1242&lt;/pages&gt;&lt;volume&gt;37&lt;/volume&gt;&lt;number&gt;11-12&lt;/number&gt;&lt;dates&gt;&lt;year&gt;2021&lt;/year&gt;&lt;/dates&gt;&lt;isbn&gt;0267-257X&lt;/isbn&gt;&lt;urls&gt;&lt;/urls&gt;&lt;/record&gt;&lt;/Cite&gt;&lt;/EndNote&gt;</w:instrText>
      </w:r>
      <w:r w:rsidR="00387561">
        <w:rPr>
          <w:sz w:val="24"/>
          <w:szCs w:val="24"/>
        </w:rPr>
        <w:fldChar w:fldCharType="separate"/>
      </w:r>
      <w:r w:rsidR="00B171EA" w:rsidRPr="00B171EA">
        <w:rPr>
          <w:noProof/>
          <w:sz w:val="24"/>
          <w:szCs w:val="24"/>
          <w:vertAlign w:val="superscript"/>
        </w:rPr>
        <w:t>2</w:t>
      </w:r>
      <w:r w:rsidR="00387561">
        <w:rPr>
          <w:sz w:val="24"/>
          <w:szCs w:val="24"/>
        </w:rPr>
        <w:fldChar w:fldCharType="end"/>
      </w:r>
      <w:r w:rsidR="00D918C5">
        <w:rPr>
          <w:sz w:val="24"/>
          <w:szCs w:val="24"/>
        </w:rPr>
        <w:t xml:space="preserve"> </w:t>
      </w:r>
      <w:r w:rsidR="00E61559">
        <w:rPr>
          <w:sz w:val="24"/>
          <w:szCs w:val="24"/>
        </w:rPr>
        <w:t xml:space="preserve">The most consistent and </w:t>
      </w:r>
      <w:r w:rsidR="00021B53">
        <w:rPr>
          <w:sz w:val="24"/>
          <w:szCs w:val="24"/>
        </w:rPr>
        <w:t>performing</w:t>
      </w:r>
      <w:r w:rsidR="00E61559">
        <w:rPr>
          <w:sz w:val="24"/>
          <w:szCs w:val="24"/>
        </w:rPr>
        <w:t xml:space="preserve"> model, intuition or </w:t>
      </w:r>
      <w:r w:rsidR="001D1227">
        <w:rPr>
          <w:sz w:val="24"/>
          <w:szCs w:val="24"/>
        </w:rPr>
        <w:t xml:space="preserve">data analytics will be the one that </w:t>
      </w:r>
      <w:r w:rsidR="200A0AD4" w:rsidRPr="200A0AD4">
        <w:rPr>
          <w:sz w:val="24"/>
          <w:szCs w:val="24"/>
        </w:rPr>
        <w:t>Flashion</w:t>
      </w:r>
      <w:r w:rsidR="001D1227">
        <w:rPr>
          <w:sz w:val="24"/>
          <w:szCs w:val="24"/>
        </w:rPr>
        <w:t xml:space="preserve"> should rely on. </w:t>
      </w:r>
    </w:p>
    <w:p w14:paraId="1AE8EF5D" w14:textId="43EF9715" w:rsidR="008653F0" w:rsidRPr="007A4A29" w:rsidRDefault="008653F0" w:rsidP="3DDDDA25">
      <w:pPr>
        <w:pStyle w:val="NoSpacing"/>
        <w:spacing w:line="360" w:lineRule="auto"/>
        <w:ind w:firstLine="432"/>
        <w:jc w:val="both"/>
        <w:rPr>
          <w:sz w:val="24"/>
          <w:szCs w:val="24"/>
        </w:rPr>
      </w:pPr>
    </w:p>
    <w:p w14:paraId="34385DDF" w14:textId="43EF9715" w:rsidR="3DDDDA25" w:rsidRDefault="3DDDDA25" w:rsidP="3DDDDA25">
      <w:pPr>
        <w:pStyle w:val="NoSpacing"/>
        <w:spacing w:line="360" w:lineRule="auto"/>
        <w:ind w:firstLine="432"/>
        <w:jc w:val="both"/>
        <w:rPr>
          <w:sz w:val="24"/>
          <w:szCs w:val="24"/>
        </w:rPr>
      </w:pPr>
      <w:r w:rsidRPr="3DDDDA25">
        <w:rPr>
          <w:sz w:val="24"/>
          <w:szCs w:val="24"/>
        </w:rPr>
        <w:t>Finally, a</w:t>
      </w:r>
      <w:r w:rsidR="001B7BFF">
        <w:rPr>
          <w:sz w:val="24"/>
          <w:szCs w:val="24"/>
        </w:rPr>
        <w:t xml:space="preserve"> </w:t>
      </w:r>
      <w:r w:rsidR="00021B53">
        <w:rPr>
          <w:sz w:val="24"/>
          <w:szCs w:val="24"/>
        </w:rPr>
        <w:t>data-driven</w:t>
      </w:r>
      <w:r w:rsidR="001B7BFF">
        <w:rPr>
          <w:sz w:val="24"/>
          <w:szCs w:val="24"/>
        </w:rPr>
        <w:t xml:space="preserve"> approach would </w:t>
      </w:r>
      <w:r w:rsidRPr="3DDDDA25">
        <w:rPr>
          <w:sz w:val="24"/>
          <w:szCs w:val="24"/>
        </w:rPr>
        <w:t xml:space="preserve">allow </w:t>
      </w:r>
      <w:r w:rsidR="00BA2252" w:rsidRPr="3DDDDA25">
        <w:rPr>
          <w:sz w:val="24"/>
          <w:szCs w:val="24"/>
        </w:rPr>
        <w:t>us</w:t>
      </w:r>
      <w:r w:rsidRPr="3DDDDA25">
        <w:rPr>
          <w:sz w:val="24"/>
          <w:szCs w:val="24"/>
        </w:rPr>
        <w:t xml:space="preserve"> to identify and follow key performance indicators. This will benefit the company on the long run by </w:t>
      </w:r>
      <w:r w:rsidR="00316D21">
        <w:rPr>
          <w:sz w:val="24"/>
          <w:szCs w:val="24"/>
        </w:rPr>
        <w:t>providing</w:t>
      </w:r>
      <w:r w:rsidR="001D1227">
        <w:rPr>
          <w:sz w:val="24"/>
          <w:szCs w:val="24"/>
        </w:rPr>
        <w:t xml:space="preserve"> </w:t>
      </w:r>
      <w:r w:rsidR="00864801">
        <w:rPr>
          <w:sz w:val="24"/>
          <w:szCs w:val="24"/>
        </w:rPr>
        <w:t xml:space="preserve">a monitoring </w:t>
      </w:r>
      <w:r w:rsidR="004F797F">
        <w:rPr>
          <w:sz w:val="24"/>
          <w:szCs w:val="24"/>
        </w:rPr>
        <w:t>tool for future</w:t>
      </w:r>
      <w:r w:rsidR="001D1227">
        <w:rPr>
          <w:sz w:val="24"/>
          <w:szCs w:val="24"/>
        </w:rPr>
        <w:t xml:space="preserve"> understanding and analysis of </w:t>
      </w:r>
      <w:r w:rsidRPr="3DDDDA25">
        <w:rPr>
          <w:sz w:val="24"/>
          <w:szCs w:val="24"/>
        </w:rPr>
        <w:t xml:space="preserve">Flashion’s </w:t>
      </w:r>
      <w:r w:rsidR="00316D21">
        <w:rPr>
          <w:sz w:val="24"/>
          <w:szCs w:val="24"/>
        </w:rPr>
        <w:t>products</w:t>
      </w:r>
      <w:r w:rsidR="00BA2252">
        <w:rPr>
          <w:sz w:val="24"/>
          <w:szCs w:val="24"/>
        </w:rPr>
        <w:t>,</w:t>
      </w:r>
      <w:r w:rsidRPr="3DDDDA25">
        <w:rPr>
          <w:sz w:val="24"/>
          <w:szCs w:val="24"/>
        </w:rPr>
        <w:t xml:space="preserve"> therefore equipping buyers with insightful trends and figures to improve their decision-making process</w:t>
      </w:r>
      <w:r w:rsidR="4A5A0147" w:rsidRPr="4A5A0147">
        <w:rPr>
          <w:sz w:val="24"/>
          <w:szCs w:val="24"/>
        </w:rPr>
        <w:t xml:space="preserve"> (see </w:t>
      </w:r>
      <w:r w:rsidR="00BA2252">
        <w:rPr>
          <w:sz w:val="24"/>
          <w:szCs w:val="24"/>
        </w:rPr>
        <w:t>Figure</w:t>
      </w:r>
      <w:r w:rsidR="4A5A0147" w:rsidRPr="4A5A0147">
        <w:rPr>
          <w:sz w:val="24"/>
          <w:szCs w:val="24"/>
        </w:rPr>
        <w:t xml:space="preserve"> </w:t>
      </w:r>
      <w:r w:rsidR="00BA2252">
        <w:rPr>
          <w:sz w:val="24"/>
          <w:szCs w:val="24"/>
        </w:rPr>
        <w:t>1</w:t>
      </w:r>
      <w:r w:rsidR="4A5A0147" w:rsidRPr="4A5A0147">
        <w:rPr>
          <w:sz w:val="24"/>
          <w:szCs w:val="24"/>
        </w:rPr>
        <w:t xml:space="preserve"> for the implementation roadmap). </w:t>
      </w:r>
    </w:p>
    <w:p w14:paraId="057DA428" w14:textId="785040EA" w:rsidR="0052162B" w:rsidRDefault="0052162B" w:rsidP="00CE526E">
      <w:pPr>
        <w:pStyle w:val="Heading1"/>
        <w:spacing w:line="360" w:lineRule="auto"/>
      </w:pPr>
      <w:r>
        <w:t>Limitations</w:t>
      </w:r>
      <w:r w:rsidR="113D49FD">
        <w:t xml:space="preserve"> </w:t>
      </w:r>
    </w:p>
    <w:p w14:paraId="07F70E8A" w14:textId="0A684CD5" w:rsidR="113D49FD" w:rsidRDefault="113D49FD" w:rsidP="00B80029">
      <w:pPr>
        <w:spacing w:line="360" w:lineRule="auto"/>
        <w:ind w:firstLine="432"/>
        <w:jc w:val="both"/>
        <w:rPr>
          <w:rFonts w:eastAsia="Times New Roman"/>
          <w:sz w:val="24"/>
          <w:szCs w:val="24"/>
        </w:rPr>
      </w:pPr>
      <w:r w:rsidRPr="113D49FD">
        <w:rPr>
          <w:rFonts w:eastAsia="Times New Roman"/>
          <w:sz w:val="24"/>
          <w:szCs w:val="24"/>
        </w:rPr>
        <w:t xml:space="preserve">The limitations of our approach begin with the pricing strategy for </w:t>
      </w:r>
      <w:r w:rsidR="00C94684">
        <w:rPr>
          <w:rFonts w:eastAsia="Times New Roman"/>
          <w:sz w:val="24"/>
          <w:szCs w:val="24"/>
        </w:rPr>
        <w:t>first time exposure styles</w:t>
      </w:r>
      <w:r w:rsidR="3DDDDA25" w:rsidRPr="3DDDDA25">
        <w:rPr>
          <w:rFonts w:eastAsia="Times New Roman"/>
          <w:sz w:val="24"/>
          <w:szCs w:val="24"/>
        </w:rPr>
        <w:t xml:space="preserve">. </w:t>
      </w:r>
      <w:r w:rsidR="00C94684">
        <w:rPr>
          <w:rFonts w:eastAsia="Times New Roman"/>
          <w:sz w:val="24"/>
          <w:szCs w:val="24"/>
        </w:rPr>
        <w:t>I</w:t>
      </w:r>
      <w:r w:rsidRPr="113D49FD">
        <w:rPr>
          <w:rFonts w:eastAsia="Times New Roman"/>
          <w:sz w:val="24"/>
          <w:szCs w:val="24"/>
        </w:rPr>
        <w:t>mplement</w:t>
      </w:r>
      <w:r w:rsidR="00C94684">
        <w:rPr>
          <w:rFonts w:eastAsia="Times New Roman"/>
          <w:sz w:val="24"/>
          <w:szCs w:val="24"/>
        </w:rPr>
        <w:t>ing</w:t>
      </w:r>
      <w:r w:rsidRPr="113D49FD">
        <w:rPr>
          <w:rFonts w:eastAsia="Times New Roman"/>
          <w:sz w:val="24"/>
          <w:szCs w:val="24"/>
        </w:rPr>
        <w:t xml:space="preserve"> a pricing strategy for new items with no historical data will require proxying </w:t>
      </w:r>
      <w:r w:rsidR="00064051">
        <w:rPr>
          <w:rFonts w:eastAsia="Times New Roman"/>
          <w:sz w:val="24"/>
          <w:szCs w:val="24"/>
        </w:rPr>
        <w:t xml:space="preserve">price </w:t>
      </w:r>
      <w:r w:rsidR="00C94684">
        <w:rPr>
          <w:rFonts w:eastAsia="Times New Roman"/>
          <w:sz w:val="24"/>
          <w:szCs w:val="24"/>
        </w:rPr>
        <w:t xml:space="preserve">data </w:t>
      </w:r>
      <w:r w:rsidR="00064051">
        <w:rPr>
          <w:rFonts w:eastAsia="Times New Roman"/>
          <w:sz w:val="24"/>
          <w:szCs w:val="24"/>
        </w:rPr>
        <w:t xml:space="preserve">from </w:t>
      </w:r>
      <w:r w:rsidRPr="113D49FD">
        <w:rPr>
          <w:rFonts w:eastAsia="Times New Roman"/>
          <w:sz w:val="24"/>
          <w:szCs w:val="24"/>
        </w:rPr>
        <w:t>other products with similar characteristics</w:t>
      </w:r>
      <w:r w:rsidR="00DD515B">
        <w:rPr>
          <w:rFonts w:eastAsia="Times New Roman"/>
          <w:sz w:val="24"/>
          <w:szCs w:val="24"/>
        </w:rPr>
        <w:t>,</w:t>
      </w:r>
      <w:r w:rsidRPr="113D49FD">
        <w:rPr>
          <w:rFonts w:eastAsia="Times New Roman"/>
          <w:sz w:val="24"/>
          <w:szCs w:val="24"/>
        </w:rPr>
        <w:t xml:space="preserve"> whether competitors’ products or Flashion itself. </w:t>
      </w:r>
      <w:r w:rsidR="00881220">
        <w:rPr>
          <w:rFonts w:eastAsia="Times New Roman"/>
          <w:sz w:val="24"/>
          <w:szCs w:val="24"/>
        </w:rPr>
        <w:t xml:space="preserve">General producing </w:t>
      </w:r>
      <w:r w:rsidR="00FC1698">
        <w:rPr>
          <w:rFonts w:eastAsia="Times New Roman"/>
          <w:sz w:val="24"/>
          <w:szCs w:val="24"/>
        </w:rPr>
        <w:t>price comparisons are</w:t>
      </w:r>
      <w:r w:rsidR="00881220">
        <w:rPr>
          <w:rFonts w:eastAsia="Times New Roman"/>
          <w:sz w:val="24"/>
          <w:szCs w:val="24"/>
        </w:rPr>
        <w:t xml:space="preserve"> possible, however</w:t>
      </w:r>
      <w:r w:rsidRPr="113D49FD">
        <w:rPr>
          <w:rFonts w:eastAsia="Times New Roman"/>
          <w:sz w:val="24"/>
          <w:szCs w:val="24"/>
        </w:rPr>
        <w:t xml:space="preserve">, </w:t>
      </w:r>
      <w:r w:rsidR="00881220">
        <w:rPr>
          <w:rFonts w:eastAsia="Times New Roman"/>
          <w:sz w:val="24"/>
          <w:szCs w:val="24"/>
        </w:rPr>
        <w:t xml:space="preserve">automating more </w:t>
      </w:r>
      <w:r w:rsidR="0004070F">
        <w:rPr>
          <w:rFonts w:eastAsia="Times New Roman"/>
          <w:sz w:val="24"/>
          <w:szCs w:val="24"/>
        </w:rPr>
        <w:t xml:space="preserve">price collection for </w:t>
      </w:r>
      <w:r w:rsidR="008D5616">
        <w:rPr>
          <w:rFonts w:eastAsia="Times New Roman"/>
          <w:sz w:val="24"/>
          <w:szCs w:val="24"/>
        </w:rPr>
        <w:t>more relevant</w:t>
      </w:r>
      <w:r w:rsidR="00881220">
        <w:rPr>
          <w:rFonts w:eastAsia="Times New Roman"/>
          <w:sz w:val="24"/>
          <w:szCs w:val="24"/>
        </w:rPr>
        <w:t xml:space="preserve"> proxies will prove</w:t>
      </w:r>
      <w:r w:rsidRPr="113D49FD">
        <w:rPr>
          <w:rFonts w:eastAsia="Times New Roman"/>
          <w:sz w:val="24"/>
          <w:szCs w:val="24"/>
        </w:rPr>
        <w:t xml:space="preserve"> challenging due to the unique naming convention</w:t>
      </w:r>
      <w:r w:rsidR="00DB4B68">
        <w:rPr>
          <w:rFonts w:eastAsia="Times New Roman"/>
          <w:sz w:val="24"/>
          <w:szCs w:val="24"/>
        </w:rPr>
        <w:t>s</w:t>
      </w:r>
      <w:r w:rsidRPr="113D49FD">
        <w:rPr>
          <w:rFonts w:eastAsia="Times New Roman"/>
          <w:sz w:val="24"/>
          <w:szCs w:val="24"/>
        </w:rPr>
        <w:t xml:space="preserve">. Without a standard naming convention, </w:t>
      </w:r>
      <w:r w:rsidR="005522B4">
        <w:rPr>
          <w:rFonts w:eastAsia="Times New Roman"/>
          <w:sz w:val="24"/>
          <w:szCs w:val="24"/>
        </w:rPr>
        <w:t>SKU</w:t>
      </w:r>
      <w:r w:rsidR="00881220">
        <w:rPr>
          <w:rFonts w:eastAsia="Times New Roman"/>
          <w:sz w:val="24"/>
          <w:szCs w:val="24"/>
        </w:rPr>
        <w:t xml:space="preserve"> number or </w:t>
      </w:r>
      <w:r w:rsidR="00FC1698">
        <w:rPr>
          <w:rFonts w:eastAsia="Times New Roman"/>
          <w:sz w:val="24"/>
          <w:szCs w:val="24"/>
        </w:rPr>
        <w:t>another unique id</w:t>
      </w:r>
      <w:r w:rsidRPr="113D49FD">
        <w:rPr>
          <w:rFonts w:eastAsia="Times New Roman"/>
          <w:sz w:val="24"/>
          <w:szCs w:val="24"/>
        </w:rPr>
        <w:t xml:space="preserve"> it is </w:t>
      </w:r>
      <w:r w:rsidR="00881220">
        <w:rPr>
          <w:rFonts w:eastAsia="Times New Roman"/>
          <w:sz w:val="24"/>
          <w:szCs w:val="24"/>
        </w:rPr>
        <w:t>impossible</w:t>
      </w:r>
      <w:r w:rsidRPr="113D49FD">
        <w:rPr>
          <w:rFonts w:eastAsia="Times New Roman"/>
          <w:sz w:val="24"/>
          <w:szCs w:val="24"/>
        </w:rPr>
        <w:t xml:space="preserve"> to </w:t>
      </w:r>
      <w:r w:rsidR="00FC1698">
        <w:rPr>
          <w:rFonts w:eastAsia="Times New Roman"/>
          <w:sz w:val="24"/>
          <w:szCs w:val="24"/>
        </w:rPr>
        <w:t xml:space="preserve">compare </w:t>
      </w:r>
      <w:r w:rsidRPr="113D49FD">
        <w:rPr>
          <w:rFonts w:eastAsia="Times New Roman"/>
          <w:sz w:val="24"/>
          <w:szCs w:val="24"/>
        </w:rPr>
        <w:t xml:space="preserve">items </w:t>
      </w:r>
      <w:r w:rsidR="00FC1698">
        <w:rPr>
          <w:rFonts w:eastAsia="Times New Roman"/>
          <w:sz w:val="24"/>
          <w:szCs w:val="24"/>
        </w:rPr>
        <w:t>1 to 1 for a</w:t>
      </w:r>
      <w:r w:rsidRPr="113D49FD">
        <w:rPr>
          <w:rFonts w:eastAsia="Times New Roman"/>
          <w:sz w:val="24"/>
          <w:szCs w:val="24"/>
        </w:rPr>
        <w:t xml:space="preserve"> price</w:t>
      </w:r>
      <w:r w:rsidR="00FC1698">
        <w:rPr>
          <w:rFonts w:eastAsia="Times New Roman"/>
          <w:sz w:val="24"/>
          <w:szCs w:val="24"/>
        </w:rPr>
        <w:t xml:space="preserve"> reference</w:t>
      </w:r>
      <w:r w:rsidRPr="113D49FD">
        <w:rPr>
          <w:rFonts w:eastAsia="Times New Roman"/>
          <w:sz w:val="24"/>
          <w:szCs w:val="24"/>
        </w:rPr>
        <w:t xml:space="preserve">. </w:t>
      </w:r>
    </w:p>
    <w:p w14:paraId="74791CF0" w14:textId="179A003A" w:rsidR="113D49FD" w:rsidRDefault="113D49FD" w:rsidP="00B80029">
      <w:pPr>
        <w:spacing w:line="360" w:lineRule="auto"/>
        <w:ind w:firstLine="432"/>
        <w:jc w:val="both"/>
        <w:rPr>
          <w:rFonts w:eastAsia="Times New Roman"/>
          <w:sz w:val="24"/>
          <w:szCs w:val="24"/>
        </w:rPr>
      </w:pPr>
      <w:r w:rsidRPr="113D49FD">
        <w:rPr>
          <w:rFonts w:eastAsia="Times New Roman"/>
          <w:sz w:val="24"/>
          <w:szCs w:val="24"/>
        </w:rPr>
        <w:t>The pricing strategy implemented is likely to be a single</w:t>
      </w:r>
      <w:r w:rsidR="00B80029">
        <w:rPr>
          <w:rFonts w:eastAsia="Times New Roman"/>
          <w:sz w:val="24"/>
          <w:szCs w:val="24"/>
        </w:rPr>
        <w:t>-</w:t>
      </w:r>
      <w:r w:rsidRPr="113D49FD">
        <w:rPr>
          <w:rFonts w:eastAsia="Times New Roman"/>
          <w:sz w:val="24"/>
          <w:szCs w:val="24"/>
        </w:rPr>
        <w:t xml:space="preserve">price static model as changing the price throughout </w:t>
      </w:r>
      <w:r w:rsidR="3DDDDA25" w:rsidRPr="3DDDDA25">
        <w:rPr>
          <w:rFonts w:eastAsia="Times New Roman"/>
          <w:sz w:val="24"/>
          <w:szCs w:val="24"/>
        </w:rPr>
        <w:t>such short events</w:t>
      </w:r>
      <w:r w:rsidRPr="113D49FD">
        <w:rPr>
          <w:rFonts w:eastAsia="Times New Roman"/>
          <w:sz w:val="24"/>
          <w:szCs w:val="24"/>
        </w:rPr>
        <w:t xml:space="preserve"> would </w:t>
      </w:r>
      <w:r w:rsidR="00413992">
        <w:rPr>
          <w:rFonts w:eastAsia="Times New Roman"/>
          <w:sz w:val="24"/>
          <w:szCs w:val="24"/>
        </w:rPr>
        <w:t>dis</w:t>
      </w:r>
      <w:r w:rsidR="000956D8">
        <w:rPr>
          <w:rFonts w:eastAsia="Times New Roman"/>
          <w:sz w:val="24"/>
          <w:szCs w:val="24"/>
        </w:rPr>
        <w:t xml:space="preserve">rupt the brand integrity and </w:t>
      </w:r>
      <w:r w:rsidRPr="113D49FD">
        <w:rPr>
          <w:rFonts w:eastAsia="Times New Roman"/>
          <w:sz w:val="24"/>
          <w:szCs w:val="24"/>
        </w:rPr>
        <w:t>lead customers to learn the discounting patterns</w:t>
      </w:r>
      <w:r w:rsidR="000956D8">
        <w:rPr>
          <w:rFonts w:eastAsia="Times New Roman"/>
          <w:sz w:val="24"/>
          <w:szCs w:val="24"/>
        </w:rPr>
        <w:t>. Consumers would likely</w:t>
      </w:r>
      <w:r w:rsidRPr="113D49FD">
        <w:rPr>
          <w:rFonts w:eastAsia="Times New Roman"/>
          <w:sz w:val="24"/>
          <w:szCs w:val="24"/>
        </w:rPr>
        <w:t xml:space="preserve"> delay purchases until the end of the sale to save </w:t>
      </w:r>
      <w:r w:rsidR="000956D8">
        <w:rPr>
          <w:rFonts w:eastAsia="Times New Roman"/>
          <w:sz w:val="24"/>
          <w:szCs w:val="24"/>
        </w:rPr>
        <w:t>the most</w:t>
      </w:r>
      <w:r w:rsidRPr="113D49FD">
        <w:rPr>
          <w:rFonts w:eastAsia="Times New Roman"/>
          <w:sz w:val="24"/>
          <w:szCs w:val="24"/>
        </w:rPr>
        <w:t xml:space="preserve">. </w:t>
      </w:r>
      <w:r w:rsidR="008D0108">
        <w:rPr>
          <w:rFonts w:eastAsia="Times New Roman"/>
          <w:sz w:val="24"/>
          <w:szCs w:val="24"/>
        </w:rPr>
        <w:t>The restriction on one price limits</w:t>
      </w:r>
      <w:r w:rsidRPr="113D49FD">
        <w:rPr>
          <w:rFonts w:eastAsia="Times New Roman"/>
          <w:sz w:val="24"/>
          <w:szCs w:val="24"/>
        </w:rPr>
        <w:t xml:space="preserve"> pricing </w:t>
      </w:r>
      <w:r w:rsidR="008D0108">
        <w:rPr>
          <w:rFonts w:eastAsia="Times New Roman"/>
          <w:sz w:val="24"/>
          <w:szCs w:val="24"/>
        </w:rPr>
        <w:t>models</w:t>
      </w:r>
      <w:r w:rsidRPr="113D49FD">
        <w:rPr>
          <w:rFonts w:eastAsia="Times New Roman"/>
          <w:sz w:val="24"/>
          <w:szCs w:val="24"/>
        </w:rPr>
        <w:t xml:space="preserve"> as it will be difficult to drive customer demand for underperforming products without adjusting the price during the event.</w:t>
      </w:r>
    </w:p>
    <w:p w14:paraId="77668DD6" w14:textId="5A18CC3E" w:rsidR="113D49FD" w:rsidRDefault="00891B41" w:rsidP="00B80029">
      <w:pPr>
        <w:spacing w:line="360" w:lineRule="auto"/>
        <w:ind w:firstLine="432"/>
        <w:jc w:val="both"/>
        <w:rPr>
          <w:rFonts w:eastAsia="Times New Roman"/>
          <w:sz w:val="24"/>
          <w:szCs w:val="24"/>
        </w:rPr>
      </w:pPr>
      <w:r>
        <w:rPr>
          <w:rFonts w:eastAsia="Times New Roman"/>
          <w:sz w:val="24"/>
          <w:szCs w:val="24"/>
        </w:rPr>
        <w:t>The best</w:t>
      </w:r>
      <w:r w:rsidR="113D49FD" w:rsidRPr="113D49FD">
        <w:rPr>
          <w:rFonts w:eastAsia="Times New Roman"/>
          <w:sz w:val="24"/>
          <w:szCs w:val="24"/>
        </w:rPr>
        <w:t xml:space="preserve"> approach for Flashion may be to come up with a demand prediction for an item </w:t>
      </w:r>
      <w:r w:rsidR="0014577E">
        <w:rPr>
          <w:rFonts w:eastAsia="Times New Roman"/>
          <w:sz w:val="24"/>
          <w:szCs w:val="24"/>
        </w:rPr>
        <w:t xml:space="preserve">based on static </w:t>
      </w:r>
      <w:r w:rsidR="113D49FD" w:rsidRPr="113D49FD">
        <w:rPr>
          <w:rFonts w:eastAsia="Times New Roman"/>
          <w:sz w:val="24"/>
          <w:szCs w:val="24"/>
        </w:rPr>
        <w:t xml:space="preserve">pricing. With </w:t>
      </w:r>
      <w:r w:rsidR="00385489">
        <w:rPr>
          <w:rFonts w:eastAsia="Times New Roman"/>
          <w:sz w:val="24"/>
          <w:szCs w:val="24"/>
        </w:rPr>
        <w:t>the</w:t>
      </w:r>
      <w:r w:rsidR="113D49FD" w:rsidRPr="113D49FD">
        <w:rPr>
          <w:rFonts w:eastAsia="Times New Roman"/>
          <w:sz w:val="24"/>
          <w:szCs w:val="24"/>
        </w:rPr>
        <w:t xml:space="preserve"> demand model, </w:t>
      </w:r>
      <w:r w:rsidR="0014577E">
        <w:rPr>
          <w:rFonts w:eastAsia="Times New Roman"/>
          <w:sz w:val="24"/>
          <w:szCs w:val="24"/>
        </w:rPr>
        <w:t>the price is optimized to sell through thus</w:t>
      </w:r>
      <w:r w:rsidR="113D49FD" w:rsidRPr="113D49FD">
        <w:rPr>
          <w:rFonts w:eastAsia="Times New Roman"/>
          <w:sz w:val="24"/>
          <w:szCs w:val="24"/>
        </w:rPr>
        <w:t xml:space="preserve"> inventory management could be improved and sell</w:t>
      </w:r>
      <w:r w:rsidR="3DDDDA25" w:rsidRPr="3DDDDA25">
        <w:rPr>
          <w:rFonts w:eastAsia="Times New Roman"/>
          <w:sz w:val="24"/>
          <w:szCs w:val="24"/>
        </w:rPr>
        <w:t>-</w:t>
      </w:r>
      <w:r w:rsidR="113D49FD" w:rsidRPr="113D49FD">
        <w:rPr>
          <w:rFonts w:eastAsia="Times New Roman"/>
          <w:sz w:val="24"/>
          <w:szCs w:val="24"/>
        </w:rPr>
        <w:t xml:space="preserve">through rates </w:t>
      </w:r>
      <w:r w:rsidR="0014577E">
        <w:rPr>
          <w:rFonts w:eastAsia="Times New Roman"/>
          <w:sz w:val="24"/>
          <w:szCs w:val="24"/>
        </w:rPr>
        <w:t>above 80% on all products</w:t>
      </w:r>
      <w:r w:rsidR="113D49FD" w:rsidRPr="113D49FD">
        <w:rPr>
          <w:rFonts w:eastAsia="Times New Roman"/>
          <w:sz w:val="24"/>
          <w:szCs w:val="24"/>
        </w:rPr>
        <w:t xml:space="preserve"> </w:t>
      </w:r>
      <w:r w:rsidR="0014577E">
        <w:rPr>
          <w:rFonts w:eastAsia="Times New Roman"/>
          <w:sz w:val="24"/>
          <w:szCs w:val="24"/>
        </w:rPr>
        <w:t>is feasible</w:t>
      </w:r>
      <w:r w:rsidR="113D49FD" w:rsidRPr="113D49FD">
        <w:rPr>
          <w:rFonts w:eastAsia="Times New Roman"/>
          <w:sz w:val="24"/>
          <w:szCs w:val="24"/>
        </w:rPr>
        <w:t xml:space="preserve">. With the demand prediction the team </w:t>
      </w:r>
      <w:r w:rsidR="0014577E">
        <w:rPr>
          <w:rFonts w:eastAsia="Times New Roman"/>
          <w:sz w:val="24"/>
          <w:szCs w:val="24"/>
        </w:rPr>
        <w:t>should</w:t>
      </w:r>
      <w:r w:rsidR="113D49FD" w:rsidRPr="113D49FD">
        <w:rPr>
          <w:rFonts w:eastAsia="Times New Roman"/>
          <w:sz w:val="24"/>
          <w:szCs w:val="24"/>
        </w:rPr>
        <w:t xml:space="preserve"> focus on their “A” products meaning that they can focus on having sufficient inventory for </w:t>
      </w:r>
      <w:r w:rsidR="3DDDDA25" w:rsidRPr="3DDDDA25">
        <w:rPr>
          <w:rFonts w:eastAsia="Times New Roman"/>
          <w:sz w:val="24"/>
          <w:szCs w:val="24"/>
        </w:rPr>
        <w:t>20</w:t>
      </w:r>
      <w:r w:rsidR="113D49FD" w:rsidRPr="113D49FD">
        <w:rPr>
          <w:rFonts w:eastAsia="Times New Roman"/>
          <w:sz w:val="24"/>
          <w:szCs w:val="24"/>
        </w:rPr>
        <w:t>% of their products that bring in around 70-80% of revenue. An 80% sell</w:t>
      </w:r>
      <w:r w:rsidR="3DDDDA25" w:rsidRPr="3DDDDA25">
        <w:rPr>
          <w:rFonts w:eastAsia="Times New Roman"/>
          <w:sz w:val="24"/>
          <w:szCs w:val="24"/>
        </w:rPr>
        <w:t>-</w:t>
      </w:r>
      <w:r w:rsidR="113D49FD" w:rsidRPr="113D49FD">
        <w:rPr>
          <w:rFonts w:eastAsia="Times New Roman"/>
          <w:sz w:val="24"/>
          <w:szCs w:val="24"/>
        </w:rPr>
        <w:t>through rate for all products may not be achievable, however</w:t>
      </w:r>
      <w:r w:rsidR="006D7705">
        <w:rPr>
          <w:rFonts w:eastAsia="Times New Roman"/>
          <w:sz w:val="24"/>
          <w:szCs w:val="24"/>
        </w:rPr>
        <w:t>,</w:t>
      </w:r>
      <w:r w:rsidR="113D49FD" w:rsidRPr="113D49FD">
        <w:rPr>
          <w:rFonts w:eastAsia="Times New Roman"/>
          <w:sz w:val="24"/>
          <w:szCs w:val="24"/>
        </w:rPr>
        <w:t xml:space="preserve"> knowing which products </w:t>
      </w:r>
      <w:r w:rsidR="00A54072">
        <w:rPr>
          <w:rFonts w:eastAsia="Times New Roman"/>
          <w:sz w:val="24"/>
          <w:szCs w:val="24"/>
        </w:rPr>
        <w:t>the A-type are</w:t>
      </w:r>
      <w:r w:rsidR="0014577E">
        <w:rPr>
          <w:rFonts w:eastAsia="Times New Roman"/>
          <w:sz w:val="24"/>
          <w:szCs w:val="24"/>
        </w:rPr>
        <w:t xml:space="preserve"> is crucial to </w:t>
      </w:r>
      <w:r w:rsidR="113D49FD" w:rsidRPr="113D49FD">
        <w:rPr>
          <w:rFonts w:eastAsia="Times New Roman"/>
          <w:sz w:val="24"/>
          <w:szCs w:val="24"/>
        </w:rPr>
        <w:t>improve business performance.</w:t>
      </w:r>
    </w:p>
    <w:p w14:paraId="30A2A831" w14:textId="5A18CC3E" w:rsidR="00A54072" w:rsidRDefault="00A54072" w:rsidP="00A54072">
      <w:pPr>
        <w:pStyle w:val="Heading1"/>
        <w:spacing w:line="360" w:lineRule="auto"/>
      </w:pPr>
      <w:r>
        <w:t>References</w:t>
      </w:r>
    </w:p>
    <w:p w14:paraId="6B1B22A2" w14:textId="5A18CC3E" w:rsidR="00A54072" w:rsidRPr="00B171EA" w:rsidRDefault="00A54072" w:rsidP="00A54072">
      <w:pPr>
        <w:pStyle w:val="EndNoteBibliography"/>
        <w:spacing w:after="0"/>
      </w:pPr>
      <w:r>
        <w:fldChar w:fldCharType="begin"/>
      </w:r>
      <w:r>
        <w:instrText xml:space="preserve"> ADDIN EN.REFLIST </w:instrText>
      </w:r>
      <w:r>
        <w:fldChar w:fldCharType="separate"/>
      </w:r>
      <w:r w:rsidRPr="00B171EA">
        <w:t xml:space="preserve">(1) Talluri, K.; Van Ryzin, G. Revenue management under a general discrete choice model of consumer behavior. </w:t>
      </w:r>
      <w:r w:rsidRPr="00B171EA">
        <w:rPr>
          <w:i/>
        </w:rPr>
        <w:t xml:space="preserve">Management Science </w:t>
      </w:r>
      <w:r w:rsidRPr="00B171EA">
        <w:rPr>
          <w:b/>
        </w:rPr>
        <w:t>2004</w:t>
      </w:r>
      <w:r w:rsidRPr="00B171EA">
        <w:t xml:space="preserve">, </w:t>
      </w:r>
      <w:r w:rsidRPr="00B171EA">
        <w:rPr>
          <w:i/>
        </w:rPr>
        <w:t>50</w:t>
      </w:r>
      <w:r w:rsidRPr="00B171EA">
        <w:t xml:space="preserve"> (1), 15-33.</w:t>
      </w:r>
    </w:p>
    <w:p w14:paraId="0B0CA1F5" w14:textId="5A18CC3E" w:rsidR="00A54072" w:rsidRPr="00B171EA" w:rsidRDefault="00A54072" w:rsidP="00A54072">
      <w:pPr>
        <w:pStyle w:val="EndNoteBibliography"/>
      </w:pPr>
      <w:r w:rsidRPr="00B171EA">
        <w:t xml:space="preserve">(2) Wood, S.; Watson, I.; Teller, C. Pricing in online fashion retailing: implications for research and practice. </w:t>
      </w:r>
      <w:r w:rsidRPr="00B171EA">
        <w:rPr>
          <w:i/>
        </w:rPr>
        <w:t xml:space="preserve">Journal of Marketing Management </w:t>
      </w:r>
      <w:r w:rsidRPr="00B171EA">
        <w:rPr>
          <w:b/>
        </w:rPr>
        <w:t>2021</w:t>
      </w:r>
      <w:r w:rsidRPr="00B171EA">
        <w:t xml:space="preserve">, </w:t>
      </w:r>
      <w:r w:rsidRPr="00B171EA">
        <w:rPr>
          <w:i/>
        </w:rPr>
        <w:t>37</w:t>
      </w:r>
      <w:r w:rsidRPr="00B171EA">
        <w:t xml:space="preserve"> (11-12), 1219-1242.</w:t>
      </w:r>
    </w:p>
    <w:p w14:paraId="542BD54C" w14:textId="5A18CC3E" w:rsidR="00A54072" w:rsidRDefault="00A54072" w:rsidP="00A54072">
      <w:pPr>
        <w:pStyle w:val="Heading1"/>
        <w:numPr>
          <w:ilvl w:val="0"/>
          <w:numId w:val="0"/>
        </w:numPr>
        <w:spacing w:line="360" w:lineRule="auto"/>
        <w:ind w:left="432"/>
      </w:pPr>
      <w:r>
        <w:fldChar w:fldCharType="end"/>
      </w:r>
    </w:p>
    <w:p w14:paraId="67A37D58" w14:textId="5A18CC3E" w:rsidR="00A54072" w:rsidRDefault="00A54072" w:rsidP="00A54072"/>
    <w:p w14:paraId="2BD304DE" w14:textId="5A18CC3E" w:rsidR="00A54072" w:rsidRDefault="00A54072" w:rsidP="00A54072"/>
    <w:p w14:paraId="7D0B8FB9" w14:textId="5A18CC3E" w:rsidR="00A54072" w:rsidRDefault="00A54072" w:rsidP="00A54072"/>
    <w:p w14:paraId="6C3D874D" w14:textId="5A18CC3E" w:rsidR="00A54072" w:rsidRDefault="00A54072" w:rsidP="00A54072"/>
    <w:p w14:paraId="39934FBF" w14:textId="5A18CC3E" w:rsidR="00A54072" w:rsidRDefault="00A54072" w:rsidP="00A54072"/>
    <w:p w14:paraId="0912937F" w14:textId="5A18CC3E" w:rsidR="00A54072" w:rsidRDefault="00A54072" w:rsidP="00A54072"/>
    <w:p w14:paraId="2C7BAA60" w14:textId="5A18CC3E" w:rsidR="00A54072" w:rsidRDefault="00A54072" w:rsidP="00A54072"/>
    <w:p w14:paraId="0C873B90" w14:textId="5A18CC3E" w:rsidR="00A54072" w:rsidRDefault="00A54072" w:rsidP="00A54072"/>
    <w:p w14:paraId="41607879" w14:textId="5A18CC3E" w:rsidR="00A54072" w:rsidRDefault="00A54072" w:rsidP="00A54072"/>
    <w:p w14:paraId="74FD0BC5" w14:textId="5A18CC3E" w:rsidR="00A54072" w:rsidRDefault="00A54072" w:rsidP="00A54072"/>
    <w:p w14:paraId="60A1E80C" w14:textId="5A18CC3E" w:rsidR="00A54072" w:rsidRDefault="00A54072" w:rsidP="00A54072"/>
    <w:p w14:paraId="1D450726" w14:textId="5A18CC3E" w:rsidR="00A54072" w:rsidRDefault="00A54072" w:rsidP="00A54072"/>
    <w:p w14:paraId="58AB6E99" w14:textId="5A18CC3E" w:rsidR="00A54072" w:rsidRDefault="00A54072" w:rsidP="00A54072"/>
    <w:p w14:paraId="0B8BFAD6" w14:textId="5A18CC3E" w:rsidR="00A54072" w:rsidRDefault="00A54072" w:rsidP="00A54072"/>
    <w:p w14:paraId="0D695885" w14:textId="5A18CC3E" w:rsidR="00A54072" w:rsidRDefault="00A54072" w:rsidP="00A54072"/>
    <w:p w14:paraId="44DBC3EF" w14:textId="5A18CC3E" w:rsidR="00A54072" w:rsidRDefault="00A54072" w:rsidP="00A54072"/>
    <w:p w14:paraId="0153EB47" w14:textId="5A18CC3E" w:rsidR="00A54072" w:rsidRDefault="00A54072" w:rsidP="00A54072"/>
    <w:p w14:paraId="3FE3AF76" w14:textId="5A18CC3E" w:rsidR="00A54072" w:rsidRDefault="00A54072" w:rsidP="00A54072"/>
    <w:p w14:paraId="502053A2" w14:textId="5A18CC3E" w:rsidR="00A54072" w:rsidRDefault="00A54072" w:rsidP="00A54072"/>
    <w:p w14:paraId="2C62B61D" w14:textId="5A18CC3E" w:rsidR="00A54072" w:rsidRDefault="00A54072" w:rsidP="00A54072"/>
    <w:p w14:paraId="00FEA30E" w14:textId="5A18CC3E" w:rsidR="00A54072" w:rsidRDefault="00A54072" w:rsidP="00A54072"/>
    <w:p w14:paraId="04F59E27" w14:textId="5A18CC3E" w:rsidR="00A54072" w:rsidRDefault="00A54072" w:rsidP="00A54072"/>
    <w:p w14:paraId="4F78C7CD" w14:textId="5A18CC3E" w:rsidR="00A54072" w:rsidRDefault="00A54072" w:rsidP="00A54072"/>
    <w:p w14:paraId="7B7A962E" w14:textId="5A18CC3E" w:rsidR="00A54072" w:rsidRPr="00A54072" w:rsidRDefault="00A54072" w:rsidP="00A54072"/>
    <w:p w14:paraId="17889732" w14:textId="43EF9715" w:rsidR="113D49FD" w:rsidRDefault="4A5A0147" w:rsidP="397A5585">
      <w:pPr>
        <w:pStyle w:val="Heading1"/>
        <w:spacing w:line="360" w:lineRule="auto"/>
      </w:pPr>
      <w:r>
        <w:t>Appendix</w:t>
      </w:r>
    </w:p>
    <w:p w14:paraId="378151E2" w14:textId="43EF9715" w:rsidR="00523605" w:rsidRDefault="0014577E" w:rsidP="0014577E">
      <w:r>
        <w:t xml:space="preserve">The </w:t>
      </w:r>
      <w:r w:rsidR="00523605">
        <w:t>appendix below</w:t>
      </w:r>
      <w:r>
        <w:t xml:space="preserve"> </w:t>
      </w:r>
      <w:r w:rsidR="00805396">
        <w:t>groups all figures</w:t>
      </w:r>
      <w:r w:rsidR="0071780D">
        <w:t xml:space="preserve"> referenced in the above text. </w:t>
      </w:r>
    </w:p>
    <w:p w14:paraId="11F75216" w14:textId="43EF9715" w:rsidR="0014577E" w:rsidRPr="00523605" w:rsidRDefault="0071780D" w:rsidP="0014577E">
      <w:pPr>
        <w:rPr>
          <w:i/>
          <w:iCs/>
        </w:rPr>
      </w:pPr>
      <w:r>
        <w:t xml:space="preserve">Additional analysis and source for </w:t>
      </w:r>
      <w:r w:rsidR="00572D1C">
        <w:t xml:space="preserve">figures can be found in the </w:t>
      </w:r>
      <w:r w:rsidR="00523605">
        <w:t>accompanying</w:t>
      </w:r>
      <w:r w:rsidR="00572D1C">
        <w:t xml:space="preserve"> python notebook file titled</w:t>
      </w:r>
      <w:r w:rsidR="00523605">
        <w:t xml:space="preserve">: </w:t>
      </w:r>
      <w:r w:rsidR="00523605" w:rsidRPr="00523605">
        <w:rPr>
          <w:i/>
          <w:iCs/>
        </w:rPr>
        <w:t>MGSC 672 - Group 4 - Operations &amp; Supply Chain - Analysis of Flashion Case Code</w:t>
      </w:r>
    </w:p>
    <w:p w14:paraId="311D0B49" w14:textId="43EF9715" w:rsidR="0014577E" w:rsidRPr="0014577E" w:rsidRDefault="0014577E" w:rsidP="0014577E"/>
    <w:p w14:paraId="774DD28F" w14:textId="43EF9715" w:rsidR="0014577E" w:rsidRDefault="00323BF9" w:rsidP="0014577E">
      <w:pPr>
        <w:keepNext/>
      </w:pPr>
      <w:r>
        <w:rPr>
          <w:noProof/>
        </w:rPr>
        <w:drawing>
          <wp:inline distT="0" distB="0" distL="0" distR="0" wp14:anchorId="024B63C4" wp14:editId="2C45FB15">
            <wp:extent cx="6609948" cy="1900361"/>
            <wp:effectExtent l="0" t="0" r="635" b="5080"/>
            <wp:docPr id="628566315" name="Image 628566315" descr="A picture containing text, screenshot, diagram,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5663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6993" cy="1911011"/>
                    </a:xfrm>
                    <a:prstGeom prst="rect">
                      <a:avLst/>
                    </a:prstGeom>
                  </pic:spPr>
                </pic:pic>
              </a:graphicData>
            </a:graphic>
          </wp:inline>
        </w:drawing>
      </w:r>
    </w:p>
    <w:p w14:paraId="188B3F31" w14:textId="6E80FE63" w:rsidR="00323BF9" w:rsidRDefault="0014577E" w:rsidP="0014577E">
      <w:pPr>
        <w:pStyle w:val="Caption"/>
        <w:jc w:val="center"/>
      </w:pPr>
      <w:r>
        <w:t xml:space="preserve">Figure </w:t>
      </w:r>
      <w:r>
        <w:fldChar w:fldCharType="begin"/>
      </w:r>
      <w:r>
        <w:instrText xml:space="preserve"> SEQ Figure \* ARABIC </w:instrText>
      </w:r>
      <w:r>
        <w:fldChar w:fldCharType="separate"/>
      </w:r>
      <w:r w:rsidR="00524181">
        <w:rPr>
          <w:noProof/>
        </w:rPr>
        <w:t>1</w:t>
      </w:r>
      <w:r>
        <w:fldChar w:fldCharType="end"/>
      </w:r>
      <w:r>
        <w:t>:</w:t>
      </w:r>
      <w:r w:rsidRPr="00CE5123">
        <w:t>Wilson’s roadmap to carry out data-driven pricing project at Flashion’s</w:t>
      </w:r>
    </w:p>
    <w:p w14:paraId="5E659FDD" w14:textId="43EF9715" w:rsidR="00BA2252" w:rsidRDefault="00BA2252" w:rsidP="00323BF9">
      <w:pPr>
        <w:pStyle w:val="NoSpacing"/>
        <w:spacing w:line="360" w:lineRule="auto"/>
        <w:ind w:firstLine="432"/>
        <w:jc w:val="center"/>
      </w:pPr>
    </w:p>
    <w:p w14:paraId="49D55784" w14:textId="43EF9715" w:rsidR="00323BF9" w:rsidRPr="00323BF9" w:rsidRDefault="00323BF9" w:rsidP="14E544EC">
      <w:pPr>
        <w:spacing w:line="360" w:lineRule="auto"/>
      </w:pPr>
    </w:p>
    <w:p w14:paraId="60977FE2" w14:textId="43EF9715" w:rsidR="0014577E" w:rsidRDefault="4A5A0147" w:rsidP="0014577E">
      <w:pPr>
        <w:pStyle w:val="NoSpacing"/>
        <w:keepNext/>
        <w:spacing w:line="360" w:lineRule="auto"/>
        <w:ind w:firstLine="432"/>
        <w:jc w:val="center"/>
      </w:pPr>
      <w:r>
        <w:rPr>
          <w:noProof/>
        </w:rPr>
        <w:drawing>
          <wp:inline distT="0" distB="0" distL="0" distR="0" wp14:anchorId="09323038" wp14:editId="078EC1B0">
            <wp:extent cx="5002170" cy="3395207"/>
            <wp:effectExtent l="0" t="0" r="8255" b="0"/>
            <wp:docPr id="1843411332" name="Image 184341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411332"/>
                    <pic:cNvPicPr/>
                  </pic:nvPicPr>
                  <pic:blipFill>
                    <a:blip r:embed="rId10">
                      <a:extLst>
                        <a:ext uri="{28A0092B-C50C-407E-A947-70E740481C1C}">
                          <a14:useLocalDpi xmlns:a14="http://schemas.microsoft.com/office/drawing/2010/main" val="0"/>
                        </a:ext>
                      </a:extLst>
                    </a:blip>
                    <a:stretch>
                      <a:fillRect/>
                    </a:stretch>
                  </pic:blipFill>
                  <pic:spPr>
                    <a:xfrm>
                      <a:off x="0" y="0"/>
                      <a:ext cx="5002170" cy="3395207"/>
                    </a:xfrm>
                    <a:prstGeom prst="rect">
                      <a:avLst/>
                    </a:prstGeom>
                  </pic:spPr>
                </pic:pic>
              </a:graphicData>
            </a:graphic>
          </wp:inline>
        </w:drawing>
      </w:r>
    </w:p>
    <w:p w14:paraId="345D1688" w14:textId="2486EDF2" w:rsidR="4A5A0147" w:rsidRDefault="0014577E" w:rsidP="0014577E">
      <w:pPr>
        <w:pStyle w:val="Caption"/>
        <w:jc w:val="center"/>
      </w:pPr>
      <w:r>
        <w:t xml:space="preserve">Figure </w:t>
      </w:r>
      <w:r>
        <w:fldChar w:fldCharType="begin"/>
      </w:r>
      <w:r>
        <w:instrText xml:space="preserve"> SEQ Figure \* ARABIC </w:instrText>
      </w:r>
      <w:r>
        <w:fldChar w:fldCharType="separate"/>
      </w:r>
      <w:r w:rsidR="00524181">
        <w:rPr>
          <w:noProof/>
        </w:rPr>
        <w:t>2</w:t>
      </w:r>
      <w:r>
        <w:fldChar w:fldCharType="end"/>
      </w:r>
      <w:r>
        <w:t xml:space="preserve">: </w:t>
      </w:r>
      <w:r w:rsidRPr="00C16723">
        <w:t>Granularity levels of data for Flashion’s events</w:t>
      </w:r>
      <w:r>
        <w:t xml:space="preserve"> with recommended prediction granularity</w:t>
      </w:r>
    </w:p>
    <w:p w14:paraId="474B99F8" w14:textId="43EF9715" w:rsidR="4A5A0147" w:rsidRDefault="4A5A0147" w:rsidP="4A5A0147">
      <w:pPr>
        <w:pStyle w:val="NoSpacing"/>
        <w:spacing w:line="360" w:lineRule="auto"/>
        <w:ind w:firstLine="432"/>
        <w:jc w:val="center"/>
      </w:pPr>
    </w:p>
    <w:p w14:paraId="0E357529" w14:textId="43EF9715" w:rsidR="00323BF9" w:rsidRDefault="00323BF9" w:rsidP="4A5A0147">
      <w:pPr>
        <w:pStyle w:val="NoSpacing"/>
        <w:spacing w:line="360" w:lineRule="auto"/>
        <w:ind w:firstLine="432"/>
        <w:jc w:val="center"/>
      </w:pPr>
    </w:p>
    <w:p w14:paraId="07A5D52A" w14:textId="43EF9715" w:rsidR="00523605" w:rsidRDefault="00323BF9" w:rsidP="00523605">
      <w:pPr>
        <w:keepNext/>
        <w:spacing w:line="360" w:lineRule="auto"/>
        <w:jc w:val="center"/>
      </w:pPr>
      <w:r>
        <w:rPr>
          <w:noProof/>
        </w:rPr>
        <w:drawing>
          <wp:inline distT="0" distB="0" distL="0" distR="0" wp14:anchorId="23859CD9" wp14:editId="00477BA4">
            <wp:extent cx="3379305" cy="3694949"/>
            <wp:effectExtent l="0" t="0" r="0" b="1270"/>
            <wp:docPr id="1707927069" name="Image 1707927069" descr="A picture containing text, screensho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927069"/>
                    <pic:cNvPicPr/>
                  </pic:nvPicPr>
                  <pic:blipFill>
                    <a:blip r:embed="rId11">
                      <a:extLst>
                        <a:ext uri="{28A0092B-C50C-407E-A947-70E740481C1C}">
                          <a14:useLocalDpi xmlns:a14="http://schemas.microsoft.com/office/drawing/2010/main" val="0"/>
                        </a:ext>
                      </a:extLst>
                    </a:blip>
                    <a:stretch>
                      <a:fillRect/>
                    </a:stretch>
                  </pic:blipFill>
                  <pic:spPr>
                    <a:xfrm>
                      <a:off x="0" y="0"/>
                      <a:ext cx="3382350" cy="3698278"/>
                    </a:xfrm>
                    <a:prstGeom prst="rect">
                      <a:avLst/>
                    </a:prstGeom>
                  </pic:spPr>
                </pic:pic>
              </a:graphicData>
            </a:graphic>
          </wp:inline>
        </w:drawing>
      </w:r>
    </w:p>
    <w:p w14:paraId="4C103181" w14:textId="34C1F0DB" w:rsidR="00323BF9" w:rsidRDefault="00523605" w:rsidP="00523605">
      <w:pPr>
        <w:pStyle w:val="Caption"/>
        <w:jc w:val="center"/>
      </w:pPr>
      <w:r>
        <w:t xml:space="preserve">Figure </w:t>
      </w:r>
      <w:r>
        <w:fldChar w:fldCharType="begin"/>
      </w:r>
      <w:r>
        <w:instrText xml:space="preserve"> SEQ Figure \* ARABIC </w:instrText>
      </w:r>
      <w:r>
        <w:fldChar w:fldCharType="separate"/>
      </w:r>
      <w:r w:rsidR="00524181">
        <w:rPr>
          <w:noProof/>
        </w:rPr>
        <w:t>3</w:t>
      </w:r>
      <w:r>
        <w:fldChar w:fldCharType="end"/>
      </w:r>
      <w:r>
        <w:t>: Feature Importance Based on Linear Regression with no Scaling and all Dummified Data. Importance Denoted as Deviation from 0.</w:t>
      </w:r>
    </w:p>
    <w:p w14:paraId="42A8F7B2" w14:textId="43EF9715" w:rsidR="00523605" w:rsidRDefault="00323BF9" w:rsidP="00523605">
      <w:pPr>
        <w:keepNext/>
        <w:spacing w:line="360" w:lineRule="auto"/>
        <w:jc w:val="center"/>
      </w:pPr>
      <w:r>
        <w:rPr>
          <w:noProof/>
        </w:rPr>
        <w:drawing>
          <wp:inline distT="0" distB="0" distL="0" distR="0" wp14:anchorId="1D7C15C7" wp14:editId="72C64F0C">
            <wp:extent cx="5044352" cy="3005593"/>
            <wp:effectExtent l="0" t="0" r="4445" b="4445"/>
            <wp:docPr id="1789897958" name="Picture 1789897958"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897958"/>
                    <pic:cNvPicPr/>
                  </pic:nvPicPr>
                  <pic:blipFill>
                    <a:blip r:embed="rId12">
                      <a:extLst>
                        <a:ext uri="{28A0092B-C50C-407E-A947-70E740481C1C}">
                          <a14:useLocalDpi xmlns:a14="http://schemas.microsoft.com/office/drawing/2010/main" val="0"/>
                        </a:ext>
                      </a:extLst>
                    </a:blip>
                    <a:stretch>
                      <a:fillRect/>
                    </a:stretch>
                  </pic:blipFill>
                  <pic:spPr>
                    <a:xfrm>
                      <a:off x="0" y="0"/>
                      <a:ext cx="5050275" cy="3009122"/>
                    </a:xfrm>
                    <a:prstGeom prst="rect">
                      <a:avLst/>
                    </a:prstGeom>
                  </pic:spPr>
                </pic:pic>
              </a:graphicData>
            </a:graphic>
          </wp:inline>
        </w:drawing>
      </w:r>
    </w:p>
    <w:p w14:paraId="7AB5015C" w14:textId="4B9D4727" w:rsidR="00323BF9" w:rsidRDefault="00523605" w:rsidP="00523605">
      <w:pPr>
        <w:pStyle w:val="Caption"/>
        <w:jc w:val="center"/>
      </w:pPr>
      <w:r>
        <w:t xml:space="preserve">Figure </w:t>
      </w:r>
      <w:r>
        <w:fldChar w:fldCharType="begin"/>
      </w:r>
      <w:r>
        <w:instrText xml:space="preserve"> SEQ Figure \* ARABIC </w:instrText>
      </w:r>
      <w:r>
        <w:fldChar w:fldCharType="separate"/>
      </w:r>
      <w:r w:rsidR="00524181">
        <w:rPr>
          <w:noProof/>
        </w:rPr>
        <w:t>4</w:t>
      </w:r>
      <w:r>
        <w:fldChar w:fldCharType="end"/>
      </w:r>
      <w:r>
        <w:t>: Feature Importance Based on LASSO Modeling. Importance Denoted as Deviation from 0.</w:t>
      </w:r>
    </w:p>
    <w:p w14:paraId="2A70FFC0" w14:textId="43EF9715" w:rsidR="00323BF9" w:rsidRDefault="00323BF9" w:rsidP="4A5A0147">
      <w:pPr>
        <w:pStyle w:val="NoSpacing"/>
        <w:spacing w:line="360" w:lineRule="auto"/>
        <w:ind w:firstLine="432"/>
        <w:jc w:val="center"/>
      </w:pPr>
    </w:p>
    <w:p w14:paraId="709E2458" w14:textId="43EF9715" w:rsidR="4A5A0147" w:rsidRDefault="4A5A0147" w:rsidP="4A5A0147"/>
    <w:p w14:paraId="2706B3FB" w14:textId="43EF9715" w:rsidR="00AC565A" w:rsidRDefault="00AC565A" w:rsidP="00AC565A">
      <w:pPr>
        <w:keepNext/>
        <w:spacing w:line="360" w:lineRule="auto"/>
        <w:jc w:val="center"/>
      </w:pPr>
      <w:r>
        <w:rPr>
          <w:noProof/>
        </w:rPr>
        <w:drawing>
          <wp:inline distT="0" distB="0" distL="0" distR="0" wp14:anchorId="507C066A" wp14:editId="5C6C8F32">
            <wp:extent cx="3975653" cy="3566083"/>
            <wp:effectExtent l="0" t="0" r="6350" b="0"/>
            <wp:docPr id="727686167" name="Picture 727686167"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975653" cy="3566083"/>
                    </a:xfrm>
                    <a:prstGeom prst="rect">
                      <a:avLst/>
                    </a:prstGeom>
                  </pic:spPr>
                </pic:pic>
              </a:graphicData>
            </a:graphic>
          </wp:inline>
        </w:drawing>
      </w:r>
    </w:p>
    <w:p w14:paraId="473365AC" w14:textId="1E80DAF2" w:rsidR="00AC565A" w:rsidRDefault="00AC565A" w:rsidP="00AC565A">
      <w:pPr>
        <w:pStyle w:val="Caption"/>
        <w:jc w:val="center"/>
      </w:pPr>
      <w:r>
        <w:t xml:space="preserve">Figure </w:t>
      </w:r>
      <w:r>
        <w:fldChar w:fldCharType="begin"/>
      </w:r>
      <w:r>
        <w:instrText xml:space="preserve"> SEQ Figure \* ARABIC </w:instrText>
      </w:r>
      <w:r>
        <w:fldChar w:fldCharType="separate"/>
      </w:r>
      <w:r w:rsidR="00524181">
        <w:rPr>
          <w:noProof/>
        </w:rPr>
        <w:t>5</w:t>
      </w:r>
      <w:r>
        <w:fldChar w:fldCharType="end"/>
      </w:r>
      <w:r>
        <w:t xml:space="preserve">: Day of the Week Effect on </w:t>
      </w:r>
      <w:r w:rsidR="000F1237">
        <w:t xml:space="preserve">Average </w:t>
      </w:r>
      <w:r>
        <w:t>Sell Through rate at Flashion. No significant Day of Week Noted</w:t>
      </w:r>
    </w:p>
    <w:p w14:paraId="0A942AD0" w14:textId="5A18CC3E" w:rsidR="000F1237" w:rsidRDefault="00AC565A" w:rsidP="000F1237">
      <w:pPr>
        <w:keepNext/>
        <w:spacing w:line="360" w:lineRule="auto"/>
        <w:jc w:val="center"/>
      </w:pPr>
      <w:r w:rsidRPr="00AC565A">
        <w:t xml:space="preserve"> </w:t>
      </w:r>
      <w:r>
        <w:rPr>
          <w:noProof/>
        </w:rPr>
        <w:drawing>
          <wp:inline distT="0" distB="0" distL="0" distR="0" wp14:anchorId="6E677B1E" wp14:editId="3696F107">
            <wp:extent cx="4261899" cy="3018933"/>
            <wp:effectExtent l="0" t="0" r="5715" b="0"/>
            <wp:docPr id="642424257" name="Picture 64242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424257"/>
                    <pic:cNvPicPr/>
                  </pic:nvPicPr>
                  <pic:blipFill>
                    <a:blip r:embed="rId14">
                      <a:extLst>
                        <a:ext uri="{28A0092B-C50C-407E-A947-70E740481C1C}">
                          <a14:useLocalDpi xmlns:a14="http://schemas.microsoft.com/office/drawing/2010/main" val="0"/>
                        </a:ext>
                      </a:extLst>
                    </a:blip>
                    <a:stretch>
                      <a:fillRect/>
                    </a:stretch>
                  </pic:blipFill>
                  <pic:spPr>
                    <a:xfrm>
                      <a:off x="0" y="0"/>
                      <a:ext cx="4261899" cy="3018933"/>
                    </a:xfrm>
                    <a:prstGeom prst="rect">
                      <a:avLst/>
                    </a:prstGeom>
                  </pic:spPr>
                </pic:pic>
              </a:graphicData>
            </a:graphic>
          </wp:inline>
        </w:drawing>
      </w:r>
    </w:p>
    <w:p w14:paraId="40B145CD" w14:textId="08A4FEF2" w:rsidR="4A5A0147" w:rsidRDefault="000F1237" w:rsidP="00D34AC5">
      <w:pPr>
        <w:pStyle w:val="Caption"/>
        <w:jc w:val="center"/>
      </w:pPr>
      <w:r>
        <w:t xml:space="preserve">Figure </w:t>
      </w:r>
      <w:r>
        <w:fldChar w:fldCharType="begin"/>
      </w:r>
      <w:r>
        <w:instrText xml:space="preserve"> SEQ Figure \* ARABIC </w:instrText>
      </w:r>
      <w:r>
        <w:fldChar w:fldCharType="separate"/>
      </w:r>
      <w:r w:rsidR="00524181">
        <w:rPr>
          <w:noProof/>
        </w:rPr>
        <w:t>6</w:t>
      </w:r>
      <w:r>
        <w:fldChar w:fldCharType="end"/>
      </w:r>
      <w:r>
        <w:t>: Month Effect on Average Sell Through Rate at Flahion. No significant trends Detected.</w:t>
      </w:r>
    </w:p>
    <w:p w14:paraId="2B7044CF" w14:textId="5A18CC3E" w:rsidR="000F1237" w:rsidRDefault="4A5A0147" w:rsidP="000F1237">
      <w:pPr>
        <w:keepNext/>
        <w:spacing w:line="360" w:lineRule="auto"/>
        <w:jc w:val="center"/>
      </w:pPr>
      <w:r>
        <w:rPr>
          <w:noProof/>
        </w:rPr>
        <w:drawing>
          <wp:inline distT="0" distB="0" distL="0" distR="0" wp14:anchorId="7FCCE836" wp14:editId="5E0A2709">
            <wp:extent cx="4508390" cy="3634889"/>
            <wp:effectExtent l="0" t="0" r="6985" b="3810"/>
            <wp:docPr id="1573938395" name="Image 157393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938395"/>
                    <pic:cNvPicPr/>
                  </pic:nvPicPr>
                  <pic:blipFill>
                    <a:blip r:embed="rId15">
                      <a:extLst>
                        <a:ext uri="{28A0092B-C50C-407E-A947-70E740481C1C}">
                          <a14:useLocalDpi xmlns:a14="http://schemas.microsoft.com/office/drawing/2010/main" val="0"/>
                        </a:ext>
                      </a:extLst>
                    </a:blip>
                    <a:stretch>
                      <a:fillRect/>
                    </a:stretch>
                  </pic:blipFill>
                  <pic:spPr>
                    <a:xfrm>
                      <a:off x="0" y="0"/>
                      <a:ext cx="4508390" cy="3634889"/>
                    </a:xfrm>
                    <a:prstGeom prst="rect">
                      <a:avLst/>
                    </a:prstGeom>
                  </pic:spPr>
                </pic:pic>
              </a:graphicData>
            </a:graphic>
          </wp:inline>
        </w:drawing>
      </w:r>
    </w:p>
    <w:p w14:paraId="160EF146" w14:textId="47FEDC57" w:rsidR="4A5A0147" w:rsidRDefault="000F1237" w:rsidP="00D34AC5">
      <w:pPr>
        <w:pStyle w:val="Caption"/>
        <w:jc w:val="center"/>
      </w:pPr>
      <w:r>
        <w:t xml:space="preserve">Figure </w:t>
      </w:r>
      <w:r>
        <w:fldChar w:fldCharType="begin"/>
      </w:r>
      <w:r>
        <w:instrText xml:space="preserve"> SEQ Figure \* ARABIC </w:instrText>
      </w:r>
      <w:r>
        <w:fldChar w:fldCharType="separate"/>
      </w:r>
      <w:r w:rsidR="00524181">
        <w:rPr>
          <w:noProof/>
        </w:rPr>
        <w:t>7</w:t>
      </w:r>
      <w:r>
        <w:fldChar w:fldCharType="end"/>
      </w:r>
      <w:r>
        <w:t xml:space="preserve">: Correlation Matrix on </w:t>
      </w:r>
      <w:r w:rsidR="00A54072">
        <w:t>Numeric</w:t>
      </w:r>
      <w:r>
        <w:t xml:space="preserve"> </w:t>
      </w:r>
      <w:r w:rsidR="00A54072">
        <w:t>Factors</w:t>
      </w:r>
      <w:r>
        <w:t>. Correlation of 1 indicates perfect correlation.</w:t>
      </w:r>
    </w:p>
    <w:p w14:paraId="334F3356" w14:textId="452749CB" w:rsidR="4A5A0147" w:rsidRDefault="4A5A0147" w:rsidP="4A5A0147">
      <w:pPr>
        <w:spacing w:line="360" w:lineRule="auto"/>
        <w:jc w:val="center"/>
      </w:pPr>
    </w:p>
    <w:p w14:paraId="2AD2451B" w14:textId="452749CB" w:rsidR="000F1237" w:rsidRDefault="4A5A0147" w:rsidP="000F1237">
      <w:pPr>
        <w:keepNext/>
        <w:spacing w:line="360" w:lineRule="auto"/>
        <w:jc w:val="center"/>
      </w:pPr>
      <w:r>
        <w:rPr>
          <w:noProof/>
        </w:rPr>
        <w:drawing>
          <wp:inline distT="0" distB="0" distL="0" distR="0" wp14:anchorId="5CC1FE68" wp14:editId="1907A097">
            <wp:extent cx="4572000" cy="3609975"/>
            <wp:effectExtent l="0" t="0" r="0" b="0"/>
            <wp:docPr id="2005523845" name="Image 200552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523845"/>
                    <pic:cNvPicPr/>
                  </pic:nvPicPr>
                  <pic:blipFill>
                    <a:blip r:embed="rId16">
                      <a:extLst>
                        <a:ext uri="{28A0092B-C50C-407E-A947-70E740481C1C}">
                          <a14:useLocalDpi xmlns:a14="http://schemas.microsoft.com/office/drawing/2010/main" val="0"/>
                        </a:ext>
                      </a:extLst>
                    </a:blip>
                    <a:stretch>
                      <a:fillRect/>
                    </a:stretch>
                  </pic:blipFill>
                  <pic:spPr>
                    <a:xfrm>
                      <a:off x="0" y="0"/>
                      <a:ext cx="4572000" cy="3609975"/>
                    </a:xfrm>
                    <a:prstGeom prst="rect">
                      <a:avLst/>
                    </a:prstGeom>
                  </pic:spPr>
                </pic:pic>
              </a:graphicData>
            </a:graphic>
          </wp:inline>
        </w:drawing>
      </w:r>
    </w:p>
    <w:p w14:paraId="2724F140" w14:textId="4B8A0161" w:rsidR="4A5A0147" w:rsidRDefault="000F1237" w:rsidP="00D34AC5">
      <w:pPr>
        <w:pStyle w:val="Caption"/>
        <w:jc w:val="center"/>
      </w:pPr>
      <w:r>
        <w:t xml:space="preserve">Figure </w:t>
      </w:r>
      <w:r>
        <w:fldChar w:fldCharType="begin"/>
      </w:r>
      <w:r>
        <w:instrText xml:space="preserve"> SEQ Figure \* ARABIC </w:instrText>
      </w:r>
      <w:r>
        <w:fldChar w:fldCharType="separate"/>
      </w:r>
      <w:r w:rsidR="00524181">
        <w:rPr>
          <w:noProof/>
        </w:rPr>
        <w:t>8</w:t>
      </w:r>
      <w:r>
        <w:fldChar w:fldCharType="end"/>
      </w:r>
      <w:r>
        <w:t xml:space="preserve">: </w:t>
      </w:r>
      <w:r w:rsidRPr="00FD3961">
        <w:t xml:space="preserve"> Correlation Matrix on </w:t>
      </w:r>
      <w:r>
        <w:t>All</w:t>
      </w:r>
      <w:r w:rsidRPr="00FD3961">
        <w:t xml:space="preserve"> </w:t>
      </w:r>
      <w:r w:rsidR="00A54072" w:rsidRPr="00FD3961">
        <w:t>Factors</w:t>
      </w:r>
      <w:r>
        <w:t xml:space="preserve"> of Sales</w:t>
      </w:r>
      <w:r w:rsidRPr="00FD3961">
        <w:t>.</w:t>
      </w:r>
      <w:r>
        <w:t xml:space="preserve"> Dummified </w:t>
      </w:r>
      <w:r w:rsidR="00A54072">
        <w:t>variables.</w:t>
      </w:r>
      <w:r w:rsidRPr="00FD3961">
        <w:t xml:space="preserve"> Correlation of 1 indicates perfect correlation.</w:t>
      </w:r>
    </w:p>
    <w:p w14:paraId="79753416" w14:textId="452749CB" w:rsidR="4A5A0147" w:rsidRDefault="4A5A0147" w:rsidP="4A5A0147">
      <w:pPr>
        <w:spacing w:line="360" w:lineRule="auto"/>
        <w:jc w:val="center"/>
      </w:pPr>
    </w:p>
    <w:p w14:paraId="4CEF54C8" w14:textId="452749CB" w:rsidR="00A54072" w:rsidRDefault="4A5A0147" w:rsidP="00A54072">
      <w:pPr>
        <w:keepNext/>
        <w:spacing w:line="360" w:lineRule="auto"/>
        <w:jc w:val="center"/>
      </w:pPr>
      <w:r>
        <w:rPr>
          <w:noProof/>
        </w:rPr>
        <w:drawing>
          <wp:inline distT="0" distB="0" distL="0" distR="0" wp14:anchorId="659C6ED6" wp14:editId="35393E54">
            <wp:extent cx="4214191" cy="3248439"/>
            <wp:effectExtent l="0" t="0" r="0" b="9525"/>
            <wp:docPr id="307540441" name="Image 30754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40441"/>
                    <pic:cNvPicPr/>
                  </pic:nvPicPr>
                  <pic:blipFill>
                    <a:blip r:embed="rId17">
                      <a:extLst>
                        <a:ext uri="{28A0092B-C50C-407E-A947-70E740481C1C}">
                          <a14:useLocalDpi xmlns:a14="http://schemas.microsoft.com/office/drawing/2010/main" val="0"/>
                        </a:ext>
                      </a:extLst>
                    </a:blip>
                    <a:stretch>
                      <a:fillRect/>
                    </a:stretch>
                  </pic:blipFill>
                  <pic:spPr>
                    <a:xfrm>
                      <a:off x="0" y="0"/>
                      <a:ext cx="4214191" cy="3248439"/>
                    </a:xfrm>
                    <a:prstGeom prst="rect">
                      <a:avLst/>
                    </a:prstGeom>
                  </pic:spPr>
                </pic:pic>
              </a:graphicData>
            </a:graphic>
          </wp:inline>
        </w:drawing>
      </w:r>
    </w:p>
    <w:p w14:paraId="14945B5E" w14:textId="7C677873" w:rsidR="00A54072" w:rsidRDefault="00A54072" w:rsidP="00A54072">
      <w:pPr>
        <w:pStyle w:val="Caption"/>
        <w:jc w:val="center"/>
      </w:pPr>
      <w:r>
        <w:t xml:space="preserve">Figure </w:t>
      </w:r>
      <w:r>
        <w:fldChar w:fldCharType="begin"/>
      </w:r>
      <w:r>
        <w:instrText xml:space="preserve"> SEQ Figure \* ARABIC </w:instrText>
      </w:r>
      <w:r>
        <w:fldChar w:fldCharType="separate"/>
      </w:r>
      <w:r w:rsidR="00524181">
        <w:rPr>
          <w:noProof/>
        </w:rPr>
        <w:t>9</w:t>
      </w:r>
      <w:r>
        <w:fldChar w:fldCharType="end"/>
      </w:r>
      <w:r>
        <w:t>: Scatter Plot of Sell-through Rate versus Product Discount. All Flashion Sales Data with Linear Regression.</w:t>
      </w:r>
    </w:p>
    <w:p w14:paraId="2335CAD8" w14:textId="452749CB" w:rsidR="00A54072" w:rsidRDefault="4A5A0147" w:rsidP="00A54072">
      <w:pPr>
        <w:keepNext/>
        <w:spacing w:line="360" w:lineRule="auto"/>
        <w:jc w:val="center"/>
      </w:pPr>
      <w:r>
        <w:rPr>
          <w:noProof/>
        </w:rPr>
        <w:drawing>
          <wp:inline distT="0" distB="0" distL="0" distR="0" wp14:anchorId="47680C70" wp14:editId="210FBD1C">
            <wp:extent cx="4754880" cy="3734563"/>
            <wp:effectExtent l="0" t="0" r="7620" b="0"/>
            <wp:docPr id="37083035" name="Image 3708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83035"/>
                    <pic:cNvPicPr/>
                  </pic:nvPicPr>
                  <pic:blipFill>
                    <a:blip r:embed="rId18">
                      <a:extLst>
                        <a:ext uri="{28A0092B-C50C-407E-A947-70E740481C1C}">
                          <a14:useLocalDpi xmlns:a14="http://schemas.microsoft.com/office/drawing/2010/main" val="0"/>
                        </a:ext>
                      </a:extLst>
                    </a:blip>
                    <a:stretch>
                      <a:fillRect/>
                    </a:stretch>
                  </pic:blipFill>
                  <pic:spPr>
                    <a:xfrm>
                      <a:off x="0" y="0"/>
                      <a:ext cx="4754880" cy="3734563"/>
                    </a:xfrm>
                    <a:prstGeom prst="rect">
                      <a:avLst/>
                    </a:prstGeom>
                  </pic:spPr>
                </pic:pic>
              </a:graphicData>
            </a:graphic>
          </wp:inline>
        </w:drawing>
      </w:r>
    </w:p>
    <w:p w14:paraId="6072F155" w14:textId="239883A7" w:rsidR="4A5A0147" w:rsidRDefault="00A54072" w:rsidP="00D34AC5">
      <w:pPr>
        <w:pStyle w:val="Caption"/>
        <w:jc w:val="center"/>
      </w:pPr>
      <w:r>
        <w:t xml:space="preserve">Figure </w:t>
      </w:r>
      <w:r>
        <w:fldChar w:fldCharType="begin"/>
      </w:r>
      <w:r>
        <w:instrText xml:space="preserve"> SEQ Figure \* ARABIC </w:instrText>
      </w:r>
      <w:r>
        <w:fldChar w:fldCharType="separate"/>
      </w:r>
      <w:r w:rsidR="00524181">
        <w:rPr>
          <w:noProof/>
        </w:rPr>
        <w:t>10</w:t>
      </w:r>
      <w:r>
        <w:fldChar w:fldCharType="end"/>
      </w:r>
      <w:r>
        <w:t>:</w:t>
      </w:r>
      <w:r w:rsidRPr="002B427B">
        <w:t xml:space="preserve">Scatter Plot of Sell-through </w:t>
      </w:r>
      <w:r>
        <w:t>R</w:t>
      </w:r>
      <w:r w:rsidRPr="002B427B">
        <w:t xml:space="preserve">ate versus </w:t>
      </w:r>
      <w:r>
        <w:t>Product Price</w:t>
      </w:r>
      <w:r w:rsidRPr="002B427B">
        <w:t>. All Flashion Sales Data with Linear Regression.</w:t>
      </w:r>
    </w:p>
    <w:p w14:paraId="00672E1D" w14:textId="452749CB" w:rsidR="00A54072" w:rsidRDefault="00A54072" w:rsidP="00A54072"/>
    <w:p w14:paraId="499ACC45" w14:textId="452749CB" w:rsidR="005F6FCC" w:rsidRDefault="0065713D" w:rsidP="005F6FCC">
      <w:pPr>
        <w:keepNext/>
        <w:jc w:val="center"/>
      </w:pPr>
      <w:r>
        <w:rPr>
          <w:noProof/>
        </w:rPr>
        <w:drawing>
          <wp:inline distT="0" distB="0" distL="0" distR="0" wp14:anchorId="0349D58B" wp14:editId="58FE3AB7">
            <wp:extent cx="4961614" cy="3453610"/>
            <wp:effectExtent l="0" t="0" r="0" b="0"/>
            <wp:docPr id="1580827504" name="Picture 158082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4384" cy="3455538"/>
                    </a:xfrm>
                    <a:prstGeom prst="rect">
                      <a:avLst/>
                    </a:prstGeom>
                    <a:noFill/>
                    <a:ln>
                      <a:noFill/>
                    </a:ln>
                  </pic:spPr>
                </pic:pic>
              </a:graphicData>
            </a:graphic>
          </wp:inline>
        </w:drawing>
      </w:r>
    </w:p>
    <w:p w14:paraId="0848CB66" w14:textId="48963075" w:rsidR="005F6FCC" w:rsidRDefault="005F6FCC" w:rsidP="005F6FCC">
      <w:pPr>
        <w:pStyle w:val="Caption"/>
      </w:pPr>
      <w:r>
        <w:t xml:space="preserve">Figure </w:t>
      </w:r>
      <w:r>
        <w:fldChar w:fldCharType="begin"/>
      </w:r>
      <w:r>
        <w:instrText xml:space="preserve"> SEQ Figure \* ARABIC </w:instrText>
      </w:r>
      <w:r>
        <w:fldChar w:fldCharType="separate"/>
      </w:r>
      <w:r w:rsidR="00524181">
        <w:rPr>
          <w:noProof/>
        </w:rPr>
        <w:t>11</w:t>
      </w:r>
      <w:r>
        <w:fldChar w:fldCharType="end"/>
      </w:r>
      <w:r>
        <w:t>: Distribution of top 1000 Styles Plotted in Descending Order. Demonstrates Exponentail Decay, Therefore Parateo Principle Likely.</w:t>
      </w:r>
    </w:p>
    <w:p w14:paraId="0E6F40E2" w14:textId="77777777" w:rsidR="005F6FCC" w:rsidRDefault="005F6FCC" w:rsidP="005F6FCC">
      <w:pPr>
        <w:pStyle w:val="Caption"/>
        <w:keepNext/>
        <w:jc w:val="center"/>
      </w:pPr>
      <w:r>
        <w:rPr>
          <w:noProof/>
        </w:rPr>
        <w:drawing>
          <wp:inline distT="0" distB="0" distL="0" distR="0" wp14:anchorId="14B211CC" wp14:editId="6F88FDBF">
            <wp:extent cx="5573864" cy="3880861"/>
            <wp:effectExtent l="0" t="0" r="8255" b="5715"/>
            <wp:docPr id="1075675101" name="Picture 1075675101" descr="A picture containing text, screenshot,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75101" name="Picture 3" descr="A picture containing text, screenshot, diagram, rectang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589153" cy="3891506"/>
                    </a:xfrm>
                    <a:prstGeom prst="rect">
                      <a:avLst/>
                    </a:prstGeom>
                  </pic:spPr>
                </pic:pic>
              </a:graphicData>
            </a:graphic>
          </wp:inline>
        </w:drawing>
      </w:r>
    </w:p>
    <w:p w14:paraId="505B1AD6" w14:textId="6B3D9E99" w:rsidR="005F6FCC" w:rsidRDefault="005F6FCC" w:rsidP="005F6FCC">
      <w:pPr>
        <w:pStyle w:val="Caption"/>
        <w:jc w:val="center"/>
      </w:pPr>
      <w:r>
        <w:t xml:space="preserve">Figure </w:t>
      </w:r>
      <w:r>
        <w:fldChar w:fldCharType="begin"/>
      </w:r>
      <w:r>
        <w:instrText xml:space="preserve"> SEQ Figure \* ARABIC </w:instrText>
      </w:r>
      <w:r>
        <w:fldChar w:fldCharType="separate"/>
      </w:r>
      <w:r w:rsidR="00524181">
        <w:rPr>
          <w:noProof/>
        </w:rPr>
        <w:t>12</w:t>
      </w:r>
      <w:r>
        <w:fldChar w:fldCharType="end"/>
      </w:r>
      <w:r>
        <w:t>: Distribution of A, B, and C Type Products by Revenue and Departement</w:t>
      </w:r>
    </w:p>
    <w:p w14:paraId="7C881812" w14:textId="77777777" w:rsidR="005F6FCC" w:rsidRDefault="005F6FCC" w:rsidP="00D34AC5">
      <w:pPr>
        <w:pStyle w:val="Caption"/>
        <w:keepNext/>
        <w:jc w:val="center"/>
      </w:pPr>
      <w:r>
        <w:rPr>
          <w:noProof/>
        </w:rPr>
        <w:drawing>
          <wp:inline distT="0" distB="0" distL="0" distR="0" wp14:anchorId="6085037D" wp14:editId="5228B67A">
            <wp:extent cx="5104737" cy="3554228"/>
            <wp:effectExtent l="0" t="0" r="1270" b="8255"/>
            <wp:docPr id="249247617" name="Picture 249247617"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7617" name="Picture 2" descr="A picture containing text, screenshot, diagram, li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108305" cy="3556713"/>
                    </a:xfrm>
                    <a:prstGeom prst="rect">
                      <a:avLst/>
                    </a:prstGeom>
                  </pic:spPr>
                </pic:pic>
              </a:graphicData>
            </a:graphic>
          </wp:inline>
        </w:drawing>
      </w:r>
    </w:p>
    <w:p w14:paraId="0114529B" w14:textId="1CAC4507" w:rsidR="005F6FCC" w:rsidRPr="00A54072" w:rsidRDefault="005F6FCC" w:rsidP="00D34AC5">
      <w:pPr>
        <w:pStyle w:val="Caption"/>
        <w:jc w:val="center"/>
      </w:pPr>
      <w:r>
        <w:t xml:space="preserve">Figure </w:t>
      </w:r>
      <w:r>
        <w:fldChar w:fldCharType="begin"/>
      </w:r>
      <w:r>
        <w:instrText xml:space="preserve"> SEQ Figure \* ARABIC </w:instrText>
      </w:r>
      <w:r>
        <w:fldChar w:fldCharType="separate"/>
      </w:r>
      <w:r w:rsidR="00524181">
        <w:rPr>
          <w:noProof/>
        </w:rPr>
        <w:t>13</w:t>
      </w:r>
      <w:r>
        <w:fldChar w:fldCharType="end"/>
      </w:r>
      <w:r>
        <w:t>: A,B, C type Product Revenue Plotted as % of Total for each Product Type.</w:t>
      </w:r>
    </w:p>
    <w:p w14:paraId="7A84C747" w14:textId="23D147AE" w:rsidR="00406E7B" w:rsidRPr="00406E7B" w:rsidRDefault="00406E7B" w:rsidP="00CE526E">
      <w:pPr>
        <w:spacing w:line="360" w:lineRule="auto"/>
      </w:pPr>
    </w:p>
    <w:sectPr w:rsidR="00406E7B" w:rsidRPr="00406E7B" w:rsidSect="00DD515B">
      <w:headerReference w:type="default" r:id="rId22"/>
      <w:footerReference w:type="default" r:id="rId23"/>
      <w:pgSz w:w="12240" w:h="15840"/>
      <w:pgMar w:top="1152" w:right="1440" w:bottom="1152" w:left="1440" w:header="720"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8D3DF" w14:textId="77777777" w:rsidR="008115D2" w:rsidRDefault="008115D2" w:rsidP="00406E7B">
      <w:r>
        <w:separator/>
      </w:r>
    </w:p>
  </w:endnote>
  <w:endnote w:type="continuationSeparator" w:id="0">
    <w:p w14:paraId="2C582FBA" w14:textId="77777777" w:rsidR="008115D2" w:rsidRDefault="008115D2" w:rsidP="00406E7B">
      <w:r>
        <w:continuationSeparator/>
      </w:r>
    </w:p>
  </w:endnote>
  <w:endnote w:type="continuationNotice" w:id="1">
    <w:p w14:paraId="01AC858E" w14:textId="77777777" w:rsidR="008115D2" w:rsidRDefault="008115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9C85" w14:textId="2AF30AD8" w:rsidR="00D664F8" w:rsidRDefault="00313991">
    <w:pPr>
      <w:pStyle w:val="Footer"/>
      <w:jc w:val="right"/>
    </w:pPr>
    <w:sdt>
      <w:sdtPr>
        <w:id w:val="-1847159073"/>
        <w:docPartObj>
          <w:docPartGallery w:val="Page Numbers (Bottom of Page)"/>
          <w:docPartUnique/>
        </w:docPartObj>
      </w:sdtPr>
      <w:sdtEndPr/>
      <w:sdtContent>
        <w:sdt>
          <w:sdtPr>
            <w:id w:val="-1769616900"/>
            <w:docPartObj>
              <w:docPartGallery w:val="Page Numbers (Top of Page)"/>
              <w:docPartUnique/>
            </w:docPartObj>
          </w:sdtPr>
          <w:sdtEndPr/>
          <w:sdtContent>
            <w:r w:rsidR="00D664F8">
              <w:t xml:space="preserve">Page </w:t>
            </w:r>
            <w:r w:rsidR="00D664F8">
              <w:rPr>
                <w:b/>
                <w:bCs/>
                <w:sz w:val="24"/>
                <w:szCs w:val="24"/>
              </w:rPr>
              <w:fldChar w:fldCharType="begin"/>
            </w:r>
            <w:r w:rsidR="00D664F8">
              <w:rPr>
                <w:b/>
                <w:bCs/>
              </w:rPr>
              <w:instrText xml:space="preserve"> PAGE </w:instrText>
            </w:r>
            <w:r w:rsidR="00D664F8">
              <w:rPr>
                <w:b/>
                <w:bCs/>
                <w:sz w:val="24"/>
                <w:szCs w:val="24"/>
              </w:rPr>
              <w:fldChar w:fldCharType="separate"/>
            </w:r>
            <w:r w:rsidR="00D664F8">
              <w:rPr>
                <w:b/>
                <w:bCs/>
                <w:noProof/>
              </w:rPr>
              <w:t>2</w:t>
            </w:r>
            <w:r w:rsidR="00D664F8">
              <w:rPr>
                <w:b/>
                <w:bCs/>
                <w:sz w:val="24"/>
                <w:szCs w:val="24"/>
              </w:rPr>
              <w:fldChar w:fldCharType="end"/>
            </w:r>
            <w:r w:rsidR="00D664F8">
              <w:t xml:space="preserve"> of </w:t>
            </w:r>
            <w:r w:rsidR="00D664F8">
              <w:rPr>
                <w:b/>
                <w:bCs/>
                <w:sz w:val="24"/>
                <w:szCs w:val="24"/>
              </w:rPr>
              <w:fldChar w:fldCharType="begin"/>
            </w:r>
            <w:r w:rsidR="00D664F8">
              <w:rPr>
                <w:b/>
                <w:bCs/>
              </w:rPr>
              <w:instrText xml:space="preserve"> NUMPAGES  </w:instrText>
            </w:r>
            <w:r w:rsidR="00D664F8">
              <w:rPr>
                <w:b/>
                <w:bCs/>
                <w:sz w:val="24"/>
                <w:szCs w:val="24"/>
              </w:rPr>
              <w:fldChar w:fldCharType="separate"/>
            </w:r>
            <w:r w:rsidR="00D664F8">
              <w:rPr>
                <w:b/>
                <w:bCs/>
                <w:noProof/>
              </w:rPr>
              <w:t>2</w:t>
            </w:r>
            <w:r w:rsidR="00D664F8">
              <w:rPr>
                <w:b/>
                <w:bCs/>
                <w:sz w:val="24"/>
                <w:szCs w:val="24"/>
              </w:rPr>
              <w:fldChar w:fldCharType="end"/>
            </w:r>
          </w:sdtContent>
        </w:sdt>
      </w:sdtContent>
    </w:sdt>
  </w:p>
  <w:p w14:paraId="1DBA9995" w14:textId="77777777" w:rsidR="000D2411" w:rsidRDefault="000D2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D4E49" w14:textId="77777777" w:rsidR="008115D2" w:rsidRDefault="008115D2" w:rsidP="00406E7B">
      <w:r>
        <w:separator/>
      </w:r>
    </w:p>
  </w:footnote>
  <w:footnote w:type="continuationSeparator" w:id="0">
    <w:p w14:paraId="4157032B" w14:textId="77777777" w:rsidR="008115D2" w:rsidRDefault="008115D2" w:rsidP="00406E7B">
      <w:r>
        <w:continuationSeparator/>
      </w:r>
    </w:p>
  </w:footnote>
  <w:footnote w:type="continuationNotice" w:id="1">
    <w:p w14:paraId="1674B2E9" w14:textId="77777777" w:rsidR="008115D2" w:rsidRDefault="008115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16875" w14:textId="12E419B3" w:rsidR="00406E7B" w:rsidRDefault="0040731F" w:rsidP="00406E7B">
    <w:pPr>
      <w:pStyle w:val="Header"/>
    </w:pPr>
    <w:r>
      <w:rPr>
        <w:noProof/>
      </w:rPr>
      <w:drawing>
        <wp:anchor distT="0" distB="0" distL="114300" distR="114300" simplePos="0" relativeHeight="251658240" behindDoc="0" locked="0" layoutInCell="1" allowOverlap="1" wp14:anchorId="6DD35F61" wp14:editId="1C6C94B3">
          <wp:simplePos x="0" y="0"/>
          <wp:positionH relativeFrom="page">
            <wp:posOffset>23854</wp:posOffset>
          </wp:positionH>
          <wp:positionV relativeFrom="paragraph">
            <wp:posOffset>-417443</wp:posOffset>
          </wp:positionV>
          <wp:extent cx="2289224" cy="373711"/>
          <wp:effectExtent l="0" t="0" r="0" b="0"/>
          <wp:wrapNone/>
          <wp:docPr id="1913385611" name="Picture 191338561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89224" cy="373711"/>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cp9qOuX482FQqr" int2:id="dAL0pFC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97F12"/>
    <w:multiLevelType w:val="hybridMultilevel"/>
    <w:tmpl w:val="DE503EAA"/>
    <w:lvl w:ilvl="0" w:tplc="1009000F">
      <w:start w:val="1"/>
      <w:numFmt w:val="decimal"/>
      <w:lvlText w:val="%1."/>
      <w:lvlJc w:val="left"/>
      <w:pPr>
        <w:ind w:left="720" w:hanging="360"/>
      </w:pPr>
    </w:lvl>
    <w:lvl w:ilvl="1" w:tplc="FC3E65DC">
      <w:start w:val="1"/>
      <w:numFmt w:val="decimal"/>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A913A67"/>
    <w:multiLevelType w:val="hybridMultilevel"/>
    <w:tmpl w:val="6A98AC3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CA27D46"/>
    <w:multiLevelType w:val="multilevel"/>
    <w:tmpl w:val="9B989F7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D0D7BDF"/>
    <w:multiLevelType w:val="hybridMultilevel"/>
    <w:tmpl w:val="EAF433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59384496">
    <w:abstractNumId w:val="0"/>
  </w:num>
  <w:num w:numId="2" w16cid:durableId="705788656">
    <w:abstractNumId w:val="2"/>
  </w:num>
  <w:num w:numId="3" w16cid:durableId="325599711">
    <w:abstractNumId w:val="3"/>
  </w:num>
  <w:num w:numId="4" w16cid:durableId="1085489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0sspfe9brffvxetx57vtr0gaz9rpa5w2e5v&quot;&gt;Rev Mgmt&lt;record-ids&gt;&lt;item&gt;6&lt;/item&gt;&lt;item&gt;11&lt;/item&gt;&lt;/record-ids&gt;&lt;/item&gt;&lt;/Libraries&gt;"/>
  </w:docVars>
  <w:rsids>
    <w:rsidRoot w:val="0052162B"/>
    <w:rsid w:val="00005940"/>
    <w:rsid w:val="00007A96"/>
    <w:rsid w:val="00007E24"/>
    <w:rsid w:val="00021B53"/>
    <w:rsid w:val="00022E24"/>
    <w:rsid w:val="00022EDC"/>
    <w:rsid w:val="00031574"/>
    <w:rsid w:val="00034048"/>
    <w:rsid w:val="00037DEA"/>
    <w:rsid w:val="0004070F"/>
    <w:rsid w:val="000429C4"/>
    <w:rsid w:val="00054E3B"/>
    <w:rsid w:val="000614F4"/>
    <w:rsid w:val="00064051"/>
    <w:rsid w:val="0006452A"/>
    <w:rsid w:val="00064801"/>
    <w:rsid w:val="000768B3"/>
    <w:rsid w:val="00082D44"/>
    <w:rsid w:val="00085194"/>
    <w:rsid w:val="00085B20"/>
    <w:rsid w:val="000956D8"/>
    <w:rsid w:val="000A0D01"/>
    <w:rsid w:val="000A1EBA"/>
    <w:rsid w:val="000A28C6"/>
    <w:rsid w:val="000B077F"/>
    <w:rsid w:val="000B14B5"/>
    <w:rsid w:val="000B224D"/>
    <w:rsid w:val="000B2FF6"/>
    <w:rsid w:val="000B5BFB"/>
    <w:rsid w:val="000D2411"/>
    <w:rsid w:val="000D5292"/>
    <w:rsid w:val="000D5799"/>
    <w:rsid w:val="000E3D17"/>
    <w:rsid w:val="000E3E75"/>
    <w:rsid w:val="000F1237"/>
    <w:rsid w:val="000F1A0D"/>
    <w:rsid w:val="000F4EBC"/>
    <w:rsid w:val="000F5803"/>
    <w:rsid w:val="000F589A"/>
    <w:rsid w:val="001012CF"/>
    <w:rsid w:val="00105FD3"/>
    <w:rsid w:val="0010673B"/>
    <w:rsid w:val="00111535"/>
    <w:rsid w:val="0011182C"/>
    <w:rsid w:val="00111C8D"/>
    <w:rsid w:val="00116FC3"/>
    <w:rsid w:val="00122A13"/>
    <w:rsid w:val="00122BBF"/>
    <w:rsid w:val="00127326"/>
    <w:rsid w:val="00131C25"/>
    <w:rsid w:val="00132DA4"/>
    <w:rsid w:val="00143E2B"/>
    <w:rsid w:val="0014577E"/>
    <w:rsid w:val="00150E67"/>
    <w:rsid w:val="001511A8"/>
    <w:rsid w:val="001642E9"/>
    <w:rsid w:val="00166517"/>
    <w:rsid w:val="00175B56"/>
    <w:rsid w:val="00177D1B"/>
    <w:rsid w:val="001800C9"/>
    <w:rsid w:val="00184648"/>
    <w:rsid w:val="001925E7"/>
    <w:rsid w:val="00195D76"/>
    <w:rsid w:val="001A1B10"/>
    <w:rsid w:val="001A2BBE"/>
    <w:rsid w:val="001B6675"/>
    <w:rsid w:val="001B6B36"/>
    <w:rsid w:val="001B7A36"/>
    <w:rsid w:val="001B7BFF"/>
    <w:rsid w:val="001C4E65"/>
    <w:rsid w:val="001D1227"/>
    <w:rsid w:val="001D2B68"/>
    <w:rsid w:val="001D717F"/>
    <w:rsid w:val="001E32CB"/>
    <w:rsid w:val="001E4A41"/>
    <w:rsid w:val="001E5E30"/>
    <w:rsid w:val="001F216F"/>
    <w:rsid w:val="001F63F8"/>
    <w:rsid w:val="00204F08"/>
    <w:rsid w:val="00207D2C"/>
    <w:rsid w:val="00214B7F"/>
    <w:rsid w:val="00223596"/>
    <w:rsid w:val="00227891"/>
    <w:rsid w:val="00237BDA"/>
    <w:rsid w:val="0024442F"/>
    <w:rsid w:val="00252A89"/>
    <w:rsid w:val="0025529B"/>
    <w:rsid w:val="00260375"/>
    <w:rsid w:val="00262310"/>
    <w:rsid w:val="00263CB8"/>
    <w:rsid w:val="00265109"/>
    <w:rsid w:val="00265900"/>
    <w:rsid w:val="00267C16"/>
    <w:rsid w:val="00272B9B"/>
    <w:rsid w:val="00284BFB"/>
    <w:rsid w:val="00293F86"/>
    <w:rsid w:val="002947DB"/>
    <w:rsid w:val="00294F0A"/>
    <w:rsid w:val="002A1633"/>
    <w:rsid w:val="002A3A1A"/>
    <w:rsid w:val="002A4C9E"/>
    <w:rsid w:val="002A4E76"/>
    <w:rsid w:val="002A538C"/>
    <w:rsid w:val="002A5D9D"/>
    <w:rsid w:val="002A61DC"/>
    <w:rsid w:val="002C0499"/>
    <w:rsid w:val="002C4854"/>
    <w:rsid w:val="002C770E"/>
    <w:rsid w:val="002D7630"/>
    <w:rsid w:val="002E0DCC"/>
    <w:rsid w:val="002E3ECD"/>
    <w:rsid w:val="002E57BA"/>
    <w:rsid w:val="002E5B0F"/>
    <w:rsid w:val="002F6A26"/>
    <w:rsid w:val="003013A0"/>
    <w:rsid w:val="003041FA"/>
    <w:rsid w:val="00311764"/>
    <w:rsid w:val="00312873"/>
    <w:rsid w:val="00313991"/>
    <w:rsid w:val="00316D21"/>
    <w:rsid w:val="00323BF9"/>
    <w:rsid w:val="00342BB8"/>
    <w:rsid w:val="003454CD"/>
    <w:rsid w:val="00354D9E"/>
    <w:rsid w:val="00362894"/>
    <w:rsid w:val="00362FB8"/>
    <w:rsid w:val="0037461C"/>
    <w:rsid w:val="00381B10"/>
    <w:rsid w:val="00385489"/>
    <w:rsid w:val="00385B40"/>
    <w:rsid w:val="00387396"/>
    <w:rsid w:val="00387561"/>
    <w:rsid w:val="00394DF3"/>
    <w:rsid w:val="003A25DA"/>
    <w:rsid w:val="003A3291"/>
    <w:rsid w:val="003B5A54"/>
    <w:rsid w:val="003C085A"/>
    <w:rsid w:val="003C2D45"/>
    <w:rsid w:val="003C46C1"/>
    <w:rsid w:val="003D1037"/>
    <w:rsid w:val="003D3718"/>
    <w:rsid w:val="003E1393"/>
    <w:rsid w:val="003E5DA7"/>
    <w:rsid w:val="003F033B"/>
    <w:rsid w:val="003F1D2D"/>
    <w:rsid w:val="003F39F3"/>
    <w:rsid w:val="00400F7D"/>
    <w:rsid w:val="00406B58"/>
    <w:rsid w:val="00406E7B"/>
    <w:rsid w:val="0040731F"/>
    <w:rsid w:val="00411E75"/>
    <w:rsid w:val="00413992"/>
    <w:rsid w:val="00423730"/>
    <w:rsid w:val="004277E5"/>
    <w:rsid w:val="00427E6B"/>
    <w:rsid w:val="0043350C"/>
    <w:rsid w:val="0043364C"/>
    <w:rsid w:val="0044152A"/>
    <w:rsid w:val="004463A9"/>
    <w:rsid w:val="0045046B"/>
    <w:rsid w:val="0045094F"/>
    <w:rsid w:val="00450C7F"/>
    <w:rsid w:val="00455EF8"/>
    <w:rsid w:val="00456ACF"/>
    <w:rsid w:val="004621F6"/>
    <w:rsid w:val="00465992"/>
    <w:rsid w:val="00474049"/>
    <w:rsid w:val="004816C7"/>
    <w:rsid w:val="00484A8D"/>
    <w:rsid w:val="00495BB3"/>
    <w:rsid w:val="004B4DC2"/>
    <w:rsid w:val="004B5CCB"/>
    <w:rsid w:val="004C4BDB"/>
    <w:rsid w:val="004C4C81"/>
    <w:rsid w:val="004D124D"/>
    <w:rsid w:val="004D4C3F"/>
    <w:rsid w:val="004D5F01"/>
    <w:rsid w:val="004E0C19"/>
    <w:rsid w:val="004F548E"/>
    <w:rsid w:val="004F797F"/>
    <w:rsid w:val="005015BC"/>
    <w:rsid w:val="005042C1"/>
    <w:rsid w:val="00516793"/>
    <w:rsid w:val="0052162B"/>
    <w:rsid w:val="00523605"/>
    <w:rsid w:val="00523D24"/>
    <w:rsid w:val="00524181"/>
    <w:rsid w:val="005336E2"/>
    <w:rsid w:val="00544690"/>
    <w:rsid w:val="005456B0"/>
    <w:rsid w:val="00545D49"/>
    <w:rsid w:val="005522B4"/>
    <w:rsid w:val="00554980"/>
    <w:rsid w:val="00556499"/>
    <w:rsid w:val="0055793B"/>
    <w:rsid w:val="00560E6E"/>
    <w:rsid w:val="0056347A"/>
    <w:rsid w:val="005655DA"/>
    <w:rsid w:val="00572D16"/>
    <w:rsid w:val="00572D1C"/>
    <w:rsid w:val="00585E38"/>
    <w:rsid w:val="005938B5"/>
    <w:rsid w:val="0059491E"/>
    <w:rsid w:val="005A402F"/>
    <w:rsid w:val="005B2B8D"/>
    <w:rsid w:val="005B6123"/>
    <w:rsid w:val="005C480C"/>
    <w:rsid w:val="005C5D16"/>
    <w:rsid w:val="005C6C2F"/>
    <w:rsid w:val="005D1F7E"/>
    <w:rsid w:val="005D2AD0"/>
    <w:rsid w:val="005D6DAB"/>
    <w:rsid w:val="005D7BE7"/>
    <w:rsid w:val="005E0C68"/>
    <w:rsid w:val="005E51FB"/>
    <w:rsid w:val="005F4DD3"/>
    <w:rsid w:val="005F676C"/>
    <w:rsid w:val="005F6FCC"/>
    <w:rsid w:val="006012C7"/>
    <w:rsid w:val="00605503"/>
    <w:rsid w:val="00611184"/>
    <w:rsid w:val="006160F9"/>
    <w:rsid w:val="00616458"/>
    <w:rsid w:val="00616951"/>
    <w:rsid w:val="00626AF4"/>
    <w:rsid w:val="006365E2"/>
    <w:rsid w:val="0064340A"/>
    <w:rsid w:val="00643694"/>
    <w:rsid w:val="00643A98"/>
    <w:rsid w:val="00643DA7"/>
    <w:rsid w:val="00646A5B"/>
    <w:rsid w:val="0065713D"/>
    <w:rsid w:val="00672E14"/>
    <w:rsid w:val="00683B5A"/>
    <w:rsid w:val="00683D7B"/>
    <w:rsid w:val="00685F45"/>
    <w:rsid w:val="006864E2"/>
    <w:rsid w:val="006909C8"/>
    <w:rsid w:val="00695754"/>
    <w:rsid w:val="00697169"/>
    <w:rsid w:val="006A5771"/>
    <w:rsid w:val="006B0481"/>
    <w:rsid w:val="006B73C0"/>
    <w:rsid w:val="006B7C6A"/>
    <w:rsid w:val="006D0DE0"/>
    <w:rsid w:val="006D23EF"/>
    <w:rsid w:val="006D285A"/>
    <w:rsid w:val="006D50B7"/>
    <w:rsid w:val="006D7705"/>
    <w:rsid w:val="006E193E"/>
    <w:rsid w:val="006E33F9"/>
    <w:rsid w:val="006E49B9"/>
    <w:rsid w:val="006E5127"/>
    <w:rsid w:val="006E7002"/>
    <w:rsid w:val="006F0FB8"/>
    <w:rsid w:val="006F5247"/>
    <w:rsid w:val="006F6849"/>
    <w:rsid w:val="00702093"/>
    <w:rsid w:val="00703527"/>
    <w:rsid w:val="0070445B"/>
    <w:rsid w:val="007141B4"/>
    <w:rsid w:val="00715391"/>
    <w:rsid w:val="007159B8"/>
    <w:rsid w:val="00716BD9"/>
    <w:rsid w:val="00716DA0"/>
    <w:rsid w:val="0071780D"/>
    <w:rsid w:val="0072703D"/>
    <w:rsid w:val="00733295"/>
    <w:rsid w:val="00733D60"/>
    <w:rsid w:val="007343A0"/>
    <w:rsid w:val="0074746C"/>
    <w:rsid w:val="00752DCA"/>
    <w:rsid w:val="00760313"/>
    <w:rsid w:val="00772EBE"/>
    <w:rsid w:val="0077330F"/>
    <w:rsid w:val="00787233"/>
    <w:rsid w:val="007911F8"/>
    <w:rsid w:val="00793505"/>
    <w:rsid w:val="00794838"/>
    <w:rsid w:val="007A04D6"/>
    <w:rsid w:val="007A305B"/>
    <w:rsid w:val="007A4A29"/>
    <w:rsid w:val="007B33C5"/>
    <w:rsid w:val="007C4B0E"/>
    <w:rsid w:val="007D6D37"/>
    <w:rsid w:val="007E2107"/>
    <w:rsid w:val="007F49BA"/>
    <w:rsid w:val="007F61DA"/>
    <w:rsid w:val="00804F0D"/>
    <w:rsid w:val="00805396"/>
    <w:rsid w:val="008115D2"/>
    <w:rsid w:val="00833162"/>
    <w:rsid w:val="008333CC"/>
    <w:rsid w:val="00836783"/>
    <w:rsid w:val="00850157"/>
    <w:rsid w:val="00850CCA"/>
    <w:rsid w:val="00852B9B"/>
    <w:rsid w:val="00852EFD"/>
    <w:rsid w:val="00857297"/>
    <w:rsid w:val="0086286F"/>
    <w:rsid w:val="00864801"/>
    <w:rsid w:val="008653F0"/>
    <w:rsid w:val="00865E0E"/>
    <w:rsid w:val="008728C4"/>
    <w:rsid w:val="0087370D"/>
    <w:rsid w:val="008747B7"/>
    <w:rsid w:val="00874F18"/>
    <w:rsid w:val="008763FF"/>
    <w:rsid w:val="00881220"/>
    <w:rsid w:val="00891B41"/>
    <w:rsid w:val="00893170"/>
    <w:rsid w:val="00893CE9"/>
    <w:rsid w:val="00895FDC"/>
    <w:rsid w:val="008A5B62"/>
    <w:rsid w:val="008A665C"/>
    <w:rsid w:val="008A68B0"/>
    <w:rsid w:val="008B3F69"/>
    <w:rsid w:val="008C0234"/>
    <w:rsid w:val="008C0377"/>
    <w:rsid w:val="008C380B"/>
    <w:rsid w:val="008C73F1"/>
    <w:rsid w:val="008D0108"/>
    <w:rsid w:val="008D4513"/>
    <w:rsid w:val="008D5616"/>
    <w:rsid w:val="008D5BE5"/>
    <w:rsid w:val="008D71A5"/>
    <w:rsid w:val="008E1856"/>
    <w:rsid w:val="008E647A"/>
    <w:rsid w:val="008F1932"/>
    <w:rsid w:val="00900491"/>
    <w:rsid w:val="00901700"/>
    <w:rsid w:val="009030F4"/>
    <w:rsid w:val="00913856"/>
    <w:rsid w:val="00923366"/>
    <w:rsid w:val="00924D4A"/>
    <w:rsid w:val="00930DCA"/>
    <w:rsid w:val="009435C9"/>
    <w:rsid w:val="0094642F"/>
    <w:rsid w:val="009470EB"/>
    <w:rsid w:val="00954524"/>
    <w:rsid w:val="009674A1"/>
    <w:rsid w:val="0097073A"/>
    <w:rsid w:val="00981C4F"/>
    <w:rsid w:val="009876AD"/>
    <w:rsid w:val="009A28F7"/>
    <w:rsid w:val="009A5953"/>
    <w:rsid w:val="009A63E1"/>
    <w:rsid w:val="009B1175"/>
    <w:rsid w:val="009B71AC"/>
    <w:rsid w:val="009D606C"/>
    <w:rsid w:val="009E6AA6"/>
    <w:rsid w:val="009F1785"/>
    <w:rsid w:val="009F1C6D"/>
    <w:rsid w:val="009F7A17"/>
    <w:rsid w:val="00A00700"/>
    <w:rsid w:val="00A0080A"/>
    <w:rsid w:val="00A0580D"/>
    <w:rsid w:val="00A06294"/>
    <w:rsid w:val="00A13C47"/>
    <w:rsid w:val="00A249E9"/>
    <w:rsid w:val="00A25F6C"/>
    <w:rsid w:val="00A422E4"/>
    <w:rsid w:val="00A42FE7"/>
    <w:rsid w:val="00A5101A"/>
    <w:rsid w:val="00A53651"/>
    <w:rsid w:val="00A54072"/>
    <w:rsid w:val="00A55723"/>
    <w:rsid w:val="00A55A88"/>
    <w:rsid w:val="00A56D59"/>
    <w:rsid w:val="00A65032"/>
    <w:rsid w:val="00A658F3"/>
    <w:rsid w:val="00A73F06"/>
    <w:rsid w:val="00A74CEC"/>
    <w:rsid w:val="00A7503D"/>
    <w:rsid w:val="00A76746"/>
    <w:rsid w:val="00A77538"/>
    <w:rsid w:val="00A848D2"/>
    <w:rsid w:val="00A869D3"/>
    <w:rsid w:val="00A92B73"/>
    <w:rsid w:val="00A9684E"/>
    <w:rsid w:val="00AA0DBF"/>
    <w:rsid w:val="00AA2F20"/>
    <w:rsid w:val="00AA7116"/>
    <w:rsid w:val="00AC0D63"/>
    <w:rsid w:val="00AC565A"/>
    <w:rsid w:val="00AD06D6"/>
    <w:rsid w:val="00AD653E"/>
    <w:rsid w:val="00AE51ED"/>
    <w:rsid w:val="00AF565E"/>
    <w:rsid w:val="00AF5E8F"/>
    <w:rsid w:val="00AF7074"/>
    <w:rsid w:val="00B01E6F"/>
    <w:rsid w:val="00B13541"/>
    <w:rsid w:val="00B13EFE"/>
    <w:rsid w:val="00B171EA"/>
    <w:rsid w:val="00B17B9C"/>
    <w:rsid w:val="00B20948"/>
    <w:rsid w:val="00B22C9A"/>
    <w:rsid w:val="00B33732"/>
    <w:rsid w:val="00B42ABE"/>
    <w:rsid w:val="00B50CD4"/>
    <w:rsid w:val="00B51954"/>
    <w:rsid w:val="00B76761"/>
    <w:rsid w:val="00B769C1"/>
    <w:rsid w:val="00B77C4A"/>
    <w:rsid w:val="00B77FBA"/>
    <w:rsid w:val="00B80029"/>
    <w:rsid w:val="00B80E3B"/>
    <w:rsid w:val="00B838DA"/>
    <w:rsid w:val="00B83E5D"/>
    <w:rsid w:val="00B858F5"/>
    <w:rsid w:val="00B901FD"/>
    <w:rsid w:val="00B91B43"/>
    <w:rsid w:val="00B91CAD"/>
    <w:rsid w:val="00B928A2"/>
    <w:rsid w:val="00BA0920"/>
    <w:rsid w:val="00BA21A4"/>
    <w:rsid w:val="00BA2252"/>
    <w:rsid w:val="00BA290A"/>
    <w:rsid w:val="00BA3D99"/>
    <w:rsid w:val="00BA436C"/>
    <w:rsid w:val="00BA4622"/>
    <w:rsid w:val="00BB581E"/>
    <w:rsid w:val="00BD1539"/>
    <w:rsid w:val="00BD4E7B"/>
    <w:rsid w:val="00BD51EE"/>
    <w:rsid w:val="00BD54AE"/>
    <w:rsid w:val="00BF018E"/>
    <w:rsid w:val="00C13DCC"/>
    <w:rsid w:val="00C16F84"/>
    <w:rsid w:val="00C26F49"/>
    <w:rsid w:val="00C325B1"/>
    <w:rsid w:val="00C340C3"/>
    <w:rsid w:val="00C363CB"/>
    <w:rsid w:val="00C36FA0"/>
    <w:rsid w:val="00C4148F"/>
    <w:rsid w:val="00C418CC"/>
    <w:rsid w:val="00C45CAA"/>
    <w:rsid w:val="00C527F9"/>
    <w:rsid w:val="00C531CE"/>
    <w:rsid w:val="00C552E4"/>
    <w:rsid w:val="00C60D72"/>
    <w:rsid w:val="00C6173B"/>
    <w:rsid w:val="00C6280A"/>
    <w:rsid w:val="00C6386F"/>
    <w:rsid w:val="00C71C79"/>
    <w:rsid w:val="00C778DB"/>
    <w:rsid w:val="00C81653"/>
    <w:rsid w:val="00C81CE6"/>
    <w:rsid w:val="00C82BEB"/>
    <w:rsid w:val="00C94684"/>
    <w:rsid w:val="00C94870"/>
    <w:rsid w:val="00CA400A"/>
    <w:rsid w:val="00CA7699"/>
    <w:rsid w:val="00CB02CA"/>
    <w:rsid w:val="00CB319B"/>
    <w:rsid w:val="00CB63D1"/>
    <w:rsid w:val="00CB75EC"/>
    <w:rsid w:val="00CC0EB8"/>
    <w:rsid w:val="00CD0AAE"/>
    <w:rsid w:val="00CD4E8A"/>
    <w:rsid w:val="00CD57D9"/>
    <w:rsid w:val="00CD65B3"/>
    <w:rsid w:val="00CD71D8"/>
    <w:rsid w:val="00CE0BBB"/>
    <w:rsid w:val="00CE499B"/>
    <w:rsid w:val="00CE526E"/>
    <w:rsid w:val="00CE62B8"/>
    <w:rsid w:val="00CF655F"/>
    <w:rsid w:val="00D05AC1"/>
    <w:rsid w:val="00D14192"/>
    <w:rsid w:val="00D15CB7"/>
    <w:rsid w:val="00D210BF"/>
    <w:rsid w:val="00D25093"/>
    <w:rsid w:val="00D33C08"/>
    <w:rsid w:val="00D344A0"/>
    <w:rsid w:val="00D34AC5"/>
    <w:rsid w:val="00D3523C"/>
    <w:rsid w:val="00D37370"/>
    <w:rsid w:val="00D400A1"/>
    <w:rsid w:val="00D43921"/>
    <w:rsid w:val="00D444A5"/>
    <w:rsid w:val="00D505AA"/>
    <w:rsid w:val="00D5285C"/>
    <w:rsid w:val="00D575B5"/>
    <w:rsid w:val="00D63FD2"/>
    <w:rsid w:val="00D664F8"/>
    <w:rsid w:val="00D76EC1"/>
    <w:rsid w:val="00D83917"/>
    <w:rsid w:val="00D918C5"/>
    <w:rsid w:val="00D9323A"/>
    <w:rsid w:val="00D9470F"/>
    <w:rsid w:val="00DA2DDC"/>
    <w:rsid w:val="00DB223C"/>
    <w:rsid w:val="00DB271A"/>
    <w:rsid w:val="00DB4B68"/>
    <w:rsid w:val="00DB6327"/>
    <w:rsid w:val="00DC1B82"/>
    <w:rsid w:val="00DC4688"/>
    <w:rsid w:val="00DC6EED"/>
    <w:rsid w:val="00DC7AF3"/>
    <w:rsid w:val="00DD2A5D"/>
    <w:rsid w:val="00DD34CE"/>
    <w:rsid w:val="00DD3DA6"/>
    <w:rsid w:val="00DD515B"/>
    <w:rsid w:val="00DD6036"/>
    <w:rsid w:val="00DE38C3"/>
    <w:rsid w:val="00DE4E50"/>
    <w:rsid w:val="00DE6D2F"/>
    <w:rsid w:val="00DF0914"/>
    <w:rsid w:val="00E0527A"/>
    <w:rsid w:val="00E10ECD"/>
    <w:rsid w:val="00E15C8A"/>
    <w:rsid w:val="00E21AF0"/>
    <w:rsid w:val="00E25C86"/>
    <w:rsid w:val="00E311EC"/>
    <w:rsid w:val="00E4399A"/>
    <w:rsid w:val="00E51B2D"/>
    <w:rsid w:val="00E52962"/>
    <w:rsid w:val="00E60A8A"/>
    <w:rsid w:val="00E61559"/>
    <w:rsid w:val="00E65367"/>
    <w:rsid w:val="00E66CC2"/>
    <w:rsid w:val="00E72B13"/>
    <w:rsid w:val="00E730E5"/>
    <w:rsid w:val="00E829EB"/>
    <w:rsid w:val="00E83234"/>
    <w:rsid w:val="00EA49B6"/>
    <w:rsid w:val="00EA5F4E"/>
    <w:rsid w:val="00EB6899"/>
    <w:rsid w:val="00EC5D62"/>
    <w:rsid w:val="00EC70B1"/>
    <w:rsid w:val="00EC7606"/>
    <w:rsid w:val="00ED09B3"/>
    <w:rsid w:val="00ED2800"/>
    <w:rsid w:val="00EE489D"/>
    <w:rsid w:val="00EF4FCE"/>
    <w:rsid w:val="00F04E18"/>
    <w:rsid w:val="00F06AD1"/>
    <w:rsid w:val="00F10928"/>
    <w:rsid w:val="00F1119A"/>
    <w:rsid w:val="00F13937"/>
    <w:rsid w:val="00F17F32"/>
    <w:rsid w:val="00F25D92"/>
    <w:rsid w:val="00F33C88"/>
    <w:rsid w:val="00F368A8"/>
    <w:rsid w:val="00F46553"/>
    <w:rsid w:val="00F61942"/>
    <w:rsid w:val="00F6558B"/>
    <w:rsid w:val="00F70457"/>
    <w:rsid w:val="00F71CD6"/>
    <w:rsid w:val="00F7681A"/>
    <w:rsid w:val="00F850D9"/>
    <w:rsid w:val="00F87CBF"/>
    <w:rsid w:val="00F932B8"/>
    <w:rsid w:val="00F93BB0"/>
    <w:rsid w:val="00FA3CDC"/>
    <w:rsid w:val="00FA59B7"/>
    <w:rsid w:val="00FA701C"/>
    <w:rsid w:val="00FC1698"/>
    <w:rsid w:val="00FD1C98"/>
    <w:rsid w:val="00FD7398"/>
    <w:rsid w:val="00FE1615"/>
    <w:rsid w:val="00FE26FA"/>
    <w:rsid w:val="00FE3F7E"/>
    <w:rsid w:val="00FE6AD3"/>
    <w:rsid w:val="00FF03E5"/>
    <w:rsid w:val="00FF20CF"/>
    <w:rsid w:val="00FF2ADC"/>
    <w:rsid w:val="042A090C"/>
    <w:rsid w:val="0A9C338C"/>
    <w:rsid w:val="0D82A617"/>
    <w:rsid w:val="113D49FD"/>
    <w:rsid w:val="14E544EC"/>
    <w:rsid w:val="15A02256"/>
    <w:rsid w:val="200A0AD4"/>
    <w:rsid w:val="205B1C33"/>
    <w:rsid w:val="2101EF3C"/>
    <w:rsid w:val="22DDCACE"/>
    <w:rsid w:val="230858BE"/>
    <w:rsid w:val="2A9B5364"/>
    <w:rsid w:val="2AC071BD"/>
    <w:rsid w:val="397A5585"/>
    <w:rsid w:val="39DC846A"/>
    <w:rsid w:val="3DDDDA25"/>
    <w:rsid w:val="3FED929D"/>
    <w:rsid w:val="452B8D2B"/>
    <w:rsid w:val="48D7B84C"/>
    <w:rsid w:val="4A5A0147"/>
    <w:rsid w:val="4E48C8B4"/>
    <w:rsid w:val="505DC570"/>
    <w:rsid w:val="54FCA75E"/>
    <w:rsid w:val="6000BC0A"/>
    <w:rsid w:val="6E4FB499"/>
    <w:rsid w:val="7223110F"/>
    <w:rsid w:val="75C51E5E"/>
    <w:rsid w:val="782EB744"/>
    <w:rsid w:val="7D09062B"/>
    <w:rsid w:val="7FFE9A7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107C"/>
  <w15:chartTrackingRefBased/>
  <w15:docId w15:val="{FD8632F8-C72F-414E-B50C-7449A54D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E7B"/>
    <w:rPr>
      <w:rFonts w:ascii="Times New Roman" w:hAnsi="Times New Roman" w:cs="Times New Roman"/>
      <w:lang w:val="en-US"/>
    </w:rPr>
  </w:style>
  <w:style w:type="paragraph" w:styleId="Heading1">
    <w:name w:val="heading 1"/>
    <w:basedOn w:val="Normal"/>
    <w:next w:val="Normal"/>
    <w:link w:val="Heading1Char"/>
    <w:uiPriority w:val="9"/>
    <w:qFormat/>
    <w:rsid w:val="00406E7B"/>
    <w:pPr>
      <w:keepNext/>
      <w:keepLines/>
      <w:numPr>
        <w:numId w:val="2"/>
      </w:numPr>
      <w:spacing w:before="240" w:after="0"/>
      <w:outlineLvl w:val="0"/>
    </w:pPr>
    <w:rPr>
      <w:rFonts w:eastAsiaTheme="majorEastAsia"/>
      <w:b/>
      <w:bCs/>
      <w:color w:val="FF0000"/>
      <w:sz w:val="32"/>
      <w:szCs w:val="32"/>
    </w:rPr>
  </w:style>
  <w:style w:type="paragraph" w:styleId="Heading2">
    <w:name w:val="heading 2"/>
    <w:basedOn w:val="Normal"/>
    <w:next w:val="Normal"/>
    <w:link w:val="Heading2Char"/>
    <w:uiPriority w:val="9"/>
    <w:unhideWhenUsed/>
    <w:qFormat/>
    <w:rsid w:val="00406E7B"/>
    <w:pPr>
      <w:keepNext/>
      <w:keepLines/>
      <w:numPr>
        <w:ilvl w:val="1"/>
        <w:numId w:val="2"/>
      </w:numPr>
      <w:spacing w:before="40" w:after="0"/>
      <w:outlineLvl w:val="1"/>
    </w:pPr>
    <w:rPr>
      <w:rFonts w:eastAsiaTheme="majorEastAsia"/>
      <w:b/>
      <w:bCs/>
      <w:color w:val="808080" w:themeColor="background1" w:themeShade="80"/>
      <w:sz w:val="26"/>
      <w:szCs w:val="26"/>
    </w:rPr>
  </w:style>
  <w:style w:type="paragraph" w:styleId="Heading3">
    <w:name w:val="heading 3"/>
    <w:basedOn w:val="Normal"/>
    <w:next w:val="Normal"/>
    <w:link w:val="Heading3Char"/>
    <w:uiPriority w:val="9"/>
    <w:unhideWhenUsed/>
    <w:qFormat/>
    <w:rsid w:val="00406E7B"/>
    <w:pPr>
      <w:keepNext/>
      <w:keepLines/>
      <w:numPr>
        <w:ilvl w:val="2"/>
        <w:numId w:val="2"/>
      </w:numPr>
      <w:spacing w:before="40" w:after="0"/>
      <w:outlineLvl w:val="2"/>
    </w:pPr>
    <w:rPr>
      <w:rFonts w:eastAsiaTheme="majorEastAsia"/>
      <w:b/>
      <w:bCs/>
      <w:color w:val="000000" w:themeColor="text1"/>
      <w:sz w:val="24"/>
      <w:szCs w:val="24"/>
    </w:rPr>
  </w:style>
  <w:style w:type="paragraph" w:styleId="Heading4">
    <w:name w:val="heading 4"/>
    <w:basedOn w:val="Normal"/>
    <w:next w:val="Normal"/>
    <w:link w:val="Heading4Char"/>
    <w:uiPriority w:val="9"/>
    <w:semiHidden/>
    <w:unhideWhenUsed/>
    <w:qFormat/>
    <w:rsid w:val="00406E7B"/>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06E7B"/>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6E7B"/>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06E7B"/>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06E7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6E7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6E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E7B"/>
  </w:style>
  <w:style w:type="paragraph" w:styleId="Footer">
    <w:name w:val="footer"/>
    <w:basedOn w:val="Normal"/>
    <w:link w:val="FooterChar"/>
    <w:uiPriority w:val="99"/>
    <w:unhideWhenUsed/>
    <w:rsid w:val="00406E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E7B"/>
  </w:style>
  <w:style w:type="paragraph" w:styleId="Title">
    <w:name w:val="Title"/>
    <w:basedOn w:val="Normal"/>
    <w:next w:val="Normal"/>
    <w:link w:val="TitleChar"/>
    <w:uiPriority w:val="10"/>
    <w:qFormat/>
    <w:rsid w:val="00406E7B"/>
    <w:pPr>
      <w:spacing w:after="0" w:line="240" w:lineRule="auto"/>
      <w:contextualSpacing/>
      <w:jc w:val="center"/>
    </w:pPr>
    <w:rPr>
      <w:rFonts w:ascii="Arial" w:eastAsiaTheme="majorEastAsia" w:hAnsi="Arial" w:cs="Arial"/>
      <w:i/>
      <w:iCs/>
      <w:spacing w:val="-10"/>
      <w:kern w:val="28"/>
      <w:sz w:val="56"/>
      <w:szCs w:val="56"/>
    </w:rPr>
  </w:style>
  <w:style w:type="character" w:customStyle="1" w:styleId="TitleChar">
    <w:name w:val="Title Char"/>
    <w:basedOn w:val="DefaultParagraphFont"/>
    <w:link w:val="Title"/>
    <w:uiPriority w:val="10"/>
    <w:rsid w:val="00406E7B"/>
    <w:rPr>
      <w:rFonts w:ascii="Arial" w:eastAsiaTheme="majorEastAsia" w:hAnsi="Arial" w:cs="Arial"/>
      <w:i/>
      <w:iCs/>
      <w:spacing w:val="-10"/>
      <w:kern w:val="28"/>
      <w:sz w:val="56"/>
      <w:szCs w:val="56"/>
      <w:lang w:val="en-US"/>
    </w:rPr>
  </w:style>
  <w:style w:type="paragraph" w:styleId="Subtitle">
    <w:name w:val="Subtitle"/>
    <w:basedOn w:val="Normal"/>
    <w:next w:val="Normal"/>
    <w:link w:val="SubtitleChar"/>
    <w:uiPriority w:val="11"/>
    <w:qFormat/>
    <w:rsid w:val="00406E7B"/>
    <w:pPr>
      <w:numPr>
        <w:ilvl w:val="1"/>
      </w:numPr>
      <w:jc w:val="center"/>
    </w:pPr>
    <w:rPr>
      <w:rFonts w:ascii="Arial" w:eastAsiaTheme="minorEastAsia" w:hAnsi="Arial" w:cs="Arial"/>
      <w:color w:val="5A5A5A" w:themeColor="text1" w:themeTint="A5"/>
      <w:spacing w:val="15"/>
    </w:rPr>
  </w:style>
  <w:style w:type="character" w:customStyle="1" w:styleId="SubtitleChar">
    <w:name w:val="Subtitle Char"/>
    <w:basedOn w:val="DefaultParagraphFont"/>
    <w:link w:val="Subtitle"/>
    <w:uiPriority w:val="11"/>
    <w:rsid w:val="00406E7B"/>
    <w:rPr>
      <w:rFonts w:ascii="Arial" w:eastAsiaTheme="minorEastAsia" w:hAnsi="Arial" w:cs="Arial"/>
      <w:color w:val="5A5A5A" w:themeColor="text1" w:themeTint="A5"/>
      <w:spacing w:val="15"/>
      <w:lang w:val="en-US"/>
    </w:rPr>
  </w:style>
  <w:style w:type="paragraph" w:styleId="ListParagraph">
    <w:name w:val="List Paragraph"/>
    <w:basedOn w:val="Normal"/>
    <w:uiPriority w:val="34"/>
    <w:qFormat/>
    <w:rsid w:val="00406E7B"/>
    <w:pPr>
      <w:ind w:left="720"/>
      <w:contextualSpacing/>
    </w:pPr>
  </w:style>
  <w:style w:type="character" w:customStyle="1" w:styleId="Heading1Char">
    <w:name w:val="Heading 1 Char"/>
    <w:basedOn w:val="DefaultParagraphFont"/>
    <w:link w:val="Heading1"/>
    <w:uiPriority w:val="9"/>
    <w:rsid w:val="00406E7B"/>
    <w:rPr>
      <w:rFonts w:ascii="Times New Roman" w:eastAsiaTheme="majorEastAsia" w:hAnsi="Times New Roman" w:cs="Times New Roman"/>
      <w:b/>
      <w:bCs/>
      <w:color w:val="FF0000"/>
      <w:sz w:val="32"/>
      <w:szCs w:val="32"/>
      <w:lang w:val="en-US"/>
    </w:rPr>
  </w:style>
  <w:style w:type="character" w:customStyle="1" w:styleId="Heading2Char">
    <w:name w:val="Heading 2 Char"/>
    <w:basedOn w:val="DefaultParagraphFont"/>
    <w:link w:val="Heading2"/>
    <w:uiPriority w:val="9"/>
    <w:rsid w:val="00406E7B"/>
    <w:rPr>
      <w:rFonts w:ascii="Times New Roman" w:eastAsiaTheme="majorEastAsia" w:hAnsi="Times New Roman" w:cs="Times New Roman"/>
      <w:b/>
      <w:bCs/>
      <w:color w:val="808080" w:themeColor="background1" w:themeShade="80"/>
      <w:sz w:val="26"/>
      <w:szCs w:val="26"/>
      <w:lang w:val="en-US"/>
    </w:rPr>
  </w:style>
  <w:style w:type="character" w:customStyle="1" w:styleId="Heading3Char">
    <w:name w:val="Heading 3 Char"/>
    <w:basedOn w:val="DefaultParagraphFont"/>
    <w:link w:val="Heading3"/>
    <w:uiPriority w:val="9"/>
    <w:rsid w:val="00406E7B"/>
    <w:rPr>
      <w:rFonts w:ascii="Times New Roman" w:eastAsiaTheme="majorEastAsia" w:hAnsi="Times New Roman" w:cs="Times New Roman"/>
      <w:b/>
      <w:bCs/>
      <w:color w:val="000000" w:themeColor="text1"/>
      <w:sz w:val="24"/>
      <w:szCs w:val="24"/>
      <w:lang w:val="en-US"/>
    </w:rPr>
  </w:style>
  <w:style w:type="character" w:customStyle="1" w:styleId="Heading4Char">
    <w:name w:val="Heading 4 Char"/>
    <w:basedOn w:val="DefaultParagraphFont"/>
    <w:link w:val="Heading4"/>
    <w:uiPriority w:val="9"/>
    <w:semiHidden/>
    <w:rsid w:val="00406E7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06E7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06E7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06E7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06E7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06E7B"/>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3013A0"/>
    <w:pPr>
      <w:spacing w:after="0" w:line="240" w:lineRule="auto"/>
    </w:pPr>
    <w:rPr>
      <w:rFonts w:ascii="Times New Roman" w:hAnsi="Times New Roman" w:cs="Times New Roman"/>
      <w:lang w:val="en-US"/>
    </w:rPr>
  </w:style>
  <w:style w:type="paragraph" w:styleId="CommentText">
    <w:name w:val="annotation text"/>
    <w:basedOn w:val="Normal"/>
    <w:link w:val="CommentTextChar"/>
    <w:uiPriority w:val="99"/>
    <w:unhideWhenUsed/>
    <w:rsid w:val="000B224D"/>
    <w:pPr>
      <w:spacing w:line="240" w:lineRule="auto"/>
    </w:pPr>
    <w:rPr>
      <w:sz w:val="20"/>
      <w:szCs w:val="20"/>
    </w:rPr>
  </w:style>
  <w:style w:type="character" w:customStyle="1" w:styleId="CommentTextChar">
    <w:name w:val="Comment Text Char"/>
    <w:basedOn w:val="DefaultParagraphFont"/>
    <w:link w:val="CommentText"/>
    <w:uiPriority w:val="99"/>
    <w:rsid w:val="000B224D"/>
    <w:rPr>
      <w:rFonts w:ascii="Times New Roman" w:hAnsi="Times New Roman" w:cs="Times New Roman"/>
      <w:sz w:val="20"/>
      <w:szCs w:val="20"/>
      <w:lang w:val="en-US"/>
    </w:rPr>
  </w:style>
  <w:style w:type="character" w:styleId="CommentReference">
    <w:name w:val="annotation reference"/>
    <w:basedOn w:val="DefaultParagraphFont"/>
    <w:uiPriority w:val="99"/>
    <w:semiHidden/>
    <w:unhideWhenUsed/>
    <w:rsid w:val="000B224D"/>
    <w:rPr>
      <w:sz w:val="16"/>
      <w:szCs w:val="16"/>
    </w:rPr>
  </w:style>
  <w:style w:type="paragraph" w:styleId="CommentSubject">
    <w:name w:val="annotation subject"/>
    <w:basedOn w:val="CommentText"/>
    <w:next w:val="CommentText"/>
    <w:link w:val="CommentSubjectChar"/>
    <w:uiPriority w:val="99"/>
    <w:semiHidden/>
    <w:unhideWhenUsed/>
    <w:rsid w:val="00B928A2"/>
    <w:rPr>
      <w:b/>
      <w:bCs/>
    </w:rPr>
  </w:style>
  <w:style w:type="character" w:customStyle="1" w:styleId="CommentSubjectChar">
    <w:name w:val="Comment Subject Char"/>
    <w:basedOn w:val="CommentTextChar"/>
    <w:link w:val="CommentSubject"/>
    <w:uiPriority w:val="99"/>
    <w:semiHidden/>
    <w:rsid w:val="00B928A2"/>
    <w:rPr>
      <w:rFonts w:ascii="Times New Roman" w:hAnsi="Times New Roman" w:cs="Times New Roman"/>
      <w:b/>
      <w:bCs/>
      <w:sz w:val="20"/>
      <w:szCs w:val="20"/>
      <w:lang w:val="en-US"/>
    </w:rPr>
  </w:style>
  <w:style w:type="table" w:styleId="TableGrid">
    <w:name w:val="Table Grid"/>
    <w:basedOn w:val="TableNormal"/>
    <w:uiPriority w:val="39"/>
    <w:rsid w:val="000D24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0D2411"/>
    <w:pPr>
      <w:spacing w:after="0"/>
      <w:jc w:val="center"/>
    </w:pPr>
    <w:rPr>
      <w:noProof/>
    </w:rPr>
  </w:style>
  <w:style w:type="character" w:customStyle="1" w:styleId="NoSpacingChar">
    <w:name w:val="No Spacing Char"/>
    <w:basedOn w:val="DefaultParagraphFont"/>
    <w:link w:val="NoSpacing"/>
    <w:uiPriority w:val="1"/>
    <w:rsid w:val="000D2411"/>
    <w:rPr>
      <w:rFonts w:ascii="Times New Roman" w:hAnsi="Times New Roman" w:cs="Times New Roman"/>
      <w:lang w:val="en-US"/>
    </w:rPr>
  </w:style>
  <w:style w:type="character" w:customStyle="1" w:styleId="EndNoteBibliographyTitleChar">
    <w:name w:val="EndNote Bibliography Title Char"/>
    <w:basedOn w:val="NoSpacingChar"/>
    <w:link w:val="EndNoteBibliographyTitle"/>
    <w:rsid w:val="000D2411"/>
    <w:rPr>
      <w:rFonts w:ascii="Times New Roman" w:hAnsi="Times New Roman" w:cs="Times New Roman"/>
      <w:noProof/>
      <w:lang w:val="en-US"/>
    </w:rPr>
  </w:style>
  <w:style w:type="paragraph" w:customStyle="1" w:styleId="EndNoteBibliography">
    <w:name w:val="EndNote Bibliography"/>
    <w:basedOn w:val="Normal"/>
    <w:link w:val="EndNoteBibliographyChar"/>
    <w:rsid w:val="000D2411"/>
    <w:pPr>
      <w:spacing w:line="240" w:lineRule="auto"/>
    </w:pPr>
    <w:rPr>
      <w:noProof/>
    </w:rPr>
  </w:style>
  <w:style w:type="character" w:customStyle="1" w:styleId="EndNoteBibliographyChar">
    <w:name w:val="EndNote Bibliography Char"/>
    <w:basedOn w:val="NoSpacingChar"/>
    <w:link w:val="EndNoteBibliography"/>
    <w:rsid w:val="000D2411"/>
    <w:rPr>
      <w:rFonts w:ascii="Times New Roman" w:hAnsi="Times New Roman" w:cs="Times New Roman"/>
      <w:noProof/>
      <w:lang w:val="en-US"/>
    </w:rPr>
  </w:style>
  <w:style w:type="paragraph" w:customStyle="1" w:styleId="paragraph">
    <w:name w:val="paragraph"/>
    <w:basedOn w:val="Normal"/>
    <w:rsid w:val="00CE499B"/>
    <w:pPr>
      <w:spacing w:before="100" w:beforeAutospacing="1" w:after="100" w:afterAutospacing="1" w:line="240" w:lineRule="auto"/>
      <w:jc w:val="both"/>
    </w:pPr>
    <w:rPr>
      <w:rFonts w:eastAsia="Times New Roman"/>
      <w:color w:val="262626" w:themeColor="text1" w:themeTint="D9"/>
      <w:sz w:val="24"/>
      <w:szCs w:val="24"/>
      <w:lang w:val="en-CA" w:eastAsia="en-CA"/>
    </w:rPr>
  </w:style>
  <w:style w:type="character" w:customStyle="1" w:styleId="scxw245146351">
    <w:name w:val="scxw245146351"/>
    <w:basedOn w:val="DefaultParagraphFont"/>
    <w:rsid w:val="00CE499B"/>
  </w:style>
  <w:style w:type="character" w:customStyle="1" w:styleId="normaltextrun">
    <w:name w:val="normaltextrun"/>
    <w:basedOn w:val="DefaultParagraphFont"/>
    <w:rsid w:val="00CE499B"/>
  </w:style>
  <w:style w:type="character" w:customStyle="1" w:styleId="eop">
    <w:name w:val="eop"/>
    <w:basedOn w:val="DefaultParagraphFont"/>
    <w:rsid w:val="00CE499B"/>
  </w:style>
  <w:style w:type="paragraph" w:styleId="Caption">
    <w:name w:val="caption"/>
    <w:basedOn w:val="Normal"/>
    <w:next w:val="Normal"/>
    <w:uiPriority w:val="35"/>
    <w:unhideWhenUsed/>
    <w:qFormat/>
    <w:rsid w:val="00A249E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06407">
      <w:bodyDiv w:val="1"/>
      <w:marLeft w:val="0"/>
      <w:marRight w:val="0"/>
      <w:marTop w:val="0"/>
      <w:marBottom w:val="0"/>
      <w:divBdr>
        <w:top w:val="none" w:sz="0" w:space="0" w:color="auto"/>
        <w:left w:val="none" w:sz="0" w:space="0" w:color="auto"/>
        <w:bottom w:val="none" w:sz="0" w:space="0" w:color="auto"/>
        <w:right w:val="none" w:sz="0" w:space="0" w:color="auto"/>
      </w:divBdr>
    </w:div>
    <w:div w:id="737173506">
      <w:bodyDiv w:val="1"/>
      <w:marLeft w:val="0"/>
      <w:marRight w:val="0"/>
      <w:marTop w:val="0"/>
      <w:marBottom w:val="0"/>
      <w:divBdr>
        <w:top w:val="none" w:sz="0" w:space="0" w:color="auto"/>
        <w:left w:val="none" w:sz="0" w:space="0" w:color="auto"/>
        <w:bottom w:val="none" w:sz="0" w:space="0" w:color="auto"/>
        <w:right w:val="none" w:sz="0" w:space="0" w:color="auto"/>
      </w:divBdr>
    </w:div>
    <w:div w:id="141840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ymo\Documents\Custom%20Office%20Templates\McGill%20Ma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75FA4-D904-43E3-BB3B-82ADDE7F5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McGill Main.dotx</Template>
  <TotalTime>1</TotalTime>
  <Pages>13</Pages>
  <Words>2191</Words>
  <Characters>12492</Characters>
  <Application>Microsoft Office Word</Application>
  <DocSecurity>0</DocSecurity>
  <Lines>104</Lines>
  <Paragraphs>29</Paragraphs>
  <ScaleCrop>false</ScaleCrop>
  <Company/>
  <LinksUpToDate>false</LinksUpToDate>
  <CharactersWithSpaces>14654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dit</dc:creator>
  <cp:keywords/>
  <dc:description/>
  <cp:lastModifiedBy>Emery Dittmer</cp:lastModifiedBy>
  <cp:revision>2</cp:revision>
  <dcterms:created xsi:type="dcterms:W3CDTF">2023-05-27T15:39:00Z</dcterms:created>
  <dcterms:modified xsi:type="dcterms:W3CDTF">2023-05-27T15:39:00Z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a4f88a8d-77bc-4828-8b82-6099c6d31fc7</vt:lpwstr>
  </property>
</Properties>
</file>