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4FC17" w14:textId="7D3BEA52" w:rsidR="00C20EFE" w:rsidRPr="00EA0868" w:rsidRDefault="00C20EFE"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Gill Sans MT" w:hAnsi="Gill Sans MT" w:cs="Calibri"/>
          <w:b/>
          <w:bCs/>
          <w:sz w:val="28"/>
          <w:szCs w:val="28"/>
        </w:rPr>
      </w:pPr>
      <w:r w:rsidRPr="00EA0868">
        <w:rPr>
          <w:rFonts w:ascii="Gill Sans MT" w:hAnsi="Gill Sans MT" w:cs="Calibri"/>
          <w:b/>
          <w:bCs/>
          <w:sz w:val="28"/>
          <w:szCs w:val="28"/>
        </w:rPr>
        <w:t>EEM-compatible 3YP guidance</w:t>
      </w:r>
    </w:p>
    <w:p w14:paraId="5BCB4C96" w14:textId="77777777" w:rsidR="00C20EFE" w:rsidRPr="00EA0868" w:rsidRDefault="00C20EFE"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rPr>
      </w:pPr>
    </w:p>
    <w:p w14:paraId="4724744F" w14:textId="54FF9678" w:rsidR="00EA0868" w:rsidRPr="00EA0868" w:rsidRDefault="00C20EFE" w:rsidP="00EA0868">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b/>
          <w:bCs/>
          <w:color w:val="000000"/>
          <w:kern w:val="0"/>
          <w:u w:val="single"/>
        </w:rPr>
      </w:pPr>
      <w:r w:rsidRPr="00EA0868">
        <w:rPr>
          <w:rFonts w:ascii="Gill Sans MT" w:hAnsi="Gill Sans MT" w:cs="Calibri"/>
          <w:b/>
          <w:bCs/>
          <w:color w:val="000000"/>
          <w:kern w:val="0"/>
          <w:u w:val="single"/>
        </w:rPr>
        <w:t>What makes an EEM-compatible 3YP?</w:t>
      </w:r>
    </w:p>
    <w:p w14:paraId="4F1E93A7" w14:textId="62E36947" w:rsidR="00C20EFE" w:rsidRPr="00EA0868" w:rsidRDefault="00C20EFE" w:rsidP="0AB08140">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0"/>
        <w:rPr>
          <w:rFonts w:ascii="Gill Sans MT" w:hAnsi="Gill Sans MT" w:cs="Calibri"/>
          <w:color w:val="000000"/>
          <w:kern w:val="0"/>
        </w:rPr>
      </w:pPr>
      <w:r w:rsidRPr="00EA0868">
        <w:rPr>
          <w:rFonts w:ascii="Gill Sans MT" w:hAnsi="Gill Sans MT" w:cs="Calibri"/>
          <w:color w:val="000000"/>
          <w:kern w:val="0"/>
        </w:rPr>
        <w:t xml:space="preserve">An EEM-compatible 3YP expands on the traditional 3YP report, which is mainly focused on </w:t>
      </w:r>
      <w:r w:rsidRPr="00EA0868">
        <w:rPr>
          <w:rFonts w:ascii="Gill Sans MT" w:hAnsi="Gill Sans MT" w:cs="Calibri"/>
          <w:b/>
          <w:bCs/>
          <w:color w:val="000000"/>
          <w:kern w:val="0"/>
        </w:rPr>
        <w:t>technical feasibility</w:t>
      </w:r>
      <w:r w:rsidRPr="00EA0868">
        <w:rPr>
          <w:rFonts w:ascii="Gill Sans MT" w:hAnsi="Gill Sans MT" w:cs="Calibri"/>
          <w:color w:val="000000"/>
          <w:kern w:val="0"/>
        </w:rPr>
        <w:t xml:space="preserve">, to consider aspects of </w:t>
      </w:r>
      <w:r w:rsidRPr="00EA0868">
        <w:rPr>
          <w:rFonts w:ascii="Gill Sans MT" w:hAnsi="Gill Sans MT" w:cs="Calibri"/>
          <w:b/>
          <w:bCs/>
          <w:color w:val="000000"/>
          <w:kern w:val="0"/>
        </w:rPr>
        <w:t>commercial viability</w:t>
      </w:r>
      <w:r w:rsidRPr="00EA0868">
        <w:rPr>
          <w:rFonts w:ascii="Gill Sans MT" w:hAnsi="Gill Sans MT" w:cs="Calibri"/>
          <w:color w:val="000000"/>
          <w:kern w:val="0"/>
        </w:rPr>
        <w:t xml:space="preserve"> and </w:t>
      </w:r>
      <w:r w:rsidRPr="00EA0868">
        <w:rPr>
          <w:rFonts w:ascii="Gill Sans MT" w:hAnsi="Gill Sans MT" w:cs="Calibri"/>
          <w:b/>
          <w:bCs/>
          <w:color w:val="000000"/>
          <w:kern w:val="0"/>
        </w:rPr>
        <w:t xml:space="preserve">user </w:t>
      </w:r>
      <w:r w:rsidR="00EA0868">
        <w:rPr>
          <w:rFonts w:ascii="Gill Sans MT" w:hAnsi="Gill Sans MT" w:cs="Calibri"/>
          <w:b/>
          <w:bCs/>
          <w:color w:val="000000"/>
          <w:kern w:val="0"/>
        </w:rPr>
        <w:t>d</w:t>
      </w:r>
      <w:r w:rsidRPr="00EA0868">
        <w:rPr>
          <w:rFonts w:ascii="Gill Sans MT" w:hAnsi="Gill Sans MT" w:cs="Calibri"/>
          <w:b/>
          <w:bCs/>
          <w:color w:val="000000"/>
          <w:kern w:val="0"/>
        </w:rPr>
        <w:t>esirability</w:t>
      </w:r>
      <w:r w:rsidRPr="00EA0868">
        <w:rPr>
          <w:rFonts w:ascii="Gill Sans MT" w:hAnsi="Gill Sans MT" w:cs="Calibri"/>
          <w:color w:val="000000"/>
          <w:kern w:val="0"/>
        </w:rPr>
        <w:t xml:space="preserve">. </w:t>
      </w:r>
      <w:r w:rsidR="007B5568" w:rsidRPr="00EA0868">
        <w:rPr>
          <w:rFonts w:ascii="Gill Sans MT" w:hAnsi="Gill Sans MT" w:cs="Calibri"/>
          <w:color w:val="000000"/>
          <w:kern w:val="0"/>
        </w:rPr>
        <w:t>These three core aspects must be coherent and integrate</w:t>
      </w:r>
      <w:r w:rsidR="28996D74" w:rsidRPr="00EA0868">
        <w:rPr>
          <w:rFonts w:ascii="Gill Sans MT" w:hAnsi="Gill Sans MT" w:cs="Calibri"/>
          <w:color w:val="000000"/>
          <w:kern w:val="0"/>
        </w:rPr>
        <w:t>d.</w:t>
      </w:r>
    </w:p>
    <w:p w14:paraId="090BF848" w14:textId="77777777" w:rsidR="00C20EFE" w:rsidRPr="00EA0868" w:rsidRDefault="00C20EFE"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kern w:val="0"/>
        </w:rPr>
      </w:pPr>
    </w:p>
    <w:p w14:paraId="05463775" w14:textId="6D6AA613" w:rsidR="73CE1ABC" w:rsidRPr="00EA0868" w:rsidRDefault="73CE1ABC" w:rsidP="0AB08140">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Gill Sans MT" w:hAnsi="Gill Sans MT" w:cs="Calibri"/>
          <w:b/>
          <w:bCs/>
          <w:color w:val="000000" w:themeColor="text1"/>
          <w:u w:val="single"/>
        </w:rPr>
      </w:pPr>
      <w:r w:rsidRPr="00EA0868">
        <w:rPr>
          <w:rFonts w:ascii="Gill Sans MT" w:hAnsi="Gill Sans MT" w:cs="Calibri"/>
          <w:b/>
          <w:bCs/>
          <w:color w:val="000000" w:themeColor="text1"/>
          <w:u w:val="single"/>
        </w:rPr>
        <w:t>Expectations from teaching staff and department for EEM-compatible 3YPs</w:t>
      </w:r>
    </w:p>
    <w:p w14:paraId="502FA1BE" w14:textId="48F271AB" w:rsidR="73CE1ABC" w:rsidRPr="00EA0868" w:rsidRDefault="73CE1ABC" w:rsidP="0AB08140">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Gill Sans MT" w:hAnsi="Gill Sans MT" w:cs="Calibri"/>
          <w:color w:val="000000" w:themeColor="text1"/>
          <w:u w:val="single"/>
        </w:rPr>
      </w:pPr>
      <w:r w:rsidRPr="00EA0868">
        <w:rPr>
          <w:rFonts w:ascii="Gill Sans MT" w:hAnsi="Gill Sans MT" w:cs="Calibri"/>
          <w:color w:val="000000" w:themeColor="text1"/>
        </w:rPr>
        <w:t>EEM exclusive groups</w:t>
      </w:r>
    </w:p>
    <w:p w14:paraId="09DC4315" w14:textId="4078BAF6" w:rsidR="73CE1ABC" w:rsidRPr="00EA0868" w:rsidRDefault="73CE1ABC" w:rsidP="0AB08140">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Gill Sans MT" w:hAnsi="Gill Sans MT" w:cs="Calibri"/>
          <w:color w:val="000000" w:themeColor="text1"/>
          <w:u w:val="single"/>
        </w:rPr>
      </w:pPr>
      <w:r w:rsidRPr="00EA0868">
        <w:rPr>
          <w:rFonts w:ascii="Gill Sans MT" w:hAnsi="Gill Sans MT" w:cs="Calibri"/>
          <w:color w:val="000000" w:themeColor="text1"/>
        </w:rPr>
        <w:t xml:space="preserve">3YP meetings should </w:t>
      </w:r>
      <w:r w:rsidRPr="00EA0868">
        <w:rPr>
          <w:rFonts w:ascii="Gill Sans MT" w:hAnsi="Gill Sans MT" w:cs="Calibri"/>
          <w:b/>
          <w:bCs/>
          <w:color w:val="000000" w:themeColor="text1"/>
        </w:rPr>
        <w:t>not</w:t>
      </w:r>
      <w:r w:rsidRPr="00EA0868">
        <w:rPr>
          <w:rFonts w:ascii="Gill Sans MT" w:hAnsi="Gill Sans MT" w:cs="Calibri"/>
          <w:color w:val="000000" w:themeColor="text1"/>
        </w:rPr>
        <w:t xml:space="preserve"> </w:t>
      </w:r>
      <w:r w:rsidRPr="00EA0868">
        <w:rPr>
          <w:rFonts w:ascii="Gill Sans MT" w:hAnsi="Gill Sans MT" w:cs="Calibri"/>
          <w:b/>
          <w:bCs/>
          <w:color w:val="000000" w:themeColor="text1"/>
        </w:rPr>
        <w:t xml:space="preserve">clash </w:t>
      </w:r>
      <w:r w:rsidRPr="00EA0868">
        <w:rPr>
          <w:rFonts w:ascii="Gill Sans MT" w:hAnsi="Gill Sans MT" w:cs="Calibri"/>
          <w:color w:val="000000" w:themeColor="text1"/>
        </w:rPr>
        <w:t>with EEM teaching on Tuesdays at 2-4</w:t>
      </w:r>
      <w:r w:rsidR="00EA0868">
        <w:rPr>
          <w:rFonts w:ascii="Gill Sans MT" w:hAnsi="Gill Sans MT" w:cs="Calibri"/>
          <w:color w:val="000000" w:themeColor="text1"/>
        </w:rPr>
        <w:t xml:space="preserve"> </w:t>
      </w:r>
      <w:r w:rsidRPr="00EA0868">
        <w:rPr>
          <w:rFonts w:ascii="Gill Sans MT" w:hAnsi="Gill Sans MT" w:cs="Calibri"/>
          <w:color w:val="000000" w:themeColor="text1"/>
        </w:rPr>
        <w:t>pm in MT and HT</w:t>
      </w:r>
      <w:r w:rsidR="00EA0868">
        <w:rPr>
          <w:rFonts w:ascii="Gill Sans MT" w:hAnsi="Gill Sans MT" w:cs="Calibri"/>
          <w:color w:val="000000" w:themeColor="text1"/>
        </w:rPr>
        <w:t xml:space="preserve"> and should thus be tabled on Monday afternoons in MT and HT.</w:t>
      </w:r>
    </w:p>
    <w:p w14:paraId="4B609633" w14:textId="5A040ECB" w:rsidR="73CE1ABC" w:rsidRPr="00EA0868" w:rsidRDefault="73CE1ABC" w:rsidP="0AB08140">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Gill Sans MT" w:hAnsi="Gill Sans MT" w:cs="Calibri"/>
          <w:color w:val="000000" w:themeColor="text1"/>
          <w:u w:val="single"/>
        </w:rPr>
      </w:pPr>
      <w:r w:rsidRPr="00EA0868">
        <w:rPr>
          <w:rFonts w:ascii="Gill Sans MT" w:hAnsi="Gill Sans MT" w:cs="Calibri"/>
          <w:color w:val="000000" w:themeColor="text1"/>
        </w:rPr>
        <w:t>Support for EEM content in an EEM-3YP will be provided by the EEM teaching team, as part of the B2E2 lecture and tutorial content. As such there is no change in the supervision expectations from supervisors of EEM</w:t>
      </w:r>
      <w:r w:rsidR="00EA0868">
        <w:rPr>
          <w:rFonts w:ascii="Gill Sans MT" w:hAnsi="Gill Sans MT" w:cs="Calibri"/>
          <w:color w:val="000000" w:themeColor="text1"/>
        </w:rPr>
        <w:t xml:space="preserve">-compatible </w:t>
      </w:r>
      <w:r w:rsidRPr="00EA0868">
        <w:rPr>
          <w:rFonts w:ascii="Gill Sans MT" w:hAnsi="Gill Sans MT" w:cs="Calibri"/>
          <w:color w:val="000000" w:themeColor="text1"/>
        </w:rPr>
        <w:t xml:space="preserve">3YPs </w:t>
      </w:r>
      <w:r w:rsidRPr="00D146DC">
        <w:rPr>
          <w:rFonts w:ascii="Gill Sans MT" w:hAnsi="Gill Sans MT" w:cs="Calibri"/>
          <w:i/>
          <w:iCs/>
          <w:color w:val="000000" w:themeColor="text1"/>
        </w:rPr>
        <w:t>vis</w:t>
      </w:r>
      <w:r w:rsidR="00EA0868">
        <w:rPr>
          <w:rFonts w:ascii="Gill Sans MT" w:hAnsi="Gill Sans MT" w:cs="Calibri"/>
          <w:i/>
          <w:iCs/>
          <w:color w:val="000000" w:themeColor="text1"/>
        </w:rPr>
        <w:t>-</w:t>
      </w:r>
      <w:r w:rsidRPr="00D146DC">
        <w:rPr>
          <w:rFonts w:ascii="Gill Sans MT" w:hAnsi="Gill Sans MT" w:cs="Calibri"/>
          <w:i/>
          <w:iCs/>
          <w:color w:val="000000" w:themeColor="text1"/>
        </w:rPr>
        <w:t>a</w:t>
      </w:r>
      <w:r w:rsidR="00EA0868">
        <w:rPr>
          <w:rFonts w:ascii="Gill Sans MT" w:hAnsi="Gill Sans MT" w:cs="Calibri"/>
          <w:i/>
          <w:iCs/>
          <w:color w:val="000000" w:themeColor="text1"/>
        </w:rPr>
        <w:t>-</w:t>
      </w:r>
      <w:r w:rsidRPr="00D146DC">
        <w:rPr>
          <w:rFonts w:ascii="Gill Sans MT" w:hAnsi="Gill Sans MT" w:cs="Calibri"/>
          <w:i/>
          <w:iCs/>
          <w:color w:val="000000" w:themeColor="text1"/>
        </w:rPr>
        <w:t>vis</w:t>
      </w:r>
      <w:r w:rsidRPr="00EA0868">
        <w:rPr>
          <w:rFonts w:ascii="Gill Sans MT" w:hAnsi="Gill Sans MT" w:cs="Calibri"/>
          <w:color w:val="000000" w:themeColor="text1"/>
        </w:rPr>
        <w:t xml:space="preserve"> non-EEM 3YPs.</w:t>
      </w:r>
    </w:p>
    <w:p w14:paraId="75C23CBC" w14:textId="601A2C7B" w:rsidR="73CE1ABC" w:rsidRPr="00EA0868" w:rsidRDefault="73CE1ABC" w:rsidP="0AB08140">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Gill Sans MT" w:hAnsi="Gill Sans MT" w:cs="Calibri"/>
          <w:color w:val="000000" w:themeColor="text1"/>
          <w:u w:val="single"/>
        </w:rPr>
      </w:pPr>
      <w:r w:rsidRPr="00EA0868">
        <w:rPr>
          <w:rFonts w:ascii="Gill Sans MT" w:hAnsi="Gill Sans MT" w:cs="Calibri"/>
          <w:color w:val="000000" w:themeColor="text1"/>
        </w:rPr>
        <w:t xml:space="preserve">Presentation examinations of EEM-3YPs must be organised in coordination with the EEM teaching team. EEM students present once and will be marked by 3YP supervisors on </w:t>
      </w:r>
      <w:r w:rsidR="00EA0868">
        <w:rPr>
          <w:rFonts w:ascii="Gill Sans MT" w:hAnsi="Gill Sans MT" w:cs="Calibri"/>
          <w:color w:val="000000" w:themeColor="text1"/>
        </w:rPr>
        <w:t xml:space="preserve">the </w:t>
      </w:r>
      <w:r w:rsidRPr="00EA0868">
        <w:rPr>
          <w:rFonts w:ascii="Gill Sans MT" w:hAnsi="Gill Sans MT" w:cs="Calibri"/>
          <w:color w:val="000000" w:themeColor="text1"/>
        </w:rPr>
        <w:t xml:space="preserve">engineering content and by EEM team on </w:t>
      </w:r>
      <w:r w:rsidR="00EA0868">
        <w:rPr>
          <w:rFonts w:ascii="Gill Sans MT" w:hAnsi="Gill Sans MT" w:cs="Calibri"/>
          <w:color w:val="000000" w:themeColor="text1"/>
        </w:rPr>
        <w:t xml:space="preserve">the </w:t>
      </w:r>
      <w:r w:rsidRPr="00EA0868">
        <w:rPr>
          <w:rFonts w:ascii="Gill Sans MT" w:hAnsi="Gill Sans MT" w:cs="Calibri"/>
          <w:color w:val="000000" w:themeColor="text1"/>
        </w:rPr>
        <w:t>entrepreneurship content.</w:t>
      </w:r>
    </w:p>
    <w:p w14:paraId="1ACED29F" w14:textId="016DDE1F" w:rsidR="0AB08140" w:rsidRPr="00EA0868" w:rsidRDefault="0AB08140"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Gill Sans MT" w:hAnsi="Gill Sans MT" w:cs="Calibri"/>
          <w:color w:val="000000" w:themeColor="text1"/>
        </w:rPr>
      </w:pPr>
    </w:p>
    <w:p w14:paraId="4EF61049" w14:textId="4D5CD6E0" w:rsidR="00213C6C" w:rsidRPr="00EA0868" w:rsidRDefault="007B5568" w:rsidP="0AB08140">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b/>
          <w:bCs/>
          <w:color w:val="000000"/>
          <w:kern w:val="0"/>
          <w:u w:val="single"/>
        </w:rPr>
      </w:pPr>
      <w:r w:rsidRPr="00EA0868">
        <w:rPr>
          <w:rFonts w:ascii="Gill Sans MT" w:hAnsi="Gill Sans MT" w:cs="Calibri"/>
          <w:b/>
          <w:bCs/>
          <w:color w:val="000000"/>
          <w:kern w:val="0"/>
          <w:u w:val="single"/>
        </w:rPr>
        <w:t>Expected content</w:t>
      </w:r>
      <w:r w:rsidR="36EFD2C9" w:rsidRPr="00EA0868">
        <w:rPr>
          <w:rFonts w:ascii="Gill Sans MT" w:hAnsi="Gill Sans MT" w:cs="Calibri"/>
          <w:b/>
          <w:bCs/>
          <w:color w:val="000000"/>
          <w:kern w:val="0"/>
          <w:u w:val="single"/>
        </w:rPr>
        <w:t xml:space="preserve"> </w:t>
      </w:r>
    </w:p>
    <w:p w14:paraId="498785BD" w14:textId="08AEB77D" w:rsidR="00B37D00" w:rsidRPr="00EA0868" w:rsidRDefault="00B37D00"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Gill Sans MT" w:hAnsi="Gill Sans MT" w:cs="Calibri"/>
          <w:color w:val="000000" w:themeColor="text1"/>
        </w:rPr>
      </w:pPr>
      <w:r w:rsidRPr="00EA0868">
        <w:rPr>
          <w:rFonts w:ascii="Gill Sans MT" w:hAnsi="Gill Sans MT" w:cs="Calibri"/>
          <w:color w:val="000000"/>
          <w:kern w:val="0"/>
        </w:rPr>
        <w:t xml:space="preserve">The 3YP report should </w:t>
      </w:r>
      <w:r w:rsidR="00316D96" w:rsidRPr="00EA0868">
        <w:rPr>
          <w:rFonts w:ascii="Gill Sans MT" w:hAnsi="Gill Sans MT" w:cs="Calibri"/>
          <w:color w:val="000000"/>
          <w:kern w:val="0"/>
        </w:rPr>
        <w:t>include both engineering and entrepreneurship content.</w:t>
      </w:r>
      <w:r w:rsidR="7262AE3F" w:rsidRPr="00EA0868">
        <w:rPr>
          <w:rFonts w:ascii="Gill Sans MT" w:hAnsi="Gill Sans MT" w:cs="Calibri"/>
          <w:color w:val="000000"/>
          <w:kern w:val="0"/>
        </w:rPr>
        <w:t xml:space="preserve"> While the engineering content is evaluated by 3YP supervisors, the entrepreneurship content is evaluated by the EEM team.</w:t>
      </w:r>
    </w:p>
    <w:p w14:paraId="515A781E" w14:textId="3829E1E8" w:rsidR="00B37D00" w:rsidRPr="00EA0868" w:rsidRDefault="00B37D00"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Gill Sans MT" w:hAnsi="Gill Sans MT" w:cs="Calibri"/>
          <w:color w:val="000000" w:themeColor="text1"/>
        </w:rPr>
      </w:pPr>
    </w:p>
    <w:p w14:paraId="692C7FE0" w14:textId="46D1B700" w:rsidR="00B37D00" w:rsidRDefault="00316D96"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Gill Sans MT" w:hAnsi="Gill Sans MT" w:cs="Calibri"/>
          <w:color w:val="000000"/>
          <w:kern w:val="0"/>
        </w:rPr>
      </w:pPr>
      <w:r w:rsidRPr="00EA0868">
        <w:rPr>
          <w:rFonts w:ascii="Gill Sans MT" w:hAnsi="Gill Sans MT" w:cs="Calibri"/>
          <w:color w:val="000000"/>
          <w:kern w:val="0"/>
        </w:rPr>
        <w:t>The entrepreneurship content should</w:t>
      </w:r>
      <w:r w:rsidR="006D3D96" w:rsidRPr="00EA0868">
        <w:rPr>
          <w:rFonts w:ascii="Gill Sans MT" w:hAnsi="Gill Sans MT" w:cs="Calibri"/>
          <w:color w:val="000000"/>
          <w:kern w:val="0"/>
        </w:rPr>
        <w:t xml:space="preserve"> be adapted</w:t>
      </w:r>
      <w:r w:rsidR="00F47C70" w:rsidRPr="00EA0868">
        <w:rPr>
          <w:rFonts w:ascii="Gill Sans MT" w:hAnsi="Gill Sans MT" w:cs="Calibri"/>
          <w:color w:val="000000"/>
          <w:kern w:val="0"/>
        </w:rPr>
        <w:t xml:space="preserve"> </w:t>
      </w:r>
      <w:r w:rsidR="006D3D96" w:rsidRPr="00EA0868">
        <w:rPr>
          <w:rFonts w:ascii="Gill Sans MT" w:hAnsi="Gill Sans MT" w:cs="Calibri"/>
          <w:color w:val="000000"/>
          <w:kern w:val="0"/>
        </w:rPr>
        <w:t xml:space="preserve">to </w:t>
      </w:r>
      <w:r w:rsidR="49364679" w:rsidRPr="00EA0868">
        <w:rPr>
          <w:rFonts w:ascii="Gill Sans MT" w:hAnsi="Gill Sans MT" w:cs="Calibri"/>
          <w:color w:val="000000"/>
          <w:kern w:val="0"/>
        </w:rPr>
        <w:t xml:space="preserve">the </w:t>
      </w:r>
      <w:r w:rsidR="00C27283" w:rsidRPr="00EA0868">
        <w:rPr>
          <w:rFonts w:ascii="Gill Sans MT" w:hAnsi="Gill Sans MT" w:cs="Calibri"/>
          <w:color w:val="000000"/>
          <w:kern w:val="0"/>
        </w:rPr>
        <w:t>project</w:t>
      </w:r>
      <w:r w:rsidR="00DD104D" w:rsidRPr="00EA0868">
        <w:rPr>
          <w:rFonts w:ascii="Gill Sans MT" w:hAnsi="Gill Sans MT" w:cs="Calibri"/>
          <w:color w:val="000000"/>
          <w:kern w:val="0"/>
        </w:rPr>
        <w:t>, but should</w:t>
      </w:r>
      <w:r w:rsidRPr="00EA0868">
        <w:rPr>
          <w:rFonts w:ascii="Gill Sans MT" w:hAnsi="Gill Sans MT" w:cs="Calibri"/>
          <w:color w:val="000000"/>
          <w:kern w:val="0"/>
        </w:rPr>
        <w:t xml:space="preserve"> consider aspects</w:t>
      </w:r>
      <w:r w:rsidR="5C5619B1" w:rsidRPr="00EA0868">
        <w:rPr>
          <w:rFonts w:ascii="Gill Sans MT" w:hAnsi="Gill Sans MT" w:cs="Calibri"/>
          <w:color w:val="000000"/>
          <w:kern w:val="0"/>
        </w:rPr>
        <w:t xml:space="preserve"> such as</w:t>
      </w:r>
      <w:r w:rsidRPr="00EA0868">
        <w:rPr>
          <w:rFonts w:ascii="Gill Sans MT" w:hAnsi="Gill Sans MT" w:cs="Calibri"/>
          <w:color w:val="000000"/>
          <w:kern w:val="0"/>
        </w:rPr>
        <w:t>:</w:t>
      </w:r>
    </w:p>
    <w:p w14:paraId="49A8A749" w14:textId="77777777" w:rsidR="00EA0868" w:rsidRPr="00EA0868" w:rsidRDefault="00EA0868"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Gill Sans MT" w:hAnsi="Gill Sans MT" w:cs="Calibri"/>
          <w:color w:val="000000"/>
          <w:kern w:val="0"/>
        </w:rPr>
      </w:pPr>
    </w:p>
    <w:p w14:paraId="708087B9" w14:textId="67552595" w:rsidR="00EF0FDF" w:rsidRPr="00EA0868" w:rsidRDefault="5AFE0121" w:rsidP="0AB08140">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kern w:val="0"/>
        </w:rPr>
      </w:pPr>
      <w:r w:rsidRPr="00EA0868">
        <w:rPr>
          <w:rFonts w:ascii="Gill Sans MT" w:hAnsi="Gill Sans MT" w:cs="Calibri"/>
          <w:color w:val="000000"/>
          <w:kern w:val="0"/>
        </w:rPr>
        <w:t>Strategy, value creation/capture</w:t>
      </w:r>
      <w:r w:rsidR="00EA0868">
        <w:rPr>
          <w:rFonts w:ascii="Gill Sans MT" w:hAnsi="Gill Sans MT" w:cs="Calibri"/>
          <w:color w:val="000000"/>
          <w:kern w:val="0"/>
        </w:rPr>
        <w:t>;</w:t>
      </w:r>
      <w:r w:rsidRPr="00EA0868">
        <w:rPr>
          <w:rFonts w:ascii="Gill Sans MT" w:hAnsi="Gill Sans MT" w:cs="Calibri"/>
          <w:color w:val="000000"/>
          <w:kern w:val="0"/>
        </w:rPr>
        <w:t xml:space="preserve"> </w:t>
      </w:r>
    </w:p>
    <w:p w14:paraId="5EE84695" w14:textId="4C31C108" w:rsidR="00EF0FDF" w:rsidRPr="00EA0868" w:rsidRDefault="00EF0FDF" w:rsidP="0AB08140">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kern w:val="0"/>
        </w:rPr>
      </w:pPr>
      <w:r w:rsidRPr="00EA0868">
        <w:rPr>
          <w:rFonts w:ascii="Gill Sans MT" w:hAnsi="Gill Sans MT" w:cs="Calibri"/>
          <w:color w:val="000000"/>
          <w:kern w:val="0"/>
        </w:rPr>
        <w:t>Market analysis and segmentation</w:t>
      </w:r>
      <w:r w:rsidR="019C5493" w:rsidRPr="00EA0868">
        <w:rPr>
          <w:rFonts w:ascii="Gill Sans MT" w:hAnsi="Gill Sans MT" w:cs="Calibri"/>
          <w:color w:val="000000"/>
          <w:kern w:val="0"/>
        </w:rPr>
        <w:t xml:space="preserve">, </w:t>
      </w:r>
      <w:r w:rsidR="3EFE6C53" w:rsidRPr="00EA0868">
        <w:rPr>
          <w:rFonts w:ascii="Gill Sans MT" w:hAnsi="Gill Sans MT" w:cs="Calibri"/>
          <w:color w:val="000000"/>
          <w:kern w:val="0"/>
        </w:rPr>
        <w:t>sales projections</w:t>
      </w:r>
      <w:r w:rsidR="5008111A" w:rsidRPr="00EA0868">
        <w:rPr>
          <w:rFonts w:ascii="Gill Sans MT" w:hAnsi="Gill Sans MT" w:cs="Calibri"/>
          <w:color w:val="000000"/>
          <w:kern w:val="0"/>
        </w:rPr>
        <w:t xml:space="preserve"> and co</w:t>
      </w:r>
      <w:r w:rsidR="5008111A" w:rsidRPr="00EA0868">
        <w:rPr>
          <w:rFonts w:ascii="Gill Sans MT" w:hAnsi="Gill Sans MT" w:cs="Calibri"/>
          <w:color w:val="000000" w:themeColor="text1"/>
        </w:rPr>
        <w:t>mmercial targets</w:t>
      </w:r>
      <w:r w:rsidR="00EA0868">
        <w:rPr>
          <w:rFonts w:ascii="Gill Sans MT" w:hAnsi="Gill Sans MT" w:cs="Calibri"/>
          <w:color w:val="000000" w:themeColor="text1"/>
        </w:rPr>
        <w:t>;</w:t>
      </w:r>
    </w:p>
    <w:p w14:paraId="60F57B77" w14:textId="3A385273" w:rsidR="3EFE6C53" w:rsidRPr="00EA0868" w:rsidRDefault="3EFE6C53" w:rsidP="0AB08140">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Gill Sans MT" w:hAnsi="Gill Sans MT" w:cs="Calibri"/>
          <w:color w:val="000000" w:themeColor="text1"/>
        </w:rPr>
      </w:pPr>
      <w:r w:rsidRPr="00EA0868">
        <w:rPr>
          <w:rFonts w:ascii="Gill Sans MT" w:hAnsi="Gill Sans MT" w:cs="Calibri"/>
          <w:color w:val="000000" w:themeColor="text1"/>
        </w:rPr>
        <w:t>Analysis of the competition</w:t>
      </w:r>
      <w:r w:rsidR="0473280C" w:rsidRPr="00EA0868">
        <w:rPr>
          <w:rFonts w:ascii="Gill Sans MT" w:hAnsi="Gill Sans MT" w:cs="Calibri"/>
          <w:color w:val="000000" w:themeColor="text1"/>
        </w:rPr>
        <w:t xml:space="preserve"> and, if relevant, intellectual property</w:t>
      </w:r>
      <w:r w:rsidR="00EA0868">
        <w:rPr>
          <w:rFonts w:ascii="Gill Sans MT" w:hAnsi="Gill Sans MT" w:cs="Calibri"/>
          <w:color w:val="000000" w:themeColor="text1"/>
        </w:rPr>
        <w:t>;</w:t>
      </w:r>
    </w:p>
    <w:p w14:paraId="00BD80CF" w14:textId="46927A54" w:rsidR="00316D96" w:rsidRPr="00EA0868" w:rsidRDefault="00EF0FDF" w:rsidP="0AB08140">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kern w:val="0"/>
        </w:rPr>
      </w:pPr>
      <w:r w:rsidRPr="00EA0868">
        <w:rPr>
          <w:rFonts w:ascii="Gill Sans MT" w:hAnsi="Gill Sans MT" w:cs="Calibri"/>
          <w:color w:val="000000"/>
          <w:kern w:val="0"/>
        </w:rPr>
        <w:t xml:space="preserve">Stakeholder analysis, </w:t>
      </w:r>
      <w:r w:rsidR="00316D96" w:rsidRPr="00EA0868">
        <w:rPr>
          <w:rFonts w:ascii="Gill Sans MT" w:hAnsi="Gill Sans MT" w:cs="Calibri"/>
          <w:color w:val="000000"/>
          <w:kern w:val="0"/>
        </w:rPr>
        <w:t>user research</w:t>
      </w:r>
      <w:r w:rsidR="0079670B" w:rsidRPr="00EA0868">
        <w:rPr>
          <w:rFonts w:ascii="Gill Sans MT" w:hAnsi="Gill Sans MT" w:cs="Calibri"/>
          <w:color w:val="000000"/>
          <w:kern w:val="0"/>
        </w:rPr>
        <w:t>, personas, user journeys</w:t>
      </w:r>
      <w:r w:rsidR="006027D6" w:rsidRPr="00EA0868">
        <w:rPr>
          <w:rFonts w:ascii="Gill Sans MT" w:hAnsi="Gill Sans MT" w:cs="Calibri"/>
          <w:color w:val="000000"/>
          <w:kern w:val="0"/>
        </w:rPr>
        <w:t xml:space="preserve"> (</w:t>
      </w:r>
      <w:r w:rsidR="0079670B" w:rsidRPr="00EA0868">
        <w:rPr>
          <w:rFonts w:ascii="Gill Sans MT" w:hAnsi="Gill Sans MT" w:cs="Calibri"/>
          <w:color w:val="000000"/>
          <w:kern w:val="0"/>
        </w:rPr>
        <w:t xml:space="preserve">defining </w:t>
      </w:r>
      <w:r w:rsidR="006027D6" w:rsidRPr="00EA0868">
        <w:rPr>
          <w:rFonts w:ascii="Gill Sans MT" w:hAnsi="Gill Sans MT" w:cs="Calibri"/>
          <w:color w:val="000000"/>
          <w:kern w:val="0"/>
        </w:rPr>
        <w:t>the problem/opportunity)</w:t>
      </w:r>
      <w:r w:rsidR="00EA0868">
        <w:rPr>
          <w:rFonts w:ascii="Gill Sans MT" w:hAnsi="Gill Sans MT" w:cs="Calibri"/>
          <w:color w:val="000000"/>
          <w:kern w:val="0"/>
        </w:rPr>
        <w:t>;</w:t>
      </w:r>
    </w:p>
    <w:p w14:paraId="4821EB27" w14:textId="0B25C670" w:rsidR="00316D96" w:rsidRPr="00EA0868" w:rsidRDefault="00316D96" w:rsidP="0AB08140">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kern w:val="0"/>
        </w:rPr>
      </w:pPr>
      <w:r w:rsidRPr="00EA0868">
        <w:rPr>
          <w:rFonts w:ascii="Gill Sans MT" w:hAnsi="Gill Sans MT" w:cs="Calibri"/>
          <w:color w:val="000000"/>
          <w:kern w:val="0"/>
        </w:rPr>
        <w:t>De</w:t>
      </w:r>
      <w:r w:rsidR="0015430C" w:rsidRPr="00EA0868">
        <w:rPr>
          <w:rFonts w:ascii="Gill Sans MT" w:hAnsi="Gill Sans MT" w:cs="Calibri"/>
          <w:color w:val="000000"/>
          <w:kern w:val="0"/>
        </w:rPr>
        <w:t>sign requirements</w:t>
      </w:r>
      <w:r w:rsidR="006027D6" w:rsidRPr="00EA0868">
        <w:rPr>
          <w:rFonts w:ascii="Gill Sans MT" w:hAnsi="Gill Sans MT" w:cs="Calibri"/>
          <w:color w:val="000000"/>
          <w:kern w:val="0"/>
        </w:rPr>
        <w:t xml:space="preserve"> (</w:t>
      </w:r>
      <w:r w:rsidR="00EF0FDF" w:rsidRPr="00EA0868">
        <w:rPr>
          <w:rFonts w:ascii="Gill Sans MT" w:hAnsi="Gill Sans MT" w:cs="Calibri"/>
          <w:color w:val="000000"/>
          <w:kern w:val="0"/>
        </w:rPr>
        <w:t xml:space="preserve">defining the </w:t>
      </w:r>
      <w:r w:rsidR="006027D6" w:rsidRPr="00EA0868">
        <w:rPr>
          <w:rFonts w:ascii="Gill Sans MT" w:hAnsi="Gill Sans MT" w:cs="Calibri"/>
          <w:color w:val="000000"/>
          <w:kern w:val="0"/>
        </w:rPr>
        <w:t>key benefits and features)</w:t>
      </w:r>
      <w:r w:rsidR="0041C7B1" w:rsidRPr="00EA0868">
        <w:rPr>
          <w:rFonts w:ascii="Gill Sans MT" w:hAnsi="Gill Sans MT" w:cs="Calibri"/>
          <w:color w:val="000000"/>
          <w:kern w:val="0"/>
        </w:rPr>
        <w:t xml:space="preserve"> in terms of product-market fit</w:t>
      </w:r>
      <w:r w:rsidR="00EA0868">
        <w:rPr>
          <w:rFonts w:ascii="Gill Sans MT" w:hAnsi="Gill Sans MT" w:cs="Calibri"/>
          <w:color w:val="000000"/>
          <w:kern w:val="0"/>
        </w:rPr>
        <w:t>;</w:t>
      </w:r>
    </w:p>
    <w:p w14:paraId="4D103D18" w14:textId="0574566C" w:rsidR="00EF0FDF" w:rsidRPr="00EA0868" w:rsidRDefault="008440CE" w:rsidP="0AB08140">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kern w:val="0"/>
        </w:rPr>
      </w:pPr>
      <w:r w:rsidRPr="00EA0868">
        <w:rPr>
          <w:rFonts w:ascii="Gill Sans MT" w:hAnsi="Gill Sans MT" w:cs="Calibri"/>
          <w:color w:val="000000"/>
          <w:kern w:val="0"/>
        </w:rPr>
        <w:t xml:space="preserve">Prototyping planning, </w:t>
      </w:r>
      <w:r w:rsidR="00EF0FDF" w:rsidRPr="00EA0868">
        <w:rPr>
          <w:rFonts w:ascii="Gill Sans MT" w:hAnsi="Gill Sans MT" w:cs="Calibri"/>
          <w:color w:val="000000"/>
          <w:kern w:val="0"/>
        </w:rPr>
        <w:t>Minimum Viable Prototyp</w:t>
      </w:r>
      <w:r w:rsidRPr="00EA0868">
        <w:rPr>
          <w:rFonts w:ascii="Gill Sans MT" w:hAnsi="Gill Sans MT" w:cs="Calibri"/>
          <w:color w:val="000000"/>
          <w:kern w:val="0"/>
        </w:rPr>
        <w:t>e</w:t>
      </w:r>
      <w:r w:rsidR="00EA0868">
        <w:rPr>
          <w:rFonts w:ascii="Gill Sans MT" w:hAnsi="Gill Sans MT" w:cs="Calibri"/>
          <w:color w:val="000000"/>
          <w:kern w:val="0"/>
        </w:rPr>
        <w:t>;</w:t>
      </w:r>
    </w:p>
    <w:p w14:paraId="6B5B3326" w14:textId="45BAAAAA" w:rsidR="0015430C" w:rsidRPr="00EA0868" w:rsidRDefault="000A2CE6" w:rsidP="0AB08140">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kern w:val="0"/>
        </w:rPr>
      </w:pPr>
      <w:r w:rsidRPr="00EA0868">
        <w:rPr>
          <w:rFonts w:ascii="Gill Sans MT" w:hAnsi="Gill Sans MT" w:cs="Calibri"/>
          <w:color w:val="000000"/>
          <w:kern w:val="0"/>
        </w:rPr>
        <w:t>Supply chain strategy, planning and operations</w:t>
      </w:r>
      <w:r w:rsidR="3E4C3B47" w:rsidRPr="00EA0868">
        <w:rPr>
          <w:rFonts w:ascii="Gill Sans MT" w:hAnsi="Gill Sans MT" w:cs="Calibri"/>
          <w:color w:val="000000"/>
          <w:kern w:val="0"/>
        </w:rPr>
        <w:t>, including key activities</w:t>
      </w:r>
      <w:r w:rsidR="00EA0868">
        <w:rPr>
          <w:rFonts w:ascii="Gill Sans MT" w:hAnsi="Gill Sans MT" w:cs="Calibri"/>
          <w:color w:val="000000"/>
          <w:kern w:val="0"/>
        </w:rPr>
        <w:t>;</w:t>
      </w:r>
    </w:p>
    <w:p w14:paraId="541C6033" w14:textId="68B86F24" w:rsidR="0079670B" w:rsidRPr="00EA0868" w:rsidRDefault="3E4C3B47" w:rsidP="0AB08140">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kern w:val="0"/>
        </w:rPr>
      </w:pPr>
      <w:r w:rsidRPr="00EA0868">
        <w:rPr>
          <w:rFonts w:ascii="Gill Sans MT" w:hAnsi="Gill Sans MT" w:cs="Calibri"/>
          <w:color w:val="000000"/>
          <w:kern w:val="0"/>
        </w:rPr>
        <w:t xml:space="preserve">Financial </w:t>
      </w:r>
      <w:r w:rsidR="0079670B" w:rsidRPr="00EA0868">
        <w:rPr>
          <w:rFonts w:ascii="Gill Sans MT" w:hAnsi="Gill Sans MT" w:cs="Calibri"/>
          <w:color w:val="000000"/>
          <w:kern w:val="0"/>
        </w:rPr>
        <w:t>and launch plan</w:t>
      </w:r>
      <w:r w:rsidR="00905FFE" w:rsidRPr="00EA0868">
        <w:rPr>
          <w:rFonts w:ascii="Gill Sans MT" w:hAnsi="Gill Sans MT" w:cs="Calibri"/>
          <w:color w:val="000000"/>
          <w:kern w:val="0"/>
        </w:rPr>
        <w:t xml:space="preserve"> (investment needed</w:t>
      </w:r>
      <w:r w:rsidR="00DE42ED" w:rsidRPr="00EA0868">
        <w:rPr>
          <w:rFonts w:ascii="Gill Sans MT" w:hAnsi="Gill Sans MT" w:cs="Calibri"/>
          <w:color w:val="000000"/>
          <w:kern w:val="0"/>
        </w:rPr>
        <w:t>, sales prices, sales volume, unit cost,</w:t>
      </w:r>
      <w:r w:rsidR="00EA0868">
        <w:rPr>
          <w:rFonts w:ascii="Gill Sans MT" w:hAnsi="Gill Sans MT" w:cs="Calibri"/>
          <w:color w:val="000000"/>
          <w:kern w:val="0"/>
        </w:rPr>
        <w:t xml:space="preserve"> </w:t>
      </w:r>
      <w:r w:rsidR="00DE42ED" w:rsidRPr="00EA0868">
        <w:rPr>
          <w:rFonts w:ascii="Gill Sans MT" w:hAnsi="Gill Sans MT" w:cs="Calibri"/>
          <w:color w:val="000000"/>
          <w:kern w:val="0"/>
        </w:rPr>
        <w:t>NPV, breakeven, return on investment</w:t>
      </w:r>
      <w:r w:rsidR="00905FFE" w:rsidRPr="00EA0868">
        <w:rPr>
          <w:rFonts w:ascii="Gill Sans MT" w:hAnsi="Gill Sans MT" w:cs="Calibri"/>
          <w:color w:val="000000"/>
          <w:kern w:val="0"/>
        </w:rPr>
        <w:t>)</w:t>
      </w:r>
      <w:r w:rsidR="4BCC5B08" w:rsidRPr="00EA0868">
        <w:rPr>
          <w:rFonts w:ascii="Gill Sans MT" w:hAnsi="Gill Sans MT" w:cs="Calibri"/>
          <w:color w:val="000000"/>
          <w:kern w:val="0"/>
        </w:rPr>
        <w:t xml:space="preserve">, </w:t>
      </w:r>
      <w:r w:rsidR="055AD313" w:rsidRPr="00EA0868">
        <w:rPr>
          <w:rFonts w:ascii="Gill Sans MT" w:hAnsi="Gill Sans MT" w:cs="Calibri"/>
          <w:color w:val="000000"/>
          <w:kern w:val="0"/>
        </w:rPr>
        <w:t>s</w:t>
      </w:r>
      <w:r w:rsidR="008D2274" w:rsidRPr="00EA0868">
        <w:rPr>
          <w:rFonts w:ascii="Gill Sans MT" w:hAnsi="Gill Sans MT" w:cs="Calibri"/>
          <w:color w:val="000000"/>
          <w:kern w:val="0"/>
        </w:rPr>
        <w:t>cenarios (e.g.</w:t>
      </w:r>
      <w:r w:rsidR="00EA0868">
        <w:rPr>
          <w:rFonts w:ascii="Gill Sans MT" w:hAnsi="Gill Sans MT" w:cs="Calibri"/>
          <w:color w:val="000000"/>
          <w:kern w:val="0"/>
        </w:rPr>
        <w:t>,</w:t>
      </w:r>
      <w:r w:rsidR="008D2274" w:rsidRPr="00EA0868">
        <w:rPr>
          <w:rFonts w:ascii="Gill Sans MT" w:hAnsi="Gill Sans MT" w:cs="Calibri"/>
          <w:color w:val="000000"/>
          <w:kern w:val="0"/>
        </w:rPr>
        <w:t xml:space="preserve"> sales price lower, time to market longer, cost to develop higher etc.)</w:t>
      </w:r>
      <w:r w:rsidR="75DC17CF" w:rsidRPr="00EA0868">
        <w:rPr>
          <w:rFonts w:ascii="Gill Sans MT" w:hAnsi="Gill Sans MT" w:cs="Calibri"/>
          <w:color w:val="000000"/>
          <w:kern w:val="0"/>
        </w:rPr>
        <w:t>, and f</w:t>
      </w:r>
      <w:r w:rsidR="0079670B" w:rsidRPr="00EA0868">
        <w:rPr>
          <w:rFonts w:ascii="Gill Sans MT" w:hAnsi="Gill Sans MT" w:cs="Calibri"/>
          <w:color w:val="000000"/>
          <w:kern w:val="0"/>
        </w:rPr>
        <w:t>uture developments</w:t>
      </w:r>
      <w:r w:rsidR="00BA2EB6">
        <w:rPr>
          <w:rFonts w:ascii="Gill Sans MT" w:hAnsi="Gill Sans MT" w:cs="Calibri"/>
          <w:color w:val="000000"/>
          <w:kern w:val="0"/>
        </w:rPr>
        <w:t>.</w:t>
      </w:r>
    </w:p>
    <w:p w14:paraId="5FCF45EF" w14:textId="77777777" w:rsidR="00B37D00" w:rsidRPr="00EA0868" w:rsidRDefault="00B37D00"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kern w:val="0"/>
          <w:u w:val="single"/>
        </w:rPr>
      </w:pPr>
    </w:p>
    <w:p w14:paraId="1A31B854" w14:textId="01F269F7" w:rsidR="00A920D3" w:rsidRPr="00EA0868" w:rsidRDefault="411C19BD" w:rsidP="0AB08140">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Gill Sans MT" w:hAnsi="Gill Sans MT" w:cs="Calibri"/>
          <w:b/>
          <w:bCs/>
          <w:color w:val="000000" w:themeColor="text1"/>
          <w:u w:val="single"/>
        </w:rPr>
      </w:pPr>
      <w:r w:rsidRPr="00EA0868">
        <w:rPr>
          <w:rFonts w:ascii="Gill Sans MT" w:hAnsi="Gill Sans MT" w:cs="Calibri"/>
          <w:b/>
          <w:bCs/>
          <w:color w:val="000000" w:themeColor="text1"/>
          <w:u w:val="single"/>
        </w:rPr>
        <w:t>Marking</w:t>
      </w:r>
    </w:p>
    <w:p w14:paraId="2DE58969" w14:textId="6330FE30" w:rsidR="00A920D3" w:rsidRPr="00EA0868" w:rsidRDefault="58400AAA"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themeColor="text1"/>
        </w:rPr>
      </w:pPr>
      <w:r w:rsidRPr="00EA0868">
        <w:rPr>
          <w:rFonts w:ascii="Gill Sans MT" w:hAnsi="Gill Sans MT" w:cs="Calibri"/>
          <w:color w:val="000000"/>
          <w:kern w:val="0"/>
        </w:rPr>
        <w:t>Students are marked individually</w:t>
      </w:r>
      <w:r w:rsidR="1B6FF628" w:rsidRPr="00EA0868">
        <w:rPr>
          <w:rFonts w:ascii="Gill Sans MT" w:hAnsi="Gill Sans MT" w:cs="Calibri"/>
          <w:color w:val="000000"/>
          <w:kern w:val="0"/>
        </w:rPr>
        <w:t xml:space="preserve"> for their contributions to the written report and presentation</w:t>
      </w:r>
      <w:r w:rsidRPr="00EA0868">
        <w:rPr>
          <w:rFonts w:ascii="Gill Sans MT" w:hAnsi="Gill Sans MT" w:cs="Calibri"/>
          <w:color w:val="000000"/>
          <w:kern w:val="0"/>
        </w:rPr>
        <w:t>. However, we consider their respective contributions to group work, how they connect their contributions to their colleagues’ work, and the overall coherence of the report</w:t>
      </w:r>
      <w:r w:rsidR="724E8406" w:rsidRPr="00EA0868">
        <w:rPr>
          <w:rFonts w:ascii="Gill Sans MT" w:hAnsi="Gill Sans MT" w:cs="Calibri"/>
          <w:color w:val="000000"/>
          <w:kern w:val="0"/>
        </w:rPr>
        <w:t>/presentation</w:t>
      </w:r>
      <w:r w:rsidRPr="00EA0868">
        <w:rPr>
          <w:rFonts w:ascii="Gill Sans MT" w:hAnsi="Gill Sans MT" w:cs="Calibri"/>
          <w:color w:val="000000"/>
          <w:kern w:val="0"/>
        </w:rPr>
        <w:t>.</w:t>
      </w:r>
    </w:p>
    <w:p w14:paraId="462FC298" w14:textId="7BF7C03C" w:rsidR="00A920D3" w:rsidRPr="00EA0868" w:rsidRDefault="00A920D3"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themeColor="text1"/>
        </w:rPr>
      </w:pPr>
    </w:p>
    <w:p w14:paraId="44F9B269" w14:textId="5DF1FBA2" w:rsidR="00A920D3" w:rsidRPr="00EA0868" w:rsidRDefault="2C4AD8E4"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themeColor="text1"/>
        </w:rPr>
      </w:pPr>
      <w:r w:rsidRPr="00EA0868">
        <w:rPr>
          <w:rFonts w:ascii="Gill Sans MT" w:hAnsi="Gill Sans MT" w:cs="Calibri"/>
          <w:color w:val="000000" w:themeColor="text1"/>
        </w:rPr>
        <w:t xml:space="preserve">3YP supervisors will mark teamwork, logbook, oral presentation, and written </w:t>
      </w:r>
      <w:r w:rsidRPr="00EA0868">
        <w:rPr>
          <w:rFonts w:ascii="Gill Sans MT" w:hAnsi="Gill Sans MT" w:cs="Calibri"/>
          <w:i/>
          <w:iCs/>
          <w:color w:val="000000" w:themeColor="text1"/>
        </w:rPr>
        <w:t xml:space="preserve">engineering </w:t>
      </w:r>
      <w:r w:rsidRPr="00EA0868">
        <w:rPr>
          <w:rFonts w:ascii="Gill Sans MT" w:hAnsi="Gill Sans MT" w:cs="Calibri"/>
          <w:color w:val="000000" w:themeColor="text1"/>
        </w:rPr>
        <w:t>content.</w:t>
      </w:r>
      <w:r w:rsidR="71DC3D7A" w:rsidRPr="00EA0868">
        <w:rPr>
          <w:rFonts w:ascii="Gill Sans MT" w:hAnsi="Gill Sans MT" w:cs="Calibri"/>
          <w:color w:val="000000" w:themeColor="text1"/>
        </w:rPr>
        <w:t xml:space="preserve"> EEM </w:t>
      </w:r>
      <w:r w:rsidR="35F56F58" w:rsidRPr="00EA0868">
        <w:rPr>
          <w:rFonts w:ascii="Gill Sans MT" w:hAnsi="Gill Sans MT" w:cs="Calibri"/>
          <w:color w:val="000000" w:themeColor="text1"/>
        </w:rPr>
        <w:t xml:space="preserve">team </w:t>
      </w:r>
      <w:r w:rsidR="71DC3D7A" w:rsidRPr="00EA0868">
        <w:rPr>
          <w:rFonts w:ascii="Gill Sans MT" w:hAnsi="Gill Sans MT" w:cs="Calibri"/>
          <w:color w:val="000000" w:themeColor="text1"/>
        </w:rPr>
        <w:t xml:space="preserve">will </w:t>
      </w:r>
      <w:r w:rsidR="7CF075A0" w:rsidRPr="00EA0868">
        <w:rPr>
          <w:rFonts w:ascii="Gill Sans MT" w:hAnsi="Gill Sans MT" w:cs="Calibri"/>
          <w:color w:val="000000" w:themeColor="text1"/>
        </w:rPr>
        <w:t xml:space="preserve">mark teamwork, logbook, oral presentation, and written </w:t>
      </w:r>
      <w:r w:rsidR="7CF075A0" w:rsidRPr="00EA0868">
        <w:rPr>
          <w:rFonts w:ascii="Gill Sans MT" w:hAnsi="Gill Sans MT" w:cs="Calibri"/>
          <w:i/>
          <w:iCs/>
          <w:color w:val="000000" w:themeColor="text1"/>
        </w:rPr>
        <w:lastRenderedPageBreak/>
        <w:t>entrepreneurship</w:t>
      </w:r>
      <w:r w:rsidR="7CF075A0" w:rsidRPr="00EA0868">
        <w:rPr>
          <w:rFonts w:ascii="Gill Sans MT" w:hAnsi="Gill Sans MT" w:cs="Calibri"/>
          <w:color w:val="000000" w:themeColor="text1"/>
        </w:rPr>
        <w:t xml:space="preserve"> content. The final mark will be the average for marks received from the assessors, ensuring that the engineering a</w:t>
      </w:r>
      <w:r w:rsidR="06D05A55" w:rsidRPr="00EA0868">
        <w:rPr>
          <w:rFonts w:ascii="Gill Sans MT" w:hAnsi="Gill Sans MT" w:cs="Calibri"/>
          <w:color w:val="000000" w:themeColor="text1"/>
        </w:rPr>
        <w:t xml:space="preserve">nd entrepreneurship have equal weight. </w:t>
      </w:r>
    </w:p>
    <w:p w14:paraId="4E77204D" w14:textId="19EB640D" w:rsidR="00A920D3" w:rsidRPr="00EA0868" w:rsidRDefault="00A920D3"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themeColor="text1"/>
        </w:rPr>
      </w:pPr>
    </w:p>
    <w:p w14:paraId="46B45E01" w14:textId="44FCB67A" w:rsidR="00A920D3" w:rsidRPr="00EA0868" w:rsidRDefault="49B9BF4A"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kern w:val="0"/>
        </w:rPr>
      </w:pPr>
      <w:r w:rsidRPr="00EA0868">
        <w:rPr>
          <w:rFonts w:ascii="Gill Sans MT" w:hAnsi="Gill Sans MT" w:cs="Calibri"/>
          <w:color w:val="000000" w:themeColor="text1"/>
        </w:rPr>
        <w:t>The</w:t>
      </w:r>
      <w:r w:rsidR="1C93E2D6" w:rsidRPr="00EA0868">
        <w:rPr>
          <w:rFonts w:ascii="Gill Sans MT" w:hAnsi="Gill Sans MT" w:cs="Calibri"/>
          <w:color w:val="000000" w:themeColor="text1"/>
        </w:rPr>
        <w:t xml:space="preserve"> mar</w:t>
      </w:r>
      <w:r w:rsidR="657656C4" w:rsidRPr="00EA0868">
        <w:rPr>
          <w:rFonts w:ascii="Gill Sans MT" w:hAnsi="Gill Sans MT" w:cs="Calibri"/>
          <w:color w:val="000000" w:themeColor="text1"/>
        </w:rPr>
        <w:t>k</w:t>
      </w:r>
      <w:r w:rsidR="137271CA" w:rsidRPr="00EA0868">
        <w:rPr>
          <w:rFonts w:ascii="Gill Sans MT" w:hAnsi="Gill Sans MT" w:cs="Calibri"/>
          <w:color w:val="000000" w:themeColor="text1"/>
        </w:rPr>
        <w:t xml:space="preserve">ing of the </w:t>
      </w:r>
      <w:r w:rsidR="137271CA" w:rsidRPr="00EA0868">
        <w:rPr>
          <w:rFonts w:ascii="Gill Sans MT" w:hAnsi="Gill Sans MT" w:cs="Calibri"/>
          <w:i/>
          <w:iCs/>
          <w:color w:val="000000" w:themeColor="text1"/>
        </w:rPr>
        <w:t xml:space="preserve">entrepreneurship </w:t>
      </w:r>
      <w:r w:rsidR="137271CA" w:rsidRPr="00EA0868">
        <w:rPr>
          <w:rFonts w:ascii="Gill Sans MT" w:hAnsi="Gill Sans MT" w:cs="Calibri"/>
          <w:color w:val="000000" w:themeColor="text1"/>
        </w:rPr>
        <w:t>part of a 3YP report</w:t>
      </w:r>
      <w:r w:rsidR="657656C4" w:rsidRPr="00EA0868">
        <w:rPr>
          <w:rFonts w:ascii="Gill Sans MT" w:hAnsi="Gill Sans MT" w:cs="Calibri"/>
          <w:color w:val="000000" w:themeColor="text1"/>
        </w:rPr>
        <w:t xml:space="preserve"> is composed of:</w:t>
      </w:r>
    </w:p>
    <w:p w14:paraId="76759A2F" w14:textId="6A797BE1" w:rsidR="00A920D3" w:rsidRPr="00EA0868" w:rsidRDefault="25AEB7DC" w:rsidP="0AB08140">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kern w:val="0"/>
        </w:rPr>
      </w:pPr>
      <w:r w:rsidRPr="00EA0868">
        <w:rPr>
          <w:rFonts w:ascii="Gill Sans MT" w:hAnsi="Gill Sans MT" w:cs="Calibri"/>
          <w:color w:val="000000"/>
          <w:kern w:val="0"/>
        </w:rPr>
        <w:t>Teamwork</w:t>
      </w:r>
      <w:r w:rsidR="568EB38D" w:rsidRPr="00EA0868">
        <w:rPr>
          <w:rFonts w:ascii="Gill Sans MT" w:hAnsi="Gill Sans MT" w:cs="Calibri"/>
          <w:color w:val="000000"/>
          <w:kern w:val="0"/>
        </w:rPr>
        <w:t xml:space="preserve"> </w:t>
      </w:r>
      <w:r w:rsidR="00A920D3" w:rsidRPr="00EA0868">
        <w:rPr>
          <w:rFonts w:ascii="Gill Sans MT" w:hAnsi="Gill Sans MT" w:cs="Calibri"/>
          <w:color w:val="000000"/>
          <w:kern w:val="0"/>
        </w:rPr>
        <w:t>(/10 Marks)</w:t>
      </w:r>
      <w:r w:rsidR="22B3699B" w:rsidRPr="00EA0868">
        <w:rPr>
          <w:rFonts w:ascii="Gill Sans MT" w:hAnsi="Gill Sans MT" w:cs="Calibri"/>
          <w:color w:val="000000"/>
          <w:kern w:val="0"/>
        </w:rPr>
        <w:t xml:space="preserve"> - must be the same mark for the whole group</w:t>
      </w:r>
    </w:p>
    <w:p w14:paraId="61293903" w14:textId="45F190C1" w:rsidR="00A920D3" w:rsidRPr="00EA0868" w:rsidRDefault="22B3699B" w:rsidP="0AB08140">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themeColor="text1"/>
        </w:rPr>
      </w:pPr>
      <w:r w:rsidRPr="00EA0868">
        <w:rPr>
          <w:rFonts w:ascii="Gill Sans MT" w:hAnsi="Gill Sans MT" w:cs="Calibri"/>
          <w:color w:val="000000"/>
          <w:kern w:val="0"/>
        </w:rPr>
        <w:t xml:space="preserve">Have they </w:t>
      </w:r>
      <w:r w:rsidR="2507819B" w:rsidRPr="00EA0868">
        <w:rPr>
          <w:rFonts w:ascii="Gill Sans MT" w:hAnsi="Gill Sans MT" w:cs="Calibri"/>
          <w:color w:val="000000"/>
          <w:kern w:val="0"/>
        </w:rPr>
        <w:t xml:space="preserve">collaborated well and </w:t>
      </w:r>
      <w:r w:rsidRPr="00EA0868">
        <w:rPr>
          <w:rFonts w:ascii="Gill Sans MT" w:hAnsi="Gill Sans MT" w:cs="Calibri"/>
          <w:color w:val="000000"/>
          <w:kern w:val="0"/>
        </w:rPr>
        <w:t>produced a high-quality and coherent report?</w:t>
      </w:r>
    </w:p>
    <w:p w14:paraId="35FF5F68" w14:textId="49FA200F" w:rsidR="00A920D3" w:rsidRPr="00EA0868" w:rsidRDefault="00A920D3"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themeColor="text1"/>
        </w:rPr>
      </w:pPr>
    </w:p>
    <w:p w14:paraId="0E7DC0FA" w14:textId="370E163C" w:rsidR="00A920D3" w:rsidRPr="00EA0868" w:rsidRDefault="2249181C" w:rsidP="0AB08140">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themeColor="text1"/>
        </w:rPr>
      </w:pPr>
      <w:r w:rsidRPr="00EA0868">
        <w:rPr>
          <w:rFonts w:ascii="Gill Sans MT" w:hAnsi="Gill Sans MT" w:cs="Calibri"/>
          <w:color w:val="000000" w:themeColor="text1"/>
        </w:rPr>
        <w:t>Project l</w:t>
      </w:r>
      <w:r w:rsidR="6D596700" w:rsidRPr="00EA0868">
        <w:rPr>
          <w:rFonts w:ascii="Gill Sans MT" w:hAnsi="Gill Sans MT" w:cs="Calibri"/>
          <w:color w:val="000000" w:themeColor="text1"/>
        </w:rPr>
        <w:t>ogbook</w:t>
      </w:r>
      <w:r w:rsidR="21DEECA0" w:rsidRPr="00EA0868">
        <w:rPr>
          <w:rFonts w:ascii="Gill Sans MT" w:hAnsi="Gill Sans MT" w:cs="Calibri"/>
          <w:color w:val="000000" w:themeColor="text1"/>
        </w:rPr>
        <w:t xml:space="preserve"> (/10 marks)</w:t>
      </w:r>
    </w:p>
    <w:p w14:paraId="3ADFA97F" w14:textId="4CE7FF22" w:rsidR="00A920D3" w:rsidRPr="00EA0868" w:rsidRDefault="57D4F71D" w:rsidP="0AB08140">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Gill Sans MT" w:hAnsi="Gill Sans MT" w:cs="Calibri"/>
          <w:color w:val="000000" w:themeColor="text1"/>
        </w:rPr>
      </w:pPr>
      <w:r w:rsidRPr="00EA0868">
        <w:rPr>
          <w:rFonts w:ascii="Gill Sans MT" w:hAnsi="Gill Sans MT" w:cs="Calibri"/>
          <w:color w:val="000000" w:themeColor="text1"/>
        </w:rPr>
        <w:t>Is the logbook well organised and provides evidence of the analysis to produce their respective contributions to the report?</w:t>
      </w:r>
    </w:p>
    <w:p w14:paraId="06A37F40" w14:textId="0B0C21B4" w:rsidR="00A920D3" w:rsidRPr="00EA0868" w:rsidRDefault="00A920D3"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Gill Sans MT" w:hAnsi="Gill Sans MT" w:cs="Calibri"/>
          <w:color w:val="000000" w:themeColor="text1"/>
        </w:rPr>
      </w:pPr>
    </w:p>
    <w:p w14:paraId="3050B549" w14:textId="2835F190" w:rsidR="00A920D3" w:rsidRPr="00EA0868" w:rsidRDefault="61637A48" w:rsidP="0AB08140">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Gill Sans MT" w:hAnsi="Gill Sans MT" w:cs="Calibri"/>
          <w:color w:val="000000" w:themeColor="text1"/>
        </w:rPr>
      </w:pPr>
      <w:r w:rsidRPr="00EA0868">
        <w:rPr>
          <w:rFonts w:ascii="Gill Sans MT" w:hAnsi="Gill Sans MT" w:cs="Calibri"/>
          <w:color w:val="000000" w:themeColor="text1"/>
        </w:rPr>
        <w:t>Oral presentation (/</w:t>
      </w:r>
      <w:r w:rsidR="1A251D85" w:rsidRPr="00EA0868">
        <w:rPr>
          <w:rFonts w:ascii="Gill Sans MT" w:hAnsi="Gill Sans MT" w:cs="Calibri"/>
          <w:color w:val="000000" w:themeColor="text1"/>
        </w:rPr>
        <w:t>2</w:t>
      </w:r>
      <w:r w:rsidRPr="00EA0868">
        <w:rPr>
          <w:rFonts w:ascii="Gill Sans MT" w:hAnsi="Gill Sans MT" w:cs="Calibri"/>
          <w:color w:val="000000" w:themeColor="text1"/>
        </w:rPr>
        <w:t>0 marks)</w:t>
      </w:r>
    </w:p>
    <w:p w14:paraId="4880065C" w14:textId="5A0D717C" w:rsidR="00A920D3" w:rsidRPr="00EA0868" w:rsidRDefault="389B30BB" w:rsidP="0AB08140">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themeColor="text1"/>
        </w:rPr>
      </w:pPr>
      <w:r w:rsidRPr="00EA0868">
        <w:rPr>
          <w:rFonts w:ascii="Gill Sans MT" w:hAnsi="Gill Sans MT" w:cs="Calibri"/>
          <w:color w:val="000000" w:themeColor="text1"/>
        </w:rPr>
        <w:t>Have they synthesised and conveyed well the key insights in their presentation?</w:t>
      </w:r>
    </w:p>
    <w:p w14:paraId="5B3E432A" w14:textId="5857F9A9" w:rsidR="00A920D3" w:rsidRPr="00EA0868" w:rsidRDefault="00A920D3"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Gill Sans MT" w:hAnsi="Gill Sans MT" w:cs="Calibri"/>
          <w:color w:val="000000" w:themeColor="text1"/>
        </w:rPr>
      </w:pPr>
    </w:p>
    <w:p w14:paraId="4CD7009B" w14:textId="20D4B344" w:rsidR="00A920D3" w:rsidRPr="00EA0868" w:rsidRDefault="426B71BC" w:rsidP="0AB08140">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Gill Sans MT" w:hAnsi="Gill Sans MT" w:cs="Calibri"/>
          <w:color w:val="000000" w:themeColor="text1"/>
        </w:rPr>
      </w:pPr>
      <w:r w:rsidRPr="00EA0868">
        <w:rPr>
          <w:rFonts w:ascii="Gill Sans MT" w:hAnsi="Gill Sans MT" w:cs="Calibri"/>
          <w:i/>
          <w:iCs/>
          <w:color w:val="000000" w:themeColor="text1"/>
        </w:rPr>
        <w:t xml:space="preserve">Entrepreneurship </w:t>
      </w:r>
      <w:r w:rsidR="389B30BB" w:rsidRPr="00EA0868">
        <w:rPr>
          <w:rFonts w:ascii="Gill Sans MT" w:hAnsi="Gill Sans MT" w:cs="Calibri"/>
          <w:color w:val="000000" w:themeColor="text1"/>
        </w:rPr>
        <w:t>Report (/</w:t>
      </w:r>
      <w:r w:rsidR="2B17A705" w:rsidRPr="00EA0868">
        <w:rPr>
          <w:rFonts w:ascii="Gill Sans MT" w:hAnsi="Gill Sans MT" w:cs="Calibri"/>
          <w:color w:val="000000" w:themeColor="text1"/>
        </w:rPr>
        <w:t>6</w:t>
      </w:r>
      <w:r w:rsidR="389B30BB" w:rsidRPr="00EA0868">
        <w:rPr>
          <w:rFonts w:ascii="Gill Sans MT" w:hAnsi="Gill Sans MT" w:cs="Calibri"/>
          <w:color w:val="000000" w:themeColor="text1"/>
        </w:rPr>
        <w:t>0 marks)</w:t>
      </w:r>
    </w:p>
    <w:p w14:paraId="214A9F63" w14:textId="701F5729" w:rsidR="00A920D3" w:rsidRPr="00EA0868" w:rsidRDefault="60AD7553"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Gill Sans MT" w:hAnsi="Gill Sans MT" w:cs="Calibri"/>
          <w:color w:val="000000" w:themeColor="text1"/>
        </w:rPr>
      </w:pPr>
      <w:r w:rsidRPr="00EA0868">
        <w:rPr>
          <w:rFonts w:ascii="Gill Sans MT" w:hAnsi="Gill Sans MT" w:cs="Calibri"/>
          <w:color w:val="000000" w:themeColor="text1"/>
        </w:rPr>
        <w:t xml:space="preserve">Their entrepreneurship report </w:t>
      </w:r>
      <w:r w:rsidR="259F6105" w:rsidRPr="00EA0868">
        <w:rPr>
          <w:rFonts w:ascii="Gill Sans MT" w:hAnsi="Gill Sans MT" w:cs="Calibri"/>
          <w:color w:val="000000" w:themeColor="text1"/>
        </w:rPr>
        <w:t>will be marked based on</w:t>
      </w:r>
      <w:r w:rsidR="0803E372" w:rsidRPr="00EA0868">
        <w:rPr>
          <w:rFonts w:ascii="Gill Sans MT" w:hAnsi="Gill Sans MT" w:cs="Calibri"/>
          <w:color w:val="000000" w:themeColor="text1"/>
        </w:rPr>
        <w:t xml:space="preserve"> the following</w:t>
      </w:r>
      <w:r w:rsidR="259F6105" w:rsidRPr="00EA0868">
        <w:rPr>
          <w:rFonts w:ascii="Gill Sans MT" w:hAnsi="Gill Sans MT" w:cs="Calibri"/>
          <w:color w:val="000000" w:themeColor="text1"/>
        </w:rPr>
        <w:t>:</w:t>
      </w:r>
    </w:p>
    <w:p w14:paraId="0BEC4902" w14:textId="601A4B0E" w:rsidR="00AC3446" w:rsidRPr="00EA0868" w:rsidRDefault="23B43097" w:rsidP="0AB08140">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themeColor="text1"/>
        </w:rPr>
      </w:pPr>
      <w:r w:rsidRPr="00EA0868">
        <w:rPr>
          <w:rFonts w:ascii="Gill Sans MT" w:hAnsi="Gill Sans MT" w:cs="Calibri"/>
          <w:color w:val="000000" w:themeColor="text1"/>
        </w:rPr>
        <w:t xml:space="preserve">Is it appropriately presented for a specialist audience? [M17] </w:t>
      </w:r>
    </w:p>
    <w:p w14:paraId="299919A9" w14:textId="4AC3FA74" w:rsidR="00AC3446" w:rsidRPr="00D146DC" w:rsidRDefault="00AC3446" w:rsidP="00846A76">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kern w:val="0"/>
        </w:rPr>
      </w:pPr>
      <w:r w:rsidRPr="00EA0868">
        <w:rPr>
          <w:rFonts w:ascii="Gill Sans MT" w:hAnsi="Gill Sans MT" w:cs="Calibri"/>
          <w:color w:val="000000"/>
          <w:kern w:val="0"/>
        </w:rPr>
        <w:t>Has the student applied appropriate management and entrepreneurship knowledge</w:t>
      </w:r>
      <w:r w:rsidR="00846A76">
        <w:rPr>
          <w:rFonts w:ascii="Gill Sans MT" w:hAnsi="Gill Sans MT" w:cs="Calibri"/>
          <w:color w:val="000000"/>
          <w:kern w:val="0"/>
        </w:rPr>
        <w:t xml:space="preserve"> </w:t>
      </w:r>
      <w:r w:rsidRPr="00D146DC">
        <w:rPr>
          <w:rFonts w:ascii="Gill Sans MT" w:hAnsi="Gill Sans MT" w:cs="Calibri"/>
          <w:color w:val="000000"/>
          <w:kern w:val="0"/>
        </w:rPr>
        <w:t>and techniques to produce a design solution? [M3]</w:t>
      </w:r>
    </w:p>
    <w:p w14:paraId="6E9198E8" w14:textId="5B8D9500" w:rsidR="00AC3446" w:rsidRPr="00D146DC" w:rsidRDefault="00AC3446" w:rsidP="00846A76">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kern w:val="0"/>
        </w:rPr>
      </w:pPr>
      <w:r w:rsidRPr="00EA0868">
        <w:rPr>
          <w:rFonts w:ascii="Gill Sans MT" w:hAnsi="Gill Sans MT" w:cs="Calibri"/>
          <w:color w:val="000000"/>
          <w:kern w:val="0"/>
        </w:rPr>
        <w:t>Have appropriate elements of a business analysis, such as market analysis, value</w:t>
      </w:r>
      <w:r w:rsidR="00846A76">
        <w:rPr>
          <w:rFonts w:ascii="Gill Sans MT" w:hAnsi="Gill Sans MT" w:cs="Calibri"/>
          <w:color w:val="000000"/>
          <w:kern w:val="0"/>
        </w:rPr>
        <w:t xml:space="preserve"> </w:t>
      </w:r>
      <w:r w:rsidRPr="00D146DC">
        <w:rPr>
          <w:rFonts w:ascii="Gill Sans MT" w:hAnsi="Gill Sans MT" w:cs="Calibri"/>
          <w:color w:val="000000"/>
          <w:kern w:val="0"/>
        </w:rPr>
        <w:t>proposition, business model, financial analysis, and/or competitive landscape been</w:t>
      </w:r>
      <w:r w:rsidR="00846A76">
        <w:rPr>
          <w:rFonts w:ascii="Gill Sans MT" w:hAnsi="Gill Sans MT" w:cs="Calibri"/>
          <w:color w:val="000000"/>
          <w:kern w:val="0"/>
        </w:rPr>
        <w:t xml:space="preserve"> </w:t>
      </w:r>
      <w:r w:rsidRPr="00D146DC">
        <w:rPr>
          <w:rFonts w:ascii="Gill Sans MT" w:hAnsi="Gill Sans MT" w:cs="Calibri"/>
          <w:color w:val="000000"/>
          <w:kern w:val="0"/>
        </w:rPr>
        <w:t>considered? [M3, M15]</w:t>
      </w:r>
    </w:p>
    <w:p w14:paraId="62A3DEA9" w14:textId="77777777" w:rsidR="00AC3446" w:rsidRPr="00EA0868" w:rsidRDefault="00AC3446" w:rsidP="0AB08140">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kern w:val="0"/>
        </w:rPr>
      </w:pPr>
      <w:r w:rsidRPr="00EA0868">
        <w:rPr>
          <w:rFonts w:ascii="Gill Sans MT" w:hAnsi="Gill Sans MT" w:cs="Calibri"/>
          <w:color w:val="000000"/>
          <w:kern w:val="0"/>
        </w:rPr>
        <w:t>Have the assumptions made as part of this analysis been examined? [M3]</w:t>
      </w:r>
    </w:p>
    <w:p w14:paraId="350B959F" w14:textId="75746F0A" w:rsidR="00AC3446" w:rsidRPr="00D146DC" w:rsidRDefault="00AC3446" w:rsidP="00B7395F">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kern w:val="0"/>
        </w:rPr>
      </w:pPr>
      <w:r w:rsidRPr="00EA0868">
        <w:rPr>
          <w:rFonts w:ascii="Gill Sans MT" w:hAnsi="Gill Sans MT" w:cs="Calibri"/>
          <w:color w:val="000000"/>
          <w:kern w:val="0"/>
        </w:rPr>
        <w:t>Does the report comprehensively offer a business plan as if they were to</w:t>
      </w:r>
      <w:r w:rsidR="00B7395F">
        <w:rPr>
          <w:rFonts w:ascii="Gill Sans MT" w:hAnsi="Gill Sans MT" w:cs="Calibri"/>
          <w:color w:val="000000"/>
          <w:kern w:val="0"/>
        </w:rPr>
        <w:t xml:space="preserve"> </w:t>
      </w:r>
      <w:r w:rsidRPr="00D146DC">
        <w:rPr>
          <w:rFonts w:ascii="Gill Sans MT" w:hAnsi="Gill Sans MT" w:cs="Calibri"/>
          <w:color w:val="000000"/>
          <w:kern w:val="0"/>
        </w:rPr>
        <w:t>commercialise their design solution? [M5, M15]</w:t>
      </w:r>
    </w:p>
    <w:p w14:paraId="3607C07B" w14:textId="7CE9AC8B" w:rsidR="00B37D00" w:rsidRPr="00EA0868" w:rsidRDefault="00AC3446" w:rsidP="0AB08140">
      <w:pPr>
        <w:pStyle w:val="ListParagraph"/>
        <w:numPr>
          <w:ilvl w:val="0"/>
          <w:numId w:val="2"/>
        </w:numPr>
        <w:rPr>
          <w:rFonts w:ascii="Gill Sans MT" w:hAnsi="Gill Sans MT" w:cs="Calibri"/>
          <w:color w:val="000000" w:themeColor="text1"/>
        </w:rPr>
      </w:pPr>
      <w:r w:rsidRPr="00EA0868">
        <w:rPr>
          <w:rFonts w:ascii="Gill Sans MT" w:hAnsi="Gill Sans MT" w:cs="Calibri"/>
          <w:color w:val="000000"/>
          <w:kern w:val="0"/>
        </w:rPr>
        <w:t>Have the limitations of the design solution and business plan been recognised? [M5]</w:t>
      </w:r>
    </w:p>
    <w:p w14:paraId="1AFBBA15" w14:textId="4E8B4615" w:rsidR="00B37D00" w:rsidRDefault="00BA3470"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Gill Sans MT" w:hAnsi="Gill Sans MT" w:cs="Calibri"/>
          <w:color w:val="000000"/>
          <w:kern w:val="0"/>
        </w:rPr>
      </w:pPr>
      <w:r w:rsidRPr="00EA0868">
        <w:rPr>
          <w:rFonts w:ascii="Gill Sans MT" w:hAnsi="Gill Sans MT" w:cs="Calibri"/>
          <w:color w:val="000000"/>
          <w:kern w:val="0"/>
        </w:rPr>
        <w:t>Where appropriate (this may be in the presentation, main body of report, or the conclusions), has</w:t>
      </w:r>
      <w:r w:rsidR="00C20EFE" w:rsidRPr="00EA0868">
        <w:rPr>
          <w:rFonts w:ascii="Gill Sans MT" w:hAnsi="Gill Sans MT" w:cs="Calibri"/>
          <w:color w:val="000000"/>
          <w:kern w:val="0"/>
        </w:rPr>
        <w:t xml:space="preserve"> </w:t>
      </w:r>
      <w:r w:rsidRPr="00EA0868">
        <w:rPr>
          <w:rFonts w:ascii="Gill Sans MT" w:hAnsi="Gill Sans MT" w:cs="Calibri"/>
          <w:color w:val="000000"/>
          <w:kern w:val="0"/>
        </w:rPr>
        <w:t>the student:</w:t>
      </w:r>
    </w:p>
    <w:p w14:paraId="2D294486" w14:textId="77777777" w:rsidR="00B7395F" w:rsidRPr="00EA0868" w:rsidRDefault="00B7395F"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Gill Sans MT" w:hAnsi="Gill Sans MT" w:cs="Calibri"/>
          <w:color w:val="000000"/>
          <w:kern w:val="0"/>
        </w:rPr>
      </w:pPr>
    </w:p>
    <w:p w14:paraId="6FF197DD" w14:textId="75A43944" w:rsidR="00BA3470" w:rsidRPr="00EA0868" w:rsidRDefault="20E2818D"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themeColor="text1"/>
        </w:rPr>
      </w:pPr>
      <w:r w:rsidRPr="00EA0868">
        <w:rPr>
          <w:rFonts w:ascii="Gill Sans MT" w:hAnsi="Gill Sans MT" w:cs="Calibri"/>
          <w:color w:val="000000" w:themeColor="text1"/>
        </w:rPr>
        <w:t xml:space="preserve">o </w:t>
      </w:r>
      <w:r w:rsidR="00B7395F">
        <w:rPr>
          <w:rFonts w:ascii="Gill Sans MT" w:hAnsi="Gill Sans MT" w:cs="Calibri"/>
          <w:color w:val="000000" w:themeColor="text1"/>
        </w:rPr>
        <w:t>C</w:t>
      </w:r>
      <w:r w:rsidRPr="00EA0868">
        <w:rPr>
          <w:rFonts w:ascii="Gill Sans MT" w:hAnsi="Gill Sans MT" w:cs="Calibri"/>
          <w:color w:val="000000" w:themeColor="text1"/>
        </w:rPr>
        <w:t>onsider</w:t>
      </w:r>
      <w:r w:rsidR="00B7395F">
        <w:rPr>
          <w:rFonts w:ascii="Gill Sans MT" w:hAnsi="Gill Sans MT" w:cs="Calibri"/>
          <w:color w:val="000000" w:themeColor="text1"/>
        </w:rPr>
        <w:t>ed</w:t>
      </w:r>
      <w:r w:rsidRPr="00EA0868">
        <w:rPr>
          <w:rFonts w:ascii="Gill Sans MT" w:hAnsi="Gill Sans MT" w:cs="Calibri"/>
          <w:color w:val="000000" w:themeColor="text1"/>
        </w:rPr>
        <w:t xml:space="preserve"> the wider group design in their</w:t>
      </w:r>
      <w:r w:rsidR="0054635F">
        <w:rPr>
          <w:rFonts w:ascii="Gill Sans MT" w:hAnsi="Gill Sans MT" w:cs="Calibri"/>
          <w:color w:val="000000" w:themeColor="text1"/>
        </w:rPr>
        <w:t xml:space="preserve"> own w</w:t>
      </w:r>
      <w:r w:rsidRPr="00EA0868">
        <w:rPr>
          <w:rFonts w:ascii="Gill Sans MT" w:hAnsi="Gill Sans MT" w:cs="Calibri"/>
          <w:color w:val="000000" w:themeColor="text1"/>
        </w:rPr>
        <w:t>ork? Does the overall group design consider the wider system it is to be placed in?</w:t>
      </w:r>
      <w:r w:rsidR="0054635F">
        <w:rPr>
          <w:rFonts w:ascii="Gill Sans MT" w:hAnsi="Gill Sans MT" w:cs="Calibri"/>
          <w:color w:val="000000" w:themeColor="text1"/>
        </w:rPr>
        <w:t xml:space="preserve"> </w:t>
      </w:r>
      <w:r w:rsidRPr="00EA0868">
        <w:rPr>
          <w:rFonts w:ascii="Gill Sans MT" w:hAnsi="Gill Sans MT" w:cs="Calibri"/>
          <w:color w:val="000000" w:themeColor="text1"/>
        </w:rPr>
        <w:t xml:space="preserve">[M5, M6] </w:t>
      </w:r>
    </w:p>
    <w:p w14:paraId="461E7C6A" w14:textId="652E13FB" w:rsidR="00BA3470" w:rsidRPr="00EA0868" w:rsidRDefault="00BA3470"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kern w:val="0"/>
        </w:rPr>
      </w:pPr>
      <w:r w:rsidRPr="00EA0868">
        <w:rPr>
          <w:rFonts w:ascii="Gill Sans MT" w:hAnsi="Gill Sans MT" w:cs="Calibri"/>
          <w:color w:val="000000"/>
          <w:kern w:val="0"/>
        </w:rPr>
        <w:t xml:space="preserve">• Evaluated the environmental issues, sustainability of, and </w:t>
      </w:r>
      <w:proofErr w:type="gramStart"/>
      <w:r w:rsidRPr="00EA0868">
        <w:rPr>
          <w:rFonts w:ascii="Gill Sans MT" w:hAnsi="Gill Sans MT" w:cs="Calibri"/>
          <w:color w:val="000000"/>
          <w:kern w:val="0"/>
        </w:rPr>
        <w:t>life-cycle</w:t>
      </w:r>
      <w:proofErr w:type="gramEnd"/>
      <w:r w:rsidRPr="00EA0868">
        <w:rPr>
          <w:rFonts w:ascii="Gill Sans MT" w:hAnsi="Gill Sans MT" w:cs="Calibri"/>
          <w:color w:val="000000"/>
          <w:kern w:val="0"/>
        </w:rPr>
        <w:t xml:space="preserve"> of their design solution?</w:t>
      </w:r>
    </w:p>
    <w:p w14:paraId="1A97BE9C" w14:textId="77777777" w:rsidR="00BA3470" w:rsidRPr="00EA0868" w:rsidRDefault="00BA3470"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kern w:val="0"/>
        </w:rPr>
      </w:pPr>
      <w:r w:rsidRPr="00EA0868">
        <w:rPr>
          <w:rFonts w:ascii="Gill Sans MT" w:hAnsi="Gill Sans MT" w:cs="Calibri"/>
          <w:color w:val="000000"/>
          <w:kern w:val="0"/>
        </w:rPr>
        <w:t>[M7]</w:t>
      </w:r>
    </w:p>
    <w:p w14:paraId="4A7820D1" w14:textId="77777777" w:rsidR="00BA3470" w:rsidRPr="00EA0868" w:rsidRDefault="00BA3470"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kern w:val="0"/>
        </w:rPr>
      </w:pPr>
      <w:r w:rsidRPr="00EA0868">
        <w:rPr>
          <w:rFonts w:ascii="Gill Sans MT" w:hAnsi="Gill Sans MT" w:cs="Calibri"/>
          <w:color w:val="000000"/>
          <w:kern w:val="0"/>
        </w:rPr>
        <w:t>• Identified and analysed any ethical issues with their design brief or outcome, and made</w:t>
      </w:r>
    </w:p>
    <w:p w14:paraId="7D8FC9F7" w14:textId="77777777" w:rsidR="00BA3470" w:rsidRPr="00EA0868" w:rsidRDefault="00BA3470"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kern w:val="0"/>
        </w:rPr>
      </w:pPr>
      <w:r w:rsidRPr="00EA0868">
        <w:rPr>
          <w:rFonts w:ascii="Gill Sans MT" w:hAnsi="Gill Sans MT" w:cs="Calibri"/>
          <w:color w:val="000000"/>
          <w:kern w:val="0"/>
        </w:rPr>
        <w:t>appropriate, reasoned decisions on ethical issues? [M8]</w:t>
      </w:r>
    </w:p>
    <w:p w14:paraId="19CD5064" w14:textId="71382C5A" w:rsidR="00BA3470" w:rsidRPr="00EA0868" w:rsidRDefault="00BA3470"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kern w:val="0"/>
        </w:rPr>
      </w:pPr>
      <w:r w:rsidRPr="00EA0868">
        <w:rPr>
          <w:rFonts w:ascii="Gill Sans MT" w:hAnsi="Gill Sans MT" w:cs="Calibri"/>
          <w:color w:val="000000"/>
          <w:kern w:val="0"/>
        </w:rPr>
        <w:t>• Used a risk management process to identify, evaluate and mitigate risks with their proposed</w:t>
      </w:r>
      <w:r w:rsidR="0054635F">
        <w:rPr>
          <w:rFonts w:ascii="Gill Sans MT" w:hAnsi="Gill Sans MT" w:cs="Calibri"/>
          <w:color w:val="000000"/>
          <w:kern w:val="0"/>
        </w:rPr>
        <w:t xml:space="preserve"> </w:t>
      </w:r>
      <w:r w:rsidRPr="00EA0868">
        <w:rPr>
          <w:rFonts w:ascii="Gill Sans MT" w:hAnsi="Gill Sans MT" w:cs="Calibri"/>
          <w:color w:val="000000"/>
          <w:kern w:val="0"/>
        </w:rPr>
        <w:t>solutions? [M9]</w:t>
      </w:r>
    </w:p>
    <w:p w14:paraId="7491D18F" w14:textId="77777777" w:rsidR="00BA3470" w:rsidRPr="00EA0868" w:rsidRDefault="00BA3470"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kern w:val="0"/>
        </w:rPr>
      </w:pPr>
      <w:r w:rsidRPr="00EA0868">
        <w:rPr>
          <w:rFonts w:ascii="Gill Sans MT" w:hAnsi="Gill Sans MT" w:cs="Calibri"/>
          <w:color w:val="000000"/>
          <w:kern w:val="0"/>
        </w:rPr>
        <w:t>• Considered the commercial context that their design sits within? Have they presented a</w:t>
      </w:r>
    </w:p>
    <w:p w14:paraId="192154DC" w14:textId="77777777" w:rsidR="00BA3470" w:rsidRPr="00EA0868" w:rsidRDefault="00BA3470" w:rsidP="0AB081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ill Sans MT" w:hAnsi="Gill Sans MT" w:cs="Calibri"/>
          <w:color w:val="000000"/>
          <w:kern w:val="0"/>
        </w:rPr>
      </w:pPr>
      <w:r w:rsidRPr="00EA0868">
        <w:rPr>
          <w:rFonts w:ascii="Gill Sans MT" w:hAnsi="Gill Sans MT" w:cs="Calibri"/>
          <w:color w:val="000000"/>
          <w:kern w:val="0"/>
        </w:rPr>
        <w:t>plausible project financing plan? [M15]</w:t>
      </w:r>
    </w:p>
    <w:p w14:paraId="12167234" w14:textId="65C2B6A9" w:rsidR="006D2C70" w:rsidRPr="00EA0868" w:rsidRDefault="00BA3470" w:rsidP="0AB08140">
      <w:pPr>
        <w:rPr>
          <w:rFonts w:ascii="Gill Sans MT" w:hAnsi="Gill Sans MT" w:cs="Calibri"/>
          <w:color w:val="000000"/>
          <w:kern w:val="0"/>
        </w:rPr>
      </w:pPr>
      <w:r w:rsidRPr="00EA0868">
        <w:rPr>
          <w:rFonts w:ascii="Gill Sans MT" w:hAnsi="Gill Sans MT" w:cs="Calibri"/>
          <w:color w:val="000000"/>
          <w:kern w:val="0"/>
        </w:rPr>
        <w:t>• Considered relevant intellectual property issues and security of their work? [M10, M15]</w:t>
      </w:r>
    </w:p>
    <w:sectPr w:rsidR="006D2C70" w:rsidRPr="00EA08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05F0"/>
    <w:multiLevelType w:val="hybridMultilevel"/>
    <w:tmpl w:val="D9B0B76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2881E85"/>
    <w:multiLevelType w:val="hybridMultilevel"/>
    <w:tmpl w:val="FF0C3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32511A6E"/>
    <w:multiLevelType w:val="hybridMultilevel"/>
    <w:tmpl w:val="2D22DF0E"/>
    <w:lvl w:ilvl="0" w:tplc="FFFFFFFF">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FB9AAED"/>
    <w:multiLevelType w:val="hybridMultilevel"/>
    <w:tmpl w:val="F6385B70"/>
    <w:lvl w:ilvl="0" w:tplc="366668EC">
      <w:start w:val="1"/>
      <w:numFmt w:val="bullet"/>
      <w:lvlText w:val=""/>
      <w:lvlJc w:val="left"/>
      <w:pPr>
        <w:ind w:left="720" w:hanging="360"/>
      </w:pPr>
      <w:rPr>
        <w:rFonts w:ascii="Symbol" w:hAnsi="Symbol" w:hint="default"/>
      </w:rPr>
    </w:lvl>
    <w:lvl w:ilvl="1" w:tplc="905EDDB8">
      <w:start w:val="1"/>
      <w:numFmt w:val="bullet"/>
      <w:lvlText w:val="o"/>
      <w:lvlJc w:val="left"/>
      <w:pPr>
        <w:ind w:left="1440" w:hanging="360"/>
      </w:pPr>
      <w:rPr>
        <w:rFonts w:ascii="Courier New" w:hAnsi="Courier New" w:hint="default"/>
      </w:rPr>
    </w:lvl>
    <w:lvl w:ilvl="2" w:tplc="9BD60D62">
      <w:start w:val="1"/>
      <w:numFmt w:val="bullet"/>
      <w:lvlText w:val=""/>
      <w:lvlJc w:val="left"/>
      <w:pPr>
        <w:ind w:left="2160" w:hanging="360"/>
      </w:pPr>
      <w:rPr>
        <w:rFonts w:ascii="Wingdings" w:hAnsi="Wingdings" w:hint="default"/>
      </w:rPr>
    </w:lvl>
    <w:lvl w:ilvl="3" w:tplc="A89C0756">
      <w:start w:val="1"/>
      <w:numFmt w:val="bullet"/>
      <w:lvlText w:val=""/>
      <w:lvlJc w:val="left"/>
      <w:pPr>
        <w:ind w:left="2880" w:hanging="360"/>
      </w:pPr>
      <w:rPr>
        <w:rFonts w:ascii="Symbol" w:hAnsi="Symbol" w:hint="default"/>
      </w:rPr>
    </w:lvl>
    <w:lvl w:ilvl="4" w:tplc="E384F908">
      <w:start w:val="1"/>
      <w:numFmt w:val="bullet"/>
      <w:lvlText w:val="o"/>
      <w:lvlJc w:val="left"/>
      <w:pPr>
        <w:ind w:left="3600" w:hanging="360"/>
      </w:pPr>
      <w:rPr>
        <w:rFonts w:ascii="Courier New" w:hAnsi="Courier New" w:hint="default"/>
      </w:rPr>
    </w:lvl>
    <w:lvl w:ilvl="5" w:tplc="33FEEF20">
      <w:start w:val="1"/>
      <w:numFmt w:val="bullet"/>
      <w:lvlText w:val=""/>
      <w:lvlJc w:val="left"/>
      <w:pPr>
        <w:ind w:left="4320" w:hanging="360"/>
      </w:pPr>
      <w:rPr>
        <w:rFonts w:ascii="Wingdings" w:hAnsi="Wingdings" w:hint="default"/>
      </w:rPr>
    </w:lvl>
    <w:lvl w:ilvl="6" w:tplc="253CCB68">
      <w:start w:val="1"/>
      <w:numFmt w:val="bullet"/>
      <w:lvlText w:val=""/>
      <w:lvlJc w:val="left"/>
      <w:pPr>
        <w:ind w:left="5040" w:hanging="360"/>
      </w:pPr>
      <w:rPr>
        <w:rFonts w:ascii="Symbol" w:hAnsi="Symbol" w:hint="default"/>
      </w:rPr>
    </w:lvl>
    <w:lvl w:ilvl="7" w:tplc="D6D07D8C">
      <w:start w:val="1"/>
      <w:numFmt w:val="bullet"/>
      <w:lvlText w:val="o"/>
      <w:lvlJc w:val="left"/>
      <w:pPr>
        <w:ind w:left="5760" w:hanging="360"/>
      </w:pPr>
      <w:rPr>
        <w:rFonts w:ascii="Courier New" w:hAnsi="Courier New" w:hint="default"/>
      </w:rPr>
    </w:lvl>
    <w:lvl w:ilvl="8" w:tplc="E11A36AE">
      <w:start w:val="1"/>
      <w:numFmt w:val="bullet"/>
      <w:lvlText w:val=""/>
      <w:lvlJc w:val="left"/>
      <w:pPr>
        <w:ind w:left="6480" w:hanging="360"/>
      </w:pPr>
      <w:rPr>
        <w:rFonts w:ascii="Wingdings" w:hAnsi="Wingdings" w:hint="default"/>
      </w:rPr>
    </w:lvl>
  </w:abstractNum>
  <w:abstractNum w:abstractNumId="4" w15:restartNumberingAfterBreak="0">
    <w:nsid w:val="4D45A080"/>
    <w:multiLevelType w:val="hybridMultilevel"/>
    <w:tmpl w:val="FCA280E8"/>
    <w:lvl w:ilvl="0" w:tplc="E13AF048">
      <w:start w:val="1"/>
      <w:numFmt w:val="upperLetter"/>
      <w:lvlText w:val="%1)"/>
      <w:lvlJc w:val="left"/>
      <w:pPr>
        <w:ind w:left="720" w:hanging="360"/>
      </w:pPr>
    </w:lvl>
    <w:lvl w:ilvl="1" w:tplc="AEB4D854">
      <w:start w:val="1"/>
      <w:numFmt w:val="lowerLetter"/>
      <w:lvlText w:val="%2."/>
      <w:lvlJc w:val="left"/>
      <w:pPr>
        <w:ind w:left="1440" w:hanging="360"/>
      </w:pPr>
    </w:lvl>
    <w:lvl w:ilvl="2" w:tplc="A802D560">
      <w:start w:val="1"/>
      <w:numFmt w:val="lowerRoman"/>
      <w:lvlText w:val="%3."/>
      <w:lvlJc w:val="right"/>
      <w:pPr>
        <w:ind w:left="2160" w:hanging="180"/>
      </w:pPr>
    </w:lvl>
    <w:lvl w:ilvl="3" w:tplc="691813BA">
      <w:start w:val="1"/>
      <w:numFmt w:val="decimal"/>
      <w:lvlText w:val="%4."/>
      <w:lvlJc w:val="left"/>
      <w:pPr>
        <w:ind w:left="2880" w:hanging="360"/>
      </w:pPr>
    </w:lvl>
    <w:lvl w:ilvl="4" w:tplc="1E54D098">
      <w:start w:val="1"/>
      <w:numFmt w:val="lowerLetter"/>
      <w:lvlText w:val="%5."/>
      <w:lvlJc w:val="left"/>
      <w:pPr>
        <w:ind w:left="3600" w:hanging="360"/>
      </w:pPr>
    </w:lvl>
    <w:lvl w:ilvl="5" w:tplc="FE84C458">
      <w:start w:val="1"/>
      <w:numFmt w:val="lowerRoman"/>
      <w:lvlText w:val="%6."/>
      <w:lvlJc w:val="right"/>
      <w:pPr>
        <w:ind w:left="4320" w:hanging="180"/>
      </w:pPr>
    </w:lvl>
    <w:lvl w:ilvl="6" w:tplc="1918F220">
      <w:start w:val="1"/>
      <w:numFmt w:val="decimal"/>
      <w:lvlText w:val="%7."/>
      <w:lvlJc w:val="left"/>
      <w:pPr>
        <w:ind w:left="5040" w:hanging="360"/>
      </w:pPr>
    </w:lvl>
    <w:lvl w:ilvl="7" w:tplc="785AACC2">
      <w:start w:val="1"/>
      <w:numFmt w:val="lowerLetter"/>
      <w:lvlText w:val="%8."/>
      <w:lvlJc w:val="left"/>
      <w:pPr>
        <w:ind w:left="5760" w:hanging="360"/>
      </w:pPr>
    </w:lvl>
    <w:lvl w:ilvl="8" w:tplc="FDA0A52A">
      <w:start w:val="1"/>
      <w:numFmt w:val="lowerRoman"/>
      <w:lvlText w:val="%9."/>
      <w:lvlJc w:val="right"/>
      <w:pPr>
        <w:ind w:left="6480" w:hanging="180"/>
      </w:pPr>
    </w:lvl>
  </w:abstractNum>
  <w:abstractNum w:abstractNumId="5" w15:restartNumberingAfterBreak="0">
    <w:nsid w:val="50209246"/>
    <w:multiLevelType w:val="hybridMultilevel"/>
    <w:tmpl w:val="07ACCDBA"/>
    <w:lvl w:ilvl="0" w:tplc="EB06CBC8">
      <w:start w:val="1"/>
      <w:numFmt w:val="bullet"/>
      <w:lvlText w:val=""/>
      <w:lvlJc w:val="left"/>
      <w:pPr>
        <w:ind w:left="720" w:hanging="360"/>
      </w:pPr>
      <w:rPr>
        <w:rFonts w:ascii="Symbol" w:hAnsi="Symbol" w:hint="default"/>
      </w:rPr>
    </w:lvl>
    <w:lvl w:ilvl="1" w:tplc="35961EFA">
      <w:start w:val="1"/>
      <w:numFmt w:val="bullet"/>
      <w:lvlText w:val="o"/>
      <w:lvlJc w:val="left"/>
      <w:pPr>
        <w:ind w:left="1440" w:hanging="360"/>
      </w:pPr>
      <w:rPr>
        <w:rFonts w:ascii="Courier New" w:hAnsi="Courier New" w:hint="default"/>
      </w:rPr>
    </w:lvl>
    <w:lvl w:ilvl="2" w:tplc="BC6CEAAC">
      <w:start w:val="1"/>
      <w:numFmt w:val="bullet"/>
      <w:lvlText w:val=""/>
      <w:lvlJc w:val="left"/>
      <w:pPr>
        <w:ind w:left="2160" w:hanging="360"/>
      </w:pPr>
      <w:rPr>
        <w:rFonts w:ascii="Wingdings" w:hAnsi="Wingdings" w:hint="default"/>
      </w:rPr>
    </w:lvl>
    <w:lvl w:ilvl="3" w:tplc="6510B4B2">
      <w:start w:val="1"/>
      <w:numFmt w:val="bullet"/>
      <w:lvlText w:val=""/>
      <w:lvlJc w:val="left"/>
      <w:pPr>
        <w:ind w:left="2880" w:hanging="360"/>
      </w:pPr>
      <w:rPr>
        <w:rFonts w:ascii="Symbol" w:hAnsi="Symbol" w:hint="default"/>
      </w:rPr>
    </w:lvl>
    <w:lvl w:ilvl="4" w:tplc="C52E1702">
      <w:start w:val="1"/>
      <w:numFmt w:val="bullet"/>
      <w:lvlText w:val="o"/>
      <w:lvlJc w:val="left"/>
      <w:pPr>
        <w:ind w:left="3600" w:hanging="360"/>
      </w:pPr>
      <w:rPr>
        <w:rFonts w:ascii="Courier New" w:hAnsi="Courier New" w:hint="default"/>
      </w:rPr>
    </w:lvl>
    <w:lvl w:ilvl="5" w:tplc="F0B6106E">
      <w:start w:val="1"/>
      <w:numFmt w:val="bullet"/>
      <w:lvlText w:val=""/>
      <w:lvlJc w:val="left"/>
      <w:pPr>
        <w:ind w:left="4320" w:hanging="360"/>
      </w:pPr>
      <w:rPr>
        <w:rFonts w:ascii="Wingdings" w:hAnsi="Wingdings" w:hint="default"/>
      </w:rPr>
    </w:lvl>
    <w:lvl w:ilvl="6" w:tplc="BBD0AE6A">
      <w:start w:val="1"/>
      <w:numFmt w:val="bullet"/>
      <w:lvlText w:val=""/>
      <w:lvlJc w:val="left"/>
      <w:pPr>
        <w:ind w:left="5040" w:hanging="360"/>
      </w:pPr>
      <w:rPr>
        <w:rFonts w:ascii="Symbol" w:hAnsi="Symbol" w:hint="default"/>
      </w:rPr>
    </w:lvl>
    <w:lvl w:ilvl="7" w:tplc="840AEA54">
      <w:start w:val="1"/>
      <w:numFmt w:val="bullet"/>
      <w:lvlText w:val="o"/>
      <w:lvlJc w:val="left"/>
      <w:pPr>
        <w:ind w:left="5760" w:hanging="360"/>
      </w:pPr>
      <w:rPr>
        <w:rFonts w:ascii="Courier New" w:hAnsi="Courier New" w:hint="default"/>
      </w:rPr>
    </w:lvl>
    <w:lvl w:ilvl="8" w:tplc="47A85364">
      <w:start w:val="1"/>
      <w:numFmt w:val="bullet"/>
      <w:lvlText w:val=""/>
      <w:lvlJc w:val="left"/>
      <w:pPr>
        <w:ind w:left="6480" w:hanging="360"/>
      </w:pPr>
      <w:rPr>
        <w:rFonts w:ascii="Wingdings" w:hAnsi="Wingdings" w:hint="default"/>
      </w:rPr>
    </w:lvl>
  </w:abstractNum>
  <w:abstractNum w:abstractNumId="6" w15:restartNumberingAfterBreak="0">
    <w:nsid w:val="578B4978"/>
    <w:multiLevelType w:val="hybridMultilevel"/>
    <w:tmpl w:val="A4ACFF68"/>
    <w:lvl w:ilvl="0" w:tplc="FFFFFFFF">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DFE56BD"/>
    <w:multiLevelType w:val="hybridMultilevel"/>
    <w:tmpl w:val="0D302C2A"/>
    <w:lvl w:ilvl="0" w:tplc="94D4FCC6">
      <w:start w:val="1"/>
      <w:numFmt w:val="bullet"/>
      <w:lvlText w:val=""/>
      <w:lvlJc w:val="left"/>
      <w:pPr>
        <w:ind w:left="720" w:hanging="360"/>
      </w:pPr>
      <w:rPr>
        <w:rFonts w:ascii="Symbol" w:hAnsi="Symbol" w:hint="default"/>
      </w:rPr>
    </w:lvl>
    <w:lvl w:ilvl="1" w:tplc="0476797A">
      <w:start w:val="1"/>
      <w:numFmt w:val="bullet"/>
      <w:lvlText w:val="o"/>
      <w:lvlJc w:val="left"/>
      <w:pPr>
        <w:ind w:left="1440" w:hanging="360"/>
      </w:pPr>
      <w:rPr>
        <w:rFonts w:ascii="Courier New" w:hAnsi="Courier New" w:hint="default"/>
      </w:rPr>
    </w:lvl>
    <w:lvl w:ilvl="2" w:tplc="D0C2308C">
      <w:start w:val="1"/>
      <w:numFmt w:val="bullet"/>
      <w:lvlText w:val=""/>
      <w:lvlJc w:val="left"/>
      <w:pPr>
        <w:ind w:left="2160" w:hanging="360"/>
      </w:pPr>
      <w:rPr>
        <w:rFonts w:ascii="Wingdings" w:hAnsi="Wingdings" w:hint="default"/>
      </w:rPr>
    </w:lvl>
    <w:lvl w:ilvl="3" w:tplc="BE52DBD0">
      <w:start w:val="1"/>
      <w:numFmt w:val="bullet"/>
      <w:lvlText w:val=""/>
      <w:lvlJc w:val="left"/>
      <w:pPr>
        <w:ind w:left="2880" w:hanging="360"/>
      </w:pPr>
      <w:rPr>
        <w:rFonts w:ascii="Symbol" w:hAnsi="Symbol" w:hint="default"/>
      </w:rPr>
    </w:lvl>
    <w:lvl w:ilvl="4" w:tplc="5B429024">
      <w:start w:val="1"/>
      <w:numFmt w:val="bullet"/>
      <w:lvlText w:val="o"/>
      <w:lvlJc w:val="left"/>
      <w:pPr>
        <w:ind w:left="3600" w:hanging="360"/>
      </w:pPr>
      <w:rPr>
        <w:rFonts w:ascii="Courier New" w:hAnsi="Courier New" w:hint="default"/>
      </w:rPr>
    </w:lvl>
    <w:lvl w:ilvl="5" w:tplc="167E40B4">
      <w:start w:val="1"/>
      <w:numFmt w:val="bullet"/>
      <w:lvlText w:val=""/>
      <w:lvlJc w:val="left"/>
      <w:pPr>
        <w:ind w:left="4320" w:hanging="360"/>
      </w:pPr>
      <w:rPr>
        <w:rFonts w:ascii="Wingdings" w:hAnsi="Wingdings" w:hint="default"/>
      </w:rPr>
    </w:lvl>
    <w:lvl w:ilvl="6" w:tplc="9E021B78">
      <w:start w:val="1"/>
      <w:numFmt w:val="bullet"/>
      <w:lvlText w:val=""/>
      <w:lvlJc w:val="left"/>
      <w:pPr>
        <w:ind w:left="5040" w:hanging="360"/>
      </w:pPr>
      <w:rPr>
        <w:rFonts w:ascii="Symbol" w:hAnsi="Symbol" w:hint="default"/>
      </w:rPr>
    </w:lvl>
    <w:lvl w:ilvl="7" w:tplc="28C8E1AC">
      <w:start w:val="1"/>
      <w:numFmt w:val="bullet"/>
      <w:lvlText w:val="o"/>
      <w:lvlJc w:val="left"/>
      <w:pPr>
        <w:ind w:left="5760" w:hanging="360"/>
      </w:pPr>
      <w:rPr>
        <w:rFonts w:ascii="Courier New" w:hAnsi="Courier New" w:hint="default"/>
      </w:rPr>
    </w:lvl>
    <w:lvl w:ilvl="8" w:tplc="01BCED3C">
      <w:start w:val="1"/>
      <w:numFmt w:val="bullet"/>
      <w:lvlText w:val=""/>
      <w:lvlJc w:val="left"/>
      <w:pPr>
        <w:ind w:left="6480" w:hanging="360"/>
      </w:pPr>
      <w:rPr>
        <w:rFonts w:ascii="Wingdings" w:hAnsi="Wingdings" w:hint="default"/>
      </w:rPr>
    </w:lvl>
  </w:abstractNum>
  <w:num w:numId="1" w16cid:durableId="8875720">
    <w:abstractNumId w:val="4"/>
  </w:num>
  <w:num w:numId="2" w16cid:durableId="1853952208">
    <w:abstractNumId w:val="3"/>
  </w:num>
  <w:num w:numId="3" w16cid:durableId="120198622">
    <w:abstractNumId w:val="7"/>
  </w:num>
  <w:num w:numId="4" w16cid:durableId="830948169">
    <w:abstractNumId w:val="5"/>
  </w:num>
  <w:num w:numId="5" w16cid:durableId="714547879">
    <w:abstractNumId w:val="0"/>
  </w:num>
  <w:num w:numId="6" w16cid:durableId="1335180954">
    <w:abstractNumId w:val="2"/>
  </w:num>
  <w:num w:numId="7" w16cid:durableId="980308099">
    <w:abstractNumId w:val="6"/>
  </w:num>
  <w:num w:numId="8" w16cid:durableId="715280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446"/>
    <w:rsid w:val="000A2CE6"/>
    <w:rsid w:val="000E776E"/>
    <w:rsid w:val="000F6DAE"/>
    <w:rsid w:val="0015430C"/>
    <w:rsid w:val="001B6968"/>
    <w:rsid w:val="00213C6C"/>
    <w:rsid w:val="002D20CF"/>
    <w:rsid w:val="002E168A"/>
    <w:rsid w:val="00316D96"/>
    <w:rsid w:val="00352C37"/>
    <w:rsid w:val="00360D09"/>
    <w:rsid w:val="003B033A"/>
    <w:rsid w:val="00407A41"/>
    <w:rsid w:val="0041C7B1"/>
    <w:rsid w:val="00463388"/>
    <w:rsid w:val="00511BE1"/>
    <w:rsid w:val="0054635F"/>
    <w:rsid w:val="0057296F"/>
    <w:rsid w:val="005A5218"/>
    <w:rsid w:val="005B0261"/>
    <w:rsid w:val="005C5DCD"/>
    <w:rsid w:val="006027D6"/>
    <w:rsid w:val="00694A94"/>
    <w:rsid w:val="006B25B3"/>
    <w:rsid w:val="006D2C70"/>
    <w:rsid w:val="006D3D96"/>
    <w:rsid w:val="0079670B"/>
    <w:rsid w:val="007B5568"/>
    <w:rsid w:val="008440CE"/>
    <w:rsid w:val="00846A76"/>
    <w:rsid w:val="0088650D"/>
    <w:rsid w:val="008D2274"/>
    <w:rsid w:val="00905FFE"/>
    <w:rsid w:val="00A2747B"/>
    <w:rsid w:val="00A920D3"/>
    <w:rsid w:val="00AA297F"/>
    <w:rsid w:val="00AC3446"/>
    <w:rsid w:val="00B040AD"/>
    <w:rsid w:val="00B30041"/>
    <w:rsid w:val="00B37D00"/>
    <w:rsid w:val="00B7395F"/>
    <w:rsid w:val="00BA2EB6"/>
    <w:rsid w:val="00BA3470"/>
    <w:rsid w:val="00BD7D4F"/>
    <w:rsid w:val="00C20EFE"/>
    <w:rsid w:val="00C27283"/>
    <w:rsid w:val="00C4737D"/>
    <w:rsid w:val="00C95248"/>
    <w:rsid w:val="00D146DC"/>
    <w:rsid w:val="00D94BE2"/>
    <w:rsid w:val="00DD104D"/>
    <w:rsid w:val="00DE42ED"/>
    <w:rsid w:val="00EA0868"/>
    <w:rsid w:val="00EE5BD3"/>
    <w:rsid w:val="00EF0FDF"/>
    <w:rsid w:val="00F47C70"/>
    <w:rsid w:val="00F677CF"/>
    <w:rsid w:val="00FA4FB3"/>
    <w:rsid w:val="00FB4E0B"/>
    <w:rsid w:val="00FD5504"/>
    <w:rsid w:val="019C5493"/>
    <w:rsid w:val="01C8A0F4"/>
    <w:rsid w:val="02FF16E0"/>
    <w:rsid w:val="0473280C"/>
    <w:rsid w:val="05353E12"/>
    <w:rsid w:val="055AD313"/>
    <w:rsid w:val="06D05A55"/>
    <w:rsid w:val="0803E372"/>
    <w:rsid w:val="0AB08140"/>
    <w:rsid w:val="0BD6565F"/>
    <w:rsid w:val="0DB02859"/>
    <w:rsid w:val="1254CA12"/>
    <w:rsid w:val="137271CA"/>
    <w:rsid w:val="1527B449"/>
    <w:rsid w:val="15BB807D"/>
    <w:rsid w:val="17338073"/>
    <w:rsid w:val="17DFCD6E"/>
    <w:rsid w:val="18E209E6"/>
    <w:rsid w:val="1A251D85"/>
    <w:rsid w:val="1A283E7F"/>
    <w:rsid w:val="1B6FF628"/>
    <w:rsid w:val="1B71D052"/>
    <w:rsid w:val="1C5DF8ED"/>
    <w:rsid w:val="1C93E2D6"/>
    <w:rsid w:val="1CCFD210"/>
    <w:rsid w:val="1DBD0FC0"/>
    <w:rsid w:val="1ED2E88A"/>
    <w:rsid w:val="1F7CF10C"/>
    <w:rsid w:val="20E2818D"/>
    <w:rsid w:val="21DEECA0"/>
    <w:rsid w:val="2249181C"/>
    <w:rsid w:val="22B3699B"/>
    <w:rsid w:val="23B43097"/>
    <w:rsid w:val="24E4F0A3"/>
    <w:rsid w:val="2507819B"/>
    <w:rsid w:val="259F6105"/>
    <w:rsid w:val="25AEB7DC"/>
    <w:rsid w:val="25FEB01B"/>
    <w:rsid w:val="265BFC28"/>
    <w:rsid w:val="278C5922"/>
    <w:rsid w:val="28996D74"/>
    <w:rsid w:val="2B17A705"/>
    <w:rsid w:val="2B851C8B"/>
    <w:rsid w:val="2C4AD8E4"/>
    <w:rsid w:val="2CCE71F6"/>
    <w:rsid w:val="32AB8B53"/>
    <w:rsid w:val="33FDCB15"/>
    <w:rsid w:val="35F56F58"/>
    <w:rsid w:val="35F95295"/>
    <w:rsid w:val="36EFD2C9"/>
    <w:rsid w:val="389B30BB"/>
    <w:rsid w:val="38B245F8"/>
    <w:rsid w:val="39C9D7F5"/>
    <w:rsid w:val="39DA349C"/>
    <w:rsid w:val="3C77AF90"/>
    <w:rsid w:val="3CD486F2"/>
    <w:rsid w:val="3D319E9D"/>
    <w:rsid w:val="3E4C3B47"/>
    <w:rsid w:val="3EFE6C53"/>
    <w:rsid w:val="4052A0AD"/>
    <w:rsid w:val="411C19BD"/>
    <w:rsid w:val="426B71BC"/>
    <w:rsid w:val="44557E9A"/>
    <w:rsid w:val="44684773"/>
    <w:rsid w:val="49364679"/>
    <w:rsid w:val="4949A873"/>
    <w:rsid w:val="49B9BF4A"/>
    <w:rsid w:val="49D7165D"/>
    <w:rsid w:val="4AB6D047"/>
    <w:rsid w:val="4B511CBA"/>
    <w:rsid w:val="4BCC5B08"/>
    <w:rsid w:val="4BD3BC68"/>
    <w:rsid w:val="4EF9458E"/>
    <w:rsid w:val="4FA49623"/>
    <w:rsid w:val="5008111A"/>
    <w:rsid w:val="513BAB70"/>
    <w:rsid w:val="568EB38D"/>
    <w:rsid w:val="572A5116"/>
    <w:rsid w:val="57D4F71D"/>
    <w:rsid w:val="58400AAA"/>
    <w:rsid w:val="5959E8F6"/>
    <w:rsid w:val="5AFE0121"/>
    <w:rsid w:val="5B9454E7"/>
    <w:rsid w:val="5C5619B1"/>
    <w:rsid w:val="5E56E1EE"/>
    <w:rsid w:val="5E7A287A"/>
    <w:rsid w:val="5F35A38B"/>
    <w:rsid w:val="5F5D39A5"/>
    <w:rsid w:val="5F96D2C6"/>
    <w:rsid w:val="60AD7553"/>
    <w:rsid w:val="611BEFEA"/>
    <w:rsid w:val="615E2784"/>
    <w:rsid w:val="61637A48"/>
    <w:rsid w:val="628EC904"/>
    <w:rsid w:val="62A937FE"/>
    <w:rsid w:val="6420A088"/>
    <w:rsid w:val="657656C4"/>
    <w:rsid w:val="6663B145"/>
    <w:rsid w:val="6D596700"/>
    <w:rsid w:val="6F4AC206"/>
    <w:rsid w:val="706821E4"/>
    <w:rsid w:val="71DC3D7A"/>
    <w:rsid w:val="7207FE71"/>
    <w:rsid w:val="724E8406"/>
    <w:rsid w:val="7262AE3F"/>
    <w:rsid w:val="72ECABEE"/>
    <w:rsid w:val="737E5076"/>
    <w:rsid w:val="73CE1ABC"/>
    <w:rsid w:val="75DC17CF"/>
    <w:rsid w:val="7CF075A0"/>
    <w:rsid w:val="7F6EDE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64FC4"/>
  <w15:chartTrackingRefBased/>
  <w15:docId w15:val="{B7B1E4E9-4F50-6A43-A0EF-70241A8EB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4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4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4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4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4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4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4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4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446"/>
    <w:rPr>
      <w:rFonts w:eastAsiaTheme="majorEastAsia" w:cstheme="majorBidi"/>
      <w:color w:val="272727" w:themeColor="text1" w:themeTint="D8"/>
    </w:rPr>
  </w:style>
  <w:style w:type="paragraph" w:styleId="Title">
    <w:name w:val="Title"/>
    <w:basedOn w:val="Normal"/>
    <w:next w:val="Normal"/>
    <w:link w:val="TitleChar"/>
    <w:uiPriority w:val="10"/>
    <w:qFormat/>
    <w:rsid w:val="00AC3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446"/>
    <w:pPr>
      <w:spacing w:before="160"/>
      <w:jc w:val="center"/>
    </w:pPr>
    <w:rPr>
      <w:i/>
      <w:iCs/>
      <w:color w:val="404040" w:themeColor="text1" w:themeTint="BF"/>
    </w:rPr>
  </w:style>
  <w:style w:type="character" w:customStyle="1" w:styleId="QuoteChar">
    <w:name w:val="Quote Char"/>
    <w:basedOn w:val="DefaultParagraphFont"/>
    <w:link w:val="Quote"/>
    <w:uiPriority w:val="29"/>
    <w:rsid w:val="00AC3446"/>
    <w:rPr>
      <w:i/>
      <w:iCs/>
      <w:color w:val="404040" w:themeColor="text1" w:themeTint="BF"/>
    </w:rPr>
  </w:style>
  <w:style w:type="paragraph" w:styleId="ListParagraph">
    <w:name w:val="List Paragraph"/>
    <w:basedOn w:val="Normal"/>
    <w:uiPriority w:val="34"/>
    <w:qFormat/>
    <w:rsid w:val="00AC3446"/>
    <w:pPr>
      <w:ind w:left="720"/>
      <w:contextualSpacing/>
    </w:pPr>
  </w:style>
  <w:style w:type="character" w:styleId="IntenseEmphasis">
    <w:name w:val="Intense Emphasis"/>
    <w:basedOn w:val="DefaultParagraphFont"/>
    <w:uiPriority w:val="21"/>
    <w:qFormat/>
    <w:rsid w:val="00AC3446"/>
    <w:rPr>
      <w:i/>
      <w:iCs/>
      <w:color w:val="0F4761" w:themeColor="accent1" w:themeShade="BF"/>
    </w:rPr>
  </w:style>
  <w:style w:type="paragraph" w:styleId="IntenseQuote">
    <w:name w:val="Intense Quote"/>
    <w:basedOn w:val="Normal"/>
    <w:next w:val="Normal"/>
    <w:link w:val="IntenseQuoteChar"/>
    <w:uiPriority w:val="30"/>
    <w:qFormat/>
    <w:rsid w:val="00AC3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446"/>
    <w:rPr>
      <w:i/>
      <w:iCs/>
      <w:color w:val="0F4761" w:themeColor="accent1" w:themeShade="BF"/>
    </w:rPr>
  </w:style>
  <w:style w:type="character" w:styleId="IntenseReference">
    <w:name w:val="Intense Reference"/>
    <w:basedOn w:val="DefaultParagraphFont"/>
    <w:uiPriority w:val="32"/>
    <w:qFormat/>
    <w:rsid w:val="00AC3446"/>
    <w:rPr>
      <w:b/>
      <w:bCs/>
      <w:smallCaps/>
      <w:color w:val="0F4761" w:themeColor="accent1" w:themeShade="BF"/>
      <w:spacing w:val="5"/>
    </w:rPr>
  </w:style>
  <w:style w:type="character" w:styleId="CommentReference">
    <w:name w:val="annotation reference"/>
    <w:basedOn w:val="DefaultParagraphFont"/>
    <w:uiPriority w:val="99"/>
    <w:semiHidden/>
    <w:unhideWhenUsed/>
    <w:rsid w:val="00213C6C"/>
    <w:rPr>
      <w:sz w:val="16"/>
      <w:szCs w:val="16"/>
    </w:rPr>
  </w:style>
  <w:style w:type="paragraph" w:styleId="CommentText">
    <w:name w:val="annotation text"/>
    <w:basedOn w:val="Normal"/>
    <w:link w:val="CommentTextChar"/>
    <w:uiPriority w:val="99"/>
    <w:unhideWhenUsed/>
    <w:rsid w:val="00213C6C"/>
    <w:pPr>
      <w:spacing w:line="240" w:lineRule="auto"/>
    </w:pPr>
    <w:rPr>
      <w:sz w:val="20"/>
      <w:szCs w:val="20"/>
    </w:rPr>
  </w:style>
  <w:style w:type="character" w:customStyle="1" w:styleId="CommentTextChar">
    <w:name w:val="Comment Text Char"/>
    <w:basedOn w:val="DefaultParagraphFont"/>
    <w:link w:val="CommentText"/>
    <w:uiPriority w:val="99"/>
    <w:rsid w:val="00213C6C"/>
    <w:rPr>
      <w:sz w:val="20"/>
      <w:szCs w:val="20"/>
    </w:rPr>
  </w:style>
  <w:style w:type="paragraph" w:styleId="CommentSubject">
    <w:name w:val="annotation subject"/>
    <w:basedOn w:val="CommentText"/>
    <w:next w:val="CommentText"/>
    <w:link w:val="CommentSubjectChar"/>
    <w:uiPriority w:val="99"/>
    <w:semiHidden/>
    <w:unhideWhenUsed/>
    <w:rsid w:val="00213C6C"/>
    <w:rPr>
      <w:b/>
      <w:bCs/>
    </w:rPr>
  </w:style>
  <w:style w:type="character" w:customStyle="1" w:styleId="CommentSubjectChar">
    <w:name w:val="Comment Subject Char"/>
    <w:basedOn w:val="CommentTextChar"/>
    <w:link w:val="CommentSubject"/>
    <w:uiPriority w:val="99"/>
    <w:semiHidden/>
    <w:rsid w:val="00213C6C"/>
    <w:rPr>
      <w:b/>
      <w:bCs/>
      <w:sz w:val="20"/>
      <w:szCs w:val="20"/>
    </w:rPr>
  </w:style>
  <w:style w:type="paragraph" w:styleId="Revision">
    <w:name w:val="Revision"/>
    <w:hidden/>
    <w:uiPriority w:val="99"/>
    <w:semiHidden/>
    <w:rsid w:val="00EA0868"/>
    <w:pPr>
      <w:spacing w:after="0" w:line="240" w:lineRule="auto"/>
    </w:pPr>
  </w:style>
  <w:style w:type="paragraph" w:styleId="BalloonText">
    <w:name w:val="Balloon Text"/>
    <w:basedOn w:val="Normal"/>
    <w:link w:val="BalloonTextChar"/>
    <w:uiPriority w:val="99"/>
    <w:semiHidden/>
    <w:unhideWhenUsed/>
    <w:rsid w:val="00C952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5248"/>
    <w:rPr>
      <w:rFonts w:ascii="Segoe UI" w:hAnsi="Segoe UI" w:cs="Segoe UI"/>
      <w:sz w:val="18"/>
      <w:szCs w:val="18"/>
    </w:rPr>
  </w:style>
  <w:style w:type="paragraph" w:customStyle="1" w:styleId="p1">
    <w:name w:val="p1"/>
    <w:basedOn w:val="Normal"/>
    <w:rsid w:val="006D2C70"/>
    <w:pPr>
      <w:spacing w:after="0" w:line="240" w:lineRule="auto"/>
    </w:pPr>
    <w:rPr>
      <w:rFonts w:ascii="Helvetica" w:eastAsia="Times New Roman" w:hAnsi="Helvetica" w:cs="Times New Roman"/>
      <w:color w:val="000000"/>
      <w:kern w:val="0"/>
      <w:sz w:val="17"/>
      <w:szCs w:val="17"/>
      <w:lang w:eastAsia="en-GB"/>
      <w14:ligatures w14:val="none"/>
    </w:rPr>
  </w:style>
  <w:style w:type="character" w:customStyle="1" w:styleId="s1">
    <w:name w:val="s1"/>
    <w:basedOn w:val="DefaultParagraphFont"/>
    <w:rsid w:val="006D2C70"/>
    <w:rPr>
      <w:rFonts w:ascii="Courier New" w:hAnsi="Courier New" w:cs="Courier New" w:hint="default"/>
      <w:sz w:val="17"/>
      <w:szCs w:val="17"/>
    </w:rPr>
  </w:style>
  <w:style w:type="character" w:customStyle="1" w:styleId="s2">
    <w:name w:val="s2"/>
    <w:basedOn w:val="DefaultParagraphFont"/>
    <w:rsid w:val="006D2C70"/>
    <w:rPr>
      <w:rFonts w:ascii="Arial" w:hAnsi="Arial" w:cs="Arial" w:hint="default"/>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98504">
      <w:bodyDiv w:val="1"/>
      <w:marLeft w:val="0"/>
      <w:marRight w:val="0"/>
      <w:marTop w:val="0"/>
      <w:marBottom w:val="0"/>
      <w:divBdr>
        <w:top w:val="none" w:sz="0" w:space="0" w:color="auto"/>
        <w:left w:val="none" w:sz="0" w:space="0" w:color="auto"/>
        <w:bottom w:val="none" w:sz="0" w:space="0" w:color="auto"/>
        <w:right w:val="none" w:sz="0" w:space="0" w:color="auto"/>
      </w:divBdr>
    </w:div>
    <w:div w:id="1023701276">
      <w:bodyDiv w:val="1"/>
      <w:marLeft w:val="0"/>
      <w:marRight w:val="0"/>
      <w:marTop w:val="0"/>
      <w:marBottom w:val="0"/>
      <w:divBdr>
        <w:top w:val="none" w:sz="0" w:space="0" w:color="auto"/>
        <w:left w:val="none" w:sz="0" w:space="0" w:color="auto"/>
        <w:bottom w:val="none" w:sz="0" w:space="0" w:color="auto"/>
        <w:right w:val="none" w:sz="0" w:space="0" w:color="auto"/>
      </w:divBdr>
    </w:div>
    <w:div w:id="1057123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714</Words>
  <Characters>4070</Characters>
  <Application>Microsoft Office Word</Application>
  <DocSecurity>0</DocSecurity>
  <Lines>33</Lines>
  <Paragraphs>9</Paragraphs>
  <ScaleCrop>false</ScaleCrop>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Corsini</dc:creator>
  <cp:keywords/>
  <dc:description/>
  <cp:lastModifiedBy>Harry Emes</cp:lastModifiedBy>
  <cp:revision>2</cp:revision>
  <dcterms:created xsi:type="dcterms:W3CDTF">2026-05-02T12:21:00Z</dcterms:created>
  <dcterms:modified xsi:type="dcterms:W3CDTF">2026-05-02T12:21:00Z</dcterms:modified>
</cp:coreProperties>
</file>