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Georgia" w:cs="Georgia" w:eastAsia="Georgia" w:hAnsi="Georgia"/>
          <w:b/>
          <w:bCs/>
          <w:color w:val="1B2A3B"/>
          <w:sz w:val="56"/>
          <w:szCs w:val="56"/>
        </w:rPr>
        <w:t xml:space="preserve">COMMONWEALTH</w:t>
      </w:r>
    </w:p>
    <w:p>
      <w:pPr>
        <w:spacing w:before="0" w:after="120"/>
        <w:jc w:val="center"/>
      </w:pPr>
      <w:r>
        <w:rPr>
          <w:rFonts w:ascii="Georgia" w:cs="Georgia" w:eastAsia="Georgia" w:hAnsi="Georgia"/>
          <w:i/>
          <w:iCs/>
          <w:color w:val="B8962E"/>
          <w:sz w:val="36"/>
          <w:szCs w:val="36"/>
        </w:rPr>
        <w:t xml:space="preserve">Rights Comparator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Data Model &amp; Schema v1.0</w:t>
      </w:r>
    </w:p>
    <w:p>
      <w:pPr>
        <w:pBdr>
          <w:top w:val="single" w:color="B8962E" w:sz="4" w:space="4"/>
          <w:bottom w:val="single" w:color="B8962E" w:sz="4" w:space="4"/>
        </w:pBdr>
        <w:spacing w:before="80" w:after="80"/>
        <w:jc w:val="center"/>
      </w:pPr>
      <w:r>
        <w:rPr>
          <w:rFonts w:ascii="Georgia" w:cs="Georgia" w:eastAsia="Georgia" w:hAnsi="Georgia"/>
          <w:i/>
          <w:iCs/>
          <w:color w:val="1B2A3B"/>
          <w:sz w:val="20"/>
          <w:szCs w:val="20"/>
        </w:rPr>
        <w:t xml:space="preserve">Your work. Your neighbors. Your republic.</w:t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B2A3B"/>
          <w:sz w:val="36"/>
          <w:szCs w:val="36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Rights Comparator is a civic education tool that places any two or more jurisdictions side by side across dimensions that affect daily life. The product is not a thing — it is a place to live under a set of rules. The &amp;#x201C;specs&amp;#x201D; are the rights, conditions, and metrics that govern life there.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tool operates at three nested scales simultaneously: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US State or Territory vs. any country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Country vs. country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US State vs. US State or Territory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critical dimension absent from every other comparison tool: the same place has different rules for different people. A citizen, a legal resident, and an undocumented person living in the same county have fundamentally different sets of rights. The schema must encode this.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B2A3B"/>
          <w:sz w:val="36"/>
          <w:szCs w:val="36"/>
        </w:rPr>
        <w:t xml:space="preserve">1. Jurisdiction Model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Every entity being compared is a Jurisdiction. Jurisdictions have a type and a scale.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1.1 Jurisdiction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internal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Unique slug, e.g. us-pa, country-iran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official_name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 / CIA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Islamic Republic of Iran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common_name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REST Countries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Iran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endonym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 Term 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Jomhuri-ye Eslami-ye Iran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endonym_script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Unicode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جمهوری اسلامی ایران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name_etymology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Wikidata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Origin and meaning of the official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name_type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manual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endonym | exonym | hybrid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internal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country | us_state | us_territory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iso_alpha2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ISO 3166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iso_alpha3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ISO 3166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un_member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Whether a full UN member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recognized_by_us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State Dept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Whether US formally recognizes government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capital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CIA Factbook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Capital city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flag_emoji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Unicode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🇮🇷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region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 M49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Middle East and North Africa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subregion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 M49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Western Asia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languages_official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string[]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CIA Factbook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Official languages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government_type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CIA Factbook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Theocratic republic, absolute monarchy,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data_sources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object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internal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Map of metric category → source used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1.2 Priority Countries for v1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following 20 countries are seeded in v1. All others are supported by schema but unpopulated.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United States of America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of Israel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People&amp;#x2019;s Republic of China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Russian Federation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Islamic Republic of Iran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Republic of Cuba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Islamic Emirate of Afghanistan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Democratic People's Republic of Korea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Republic of Korea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United Mexican States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Canada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Greenland (Kalaallit Nunaat)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State of Qatar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Kingdom of Saudi Arabia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Republic of Yemen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Federal Republic of Somalia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Somaliland (unrecognized)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United Arab Emirates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Republic of India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Bolivarian Republic of Venezuela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Ukraine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B2A3B"/>
          <w:sz w:val="36"/>
          <w:szCs w:val="36"/>
        </w:rPr>
        <w:t xml:space="preserve">2. Identity Dimensions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Rights are not universal within a jurisdiction. The schema stores rights data per identity dimension where the law or de facto conditions differ. Every metric can be qualified by one or more of the following dimensions.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2.1 Identity Dimension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dimension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internal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gender | citizenship | religion | race_ethnicity | sexual_orientation | economic_class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internal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e.g. woman, citizen, Shia Muslim, Uyghur, gay man, working 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legally_codified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constitution / statute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Whether the distinction is written into law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de_facto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HRW / Amnesty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Whether the distinction exists in practice without legal basis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varies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Authoritative source for this dimension value in this jurisdiction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manual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Contextual explanation, e.g. Songbun system in DPRK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2.2 Dimension Priority by Country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following matrix shows which identity dimensions are most consequential per priority country. L = legally codified. D = de facto significant.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Country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Gender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Citizenship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Religion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Race/Eth.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Sexual Or.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USA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L+D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L+D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 (var.)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Israel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China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L+D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Russia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L+D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Iran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L (death)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Afghanistan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L (death)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Saudi Arabia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L (death)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Qatar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L (death)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UAE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Yemen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L (death)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Somalia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L (death)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N. Korea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S. Korea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India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L+D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L+D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 (caste)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Cuba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Mexico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 (var.)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Venezuela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L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 = legally codified    D = de facto significant    (var.) = varies by state/province    (death) = capital punishment applies</w:t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B2A3B"/>
          <w:sz w:val="36"/>
          <w:szCs w:val="36"/>
        </w:rPr>
        <w:t xml:space="preserve">3. Metric Categories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All metrics are organized into five categories. Currency strength always appears first in the comparison UI. Within each category, metrics have a display_order field controlling sort.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3.1 Currency &amp; Economic Strength  [Category: ECONOMIC — displayed first]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exchange_rate_usd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Open Exchange Rates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Units of local currency per 1 USD — 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ppp_conversion_factor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World Bank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PPP conversion factor vs. USD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gdp_per_capita_usd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World Bank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GDP per capita in current USD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gdp_per_capita_ppp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World Bank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GDP per capita PPP (int. dollars)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inflation_rate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World Bank / IMF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Annual consumer price inflation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gini_coefficient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World Bank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Income inequality index (0=equal, 100=unequal)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minimum_wage_usd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ILO / DOL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National minimum wage converted to USD/hr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income_tax_top_rate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OECD / Tax Foundation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Top marginal income tax rate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sales_tax_vat_rate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OECD / Tax Foundation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Standard VAT or sales tax rate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cost_of_living_index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Numbeo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Cost of living index vs. NYC=100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currency_name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REST Countries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e.g. Iranian Rial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currency_code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ISO 4217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e.g. IRR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currency_symbol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ISO 4217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e.g. 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exchange_rate_updated_at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Open Exchange Rates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Timestamp of last live fetch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3.2 Legal Rights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Each legal right is stored as a RightRecord with a value, a legal_basis, and identity_qualifications showing where the right differs by who you are.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abortion_status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Guttmacher / constituteproject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banned | restricted | gestational_limit | on_request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abortion_exceptions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string[]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Guttmacher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e.g. rape, incest, life_of_mother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abortion_gestational_limit_weeks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Guttmacher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Weeks limit if applicable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freedom_of_speech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V-Dem / HRW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protected | restricted | criminalized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freedom_of_press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RSF Press Freedom Index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Score 0-100, 100=most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freedom_of_religion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USCIRF / constituteproject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protected | restricted | state_religion_enforced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freedom_of_assembly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HRW / constituteproject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protected | restricted | banned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death_penalty_status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Amnesty International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abolished | moratorium | retentionist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death_penalty_offenses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string[]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Amnesty / HRW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Offenses punishable by death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lgbtq_status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ILGA World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protected | legal | criminalized | death_penalty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lgbtq_same_sex_marriage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ILGA World / Equaldex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Whether legal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marijuana_status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NORML / manual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legal | decriminalized | illegal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gun_rights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GunPolicy.org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protected | licensed | banned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voting_rights_qualifications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string[]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NCSL / manual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e.g. citizen_only, age_18, no_felons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women_can_vote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IPU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Whether women have equal voting rights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women_can_drive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manual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Relevant for Saudi Arabia, historical others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women_require_male_guardian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HRW / manual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Guardianship / mahram requirements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apostasy_law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USCIRF / manual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none | restricted | criminalized | death_penalty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blasphemy_law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USCIRF / manual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none | restricted | criminalized | death_penalty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3.3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travel_advisory_level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US State Dept travel.state.gov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1_exercise_normal_caution | 2_exercise_increased_caution | 3_reconsider_travel | 4_do_not_travel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travel_advisory_updated_at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State Dept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Timestamp of advisory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global_peace_index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Institute for Economics and Peace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Score 1-5, lower = more peaceful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global_peace_rank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IEP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Rank among ~163 countries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homicide_rate_per_100k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UNODC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Intentional homicides per 100,000 population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incarceration_rate_per_100k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World Prison Brief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Prison population per 100,000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active_conflict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ACLED / UCDP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Whether active armed conflict within borders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conflict_description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ACLED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Brief description of conflict if applicable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terrorism_index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Global Terrorism Index / IEP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Score 0-10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journalist_imprisonments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CPJ annual census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Journalists imprisoned in last 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cdc_health_notice_level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CDC wwwnc.cdc.gov/travel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watch | alert | warning | none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3.4 Social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human_development_index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UNDP HDR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HDI score 0-1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human_development_rank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UNDP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Global rank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universal_healthcare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WHO / manual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Whether public universal healthcare exists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healthcare_index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WHO / Numbeo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Healthcare quality index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life_expectancy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World Bank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Years at birth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literacy_rate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UNESCO UIS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Adult literacy % age 15+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education_index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UNDP / UNESCO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Education component of HDI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compulsory_education_years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UNESCO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Years of compulsory schooling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press_freedom_index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RSF rsf.org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Score 0-100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press_freedom_rank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RSF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Global rank among ~180 countries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internet_freedom_score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Freedom House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Score 0-100, 100=most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internet_censorship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Freedom House / manual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Whether significant censorship exists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social_progress_index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Social Progress Imperative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Score 0-100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gender_gap_index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World Economic Forum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Score 0-1, 1=full parity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gender_gap_rank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WEF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Global rank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corruption_perception_index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Transparency International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Score 0-100, 100=least corrupt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corruption_rank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Transparency International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Global rank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rule_of_law_index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World Justice Project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Score 0-1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3.5 Treatment of Visitors / Hospitality Pulse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This category combines official data with community-sourced context. No single API covers this — it requires a hybrid of government advisories, index scores, and community knowledge.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visa_required_from_us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State Dept / Passport Index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Whether US passport requires visa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visa_on_arrival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State Dept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Whether visa on arrival is available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us_passport_rank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Henley Passport Index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Passport strength rank for US passport holders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tourist_arrivals_annual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UNWTO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International tourist arrivals per 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tourist_reception_official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State Dept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Official characterization of safety for tourists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lgbtq_travel_safety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ILGA / Equaldex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safe | caution | significant_risk | dangerous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solo_female_travel_safety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HRW / manual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safe | caution | significant_risk | dangerous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racial_climate_for_visitors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community + manual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welcoming | neutral | caution | hostile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racial_climate_notes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community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Nuanced description, community-sourced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hospitality_cultural_notes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community + CIA Factbook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Cultural context — e.g. guest as blessing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community_pulse_score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Commonwealth community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Aggregate community rating 1-5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community_pulse_count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Commonwealth community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Number of community submissions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↳ The community knowledge layer — hospitality, racial climate, cultural notes — is where Commonwealth adds unique value no API can replicate. This is seeded with curated editorial content and grown by the community over time.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B2A3B"/>
          <w:sz w:val="36"/>
          <w:szCs w:val="36"/>
        </w:rPr>
        <w:t xml:space="preserve">4. Data Architecture — Hybrid Approach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Metrics are divided into three storage tiers based on how frequently they change.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4.1 Tier 1 — Live (fetch on request, cache 1 hour)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Exchange rates, travel advisories, CDC health notices, press freedom breaking updates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4.2 Tier 2 — Periodic (refresh weekly or on new index release)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HDI, Gender Gap Index, Peace Index, Press Freedom Index, Corruption Index, Rule of Law Index, GDP/PPP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4.3 Tier 3 — Seeded (manual update, version-controlled)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Constitutional rights, legal status of abortion/marijuana/LGBTQ+/death penalty, identity dimension matrix, name etymology, government type, community hospitality notes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↳ Tier 3 data is stored in the database and versioned. Changes are dated so the comparator can show historical snapshots (e.g. Iran pre-1979 vs. post-1979).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B2A3B"/>
          <w:sz w:val="36"/>
          <w:szCs w:val="36"/>
        </w:rPr>
        <w:t xml:space="preserve">5. Data Sources Master List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/ 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CIA World Factbook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cia.gov/the-world-factbook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Country profiles, government type, demographics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REST Countries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restcountries.com/v3.1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Official + common names, ISO codes, flags, currencies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 Term 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unterm.un.org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Official country names in 6 UN languages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Wikidata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wikidata.org / SPARQL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Name etymology, endonym/exonym, linguistic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Constitute Project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constituteproject.org/rest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Full constitutional text, rights tagged by topic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World Bank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api.worldbank.org/v2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GDP, PPP, inflation, life expectancy, literacy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Open Exchange Rates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openexchangerates.org/api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Live exchange rates, requires API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IMF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imf.org/external/datamapper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Macroeconomic indicators, inflation, debt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UNDP HDR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hdrdata.org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Human Development Index, Gender Development Index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UNESCO UIS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uis.unesco.org/bdds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Literacy, education enrollment, compulsory schooling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World Economic Forum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reports.weforum.org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Gender Gap Index — download only, no live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IEP / Vision of Humanity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visionofhumanity.org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Global Peace Index, Terrorism Index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ILGA World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ilga.org/maps-sexual-orientation-laws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LGBTQ+ legal status by country — annual 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Equaldex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equaldex.com/api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LGBTQ+ rights API, live, requires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Amnesty International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amnesty.org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Death penalty annual report — manual ingest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HRW Country 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hrw.org/world-report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Annual country reports — manual / scrape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US State Dept Travel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travel.state.gov (RSS/API)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Travel advisory levels, updated in real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CDC Travel 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wwwnc.cdc.gov/travel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Health notices by country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RSF Press Freedom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rsf.org/en/ranking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Press Freedom Index — annual CSV download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Transparency Intl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transparency.org/cpi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Corruption Perceptions Index — annual CSV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World Justice Project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worldjusticeproject.org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Rule of Law Index — annual download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Freedom House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freedomhouse.org/countries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Internet freedom, political rights — annual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Guttmacher Institute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guttmacher.org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Abortion law by US state and country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NORML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norml.org/laws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Marijuana legal status by US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USCIRF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uscirf.gov/reports-briefs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International Religious Freedom annual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Numbeo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numbeo.com/api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Cost of living index, healthcare index by city/country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Henley Passport Index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henleyglobal.com/passport-index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Visa-free access by passport nationality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UNODC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dataunodc.un.org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Homicide rates, drug policy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World Prison Brief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prisonstudies.org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Incarceration rates by country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UNWTO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unwto.org/tourism-statistics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International tourist arrival statistics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B2A3B"/>
          <w:sz w:val="36"/>
          <w:szCs w:val="36"/>
        </w:rPr>
        <w:t xml:space="preserve">6. Comparison UI Data Contract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comparison view receives a ComparisonPayload for each jurisdiction. The frontend renders columns; the backend assembles and caches the payload.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6.1 ComparisonPayload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jurisdiction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Jurisdiction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see §1.1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Full jurisdiction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identity_filter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IdentityDimension[]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user selection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Active identity filters (e.g. woman + alien)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CurrencyMetrics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see §3.1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Always rendered 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legal_rights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LegalRightsMetrics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see §3.2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Constitutional and statutory rights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safety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SafetyMetrics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see §3.3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Travel advisories, conflict, crime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social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SocialMetrics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see §3.4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Healthcare, education, press, corruption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hospitality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HospitalityMetrics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see §3.5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Visitor treatment, community pulse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data_freshness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object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internal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Per-metric last_updated timestamps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missing_data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string[]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internal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List of metric keys with no data available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6.2 Display rules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Currency strength is always the first row in every comparison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When identity_filter is active, metrics that differ by that dimension are highlighted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death_penalty offenses that include sexual_orientation render with a red indicator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Missing data shows a dash with a tooltip citing the source gap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All Tier 1 metrics show a freshness timestamp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Somaliland shown with (unrecognized state) label and UN non-member note</w:t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Bdr>
          <w:top w:val="single" w:color="B8962E" w:sz="4" w:space="8"/>
        </w:pBdr>
        <w:spacing w:before="200" w:after="8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COMMONWEALTH  ·  Rights Comparator Schema v1.0  ·  For internal development use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2026-03-07T19:40:34.942Z</dcterms:created>
  <dcterms:modified xsi:type="dcterms:W3CDTF">2026-03-07T19:40:34.943Z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