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b/>
          <w:color w:val="066AAB"/>
          <w:sz w:val="48"/>
        </w:rPr>
        <w:t>Sales-Planning → EMET CRM</w:t>
      </w:r>
    </w:p>
    <w:p>
      <w:pPr>
        <w:spacing w:before="280" w:after="120"/>
      </w:pPr>
      <w:r>
        <w:rPr>
          <w:b/>
          <w:color w:val="081E2D"/>
          <w:sz w:val="32"/>
        </w:rPr>
        <w:t>Мобільна CRM для менеджерів продажу — робота поза 1С</w:t>
      </w:r>
    </w:p>
    <w:p>
      <w:r>
        <w:rPr>
          <w:b/>
          <w:i w:val="0"/>
        </w:rPr>
        <w:t>Версія:</w:t>
      </w:r>
      <w:r>
        <w:rPr>
          <w:b w:val="0"/>
          <w:i w:val="0"/>
        </w:rPr>
        <w:t xml:space="preserve"> 5.0 · </w:t>
      </w:r>
      <w:r>
        <w:rPr>
          <w:b/>
          <w:i w:val="0"/>
        </w:rPr>
        <w:t>Дата:</w:t>
      </w:r>
      <w:r>
        <w:rPr>
          <w:b w:val="0"/>
          <w:i w:val="0"/>
        </w:rPr>
        <w:t xml:space="preserve"> 2026-06-02</w:t>
      </w:r>
    </w:p>
    <w:p>
      <w:r>
        <w:rPr>
          <w:b/>
          <w:i w:val="0"/>
        </w:rPr>
        <w:t>Підготувала:</w:t>
      </w:r>
      <w:r>
        <w:rPr>
          <w:b w:val="0"/>
          <w:i w:val="0"/>
        </w:rPr>
        <w:t xml:space="preserve"> IT Director EMET</w:t>
      </w:r>
    </w:p>
    <w:p>
      <w:pPr>
        <w:spacing w:before="80" w:after="80"/>
        <w:pBdr>
          <w:bottom w:val="single" w:sz="6" w:color="066AAB"/>
        </w:pBdr>
      </w:pPr>
    </w:p>
    <w:p>
      <w:pPr>
        <w:spacing w:before="280" w:after="120"/>
      </w:pPr>
      <w:r>
        <w:rPr>
          <w:b/>
          <w:color w:val="081E2D"/>
          <w:sz w:val="32"/>
        </w:rPr>
        <w:t>1. Короткий виклад</w:t>
      </w:r>
    </w:p>
    <w:p>
      <w:r>
        <w:rPr>
          <w:b w:val="0"/>
          <w:i w:val="0"/>
        </w:rPr>
        <w:t>Будуємо повноцінну CRM-систему для відділу продажу EMET — на основі вже працюючого у проді з травня 2026 продукту sales-planning. Менеджер продажу більше не прив'язаний до 1С на офісному ноутбуці: всю щоденну роботу (зустрічі, замовлення, історія клієнта, дебіторка, рекламації) — виконує з телефону чи будь-якого пристрою, прямо у клієнта на зустрічі.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066AAB"/>
            <w:tcBorders>
              <w:top w:val="single" w:sz="4" w:color="054D80"/>
              <w:left w:val="single" w:sz="4" w:color="054D80"/>
              <w:bottom w:val="single" w:sz="4" w:color="054D80"/>
              <w:right w:val="single" w:sz="4" w:color="054D80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819"/>
            <w:vAlign w:val="center"/>
            <w:shd w:val="clear" w:color="auto" w:fill="066AAB"/>
            <w:tcBorders>
              <w:top w:val="single" w:sz="4" w:color="054D80"/>
              <w:left w:val="single" w:sz="4" w:color="054D80"/>
              <w:bottom w:val="single" w:sz="4" w:color="054D80"/>
              <w:right w:val="single" w:sz="4" w:color="054D80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Значення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Цільова аудиторія</w:t>
            </w:r>
          </w:p>
        </w:tc>
        <w:tc>
          <w:tcPr>
            <w:tcW w:type="dxa" w:w="4819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21 менеджер продажу + керівництво відділу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  <w:shd w:val="clear" w:color="auto" w:fill="F8FAFC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Перший видимий результат</w:t>
            </w:r>
          </w:p>
        </w:tc>
        <w:tc>
          <w:tcPr>
            <w:tcW w:type="dxa" w:w="4819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  <w:shd w:val="clear" w:color="auto" w:fill="F8FAFC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через 1 тиждень (preview-середовище)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Перший прод-реліз (Зустрічі у CRM)</w:t>
            </w:r>
          </w:p>
        </w:tc>
        <w:tc>
          <w:tcPr>
            <w:tcW w:type="dxa" w:w="4819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через 3-4 тижні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  <w:shd w:val="clear" w:color="auto" w:fill="F8FAFC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Повний обсяг проекту</w:t>
            </w:r>
          </w:p>
        </w:tc>
        <w:tc>
          <w:tcPr>
            <w:tcW w:type="dxa" w:w="4819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  <w:shd w:val="clear" w:color="auto" w:fill="F8FAFC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~3 місяці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Нові щомісячні витрати</w:t>
            </w:r>
          </w:p>
        </w:tc>
        <w:tc>
          <w:tcPr>
            <w:tcW w:type="dxa" w:w="4819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$51/місяць ($612/рік)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  <w:shd w:val="clear" w:color="auto" w:fill="F8FAFC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Одноразові витрати</w:t>
            </w:r>
          </w:p>
        </w:tc>
        <w:tc>
          <w:tcPr>
            <w:tcW w:type="dxa" w:w="4819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  <w:shd w:val="clear" w:color="auto" w:fill="F8FAFC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Нуль — розробка покрита існуючою командою</w:t>
            </w:r>
          </w:p>
        </w:tc>
      </w:tr>
    </w:tbl>
    <w:p>
      <w:pPr>
        <w:spacing w:after="80"/>
      </w:pPr>
    </w:p>
    <w:p>
      <w:r>
        <w:rPr>
          <w:b w:val="0"/>
          <w:i w:val="0"/>
        </w:rPr>
        <w:t>Документ інформаційний. Стратегічні рішення по напрямку проекту вже прийняті — описуємо що і як робимо.</w:t>
      </w:r>
    </w:p>
    <w:p>
      <w:pPr>
        <w:spacing w:before="80" w:after="80"/>
        <w:pBdr>
          <w:bottom w:val="single" w:sz="6" w:color="066AAB"/>
        </w:pBdr>
      </w:pPr>
    </w:p>
    <w:p>
      <w:pPr>
        <w:spacing w:before="280" w:after="120"/>
      </w:pPr>
      <w:r>
        <w:rPr>
          <w:b/>
          <w:color w:val="081E2D"/>
          <w:sz w:val="32"/>
        </w:rPr>
        <w:t>2. Поточний біль</w:t>
      </w:r>
    </w:p>
    <w:p>
      <w:r>
        <w:rPr>
          <w:b/>
          <w:i w:val="0"/>
        </w:rPr>
        <w:t>Сценарій з типового робочого дня менеджера.</w:t>
      </w:r>
      <w:r>
        <w:rPr>
          <w:b w:val="0"/>
          <w:i w:val="0"/>
        </w:rPr>
        <w:t xml:space="preserve"> Менеджер на зустрічі у клініки клієнта. Клієнт готовий замовити Ellanse прямо зараз. Менеджер записує замовлення на серветці і заносить у 1С коли повертається у офіс — годинами пізніше. До того моменту клієнт може передумати, а менеджер встигає забути уточнення про адресу доставки. Так само з історією покупок клієнта: щоб подивитись що клієнт купував півроку тому, потрібен ноутбук, VPN і 1С. У машині між візитами — це неможливо. Зустрічі менеджер веде у окремому застарілому додатку. Рекламації — у незручному Telegram-каналі без структури і прив'язки до клієнта.</w:t>
      </w:r>
    </w:p>
    <w:p>
      <w:r>
        <w:rPr>
          <w:b/>
          <w:i w:val="0"/>
        </w:rPr>
        <w:t>Корінь проблеми не в інтерфейсі 1С</w:t>
      </w:r>
      <w:r>
        <w:rPr>
          <w:b w:val="0"/>
          <w:i w:val="0"/>
        </w:rPr>
        <w:t xml:space="preserve"> — корінь в тому, що 1С живе на офісному сервері і потребує робочого місця менеджера. Продуктивні години у полі витрачаються на повернення у офіс щоб занести те, що мало забрати 30 секунд біля клієнта.</w:t>
      </w:r>
    </w:p>
    <w:p>
      <w:pPr>
        <w:spacing w:before="80" w:after="80"/>
        <w:pBdr>
          <w:bottom w:val="single" w:sz="6" w:color="066AAB"/>
        </w:pBdr>
      </w:pPr>
    </w:p>
    <w:p>
      <w:pPr>
        <w:spacing w:before="280" w:after="120"/>
      </w:pPr>
      <w:r>
        <w:rPr>
          <w:b/>
          <w:color w:val="081E2D"/>
          <w:sz w:val="32"/>
        </w:rPr>
        <w:t>3. Що менеджер отримає</w:t>
      </w:r>
    </w:p>
    <w:p>
      <w:r>
        <w:rPr>
          <w:b w:val="0"/>
          <w:i w:val="0"/>
        </w:rPr>
        <w:t>Перелік нових щоденних дій менеджера після впровадження:</w:t>
      </w:r>
    </w:p>
    <w:p>
      <w:pPr>
        <w:pStyle w:val="ListBullet"/>
        <w:spacing w:after="40"/>
        <w:ind w:left="340"/>
      </w:pPr>
      <w:r>
        <w:rPr>
          <w:b/>
          <w:i w:val="0"/>
        </w:rPr>
        <w:t>Реєструє</w:t>
      </w:r>
      <w:r>
        <w:rPr>
          <w:b w:val="0"/>
          <w:i w:val="0"/>
        </w:rPr>
        <w:t xml:space="preserve"> замовлення з телефону прямо у кабінеті клієнта, без повернення у офіс</w:t>
      </w:r>
    </w:p>
    <w:p>
      <w:pPr>
        <w:pStyle w:val="ListBullet"/>
        <w:spacing w:after="40"/>
        <w:ind w:left="340"/>
      </w:pPr>
      <w:r>
        <w:rPr>
          <w:b/>
          <w:i w:val="0"/>
        </w:rPr>
        <w:t>Переглядає</w:t>
      </w:r>
      <w:r>
        <w:rPr>
          <w:b w:val="0"/>
          <w:i w:val="0"/>
        </w:rPr>
        <w:t xml:space="preserve"> історію покупок клієнта одним тапом під час розмови</w:t>
      </w:r>
    </w:p>
    <w:p>
      <w:pPr>
        <w:pStyle w:val="ListBullet"/>
        <w:spacing w:after="40"/>
        <w:ind w:left="340"/>
      </w:pPr>
      <w:r>
        <w:rPr>
          <w:b/>
          <w:i w:val="0"/>
        </w:rPr>
        <w:t>Фіксує</w:t>
      </w:r>
      <w:r>
        <w:rPr>
          <w:b w:val="0"/>
          <w:i w:val="0"/>
        </w:rPr>
        <w:t xml:space="preserve"> зустріч разом з геолокацією за один клік</w:t>
      </w:r>
    </w:p>
    <w:p>
      <w:pPr>
        <w:pStyle w:val="ListBullet"/>
        <w:spacing w:after="40"/>
        <w:ind w:left="340"/>
      </w:pPr>
      <w:r>
        <w:rPr>
          <w:b/>
          <w:i w:val="0"/>
        </w:rPr>
        <w:t>Бачить</w:t>
      </w:r>
      <w:r>
        <w:rPr>
          <w:b w:val="0"/>
          <w:i w:val="0"/>
        </w:rPr>
        <w:t xml:space="preserve"> дебіторку клієнта на його картці одразу при відкритті</w:t>
      </w:r>
    </w:p>
    <w:p>
      <w:pPr>
        <w:pStyle w:val="ListBullet"/>
        <w:spacing w:after="40"/>
        <w:ind w:left="340"/>
      </w:pPr>
      <w:r>
        <w:rPr>
          <w:b/>
          <w:i w:val="0"/>
        </w:rPr>
        <w:t>Веде</w:t>
      </w:r>
      <w:r>
        <w:rPr>
          <w:b w:val="0"/>
          <w:i w:val="0"/>
        </w:rPr>
        <w:t xml:space="preserve"> рекламації клієнта у структурованій секції CRM замість Telegram-каналу</w:t>
      </w:r>
    </w:p>
    <w:p>
      <w:pPr>
        <w:pStyle w:val="ListBullet"/>
        <w:spacing w:after="40"/>
        <w:ind w:left="340"/>
      </w:pPr>
      <w:r>
        <w:rPr>
          <w:b/>
          <w:i w:val="0"/>
        </w:rPr>
        <w:t>Готується</w:t>
      </w:r>
      <w:r>
        <w:rPr>
          <w:b w:val="0"/>
          <w:i w:val="0"/>
        </w:rPr>
        <w:t xml:space="preserve"> до завтрашніх візитів увечері з телефону, з адресами і маршрутом</w:t>
      </w:r>
    </w:p>
    <w:p>
      <w:pPr>
        <w:pStyle w:val="ListBullet"/>
        <w:spacing w:after="40"/>
        <w:ind w:left="340"/>
      </w:pPr>
      <w:r>
        <w:rPr>
          <w:b/>
          <w:i w:val="0"/>
        </w:rPr>
        <w:t>Працює</w:t>
      </w:r>
      <w:r>
        <w:rPr>
          <w:b w:val="0"/>
          <w:i w:val="0"/>
        </w:rPr>
        <w:t xml:space="preserve"> з тих самих даних з ноутбука, телефона або планшета — без VPN</w:t>
      </w:r>
    </w:p>
    <w:p>
      <w:r>
        <w:rPr>
          <w:b w:val="0"/>
          <w:i w:val="0"/>
        </w:rPr>
        <w:t>1С залишається джерелом правди для бізнес-даних і фінансової звітності. Менеджер з ним не взаємодіє напряму — він взаємодіє з нашою CRM, яка синхронізується автоматично. Керівництво у свою чергу отримує живі аналітичні віджети (виконання плану, кращі менеджери по ТМ, дебіторка по регіонах) замість Excel-вивантажень.</w:t>
      </w:r>
    </w:p>
    <w:p>
      <w:pPr>
        <w:spacing w:before="80" w:after="80"/>
        <w:pBdr>
          <w:bottom w:val="single" w:sz="6" w:color="066AAB"/>
        </w:pBdr>
      </w:pPr>
    </w:p>
    <w:p>
      <w:pPr>
        <w:spacing w:before="280" w:after="120"/>
      </w:pPr>
      <w:r>
        <w:rPr>
          <w:b/>
          <w:color w:val="081E2D"/>
          <w:sz w:val="32"/>
        </w:rPr>
        <w:t>4. Скоуп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val="clear" w:color="auto" w:fill="066AAB"/>
            <w:tcBorders>
              <w:top w:val="single" w:sz="4" w:color="054D80"/>
              <w:left w:val="single" w:sz="4" w:color="054D80"/>
              <w:bottom w:val="single" w:sz="4" w:color="054D80"/>
              <w:right w:val="single" w:sz="4" w:color="054D80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У скоупі</w:t>
            </w:r>
          </w:p>
        </w:tc>
        <w:tc>
          <w:tcPr>
            <w:tcW w:type="dxa" w:w="3213"/>
            <w:vAlign w:val="center"/>
            <w:shd w:val="clear" w:color="auto" w:fill="066AAB"/>
            <w:tcBorders>
              <w:top w:val="single" w:sz="4" w:color="054D80"/>
              <w:left w:val="single" w:sz="4" w:color="054D80"/>
              <w:bottom w:val="single" w:sz="4" w:color="054D80"/>
              <w:right w:val="single" w:sz="4" w:color="054D80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Поза скоупом</w:t>
            </w:r>
          </w:p>
        </w:tc>
        <w:tc>
          <w:tcPr>
            <w:tcW w:type="dxa" w:w="3213"/>
            <w:vAlign w:val="center"/>
            <w:shd w:val="clear" w:color="auto" w:fill="066AAB"/>
            <w:tcBorders>
              <w:top w:val="single" w:sz="4" w:color="054D80"/>
              <w:left w:val="single" w:sz="4" w:color="054D80"/>
              <w:bottom w:val="single" w:sz="4" w:color="054D80"/>
              <w:right w:val="single" w:sz="4" w:color="054D80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Можливо у наступних фазах</w:t>
            </w:r>
          </w:p>
        </w:tc>
      </w:tr>
      <w:tr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Зустрічі + геолокація у CRM</w:t>
            </w:r>
          </w:p>
        </w:tc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Заміна 1С-бекенду — він залишається</w:t>
            </w:r>
          </w:p>
        </w:tc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Push-сповіщення менеджерам</w:t>
            </w:r>
          </w:p>
        </w:tc>
      </w:tr>
      <w:tr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  <w:shd w:val="clear" w:color="auto" w:fill="F8FAFC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Рядкові продажі + drill-down у клієнта</w:t>
            </w:r>
          </w:p>
        </w:tc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  <w:shd w:val="clear" w:color="auto" w:fill="F8FAFC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Закупки, логістика, HR</w:t>
            </w:r>
          </w:p>
        </w:tc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  <w:shd w:val="clear" w:color="auto" w:fill="F8FAFC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Розширена гейміфікація</w:t>
            </w:r>
          </w:p>
        </w:tc>
      </w:tr>
      <w:tr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Дебіторка на client card</w:t>
            </w:r>
          </w:p>
        </w:tc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Бухгалтерія, фінзвітність</w:t>
            </w:r>
          </w:p>
        </w:tc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Версіонування анкет клієнта</w:t>
            </w:r>
          </w:p>
        </w:tc>
      </w:tr>
      <w:tr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  <w:shd w:val="clear" w:color="auto" w:fill="F8FAFC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Рекламації об'єднані у CRM</w:t>
            </w:r>
          </w:p>
        </w:tc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  <w:shd w:val="clear" w:color="auto" w:fill="F8FAFC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Telegram-канал (зберігаємо backend, додаємо UI у CRM)</w:t>
            </w:r>
          </w:p>
        </w:tc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  <w:shd w:val="clear" w:color="auto" w:fill="F8FAFC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Архів переможців конкурсу</w:t>
            </w:r>
          </w:p>
        </w:tc>
      </w:tr>
      <w:tr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Замовлення + реалізації з мобільного</w:t>
            </w:r>
          </w:p>
        </w:tc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Документообіг між підрозділами</w:t>
            </w:r>
          </w:p>
        </w:tc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Workflow для сертифікатів навчання лікарів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6" w:color="066AAB"/>
        </w:pBdr>
      </w:pPr>
    </w:p>
    <w:p>
      <w:pPr>
        <w:spacing w:before="280" w:after="120"/>
      </w:pPr>
      <w:r>
        <w:rPr>
          <w:b/>
          <w:color w:val="081E2D"/>
          <w:sz w:val="32"/>
        </w:rPr>
        <w:t>5. Графік релізів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val="clear" w:color="auto" w:fill="066AAB"/>
            <w:tcBorders>
              <w:top w:val="single" w:sz="4" w:color="054D80"/>
              <w:left w:val="single" w:sz="4" w:color="054D80"/>
              <w:bottom w:val="single" w:sz="4" w:color="054D80"/>
              <w:right w:val="single" w:sz="4" w:color="054D80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Етап</w:t>
            </w:r>
          </w:p>
        </w:tc>
        <w:tc>
          <w:tcPr>
            <w:tcW w:type="dxa" w:w="3213"/>
            <w:vAlign w:val="center"/>
            <w:shd w:val="clear" w:color="auto" w:fill="066AAB"/>
            <w:tcBorders>
              <w:top w:val="single" w:sz="4" w:color="054D80"/>
              <w:left w:val="single" w:sz="4" w:color="054D80"/>
              <w:bottom w:val="single" w:sz="4" w:color="054D80"/>
              <w:right w:val="single" w:sz="4" w:color="054D80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Коли</w:t>
            </w:r>
          </w:p>
        </w:tc>
        <w:tc>
          <w:tcPr>
            <w:tcW w:type="dxa" w:w="3213"/>
            <w:vAlign w:val="center"/>
            <w:shd w:val="clear" w:color="auto" w:fill="066AAB"/>
            <w:tcBorders>
              <w:top w:val="single" w:sz="4" w:color="054D80"/>
              <w:left w:val="single" w:sz="4" w:color="054D80"/>
              <w:bottom w:val="single" w:sz="4" w:color="054D80"/>
              <w:right w:val="single" w:sz="4" w:color="054D80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Що бачить менеджер / керівництво</w:t>
            </w:r>
          </w:p>
        </w:tc>
      </w:tr>
      <w:tr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Перший видимий результат у preview-середовищі</w:t>
            </w:r>
          </w:p>
        </w:tc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1 тиждень</w:t>
            </w:r>
          </w:p>
        </w:tc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Старт розробки видно і можна перевірити</w:t>
            </w:r>
          </w:p>
        </w:tc>
      </w:tr>
      <w:tr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  <w:shd w:val="clear" w:color="auto" w:fill="F8FAFC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 xml:space="preserve">Перший прод-реліз: </w:t>
            </w:r>
            <w:r>
              <w:rPr>
                <w:b/>
                <w:i w:val="0"/>
                <w:sz w:val="20"/>
              </w:rPr>
              <w:t>Зустрічі у CRM</w:t>
            </w:r>
          </w:p>
        </w:tc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  <w:shd w:val="clear" w:color="auto" w:fill="F8FAFC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3-4 тижні</w:t>
            </w:r>
          </w:p>
        </w:tc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  <w:shd w:val="clear" w:color="auto" w:fill="F8FAFC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Менеджер припиняє користуватись окремим додатком зустрічей; фіксує візити з телефону</w:t>
            </w:r>
          </w:p>
        </w:tc>
      </w:tr>
      <w:tr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 xml:space="preserve">Другий реліз: </w:t>
            </w:r>
            <w:r>
              <w:rPr>
                <w:b/>
                <w:i w:val="0"/>
                <w:sz w:val="20"/>
              </w:rPr>
              <w:t>Історія продажів клієнта</w:t>
            </w:r>
          </w:p>
        </w:tc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5-6 тижнів</w:t>
            </w:r>
          </w:p>
        </w:tc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Менеджер відкриває drill-down покупок клієнта одним тапом; керівництво бачить аналітичні віджети</w:t>
            </w:r>
          </w:p>
        </w:tc>
      </w:tr>
      <w:tr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  <w:shd w:val="clear" w:color="auto" w:fill="F8FAFC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 xml:space="preserve">Третій реліз: </w:t>
            </w:r>
            <w:r>
              <w:rPr>
                <w:b/>
                <w:i w:val="0"/>
                <w:sz w:val="20"/>
              </w:rPr>
              <w:t>Дебіторка</w:t>
            </w:r>
          </w:p>
        </w:tc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  <w:shd w:val="clear" w:color="auto" w:fill="F8FAFC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7-8 тижнів</w:t>
            </w:r>
          </w:p>
        </w:tc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  <w:shd w:val="clear" w:color="auto" w:fill="F8FAFC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Менеджер бачить заборгованість клієнта одразу при відкритті картки</w:t>
            </w:r>
          </w:p>
        </w:tc>
      </w:tr>
      <w:tr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 xml:space="preserve">Четвертий реліз: </w:t>
            </w:r>
            <w:r>
              <w:rPr>
                <w:b/>
                <w:i w:val="0"/>
                <w:sz w:val="20"/>
              </w:rPr>
              <w:t>Рекламації</w:t>
            </w:r>
          </w:p>
        </w:tc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8 тижнів</w:t>
            </w:r>
          </w:p>
        </w:tc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Менеджер веде рекламації у CRM замість Telegram</w:t>
            </w:r>
          </w:p>
        </w:tc>
      </w:tr>
      <w:tr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  <w:shd w:val="clear" w:color="auto" w:fill="F8FAFC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 xml:space="preserve">Останній реліз: </w:t>
            </w:r>
            <w:r>
              <w:rPr>
                <w:b/>
                <w:i w:val="0"/>
                <w:sz w:val="20"/>
              </w:rPr>
              <w:t>Замовлення з мобільного</w:t>
            </w:r>
          </w:p>
        </w:tc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  <w:shd w:val="clear" w:color="auto" w:fill="F8FAFC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12-13 тижнів</w:t>
            </w:r>
          </w:p>
        </w:tc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  <w:shd w:val="clear" w:color="auto" w:fill="F8FAFC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Менеджер створює замовлення прямо у клієнта на зустрічі</w:t>
            </w:r>
          </w:p>
        </w:tc>
      </w:tr>
    </w:tbl>
    <w:p>
      <w:pPr>
        <w:spacing w:after="80"/>
      </w:pPr>
    </w:p>
    <w:p>
      <w:r>
        <w:rPr>
          <w:b w:val="0"/>
          <w:i w:val="0"/>
        </w:rPr>
        <w:t>Між реліз-точками — preview-середовище доступне для перевірки у будь-який момент.</w:t>
      </w:r>
    </w:p>
    <w:p>
      <w:pPr>
        <w:spacing w:before="80" w:after="80"/>
        <w:pBdr>
          <w:bottom w:val="single" w:sz="6" w:color="066AAB"/>
        </w:pBdr>
      </w:pPr>
    </w:p>
    <w:p>
      <w:pPr>
        <w:spacing w:before="280" w:after="120"/>
      </w:pPr>
      <w:r>
        <w:rPr>
          <w:b/>
          <w:color w:val="081E2D"/>
          <w:sz w:val="32"/>
        </w:rPr>
        <w:t>6. Інвестиції</w:t>
      </w:r>
    </w:p>
    <w:p>
      <w:pPr>
        <w:spacing w:before="200" w:after="80"/>
      </w:pPr>
      <w:r>
        <w:rPr>
          <w:b/>
          <w:color w:val="334155"/>
          <w:sz w:val="26"/>
        </w:rPr>
        <w:t>Щомісячні витрати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val="clear" w:color="auto" w:fill="066AAB"/>
            <w:tcBorders>
              <w:top w:val="single" w:sz="4" w:color="054D80"/>
              <w:left w:val="single" w:sz="4" w:color="054D80"/>
              <w:bottom w:val="single" w:sz="4" w:color="054D80"/>
              <w:right w:val="single" w:sz="4" w:color="054D80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Сервіс</w:t>
            </w:r>
          </w:p>
        </w:tc>
        <w:tc>
          <w:tcPr>
            <w:tcW w:type="dxa" w:w="3213"/>
            <w:vAlign w:val="center"/>
            <w:shd w:val="clear" w:color="auto" w:fill="066AAB"/>
            <w:tcBorders>
              <w:top w:val="single" w:sz="4" w:color="054D80"/>
              <w:left w:val="single" w:sz="4" w:color="054D80"/>
              <w:bottom w:val="single" w:sz="4" w:color="054D80"/>
              <w:right w:val="single" w:sz="4" w:color="054D80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Вартість</w:t>
            </w:r>
          </w:p>
        </w:tc>
        <w:tc>
          <w:tcPr>
            <w:tcW w:type="dxa" w:w="3213"/>
            <w:vAlign w:val="center"/>
            <w:shd w:val="clear" w:color="auto" w:fill="066AAB"/>
            <w:tcBorders>
              <w:top w:val="single" w:sz="4" w:color="054D80"/>
              <w:left w:val="single" w:sz="4" w:color="054D80"/>
              <w:bottom w:val="single" w:sz="4" w:color="054D80"/>
              <w:right w:val="single" w:sz="4" w:color="054D80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Призначення</w:t>
            </w:r>
          </w:p>
        </w:tc>
      </w:tr>
      <w:tr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Supabase Pro</w:t>
            </w:r>
          </w:p>
        </w:tc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$25/місяць</w:t>
            </w:r>
          </w:p>
        </w:tc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Резервне копіювання з можливістю відкату на будь-яку точку — для фінансових даних</w:t>
            </w:r>
          </w:p>
        </w:tc>
      </w:tr>
      <w:tr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  <w:shd w:val="clear" w:color="auto" w:fill="F8FAFC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Sentry</w:t>
            </w:r>
          </w:p>
        </w:tc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  <w:shd w:val="clear" w:color="auto" w:fill="F8FAFC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$26/місяць</w:t>
            </w:r>
          </w:p>
        </w:tc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  <w:shd w:val="clear" w:color="auto" w:fill="F8FAFC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Моніторинг помилок — швидке знаходження інцидентів у проді</w:t>
            </w:r>
          </w:p>
        </w:tc>
      </w:tr>
      <w:tr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</w:tcPr>
          <w:p>
            <w:pPr>
              <w:spacing w:before="60" w:after="60"/>
            </w:pPr>
            <w:r>
              <w:rPr>
                <w:b/>
                <w:i w:val="0"/>
                <w:sz w:val="20"/>
              </w:rPr>
              <w:t>Разом</w:t>
            </w:r>
          </w:p>
        </w:tc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</w:tcPr>
          <w:p>
            <w:pPr>
              <w:spacing w:before="60" w:after="60"/>
            </w:pPr>
            <w:r>
              <w:rPr>
                <w:b/>
                <w:i w:val="0"/>
                <w:sz w:val="20"/>
              </w:rPr>
              <w:t>$51/місяць ($612/рік)</w:t>
            </w:r>
          </w:p>
        </w:tc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</w:tcPr>
          <w:p>
            <w:pPr>
              <w:spacing w:before="60" w:after="60"/>
            </w:pPr>
          </w:p>
        </w:tc>
      </w:tr>
    </w:tbl>
    <w:p>
      <w:pPr>
        <w:spacing w:after="80"/>
      </w:pPr>
    </w:p>
    <w:p>
      <w:r>
        <w:rPr>
          <w:b/>
          <w:i w:val="0"/>
        </w:rPr>
        <w:t>Для розуміння масштабу:</w:t>
      </w:r>
      <w:r>
        <w:rPr>
          <w:b w:val="0"/>
          <w:i w:val="0"/>
        </w:rPr>
        <w:t xml:space="preserve"> $51/місяць — це вартість одного телефонного підключення, або </w:t>
      </w:r>
      <w:r>
        <w:rPr>
          <w:b/>
          <w:i w:val="0"/>
        </w:rPr>
        <w:t>$2.40 на менеджера у місяць</w:t>
      </w:r>
      <w:r>
        <w:rPr>
          <w:b w:val="0"/>
          <w:i w:val="0"/>
        </w:rPr>
        <w:t>. Одне додаткове замовлення, оформлене прямо у клієнта замість «через 4 години у офісі», повертає це багатократно.</w:t>
      </w:r>
    </w:p>
    <w:p>
      <w:pPr>
        <w:spacing w:before="200" w:after="80"/>
      </w:pPr>
      <w:r>
        <w:rPr>
          <w:b/>
          <w:color w:val="334155"/>
          <w:sz w:val="26"/>
        </w:rPr>
        <w:t>Одноразові витрати</w:t>
      </w:r>
    </w:p>
    <w:p>
      <w:r>
        <w:rPr>
          <w:b w:val="0"/>
          <w:i w:val="0"/>
        </w:rPr>
        <w:t>Нуль. Розробка покрита існуючою командою.</w:t>
      </w:r>
    </w:p>
    <w:p>
      <w:pPr>
        <w:spacing w:before="80" w:after="80"/>
        <w:pBdr>
          <w:bottom w:val="single" w:sz="6" w:color="066AAB"/>
        </w:pBdr>
      </w:pPr>
    </w:p>
    <w:p>
      <w:pPr>
        <w:spacing w:before="280" w:after="120"/>
      </w:pPr>
      <w:r>
        <w:rPr>
          <w:b/>
          <w:color w:val="081E2D"/>
          <w:sz w:val="32"/>
        </w:rPr>
        <w:t>7. Ризики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066AAB"/>
            <w:tcBorders>
              <w:top w:val="single" w:sz="4" w:color="054D80"/>
              <w:left w:val="single" w:sz="4" w:color="054D80"/>
              <w:bottom w:val="single" w:sz="4" w:color="054D80"/>
              <w:right w:val="single" w:sz="4" w:color="054D80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Ризик</w:t>
            </w:r>
          </w:p>
        </w:tc>
        <w:tc>
          <w:tcPr>
            <w:tcW w:type="dxa" w:w="4819"/>
            <w:vAlign w:val="center"/>
            <w:shd w:val="clear" w:color="auto" w:fill="066AAB"/>
            <w:tcBorders>
              <w:top w:val="single" w:sz="4" w:color="054D80"/>
              <w:left w:val="single" w:sz="4" w:color="054D80"/>
              <w:bottom w:val="single" w:sz="4" w:color="054D80"/>
              <w:right w:val="single" w:sz="4" w:color="054D80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Як покриваємо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Черга 1С-розробника затримує блоки</w:t>
            </w:r>
          </w:p>
        </w:tc>
        <w:tc>
          <w:tcPr>
            <w:tcW w:type="dxa" w:w="4819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Повна специфікація на ВСІ 16 нових методів готова зараз — 1С стартує паралельно з нами; якщо є затримка, frontend готовий і чекає, не марнує час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  <w:shd w:val="clear" w:color="auto" w:fill="F8FAFC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Менеджери чинять опір зміні звичного інструмента</w:t>
            </w:r>
          </w:p>
        </w:tc>
        <w:tc>
          <w:tcPr>
            <w:tcW w:type="dxa" w:w="4819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  <w:shd w:val="clear" w:color="auto" w:fill="F8FAFC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Canary-rollout: 1-2 менеджери протягом тижня перед загальним розгортанням; зберігаємо існуючу термінологію і workflow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Геолокація погано працює у проблемних зонах (підвал, поганий сигнал)</w:t>
            </w:r>
          </w:p>
        </w:tc>
        <w:tc>
          <w:tcPr>
            <w:tcW w:type="dxa" w:w="4819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Альтернатива з ручним введенням адреси + явне повідомлення менеджеру про відмову GPS; конфігурований час очікування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6" w:color="066AAB"/>
        </w:pBdr>
      </w:pPr>
    </w:p>
    <w:p>
      <w:pPr>
        <w:spacing w:before="280" w:after="120"/>
      </w:pPr>
      <w:r>
        <w:rPr>
          <w:b/>
          <w:color w:val="081E2D"/>
          <w:sz w:val="32"/>
        </w:rPr>
        <w:t>8. Що вже зроблено (проект готовий до розширення)</w:t>
      </w:r>
    </w:p>
    <w:p>
      <w:pPr>
        <w:pStyle w:val="ListBullet"/>
        <w:spacing w:after="40"/>
        <w:ind w:left="340"/>
      </w:pPr>
      <w:r>
        <w:rPr>
          <w:b/>
          <w:i w:val="0"/>
        </w:rPr>
        <w:t>3 модулі у проді з травня 2026</w:t>
      </w:r>
      <w:r>
        <w:rPr>
          <w:b w:val="0"/>
          <w:i w:val="0"/>
        </w:rPr>
        <w:t>: Планування продажів, Мої клієнти (CRM-база), Огляд компанії. Щодня використовуються 21 менеджером і керівництвом.</w:t>
      </w:r>
    </w:p>
    <w:p>
      <w:pPr>
        <w:pStyle w:val="ListBullet"/>
        <w:spacing w:after="40"/>
        <w:ind w:left="340"/>
      </w:pPr>
      <w:r>
        <w:rPr>
          <w:b/>
          <w:i w:val="0"/>
        </w:rPr>
        <w:t>Інтеграція з 1С через 13 методів</w:t>
      </w:r>
      <w:r>
        <w:rPr>
          <w:b w:val="0"/>
          <w:i w:val="0"/>
        </w:rPr>
        <w:t xml:space="preserve"> працює стабільно з січня 2026 — додаємо нові методи поверх перевіреного шару, не переписуючи його.</w:t>
      </w:r>
    </w:p>
    <w:p>
      <w:pPr>
        <w:pStyle w:val="ListBullet"/>
        <w:spacing w:after="40"/>
        <w:ind w:left="340"/>
      </w:pPr>
      <w:r>
        <w:rPr>
          <w:b/>
          <w:i w:val="0"/>
        </w:rPr>
        <w:t>Повна підготовча документація готова</w:t>
      </w:r>
      <w:r>
        <w:rPr>
          <w:b w:val="0"/>
          <w:i w:val="0"/>
        </w:rPr>
        <w:t>: технічний план проекту, специфікація для 1С-розробника на 16 нових методів (1050 рядків з прикладами і edge cases), реєстр 17 архітектурних рішень з контекстом і наслідками, аудити трьох інтегрованих систем (старий додаток зустрічей, недороблена версія замовлень, чинна система рекламацій).</w:t>
      </w:r>
    </w:p>
    <w:p>
      <w:pPr>
        <w:pStyle w:val="ListBullet"/>
        <w:spacing w:after="40"/>
        <w:ind w:left="340"/>
      </w:pPr>
      <w:r>
        <w:rPr>
          <w:b/>
          <w:i w:val="0"/>
        </w:rPr>
        <w:t>Дизайн інтерфейсу зафіксовано</w:t>
      </w:r>
      <w:r>
        <w:rPr>
          <w:b w:val="0"/>
          <w:i w:val="0"/>
        </w:rPr>
        <w:t>: дашборд зустрічей і форма зустрічі вже розроблені у нашому glass-стилі з акцентом на mobile-first.</w:t>
      </w:r>
    </w:p>
    <w:p>
      <w:r>
        <w:rPr>
          <w:b w:val="0"/>
          <w:i w:val="0"/>
        </w:rPr>
        <w:t>Зрілість підготовки забезпечує що проект ведеться структуровано, з прозорою декомпозицією і трекінгом — не «на коліні».</w:t>
      </w:r>
    </w:p>
    <w:p>
      <w:pPr>
        <w:spacing w:before="80" w:after="80"/>
        <w:pBdr>
          <w:bottom w:val="single" w:sz="6" w:color="066AAB"/>
        </w:pBdr>
      </w:pPr>
    </w:p>
    <w:p>
      <w:pPr>
        <w:spacing w:before="280" w:after="120"/>
      </w:pPr>
      <w:r>
        <w:rPr>
          <w:b/>
          <w:color w:val="081E2D"/>
          <w:sz w:val="32"/>
        </w:rPr>
        <w:t>9. Розподіл відповідальності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066AAB"/>
            <w:tcBorders>
              <w:top w:val="single" w:sz="4" w:color="054D80"/>
              <w:left w:val="single" w:sz="4" w:color="054D80"/>
              <w:bottom w:val="single" w:sz="4" w:color="054D80"/>
              <w:right w:val="single" w:sz="4" w:color="054D80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Учасник</w:t>
            </w:r>
          </w:p>
        </w:tc>
        <w:tc>
          <w:tcPr>
            <w:tcW w:type="dxa" w:w="4819"/>
            <w:vAlign w:val="center"/>
            <w:shd w:val="clear" w:color="auto" w:fill="066AAB"/>
            <w:tcBorders>
              <w:top w:val="single" w:sz="4" w:color="054D80"/>
              <w:left w:val="single" w:sz="4" w:color="054D80"/>
              <w:bottom w:val="single" w:sz="4" w:color="054D80"/>
              <w:right w:val="single" w:sz="4" w:color="054D80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Що робить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</w:tcPr>
          <w:p>
            <w:pPr>
              <w:spacing w:before="60" w:after="60"/>
            </w:pPr>
            <w:r>
              <w:rPr>
                <w:b/>
                <w:i w:val="0"/>
                <w:sz w:val="20"/>
              </w:rPr>
              <w:t>IT Director EMET</w:t>
            </w:r>
          </w:p>
        </w:tc>
        <w:tc>
          <w:tcPr>
            <w:tcW w:type="dxa" w:w="4819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Узгодження черги 1С-розробника, підключення інфраструктурних сервісів (Supabase Pro, Sentry), інтеграція з Bitrix24 для рекламацій, тестування критичних потоків перед кожним релізом, координація між сторонами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  <w:shd w:val="clear" w:color="auto" w:fill="F8FAFC"/>
          </w:tcPr>
          <w:p>
            <w:pPr>
              <w:spacing w:before="60" w:after="60"/>
            </w:pPr>
            <w:r>
              <w:rPr>
                <w:b/>
                <w:i w:val="0"/>
                <w:sz w:val="20"/>
              </w:rPr>
              <w:t>1С-розробник EMET</w:t>
            </w:r>
          </w:p>
        </w:tc>
        <w:tc>
          <w:tcPr>
            <w:tcW w:type="dxa" w:w="4819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  <w:shd w:val="clear" w:color="auto" w:fill="F8FAFC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Реалізація 16 нових методів за специфікацією, точкові години протягом ~50% часу проекту по черзі по блоках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</w:tcPr>
          <w:p>
            <w:pPr>
              <w:spacing w:before="60" w:after="60"/>
            </w:pPr>
            <w:r>
              <w:rPr>
                <w:b/>
                <w:i w:val="0"/>
                <w:sz w:val="20"/>
              </w:rPr>
              <w:t>Frontend-команда</w:t>
            </w:r>
          </w:p>
        </w:tc>
        <w:tc>
          <w:tcPr>
            <w:tcW w:type="dxa" w:w="4819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Розробка інтерфейсу і логіки CRM-блоків, написання специфікацій для 1С, повноваги ~10-13 робочих тижнів</w:t>
            </w:r>
          </w:p>
        </w:tc>
      </w:tr>
      <w:tr>
        <w:tc>
          <w:tcPr>
            <w:tcW w:type="dxa" w:w="4819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  <w:shd w:val="clear" w:color="auto" w:fill="F8FAFC"/>
          </w:tcPr>
          <w:p>
            <w:pPr>
              <w:spacing w:before="60" w:after="60"/>
            </w:pPr>
            <w:r>
              <w:rPr>
                <w:b/>
                <w:i w:val="0"/>
                <w:sz w:val="20"/>
              </w:rPr>
              <w:t>Bitrix24 admin</w:t>
            </w:r>
          </w:p>
        </w:tc>
        <w:tc>
          <w:tcPr>
            <w:tcW w:type="dxa" w:w="4819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  <w:shd w:val="clear" w:color="auto" w:fill="F8FAFC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Точкова робота у блоці рекламацій (~2-3 години сумарно)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6" w:color="066AAB"/>
        </w:pBdr>
      </w:pPr>
    </w:p>
    <w:p>
      <w:pPr>
        <w:spacing w:before="280" w:after="120"/>
      </w:pPr>
      <w:r>
        <w:rPr>
          <w:b/>
          <w:color w:val="081E2D"/>
          <w:sz w:val="32"/>
        </w:rPr>
        <w:t>10. Що відбувається далі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val="clear" w:color="auto" w:fill="066AAB"/>
            <w:tcBorders>
              <w:top w:val="single" w:sz="4" w:color="054D80"/>
              <w:left w:val="single" w:sz="4" w:color="054D80"/>
              <w:bottom w:val="single" w:sz="4" w:color="054D80"/>
              <w:right w:val="single" w:sz="4" w:color="054D80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Крок</w:t>
            </w:r>
          </w:p>
        </w:tc>
        <w:tc>
          <w:tcPr>
            <w:tcW w:type="dxa" w:w="3213"/>
            <w:vAlign w:val="center"/>
            <w:shd w:val="clear" w:color="auto" w:fill="066AAB"/>
            <w:tcBorders>
              <w:top w:val="single" w:sz="4" w:color="054D80"/>
              <w:left w:val="single" w:sz="4" w:color="054D80"/>
              <w:bottom w:val="single" w:sz="4" w:color="054D80"/>
              <w:right w:val="single" w:sz="4" w:color="054D80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Хто</w:t>
            </w:r>
          </w:p>
        </w:tc>
        <w:tc>
          <w:tcPr>
            <w:tcW w:type="dxa" w:w="3213"/>
            <w:vAlign w:val="center"/>
            <w:shd w:val="clear" w:color="auto" w:fill="066AAB"/>
            <w:tcBorders>
              <w:top w:val="single" w:sz="4" w:color="054D80"/>
              <w:left w:val="single" w:sz="4" w:color="054D80"/>
              <w:bottom w:val="single" w:sz="4" w:color="054D80"/>
              <w:right w:val="single" w:sz="4" w:color="054D80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Терміни</w:t>
            </w:r>
          </w:p>
        </w:tc>
      </w:tr>
      <w:tr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1. Передача готової специфікації 1С-розробнику + узгодження черги</w:t>
            </w:r>
          </w:p>
        </w:tc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IT Director</w:t>
            </w:r>
          </w:p>
        </w:tc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1-2 дні</w:t>
            </w:r>
          </w:p>
        </w:tc>
      </w:tr>
      <w:tr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  <w:shd w:val="clear" w:color="auto" w:fill="F8FAFC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2. Підключення Supabase Pro</w:t>
            </w:r>
          </w:p>
        </w:tc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  <w:shd w:val="clear" w:color="auto" w:fill="F8FAFC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IT Director</w:t>
            </w:r>
          </w:p>
        </w:tc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  <w:shd w:val="clear" w:color="auto" w:fill="F8FAFC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5 хвилин</w:t>
            </w:r>
          </w:p>
        </w:tc>
      </w:tr>
      <w:tr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3. Підключення Sentry</w:t>
            </w:r>
          </w:p>
        </w:tc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IT Director</w:t>
            </w:r>
          </w:p>
        </w:tc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0.5 дня</w:t>
            </w:r>
          </w:p>
        </w:tc>
      </w:tr>
      <w:tr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  <w:shd w:val="clear" w:color="auto" w:fill="F8FAFC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4. Старт коду — підготовка схеми БД і безпеки</w:t>
            </w:r>
          </w:p>
        </w:tc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  <w:shd w:val="clear" w:color="auto" w:fill="F8FAFC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Frontend</w:t>
            </w:r>
          </w:p>
        </w:tc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  <w:shd w:val="clear" w:color="auto" w:fill="F8FAFC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2 дні</w:t>
            </w:r>
          </w:p>
        </w:tc>
      </w:tr>
      <w:tr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5. Перші візуальні результати у preview-середовищі</w:t>
            </w:r>
          </w:p>
        </w:tc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Frontend</w:t>
            </w:r>
          </w:p>
        </w:tc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1 тиждень</w:t>
            </w:r>
          </w:p>
        </w:tc>
      </w:tr>
      <w:tr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  <w:shd w:val="clear" w:color="auto" w:fill="F8FAFC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6. Тестування Блоку «Зустрічі» перед прод-релізом</w:t>
            </w:r>
          </w:p>
        </w:tc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  <w:shd w:val="clear" w:color="auto" w:fill="F8FAFC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IT Director</w:t>
            </w:r>
          </w:p>
        </w:tc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  <w:shd w:val="clear" w:color="auto" w:fill="F8FAFC"/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Останні 2 дні Блоку 1</w:t>
            </w:r>
          </w:p>
        </w:tc>
      </w:tr>
      <w:tr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7. Перший прод-реліз Блоку «Зустрічі»</w:t>
            </w:r>
          </w:p>
        </w:tc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Frontend + IT Director</w:t>
            </w:r>
          </w:p>
        </w:tc>
        <w:tc>
          <w:tcPr>
            <w:tcW w:type="dxa" w:w="3213"/>
            <w:vAlign w:val="center"/>
            <w:tcBorders>
              <w:top w:val="single" w:sz="4" w:color="D5DAE0"/>
              <w:left w:val="single" w:sz="4" w:color="D5DAE0"/>
              <w:bottom w:val="single" w:sz="4" w:color="D5DAE0"/>
              <w:right w:val="single" w:sz="4" w:color="D5DAE0"/>
            </w:tcBorders>
          </w:tcPr>
          <w:p>
            <w:pPr>
              <w:spacing w:before="60" w:after="60"/>
            </w:pPr>
            <w:r>
              <w:rPr>
                <w:b w:val="0"/>
                <w:i w:val="0"/>
                <w:sz w:val="20"/>
              </w:rPr>
              <w:t>~3-4 тижні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6" w:color="066AAB"/>
        </w:pBdr>
      </w:pPr>
    </w:p>
    <w:p>
      <w:pPr>
        <w:spacing w:before="280" w:after="120"/>
      </w:pPr>
      <w:r>
        <w:rPr>
          <w:b/>
          <w:color w:val="081E2D"/>
          <w:sz w:val="32"/>
        </w:rPr>
        <w:t>Контакти для уточнень</w:t>
      </w:r>
    </w:p>
    <w:p>
      <w:pPr>
        <w:pStyle w:val="ListBullet"/>
        <w:spacing w:after="40"/>
        <w:ind w:left="340"/>
      </w:pPr>
      <w:r>
        <w:rPr>
          <w:b w:val="0"/>
          <w:i w:val="0"/>
        </w:rPr>
        <w:t>Технічна реалізація: IT Director EMET</w:t>
      </w:r>
    </w:p>
    <w:p>
      <w:pPr>
        <w:pStyle w:val="ListBullet"/>
        <w:spacing w:after="40"/>
        <w:ind w:left="340"/>
      </w:pPr>
      <w:r>
        <w:rPr>
          <w:b w:val="0"/>
          <w:i w:val="0"/>
        </w:rPr>
        <w:t>Бізнес-логіка аналітичних віджетів: Керівник відділу продажу</w:t>
      </w:r>
    </w:p>
    <w:p>
      <w:pPr>
        <w:pStyle w:val="ListBullet"/>
        <w:spacing w:after="40"/>
        <w:ind w:left="340"/>
      </w:pPr>
      <w:r>
        <w:rPr>
          <w:b w:val="0"/>
          <w:i w:val="0"/>
        </w:rPr>
        <w:t>1С реалізація: 1С-розробник EMET</w:t>
      </w:r>
    </w:p>
    <w:p>
      <w:pPr>
        <w:spacing w:before="80" w:after="80"/>
        <w:pBdr>
          <w:bottom w:val="single" w:sz="6" w:color="066AAB"/>
        </w:pBdr>
      </w:pPr>
    </w:p>
    <w:p>
      <w:pPr>
        <w:spacing w:before="160"/>
      </w:pPr>
      <w:r>
        <w:rPr>
          <w:i/>
          <w:color w:val="64748B"/>
          <w:sz w:val="20"/>
        </w:rPr>
        <w:t>Документ оновлюється при будь-якому значному уточненні. Поточна версія 5.0 (2026-06-02).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81E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