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B4D1" w14:textId="77777777" w:rsidR="0050023B" w:rsidRDefault="00C47A8D" w:rsidP="00C47A8D">
      <w:pPr>
        <w:pStyle w:val="PargrafodaLista"/>
        <w:numPr>
          <w:ilvl w:val="0"/>
          <w:numId w:val="1"/>
        </w:numPr>
      </w:pPr>
      <w:r>
        <w:t>Terraplenagem do terreno, seguindo o projeto de terraplenagem, arquitetônico e</w:t>
      </w:r>
      <w:r>
        <w:t xml:space="preserve"> </w:t>
      </w:r>
      <w:r>
        <w:t>estrutural. Deverá ser realizado com acompanhamento de um topógrafo (pago pelo</w:t>
      </w:r>
      <w:r>
        <w:t xml:space="preserve"> </w:t>
      </w:r>
      <w:r>
        <w:t>CONTRATANTE) cujo pagamento correspondente será de 5% do valor do contrato. R$:6.000,00</w:t>
      </w:r>
    </w:p>
    <w:p w14:paraId="3DB3886C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Canteiro de obras, facilidades para funcionários, fossa e sumidouro, caixa d'água, ligação de</w:t>
      </w:r>
      <w:r>
        <w:t xml:space="preserve"> </w:t>
      </w:r>
      <w:r>
        <w:t>água, luz e internet, fechamento da obra com tapumes, colocação de placas legais,</w:t>
      </w:r>
      <w:r>
        <w:t xml:space="preserve"> </w:t>
      </w:r>
      <w:r>
        <w:t>contratação de pessoal; cujo pagamento correspondente será de 4% do valor do contrato. R$:4.800,00</w:t>
      </w:r>
    </w:p>
    <w:p w14:paraId="2B85708D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das fundações e arrimos, cujo pagamento correspondente será de 5% do valor</w:t>
      </w:r>
      <w:r>
        <w:t xml:space="preserve"> </w:t>
      </w:r>
      <w:r>
        <w:t>do contrato. R$: 6.000,00</w:t>
      </w:r>
    </w:p>
    <w:p w14:paraId="393B987B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Estrutura da garagem, cujo pagamento correspondente será de 3,5% do valor do</w:t>
      </w:r>
      <w:r>
        <w:t xml:space="preserve"> </w:t>
      </w:r>
      <w:r w:rsidRPr="00C47A8D">
        <w:t>contrato. R$: 4.200,00</w:t>
      </w:r>
    </w:p>
    <w:p w14:paraId="3E55768F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Estrutura da piscina, cujo pagamento correspondente será de 3,5% do valor do</w:t>
      </w:r>
      <w:r>
        <w:t xml:space="preserve"> </w:t>
      </w:r>
      <w:r w:rsidRPr="00C47A8D">
        <w:t>contrato. R$: 4.200,00</w:t>
      </w:r>
    </w:p>
    <w:p w14:paraId="6FB2178D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Lage nível principal (sala, varanda, área gourmet, cozinha, área de serviço), cujo</w:t>
      </w:r>
      <w:r>
        <w:t xml:space="preserve"> </w:t>
      </w:r>
      <w:r w:rsidRPr="00C47A8D">
        <w:t>pagamento correspondente será de 3% do valor do contrato. R$: 3.600,00</w:t>
      </w:r>
    </w:p>
    <w:p w14:paraId="1E3E60A1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impermeabilizações nível principal (sala, varanda, área gourmet, cozinha, área</w:t>
      </w:r>
      <w:r>
        <w:t xml:space="preserve"> </w:t>
      </w:r>
      <w:r w:rsidRPr="00C47A8D">
        <w:t>de serviço), cujo pagamento correspondente será de 2% do valor do contrato. R$: 2.400,00</w:t>
      </w:r>
    </w:p>
    <w:p w14:paraId="5A0DC340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piso garagem, cujo pagamento correspondente será de 1,5% do valor do</w:t>
      </w:r>
      <w:r>
        <w:t xml:space="preserve"> </w:t>
      </w:r>
      <w:r w:rsidRPr="00C47A8D">
        <w:t>contrato. R$: 1.800,00</w:t>
      </w:r>
    </w:p>
    <w:p w14:paraId="5D084205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piso brinquedoteca, nível dos quartos cujo pagamento correspondente será de</w:t>
      </w:r>
      <w:r>
        <w:t xml:space="preserve"> </w:t>
      </w:r>
      <w:r w:rsidRPr="00C47A8D">
        <w:t>1,5% do valor do contrato. R$: 1.800,00</w:t>
      </w:r>
    </w:p>
    <w:p w14:paraId="20D99681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Finalização piso nível dos quartos, cujo pagamento correspondente será de 2% do valor do</w:t>
      </w:r>
      <w:r>
        <w:t xml:space="preserve"> </w:t>
      </w:r>
      <w:r w:rsidRPr="00C47A8D">
        <w:t>contrato. R$: 2.400,00</w:t>
      </w:r>
    </w:p>
    <w:p w14:paraId="566FA0CA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Acompanhamento até a finalização da implantação da estrutura metálica, telhados até sua</w:t>
      </w:r>
      <w:r>
        <w:t xml:space="preserve"> </w:t>
      </w:r>
      <w:r w:rsidRPr="00C47A8D">
        <w:t>finalização, cujo pagamento correspondente será de 4% do valor do contrato. R$: 4.800,00</w:t>
      </w:r>
    </w:p>
    <w:p w14:paraId="13783BA1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Realização de toda alvenaria, cujo pagamento correspondente será de 3% do valor do</w:t>
      </w:r>
      <w:r>
        <w:t xml:space="preserve"> </w:t>
      </w:r>
      <w:r w:rsidRPr="00C47A8D">
        <w:t>contrato. R$: 3.600,00</w:t>
      </w:r>
    </w:p>
    <w:p w14:paraId="06944597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Realização de todo reboco interno e revestimentos, cujo pagamento correspondente será</w:t>
      </w:r>
      <w:r>
        <w:t xml:space="preserve"> </w:t>
      </w:r>
      <w:r w:rsidRPr="00C47A8D">
        <w:t>de 3% do valor do contrato. R$: 3.600,00</w:t>
      </w:r>
    </w:p>
    <w:p w14:paraId="013E6AE1" w14:textId="77777777" w:rsidR="00C47A8D" w:rsidRDefault="00C47A8D" w:rsidP="00C47A8D">
      <w:pPr>
        <w:pStyle w:val="PargrafodaLista"/>
        <w:numPr>
          <w:ilvl w:val="0"/>
          <w:numId w:val="1"/>
        </w:numPr>
      </w:pPr>
      <w:r w:rsidRPr="00C47A8D">
        <w:t>Realização de todo reboco externo e revestimentos cujo pagamento correspondente será</w:t>
      </w:r>
      <w:r>
        <w:t xml:space="preserve"> </w:t>
      </w:r>
      <w:r w:rsidRPr="00C47A8D">
        <w:t>de 3% do valor do contrato. R$: 3.600,00</w:t>
      </w:r>
    </w:p>
    <w:p w14:paraId="5296F5FB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Realização da colocação dos pisos 50%, não considerado de piso de madeira, vinílico e</w:t>
      </w:r>
      <w:r>
        <w:t xml:space="preserve"> </w:t>
      </w:r>
      <w:r>
        <w:t>laminado, cujo pagamento correspondente será de 2,5% do valor do contrato. R$: 3.000,00</w:t>
      </w:r>
    </w:p>
    <w:p w14:paraId="04677987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Realização da colocação dos pisos 100%, não considerado de piso de madeira, vinílico e</w:t>
      </w:r>
      <w:r>
        <w:t xml:space="preserve"> </w:t>
      </w:r>
      <w:r>
        <w:t>laminado, cujo pagamento correspondente será de 2,5% do valor do contrato. R$: 3.000,00</w:t>
      </w:r>
    </w:p>
    <w:p w14:paraId="10ADD8BB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Realização da colocação dos revestimentos 50%, cujo pagamento correspondente será de</w:t>
      </w:r>
      <w:r>
        <w:t xml:space="preserve"> </w:t>
      </w:r>
      <w:r>
        <w:t>2% do valor do contrato. R$: 2.400,00</w:t>
      </w:r>
    </w:p>
    <w:p w14:paraId="7860499C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Realização da colocação dos revestimentos 100%, cujo pagamento correspondente será de</w:t>
      </w:r>
      <w:r>
        <w:t xml:space="preserve"> </w:t>
      </w:r>
      <w:r>
        <w:t>2% do valor do contrato. R$: 2.400,00</w:t>
      </w:r>
    </w:p>
    <w:p w14:paraId="20F4D10C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Instalação de todas as esquadrias, cujo pagamento correspondente será de 2,5% do valor</w:t>
      </w:r>
      <w:r>
        <w:t xml:space="preserve"> </w:t>
      </w:r>
      <w:r>
        <w:t>do contrato. R$: 3.000,00</w:t>
      </w:r>
    </w:p>
    <w:p w14:paraId="6B047812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Instalação de todas as portas, cujo pagamento correspondente será de 2,5% do valor do</w:t>
      </w:r>
      <w:r>
        <w:t xml:space="preserve"> </w:t>
      </w:r>
      <w:r>
        <w:t>contrato. R$: 3.000,00</w:t>
      </w:r>
    </w:p>
    <w:p w14:paraId="257F4C04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parcial de todos os banheiros, não considerado espelhos, box, marcenaria,</w:t>
      </w:r>
      <w:r>
        <w:t xml:space="preserve"> </w:t>
      </w:r>
      <w:r>
        <w:t>louças e metais, cujo pagamento correspondente será de 2% do valor do contrato. R$:</w:t>
      </w:r>
      <w:r>
        <w:t xml:space="preserve"> </w:t>
      </w:r>
      <w:r>
        <w:t>2.400,00</w:t>
      </w:r>
    </w:p>
    <w:p w14:paraId="1F940A80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total de todos os banheiros será de 2% do valor do contrato (excet</w:t>
      </w:r>
      <w:r>
        <w:t xml:space="preserve">o </w:t>
      </w:r>
      <w:r>
        <w:t>marcenaria). R$: 2.400,00</w:t>
      </w:r>
    </w:p>
    <w:p w14:paraId="0D638A33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da cozinha, área de serviço, quarto e banheiro de empregada, cujo pagament</w:t>
      </w:r>
      <w:r>
        <w:t xml:space="preserve">o </w:t>
      </w:r>
      <w:r>
        <w:t>correspondente será de 4% do valor do contrato. R$: 4.800,00</w:t>
      </w:r>
    </w:p>
    <w:p w14:paraId="3EB974C2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de todos os quartos e brinquedoteca, cujo pagamento correspondente será de</w:t>
      </w:r>
      <w:r>
        <w:t xml:space="preserve"> </w:t>
      </w:r>
      <w:r>
        <w:t>4% do valor do contrato. R$: 4.800,00</w:t>
      </w:r>
    </w:p>
    <w:p w14:paraId="6BC11316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da sala; cujo pagamento correspondente será de 4% do valor do contrato R$:</w:t>
      </w:r>
      <w:r>
        <w:t xml:space="preserve"> </w:t>
      </w:r>
      <w:r>
        <w:t>4.800,00</w:t>
      </w:r>
    </w:p>
    <w:p w14:paraId="6906204F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varanda, espaço gourmet, academia, cujo pagamento correspondente será de</w:t>
      </w:r>
      <w:r>
        <w:t xml:space="preserve"> </w:t>
      </w:r>
      <w:r>
        <w:t>5% do valor do contrato. R$: 6.000,00</w:t>
      </w:r>
    </w:p>
    <w:p w14:paraId="2B127781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Finalização área externa, incluindo piscina e spa, cujo pagamento correspondente será de</w:t>
      </w:r>
      <w:r>
        <w:t xml:space="preserve"> </w:t>
      </w:r>
      <w:r>
        <w:t>5% do valor do contrato. R$: 6.000,00</w:t>
      </w:r>
    </w:p>
    <w:p w14:paraId="7E7F4C8D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Entrega parte Elétrica, Hidráulica, aquecimento, gás, proteção elétrica, segurança,</w:t>
      </w:r>
      <w:r>
        <w:t xml:space="preserve"> </w:t>
      </w:r>
      <w:r>
        <w:t>luminotécnica, automação, cujo pagamento correspondente será de 6% do valor do contrato.</w:t>
      </w:r>
      <w:r>
        <w:t xml:space="preserve"> </w:t>
      </w:r>
      <w:r>
        <w:t>R$: 7.200,00</w:t>
      </w:r>
    </w:p>
    <w:p w14:paraId="74A8C25E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Acabamentos e ajustes finais, pinturas, marcenaria, cujo pagamento correspondente será</w:t>
      </w:r>
      <w:r>
        <w:t xml:space="preserve"> </w:t>
      </w:r>
      <w:r>
        <w:t>de 5% do valor do contrato. R$: 6.000,00</w:t>
      </w:r>
    </w:p>
    <w:p w14:paraId="093587D0" w14:textId="77777777" w:rsidR="00C47A8D" w:rsidRDefault="00C47A8D" w:rsidP="00C47A8D">
      <w:pPr>
        <w:pStyle w:val="PargrafodaLista"/>
        <w:numPr>
          <w:ilvl w:val="0"/>
          <w:numId w:val="1"/>
        </w:numPr>
      </w:pPr>
      <w:r>
        <w:t>Entrega do Habite-se, cujo pagamento correspondente será de 5% do valor do contrato.</w:t>
      </w:r>
      <w:r>
        <w:t xml:space="preserve"> </w:t>
      </w:r>
      <w:r>
        <w:t>R$: 6.000,00</w:t>
      </w:r>
    </w:p>
    <w:sectPr w:rsidR="00C47A8D" w:rsidSect="006A4344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67BAD"/>
    <w:multiLevelType w:val="hybridMultilevel"/>
    <w:tmpl w:val="FA4608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8D"/>
    <w:rsid w:val="0050023B"/>
    <w:rsid w:val="006A4344"/>
    <w:rsid w:val="00752C21"/>
    <w:rsid w:val="00C4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F3AEFF"/>
  <w15:chartTrackingRefBased/>
  <w15:docId w15:val="{364E821C-5129-534A-81C9-2F085AE3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7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659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Margareth Gonzaga Alves</dc:creator>
  <cp:keywords/>
  <dc:description/>
  <cp:lastModifiedBy>Emilia Margareth Gonzaga Alves</cp:lastModifiedBy>
  <cp:revision>1</cp:revision>
  <dcterms:created xsi:type="dcterms:W3CDTF">2025-04-10T17:42:00Z</dcterms:created>
  <dcterms:modified xsi:type="dcterms:W3CDTF">2025-04-10T17:55:00Z</dcterms:modified>
</cp:coreProperties>
</file>