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inuta-de-reunión"/>
    <w:p>
      <w:pPr>
        <w:pStyle w:val="Heading1"/>
      </w:pPr>
      <w:r>
        <w:t xml:space="preserve">Minuta de Reunión</w:t>
      </w:r>
    </w:p>
    <w:bookmarkStart w:id="24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Campus Digital Companion (CDC)</w:t>
      </w:r>
    </w:p>
    <w:p>
      <w:r>
        <w:pict>
          <v:rect style="width:0;height:1.5pt" o:hralign="center" o:hrstd="t" o:hr="t"/>
        </w:pict>
      </w:r>
    </w:p>
    <w:bookmarkStart w:id="20" w:name="fecha"/>
    <w:p>
      <w:pPr>
        <w:pStyle w:val="Heading3"/>
      </w:pPr>
      <w:r>
        <w:t xml:space="preserve">Fecha</w:t>
      </w:r>
    </w:p>
    <w:p>
      <w:pPr>
        <w:pStyle w:val="FirstParagraph"/>
      </w:pPr>
      <w:r>
        <w:t xml:space="preserve">08 de junio de 2024</w:t>
      </w:r>
    </w:p>
    <w:bookmarkEnd w:id="20"/>
    <w:bookmarkStart w:id="21" w:name="hora"/>
    <w:p>
      <w:pPr>
        <w:pStyle w:val="Heading3"/>
      </w:pPr>
      <w:r>
        <w:t xml:space="preserve">Hora</w:t>
      </w:r>
    </w:p>
    <w:p>
      <w:pPr>
        <w:pStyle w:val="FirstParagraph"/>
      </w:pPr>
      <w:r>
        <w:t xml:space="preserve">02:00 PM – 03:30 PM</w:t>
      </w:r>
    </w:p>
    <w:bookmarkEnd w:id="21"/>
    <w:bookmarkStart w:id="22" w:name="lugar"/>
    <w:p>
      <w:pPr>
        <w:pStyle w:val="Heading3"/>
      </w:pPr>
      <w:r>
        <w:t xml:space="preserve">Lugar</w:t>
      </w:r>
    </w:p>
    <w:p>
      <w:pPr>
        <w:pStyle w:val="FirstParagraph"/>
      </w:pPr>
      <w:r>
        <w:t xml:space="preserve">Dirección de Innovación Digital</w:t>
      </w:r>
    </w:p>
    <w:bookmarkEnd w:id="22"/>
    <w:bookmarkStart w:id="23" w:name="tipo-de-reunión"/>
    <w:p>
      <w:pPr>
        <w:pStyle w:val="Heading3"/>
      </w:pPr>
      <w:r>
        <w:t xml:space="preserve">Tipo de Reunión</w:t>
      </w:r>
    </w:p>
    <w:p>
      <w:pPr>
        <w:pStyle w:val="FirstParagraph"/>
      </w:pPr>
      <w:r>
        <w:t xml:space="preserve">Revisión Estratégica del Producto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articipantes"/>
    <w:p>
      <w:pPr>
        <w:pStyle w:val="Heading1"/>
      </w:pPr>
      <w:r>
        <w:t xml:space="preserve">Participantes</w:t>
      </w:r>
    </w:p>
    <w:p>
      <w:pPr>
        <w:pStyle w:val="Compact"/>
        <w:numPr>
          <w:ilvl w:val="0"/>
          <w:numId w:val="1001"/>
        </w:numPr>
      </w:pPr>
      <w:r>
        <w:t xml:space="preserve">Ana Rodríguez – Dirección de Innovación</w:t>
      </w:r>
    </w:p>
    <w:p>
      <w:pPr>
        <w:pStyle w:val="Compact"/>
        <w:numPr>
          <w:ilvl w:val="0"/>
          <w:numId w:val="1001"/>
        </w:numPr>
      </w:pPr>
      <w:r>
        <w:t xml:space="preserve">Roberto Medina – Rectoría</w:t>
      </w:r>
    </w:p>
    <w:p>
      <w:pPr>
        <w:pStyle w:val="Compact"/>
        <w:numPr>
          <w:ilvl w:val="0"/>
          <w:numId w:val="1001"/>
        </w:numPr>
      </w:pPr>
      <w:r>
        <w:t xml:space="preserve">Miguel Sánchez – Departamento TI</w:t>
      </w:r>
    </w:p>
    <w:p>
      <w:pPr>
        <w:pStyle w:val="Compact"/>
        <w:numPr>
          <w:ilvl w:val="0"/>
          <w:numId w:val="1001"/>
        </w:numPr>
      </w:pPr>
      <w:r>
        <w:t xml:space="preserve">Laura Gómez – Analista Funcional</w:t>
      </w:r>
    </w:p>
    <w:p>
      <w:pPr>
        <w:pStyle w:val="Compact"/>
        <w:numPr>
          <w:ilvl w:val="0"/>
          <w:numId w:val="1001"/>
        </w:numPr>
      </w:pPr>
      <w:r>
        <w:t xml:space="preserve">Carlos Pérez – Coordinador Académico</w:t>
      </w:r>
    </w:p>
    <w:p>
      <w:r>
        <w:pict>
          <v:rect style="width:0;height:1.5pt" o:hralign="center" o:hrstd="t" o:hr="t"/>
        </w:pict>
      </w:r>
    </w:p>
    <w:bookmarkEnd w:id="26"/>
    <w:bookmarkStart w:id="27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Evaluar posibles iniciativas para incrementar el valor percibido por los estudiantes y mejorar la adopción del producto.</w:t>
      </w:r>
    </w:p>
    <w:p>
      <w:r>
        <w:pict>
          <v:rect style="width:0;height:1.5pt" o:hralign="center" o:hrstd="t" o:hr="t"/>
        </w:pict>
      </w:r>
    </w:p>
    <w:bookmarkEnd w:id="27"/>
    <w:bookmarkStart w:id="40" w:name="temas-tratados"/>
    <w:p>
      <w:pPr>
        <w:pStyle w:val="Heading1"/>
      </w:pPr>
      <w:r>
        <w:t xml:space="preserve">Temas Tratados</w:t>
      </w:r>
    </w:p>
    <w:bookmarkStart w:id="28" w:name="estado-actual-del-proyecto"/>
    <w:p>
      <w:pPr>
        <w:pStyle w:val="Heading2"/>
      </w:pPr>
      <w:r>
        <w:t xml:space="preserve">1. Estado Actual del Proyecto</w:t>
      </w:r>
    </w:p>
    <w:p>
      <w:pPr>
        <w:pStyle w:val="FirstParagraph"/>
      </w:pPr>
      <w:r>
        <w:t xml:space="preserve">Se revisaron indicadores preliminares de utilización del piloto.</w:t>
      </w:r>
    </w:p>
    <w:p>
      <w:pPr>
        <w:pStyle w:val="BodyText"/>
      </w:pPr>
      <w:r>
        <w:t xml:space="preserve">Observaciones:</w:t>
      </w:r>
    </w:p>
    <w:p>
      <w:pPr>
        <w:pStyle w:val="Compact"/>
        <w:numPr>
          <w:ilvl w:val="0"/>
          <w:numId w:val="1002"/>
        </w:numPr>
      </w:pPr>
      <w:r>
        <w:t xml:space="preserve">La adopción continúa siendo inferior a la esperada.</w:t>
      </w:r>
    </w:p>
    <w:p>
      <w:pPr>
        <w:pStyle w:val="Compact"/>
        <w:numPr>
          <w:ilvl w:val="0"/>
          <w:numId w:val="1002"/>
        </w:numPr>
      </w:pPr>
      <w:r>
        <w:t xml:space="preserve">Los estudiantes utilizan principalmente las funcionalidades de tareas.</w:t>
      </w:r>
    </w:p>
    <w:p>
      <w:pPr>
        <w:pStyle w:val="Compact"/>
        <w:numPr>
          <w:ilvl w:val="0"/>
          <w:numId w:val="1002"/>
        </w:numPr>
      </w:pPr>
      <w:r>
        <w:t xml:space="preserve">Las funcionalidades de eventos presentan baja participación.</w:t>
      </w:r>
    </w:p>
    <w:p>
      <w:pPr>
        <w:pStyle w:val="Compact"/>
        <w:numPr>
          <w:ilvl w:val="0"/>
          <w:numId w:val="1002"/>
        </w:numPr>
      </w:pPr>
      <w:r>
        <w:t xml:space="preserve">Las notificaciones continúan mostrando poca interacción.</w:t>
      </w:r>
    </w:p>
    <w:p>
      <w:r>
        <w:pict>
          <v:rect style="width:0;height:1.5pt" o:hralign="center" o:hrstd="t" o:hr="t"/>
        </w:pict>
      </w:r>
    </w:p>
    <w:bookmarkEnd w:id="28"/>
    <w:bookmarkStart w:id="31" w:name="diferenciación-del-producto"/>
    <w:p>
      <w:pPr>
        <w:pStyle w:val="Heading2"/>
      </w:pPr>
      <w:r>
        <w:t xml:space="preserve">2. Diferenciación del Producto</w:t>
      </w:r>
    </w:p>
    <w:p>
      <w:pPr>
        <w:pStyle w:val="FirstParagraph"/>
      </w:pPr>
      <w:r>
        <w:t xml:space="preserve">La Rectoría manifestó preocupación respecto al posicionamiento actual del sistema.</w:t>
      </w:r>
    </w:p>
    <w:p>
      <w:pPr>
        <w:pStyle w:val="BodyText"/>
      </w:pPr>
      <w:r>
        <w:t xml:space="preserve">Comentarios:</w:t>
      </w:r>
    </w:p>
    <w:p>
      <w:pPr>
        <w:pStyle w:val="Compact"/>
        <w:numPr>
          <w:ilvl w:val="0"/>
          <w:numId w:val="1003"/>
        </w:numPr>
      </w:pPr>
      <w:r>
        <w:t xml:space="preserve">Existen múltiples aplicaciones que permiten gestionar tareas.</w:t>
      </w:r>
    </w:p>
    <w:p>
      <w:pPr>
        <w:pStyle w:val="Compact"/>
        <w:numPr>
          <w:ilvl w:val="0"/>
          <w:numId w:val="1003"/>
        </w:numPr>
      </w:pPr>
      <w:r>
        <w:t xml:space="preserve">No se identifica claramente qué hace diferente a CDC.</w:t>
      </w:r>
    </w:p>
    <w:p>
      <w:pPr>
        <w:pStyle w:val="Compact"/>
        <w:numPr>
          <w:ilvl w:val="0"/>
          <w:numId w:val="1003"/>
        </w:numPr>
      </w:pPr>
      <w:r>
        <w:t xml:space="preserve">Se considera necesario fortalecer la propuesta de valor.</w:t>
      </w:r>
    </w:p>
    <w:p>
      <w:r>
        <w:pict>
          <v:rect style="width:0;height:1.5pt" o:hralign="center" o:hrstd="t" o:hr="t"/>
        </w:pict>
      </w:r>
    </w:p>
    <w:bookmarkStart w:id="29" w:name="acuerdo"/>
    <w:p>
      <w:pPr>
        <w:pStyle w:val="Heading3"/>
      </w:pPr>
      <w:r>
        <w:t xml:space="preserve">Acuerdo</w:t>
      </w:r>
    </w:p>
    <w:p>
      <w:pPr>
        <w:pStyle w:val="FirstParagraph"/>
      </w:pPr>
      <w:r>
        <w:t xml:space="preserve">Analizar posibles estrategias de diferenciación.</w:t>
      </w:r>
    </w:p>
    <w:p>
      <w:r>
        <w:pict>
          <v:rect style="width:0;height:1.5pt" o:hralign="center" o:hrstd="t" o:hr="t"/>
        </w:pict>
      </w:r>
    </w:p>
    <w:bookmarkEnd w:id="29"/>
    <w:bookmarkStart w:id="30" w:name="responsable"/>
    <w:p>
      <w:pPr>
        <w:pStyle w:val="Heading3"/>
      </w:pPr>
      <w:r>
        <w:t xml:space="preserve">Responsable</w:t>
      </w:r>
    </w:p>
    <w:p>
      <w:pPr>
        <w:pStyle w:val="FirstParagraph"/>
      </w:pPr>
      <w:r>
        <w:t xml:space="preserve">Dirección de Innovación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2294f8e04ca55143d82323e1b8ca72aef2b8809"/>
    <w:p>
      <w:pPr>
        <w:pStyle w:val="Heading2"/>
      </w:pPr>
      <w:r>
        <w:t xml:space="preserve">3. Capacidades Basadas en Inteligencia Artificial</w:t>
      </w:r>
    </w:p>
    <w:p>
      <w:pPr>
        <w:pStyle w:val="FirstParagraph"/>
      </w:pPr>
      <w:r>
        <w:t xml:space="preserve">Se discutieron tendencias observadas en el mercado relacionadas con asistentes inteligentes y sistemas de recomendación.</w:t>
      </w:r>
    </w:p>
    <w:p>
      <w:pPr>
        <w:pStyle w:val="BodyText"/>
      </w:pPr>
      <w:r>
        <w:t xml:space="preserve">Ideas planteadas:</w:t>
      </w:r>
    </w:p>
    <w:p>
      <w:pPr>
        <w:pStyle w:val="Compact"/>
        <w:numPr>
          <w:ilvl w:val="0"/>
          <w:numId w:val="1004"/>
        </w:numPr>
      </w:pPr>
      <w:r>
        <w:t xml:space="preserve">Recomendaciones académicas personalizadas.</w:t>
      </w:r>
    </w:p>
    <w:p>
      <w:pPr>
        <w:pStyle w:val="Compact"/>
        <w:numPr>
          <w:ilvl w:val="0"/>
          <w:numId w:val="1004"/>
        </w:numPr>
      </w:pPr>
      <w:r>
        <w:t xml:space="preserve">Asistente virtual para preguntas frecuentes.</w:t>
      </w:r>
    </w:p>
    <w:p>
      <w:pPr>
        <w:pStyle w:val="Compact"/>
        <w:numPr>
          <w:ilvl w:val="0"/>
          <w:numId w:val="1004"/>
        </w:numPr>
      </w:pPr>
      <w:r>
        <w:t xml:space="preserve">Sugerencias automáticas de actividades.</w:t>
      </w:r>
    </w:p>
    <w:p>
      <w:pPr>
        <w:pStyle w:val="Compact"/>
        <w:numPr>
          <w:ilvl w:val="0"/>
          <w:numId w:val="1004"/>
        </w:numPr>
      </w:pPr>
      <w:r>
        <w:t xml:space="preserve">Alertas preventivas para estudiantes con bajo nivel de participación.</w:t>
      </w:r>
    </w:p>
    <w:p>
      <w:r>
        <w:pict>
          <v:rect style="width:0;height:1.5pt" o:hralign="center" o:hrstd="t" o:hr="t"/>
        </w:pict>
      </w:r>
    </w:p>
    <w:bookmarkStart w:id="32" w:name="observaciones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existe análisis formal de viabilidad.</w:t>
      </w:r>
    </w:p>
    <w:p>
      <w:pPr>
        <w:pStyle w:val="BodyText"/>
      </w:pPr>
      <w:r>
        <w:t xml:space="preserve">No existe presupuesto aprobado.</w:t>
      </w:r>
    </w:p>
    <w:p>
      <w:pPr>
        <w:pStyle w:val="BodyText"/>
      </w:pPr>
      <w:r>
        <w:t xml:space="preserve">No se dispone de requisitos asociados.</w:t>
      </w:r>
    </w:p>
    <w:p>
      <w:r>
        <w:pict>
          <v:rect style="width:0;height:1.5pt" o:hralign="center" o:hrstd="t" o:hr="t"/>
        </w:pict>
      </w:r>
    </w:p>
    <w:bookmarkEnd w:id="32"/>
    <w:bookmarkStart w:id="33" w:name="acuerdo-1"/>
    <w:p>
      <w:pPr>
        <w:pStyle w:val="Heading3"/>
      </w:pPr>
      <w:r>
        <w:t xml:space="preserve">Acuerdo</w:t>
      </w:r>
    </w:p>
    <w:p>
      <w:pPr>
        <w:pStyle w:val="FirstParagraph"/>
      </w:pPr>
      <w:r>
        <w:t xml:space="preserve">Explorar oportunidades futuras relacionadas con inteligencia artificial.</w:t>
      </w:r>
    </w:p>
    <w:p>
      <w:r>
        <w:pict>
          <v:rect style="width:0;height:1.5pt" o:hralign="center" o:hrstd="t" o:hr="t"/>
        </w:pict>
      </w:r>
    </w:p>
    <w:bookmarkEnd w:id="33"/>
    <w:bookmarkStart w:id="34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Pendiente evaluación.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ntegración-con-moodle"/>
    <w:p>
      <w:pPr>
        <w:pStyle w:val="Heading2"/>
      </w:pPr>
      <w:r>
        <w:t xml:space="preserve">4. Integración con Moodle</w:t>
      </w:r>
    </w:p>
    <w:p>
      <w:pPr>
        <w:pStyle w:val="FirstParagraph"/>
      </w:pPr>
      <w:r>
        <w:t xml:space="preserve">Se discutió la posibilidad de integrar CDC con la plataforma académica institucional.</w:t>
      </w:r>
    </w:p>
    <w:p>
      <w:pPr>
        <w:pStyle w:val="BodyText"/>
      </w:pPr>
      <w:r>
        <w:t xml:space="preserve">Beneficios identificados:</w:t>
      </w:r>
    </w:p>
    <w:p>
      <w:pPr>
        <w:pStyle w:val="Compact"/>
        <w:numPr>
          <w:ilvl w:val="0"/>
          <w:numId w:val="1005"/>
        </w:numPr>
      </w:pPr>
      <w:r>
        <w:t xml:space="preserve">Reducción de tareas manuales.</w:t>
      </w:r>
    </w:p>
    <w:p>
      <w:pPr>
        <w:pStyle w:val="Compact"/>
        <w:numPr>
          <w:ilvl w:val="0"/>
          <w:numId w:val="1005"/>
        </w:numPr>
      </w:pPr>
      <w:r>
        <w:t xml:space="preserve">Mayor utilidad para los estudiantes.</w:t>
      </w:r>
    </w:p>
    <w:p>
      <w:pPr>
        <w:pStyle w:val="Compact"/>
        <w:numPr>
          <w:ilvl w:val="0"/>
          <w:numId w:val="1005"/>
        </w:numPr>
      </w:pPr>
      <w:r>
        <w:t xml:space="preserve">Mejor sincronización académica.</w:t>
      </w:r>
    </w:p>
    <w:p>
      <w:r>
        <w:pict>
          <v:rect style="width:0;height:1.5pt" o:hralign="center" o:hrstd="t" o:hr="t"/>
        </w:pict>
      </w:r>
    </w:p>
    <w:bookmarkStart w:id="36" w:name="observaciones-1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se dispone de estimación técnica.</w:t>
      </w:r>
    </w:p>
    <w:p>
      <w:pPr>
        <w:pStyle w:val="BodyText"/>
      </w:pPr>
      <w:r>
        <w:t xml:space="preserve">No se identificaron dependencias.</w:t>
      </w:r>
    </w:p>
    <w:p>
      <w:r>
        <w:pict>
          <v:rect style="width:0;height:1.5pt" o:hralign="center" o:hrstd="t" o:hr="t"/>
        </w:pict>
      </w:r>
    </w:p>
    <w:bookmarkEnd w:id="36"/>
    <w:bookmarkStart w:id="37" w:name="estado-1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Pendiente análisis.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periencia-móvil"/>
    <w:p>
      <w:pPr>
        <w:pStyle w:val="Heading2"/>
      </w:pPr>
      <w:r>
        <w:t xml:space="preserve">5. Experiencia Móvil</w:t>
      </w:r>
    </w:p>
    <w:p>
      <w:pPr>
        <w:pStyle w:val="FirstParagraph"/>
      </w:pPr>
      <w:r>
        <w:t xml:space="preserve">Se recibieron comentarios relacionados con el uso desde dispositivos móviles.</w:t>
      </w:r>
    </w:p>
    <w:p>
      <w:pPr>
        <w:pStyle w:val="BodyText"/>
      </w:pPr>
      <w:r>
        <w:t xml:space="preserve">Observaciones:</w:t>
      </w:r>
    </w:p>
    <w:p>
      <w:pPr>
        <w:pStyle w:val="Compact"/>
        <w:numPr>
          <w:ilvl w:val="0"/>
          <w:numId w:val="1006"/>
        </w:numPr>
      </w:pPr>
      <w:r>
        <w:t xml:space="preserve">Algunos estudiantes consideran que la navegación es compleja.</w:t>
      </w:r>
    </w:p>
    <w:p>
      <w:pPr>
        <w:pStyle w:val="Compact"/>
        <w:numPr>
          <w:ilvl w:val="0"/>
          <w:numId w:val="1006"/>
        </w:numPr>
      </w:pPr>
      <w:r>
        <w:t xml:space="preserve">Se reportan dificultades en pantallas pequeñas.</w:t>
      </w:r>
    </w:p>
    <w:p>
      <w:pPr>
        <w:pStyle w:val="Compact"/>
        <w:numPr>
          <w:ilvl w:val="0"/>
          <w:numId w:val="1006"/>
        </w:numPr>
      </w:pPr>
      <w:r>
        <w:t xml:space="preserve">Se sugiere revisar experiencia móvil antes de incorporar nuevas funcionalidades.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iesgos-identificados"/>
    <w:p>
      <w:pPr>
        <w:pStyle w:val="Heading1"/>
      </w:pPr>
      <w:r>
        <w:t xml:space="preserve">Riesgos Identificados</w:t>
      </w:r>
    </w:p>
    <w:bookmarkStart w:id="41" w:name="r-04"/>
    <w:p>
      <w:pPr>
        <w:pStyle w:val="Heading2"/>
      </w:pPr>
      <w:r>
        <w:t xml:space="preserve">R-04</w:t>
      </w:r>
    </w:p>
    <w:p>
      <w:pPr>
        <w:pStyle w:val="FirstParagraph"/>
      </w:pPr>
      <w:r>
        <w:t xml:space="preserve">Incorporar nuevas funcionalidades sin resolver problemas actuales de experiencia de usuario.</w:t>
      </w:r>
    </w:p>
    <w:p>
      <w:r>
        <w:pict>
          <v:rect style="width:0;height:1.5pt" o:hralign="center" o:hrstd="t" o:hr="t"/>
        </w:pict>
      </w:r>
    </w:p>
    <w:bookmarkEnd w:id="41"/>
    <w:bookmarkStart w:id="42" w:name="r-05"/>
    <w:p>
      <w:pPr>
        <w:pStyle w:val="Heading2"/>
      </w:pPr>
      <w:r>
        <w:t xml:space="preserve">R-05</w:t>
      </w:r>
    </w:p>
    <w:p>
      <w:pPr>
        <w:pStyle w:val="FirstParagraph"/>
      </w:pPr>
      <w:r>
        <w:t xml:space="preserve">Incrementar complejidad funcional sin una visión clara del producto.</w:t>
      </w:r>
    </w:p>
    <w:p>
      <w:r>
        <w:pict>
          <v:rect style="width:0;height:1.5pt" o:hralign="center" o:hrstd="t" o:hr="t"/>
        </w:pict>
      </w:r>
    </w:p>
    <w:bookmarkEnd w:id="42"/>
    <w:bookmarkStart w:id="43" w:name="r-06"/>
    <w:p>
      <w:pPr>
        <w:pStyle w:val="Heading2"/>
      </w:pPr>
      <w:r>
        <w:t xml:space="preserve">R-06</w:t>
      </w:r>
    </w:p>
    <w:p>
      <w:pPr>
        <w:pStyle w:val="FirstParagraph"/>
      </w:pPr>
      <w:r>
        <w:t xml:space="preserve">Invertir en iniciativas de IA sin validación previa de necesidades reales.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iones-pendientes"/>
    <w:p>
      <w:pPr>
        <w:pStyle w:val="Heading1"/>
      </w:pPr>
      <w:r>
        <w:t xml:space="preserve">Acciones 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AP-04</w:t>
            </w:r>
          </w:p>
        </w:tc>
        <w:tc>
          <w:tcPr/>
          <w:p>
            <w:pPr>
              <w:pStyle w:val="Compact"/>
            </w:pPr>
            <w:r>
              <w:t xml:space="preserve">Analizar propuesta de valor del producto</w:t>
            </w:r>
          </w:p>
        </w:tc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AP-05</w:t>
            </w:r>
          </w:p>
        </w:tc>
        <w:tc>
          <w:tcPr/>
          <w:p>
            <w:pPr>
              <w:pStyle w:val="Compact"/>
            </w:pPr>
            <w:r>
              <w:t xml:space="preserve">Evaluar oportunidades de IA</w:t>
            </w:r>
          </w:p>
        </w:tc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AP-06</w:t>
            </w:r>
          </w:p>
        </w:tc>
        <w:tc>
          <w:tcPr/>
          <w:p>
            <w:pPr>
              <w:pStyle w:val="Compact"/>
            </w:pPr>
            <w:r>
              <w:t xml:space="preserve">Analizar integración Moodle</w:t>
            </w:r>
          </w:p>
        </w:tc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AP-07</w:t>
            </w:r>
          </w:p>
        </w:tc>
        <w:tc>
          <w:tcPr/>
          <w:p>
            <w:pPr>
              <w:pStyle w:val="Compact"/>
            </w:pPr>
            <w:r>
              <w:t xml:space="preserve">Revisar experiencia móvil</w:t>
            </w:r>
          </w:p>
        </w:tc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entarios-relevantes"/>
    <w:p>
      <w:pPr>
        <w:pStyle w:val="Heading1"/>
      </w:pPr>
      <w:r>
        <w:t xml:space="preserve">Comentarios Relevantes</w:t>
      </w:r>
    </w:p>
    <w:p>
      <w:pPr>
        <w:pStyle w:val="FirstParagraph"/>
      </w:pPr>
      <w:r>
        <w:t xml:space="preserve">Durante la reunión se destacó que el producto podría evolucionar desde una herramienta de organización académica hacia una plataforma más integral de acompañamiento estudiantil.</w:t>
      </w:r>
    </w:p>
    <w:p>
      <w:pPr>
        <w:pStyle w:val="BodyText"/>
      </w:pPr>
      <w:r>
        <w:t xml:space="preserve">No se tomaron decisiones formales respecto a esta posible evolución.</w:t>
      </w:r>
    </w:p>
    <w:p>
      <w:r>
        <w:pict>
          <v:rect style="width:0;height:1.5pt" o:hralign="center" o:hrstd="t" o:hr="t"/>
        </w:pict>
      </w:r>
    </w:p>
    <w:bookmarkEnd w:id="46"/>
    <w:bookmarkStart w:id="47" w:name="próxima-reunión"/>
    <w:p>
      <w:pPr>
        <w:pStyle w:val="Heading1"/>
      </w:pPr>
      <w:r>
        <w:t xml:space="preserve">Próxima reunión</w:t>
      </w:r>
    </w:p>
    <w:p>
      <w:pPr>
        <w:pStyle w:val="FirstParagraph"/>
      </w:pPr>
      <w:r>
        <w:t xml:space="preserve">Pendiente programación.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 la minuta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2026-06-07T18:18:47Z</dcterms:created>
  <dcterms:modified xsi:type="dcterms:W3CDTF">2026-06-07T18:18:47Z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