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E781D" w14:paraId="0028E8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934E5" w14:textId="77777777" w:rsidR="000E781D" w:rsidRDefault="000E781D">
            <w:pPr>
              <w:spacing w:before="40" w:after="40"/>
            </w:pP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F0105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Acta de Reunión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6EFC4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Acta No 001</w:t>
            </w:r>
          </w:p>
        </w:tc>
      </w:tr>
    </w:tbl>
    <w:p w14:paraId="3C7030D7" w14:textId="77777777" w:rsidR="000E781D" w:rsidRDefault="000E781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781D" w14:paraId="17898A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E7A3B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Proyecto - Sprint: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3EE4B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AP-ATI — Anteproyecto (Sprint 1). Relevamiento grupo foco, segmento Personal Trainers</w:t>
            </w:r>
          </w:p>
        </w:tc>
      </w:tr>
      <w:tr w:rsidR="000E781D" w14:paraId="193095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BFB74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Lugar/Medio: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A4332" w14:textId="728C0E70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Entrevista estructurada</w:t>
            </w:r>
            <w:r w:rsidR="001F0BB0">
              <w:rPr>
                <w:rFonts w:ascii="Arial" w:eastAsia="Arial" w:hAnsi="Arial" w:cs="Arial"/>
              </w:rPr>
              <w:t xml:space="preserve">, presencial </w:t>
            </w:r>
          </w:p>
        </w:tc>
      </w:tr>
      <w:tr w:rsidR="000E781D" w14:paraId="4551E9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53701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Fecha y Hora: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C0ED6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31/08/2026</w:t>
            </w:r>
          </w:p>
        </w:tc>
      </w:tr>
    </w:tbl>
    <w:p w14:paraId="72816BEC" w14:textId="77777777" w:rsidR="000E781D" w:rsidRDefault="000E781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E781D" w14:paraId="73070B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642A1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Asistentes</w:t>
            </w:r>
          </w:p>
        </w:tc>
      </w:tr>
      <w:tr w:rsidR="000E781D" w14:paraId="40129E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1E4DF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Cliente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625BD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Equipo desarrollo</w:t>
            </w:r>
          </w:p>
        </w:tc>
      </w:tr>
      <w:tr w:rsidR="000E781D" w14:paraId="26DB52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F071B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Pablo — Personal trainer en ejercicio, 20 años de experiencia, 15 alumnos particulares activos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054A0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Emiliano Olivera</w:t>
            </w:r>
          </w:p>
        </w:tc>
      </w:tr>
    </w:tbl>
    <w:p w14:paraId="46F2DA1A" w14:textId="77777777" w:rsidR="000E781D" w:rsidRDefault="000E781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0E781D" w14:paraId="12686C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5F301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Temas Tratados</w:t>
            </w:r>
          </w:p>
        </w:tc>
      </w:tr>
      <w:tr w:rsidR="000E781D" w14:paraId="4A4844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C67C0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8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50E90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Contexto y forma de trabajo</w:t>
            </w:r>
          </w:p>
          <w:p w14:paraId="153C6DAD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Entrena en casas de los clientes o en gimnasio propio. La frecuencia varía según el alumno: la mayoría 3 veces por semana, algunos 2, otros 4 y un caso 1. Fuera de la sesión casi no dedica tiempo a planificar; el foco está en el seguimiento personalizado en el momento.</w:t>
            </w:r>
          </w:p>
        </w:tc>
      </w:tr>
      <w:tr w:rsidR="000E781D" w14:paraId="591A89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E034C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8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14B88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Herramientas actuales</w:t>
            </w:r>
          </w:p>
          <w:p w14:paraId="4BCB80D7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WhatsApp para comunicación y coordinación, y memoria para todo lo demás. Con adultos mayores usa llamada de línea en lugar de WhatsApp, dato relevante para requerimientos de accesibilidad.</w:t>
            </w:r>
          </w:p>
        </w:tc>
      </w:tr>
      <w:tr w:rsidR="000E781D" w14:paraId="6F7B65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D71B7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8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068AD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Proceso actual</w:t>
            </w:r>
          </w:p>
          <w:p w14:paraId="764C7D9A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Hace una entrevista informal por WhatsApp al inicio (afecciones, problemas físicos). No hay planificación escrita: adapta la rutina "según el día", en base a lo que recuerda del cliente. Se define como "muy hábil en el trato persona a persona": la experiencia y el vínculo compensan la falta de sistema.</w:t>
            </w:r>
          </w:p>
        </w:tc>
      </w:tr>
      <w:tr w:rsidR="000E781D" w14:paraId="4073A1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23623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8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3D69F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Seguimiento de progreso</w:t>
            </w:r>
          </w:p>
          <w:p w14:paraId="258D7FFC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Prácticamente inexistente de forma estructurada: "a memoria, no mucho más que eso".</w:t>
            </w:r>
          </w:p>
        </w:tc>
      </w:tr>
      <w:tr w:rsidR="000E781D" w14:paraId="25A0C1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53D0D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8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3DCC2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Registro de datos del cliente</w:t>
            </w:r>
          </w:p>
          <w:p w14:paraId="6A38F1CA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Recuerda lesiones y datos por años de trato con cada alumno, sin registro escrito.</w:t>
            </w:r>
          </w:p>
        </w:tc>
      </w:tr>
      <w:tr w:rsidR="000E781D" w14:paraId="395767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0B42B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CAC04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Mayor fricción administrativa</w:t>
            </w:r>
          </w:p>
          <w:p w14:paraId="534FD97D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La coordinación de agenda. Los horarios varían mucho día a día: por ejemplo, el lunes cuatro bloques distintos, el martes dos turnos corridos de mañana y tarde, y el miércoles un solo bloque breve. Cobra por mes adelantado, lo que compromete las clases antes de tener cerrada la agenda del mes.</w:t>
            </w:r>
          </w:p>
        </w:tc>
      </w:tr>
      <w:tr w:rsidR="000E781D" w14:paraId="15D383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C6F93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8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1550F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Pérdida de información</w:t>
            </w:r>
          </w:p>
          <w:p w14:paraId="5BE9078D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Ocurre "todo el tiempo": lesiones, agenda, horarios. La compensa con comunicación constante y mucho involucramiento personal con cada alumno, no con un sistema.</w:t>
            </w:r>
          </w:p>
        </w:tc>
      </w:tr>
      <w:tr w:rsidR="000E781D" w14:paraId="02DD25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EE99F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8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562F0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Mayor fuente de estrés</w:t>
            </w:r>
          </w:p>
          <w:p w14:paraId="59B1537F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Que los alumnos dejen de entrenar o cambien su rutina de vida. Él mismo reconoce que no es un problema que pueda resolver un software.</w:t>
            </w:r>
          </w:p>
        </w:tc>
      </w:tr>
      <w:tr w:rsidR="000E781D" w14:paraId="6CFE76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0DEB3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8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C6B12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Necesidad prioritaria</w:t>
            </w:r>
          </w:p>
          <w:p w14:paraId="27546DA1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lastRenderedPageBreak/>
              <w:t>Si una app resolviera un solo problema: historial centralizado de alumnos, con sus datos y registro de lesiones. Además, que el alumno perciba que el PT conoce su historia, lo que impacta en la relación comercial y no solo en lo operativo.</w:t>
            </w:r>
          </w:p>
        </w:tc>
      </w:tr>
      <w:tr w:rsidR="000E781D" w14:paraId="4C91BA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2E1C0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</w:rPr>
              <w:lastRenderedPageBreak/>
              <w:t>10</w:t>
            </w:r>
          </w:p>
        </w:tc>
        <w:tc>
          <w:tcPr>
            <w:tcW w:w="8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B82A6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Automatización deseada</w:t>
            </w:r>
          </w:p>
          <w:p w14:paraId="2EF01CE8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Además del historial, el envío automático del comprobante al recibir una transferencia, que marca como secundario: "no me estresa mucho".</w:t>
            </w:r>
          </w:p>
        </w:tc>
      </w:tr>
      <w:tr w:rsidR="000E781D" w14:paraId="1E89C0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97352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Demo o UAT</w:t>
            </w:r>
          </w:p>
        </w:tc>
      </w:tr>
      <w:tr w:rsidR="000E781D" w14:paraId="5F5786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B7CD8" w14:textId="77777777" w:rsidR="000E781D" w:rsidRDefault="000E781D">
            <w:pPr>
              <w:spacing w:before="40" w:after="40"/>
            </w:pPr>
          </w:p>
        </w:tc>
        <w:tc>
          <w:tcPr>
            <w:tcW w:w="8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12BBB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Funcionalidades testeadas: no aplica (relevamiento, sin demo)</w:t>
            </w:r>
          </w:p>
        </w:tc>
      </w:tr>
      <w:tr w:rsidR="000E781D" w14:paraId="3404EB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AD5C4" w14:textId="77777777" w:rsidR="000E781D" w:rsidRDefault="000E781D">
            <w:pPr>
              <w:spacing w:before="40" w:after="40"/>
            </w:pPr>
          </w:p>
        </w:tc>
        <w:tc>
          <w:tcPr>
            <w:tcW w:w="8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786A2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Bugs reportados: no aplica</w:t>
            </w:r>
          </w:p>
        </w:tc>
      </w:tr>
      <w:tr w:rsidR="000E781D" w14:paraId="28E99A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E7CD4" w14:textId="77777777" w:rsidR="000E781D" w:rsidRDefault="000E781D">
            <w:pPr>
              <w:spacing w:before="40" w:after="40"/>
            </w:pPr>
          </w:p>
        </w:tc>
        <w:tc>
          <w:tcPr>
            <w:tcW w:w="8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7B14D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Cambios solicitados: no aplica</w:t>
            </w:r>
          </w:p>
        </w:tc>
      </w:tr>
      <w:tr w:rsidR="000E781D" w14:paraId="72B29B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9F46C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Cierre / Acuerdos con el cliente / Devoluciones</w:t>
            </w:r>
          </w:p>
        </w:tc>
      </w:tr>
      <w:tr w:rsidR="000E781D" w14:paraId="27E714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D4239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8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26FC8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Dolores identificados: (1) coordinación de agenda muy variable día a día; (2) pérdida frecuente de información de los clientes (lesiones, horarios) por depender de la memoria; (3) falta de registro estructurado del progreso.</w:t>
            </w:r>
          </w:p>
        </w:tc>
      </w:tr>
      <w:tr w:rsidR="000E781D" w14:paraId="2F2F51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547A5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8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A82F9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Necesidad prioritaria identificada: historial centralizado de alumnos con registro de lesiones.</w:t>
            </w:r>
          </w:p>
        </w:tc>
      </w:tr>
      <w:tr w:rsidR="000E781D" w14:paraId="57C47F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46918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8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0A772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Necesidad secundaria: envío automático del comprobante de pago.</w:t>
            </w:r>
          </w:p>
        </w:tc>
      </w:tr>
      <w:tr w:rsidR="000E781D" w14:paraId="2E7CED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0CFF9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8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75461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Fuera de alcance: la retención de alumnos se documenta como límite consciente del alcance, no como necesidad.</w:t>
            </w:r>
          </w:p>
        </w:tc>
      </w:tr>
    </w:tbl>
    <w:p w14:paraId="09B6B08F" w14:textId="77777777" w:rsidR="000E781D" w:rsidRDefault="000E781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E781D" w14:paraId="5ADCF0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025F5" w14:textId="77777777" w:rsidR="000E781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Próxima Reunión</w:t>
            </w:r>
          </w:p>
        </w:tc>
      </w:tr>
      <w:tr w:rsidR="000E781D" w14:paraId="40E1BF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00A7F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Fecha y Hora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F924A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Lugar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BE6CA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>Convoca</w:t>
            </w:r>
          </w:p>
        </w:tc>
      </w:tr>
      <w:tr w:rsidR="000E781D" w14:paraId="3E4F69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3F636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A definir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95348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A definir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CA694" w14:textId="77777777" w:rsidR="000E781D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Emiliano Olivera</w:t>
            </w:r>
          </w:p>
        </w:tc>
      </w:tr>
    </w:tbl>
    <w:p w14:paraId="07822B3B" w14:textId="77777777" w:rsidR="006A339D" w:rsidRDefault="006A339D"/>
    <w:sectPr w:rsidR="006A339D">
      <w:footerReference w:type="default" r:id="rId7"/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5332B" w14:textId="77777777" w:rsidR="006A339D" w:rsidRDefault="006A339D">
      <w:r>
        <w:separator/>
      </w:r>
    </w:p>
  </w:endnote>
  <w:endnote w:type="continuationSeparator" w:id="0">
    <w:p w14:paraId="529D29E4" w14:textId="77777777" w:rsidR="006A339D" w:rsidRDefault="006A3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0E781D" w14:paraId="17DA8FBF" w14:textId="77777777">
      <w:tblPrEx>
        <w:tblCellMar>
          <w:top w:w="0" w:type="dxa"/>
          <w:bottom w:w="0" w:type="dxa"/>
        </w:tblCellMar>
      </w:tblPrEx>
      <w:tc>
        <w:tcPr>
          <w:tcW w:w="312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64A10B6E" w14:textId="77777777" w:rsidR="000E781D" w:rsidRDefault="00000000">
          <w:pPr>
            <w:spacing w:before="40" w:after="40"/>
          </w:pPr>
          <w:r>
            <w:rPr>
              <w:rFonts w:ascii="Arial" w:eastAsia="Arial" w:hAnsi="Arial" w:cs="Arial"/>
              <w:sz w:val="16"/>
              <w:szCs w:val="16"/>
            </w:rPr>
            <w:t>Acta N°001 - 2026_08_31</w:t>
          </w:r>
        </w:p>
      </w:tc>
      <w:tc>
        <w:tcPr>
          <w:tcW w:w="312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11405F25" w14:textId="77777777" w:rsidR="000E781D" w:rsidRDefault="000E781D">
          <w:pPr>
            <w:spacing w:before="40" w:after="40"/>
          </w:pPr>
        </w:p>
      </w:tc>
      <w:tc>
        <w:tcPr>
          <w:tcW w:w="312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6D8EBC4C" w14:textId="77777777" w:rsidR="000E781D" w:rsidRDefault="00000000">
          <w:pPr>
            <w:jc w:val="right"/>
          </w:pPr>
          <w:r>
            <w:rPr>
              <w:rFonts w:ascii="Arial" w:eastAsia="Arial" w:hAnsi="Arial" w:cs="Arial"/>
              <w:sz w:val="16"/>
              <w:szCs w:val="16"/>
            </w:rPr>
            <w:t xml:space="preserve">Página </w:t>
          </w:r>
          <w:r>
            <w:rPr>
              <w:rFonts w:ascii="Arial" w:eastAsia="Arial" w:hAnsi="Arial" w:cs="Arial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 w:rsidR="001F0BB0">
            <w:rPr>
              <w:rFonts w:ascii="Arial" w:eastAsia="Arial" w:hAnsi="Arial" w:cs="Arial"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de </w:t>
          </w:r>
          <w:r>
            <w:rPr>
              <w:rFonts w:ascii="Arial" w:eastAsia="Arial" w:hAnsi="Arial" w:cs="Arial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 w:rsidR="001F0BB0">
            <w:rPr>
              <w:rFonts w:ascii="Arial" w:eastAsia="Arial" w:hAnsi="Arial" w:cs="Arial"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DEE19" w14:textId="77777777" w:rsidR="006A339D" w:rsidRDefault="006A339D">
      <w:r>
        <w:separator/>
      </w:r>
    </w:p>
  </w:footnote>
  <w:footnote w:type="continuationSeparator" w:id="0">
    <w:p w14:paraId="40B22759" w14:textId="77777777" w:rsidR="006A339D" w:rsidRDefault="006A33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0966"/>
    <w:multiLevelType w:val="hybridMultilevel"/>
    <w:tmpl w:val="66A43F86"/>
    <w:lvl w:ilvl="0" w:tplc="4984CF82">
      <w:start w:val="1"/>
      <w:numFmt w:val="bullet"/>
      <w:lvlText w:val="●"/>
      <w:lvlJc w:val="left"/>
      <w:pPr>
        <w:ind w:left="720" w:hanging="360"/>
      </w:pPr>
    </w:lvl>
    <w:lvl w:ilvl="1" w:tplc="516C0C56">
      <w:start w:val="1"/>
      <w:numFmt w:val="bullet"/>
      <w:lvlText w:val="○"/>
      <w:lvlJc w:val="left"/>
      <w:pPr>
        <w:ind w:left="1440" w:hanging="360"/>
      </w:pPr>
    </w:lvl>
    <w:lvl w:ilvl="2" w:tplc="A13CE774">
      <w:start w:val="1"/>
      <w:numFmt w:val="bullet"/>
      <w:lvlText w:val="■"/>
      <w:lvlJc w:val="left"/>
      <w:pPr>
        <w:ind w:left="2160" w:hanging="360"/>
      </w:pPr>
    </w:lvl>
    <w:lvl w:ilvl="3" w:tplc="09068F8A">
      <w:start w:val="1"/>
      <w:numFmt w:val="bullet"/>
      <w:lvlText w:val="●"/>
      <w:lvlJc w:val="left"/>
      <w:pPr>
        <w:ind w:left="2880" w:hanging="360"/>
      </w:pPr>
    </w:lvl>
    <w:lvl w:ilvl="4" w:tplc="4100157C">
      <w:start w:val="1"/>
      <w:numFmt w:val="bullet"/>
      <w:lvlText w:val="○"/>
      <w:lvlJc w:val="left"/>
      <w:pPr>
        <w:ind w:left="3600" w:hanging="360"/>
      </w:pPr>
    </w:lvl>
    <w:lvl w:ilvl="5" w:tplc="9032527E">
      <w:start w:val="1"/>
      <w:numFmt w:val="bullet"/>
      <w:lvlText w:val="■"/>
      <w:lvlJc w:val="left"/>
      <w:pPr>
        <w:ind w:left="4320" w:hanging="360"/>
      </w:pPr>
    </w:lvl>
    <w:lvl w:ilvl="6" w:tplc="1A50DB06">
      <w:start w:val="1"/>
      <w:numFmt w:val="bullet"/>
      <w:lvlText w:val="●"/>
      <w:lvlJc w:val="left"/>
      <w:pPr>
        <w:ind w:left="5040" w:hanging="360"/>
      </w:pPr>
    </w:lvl>
    <w:lvl w:ilvl="7" w:tplc="0646E5B0">
      <w:start w:val="1"/>
      <w:numFmt w:val="bullet"/>
      <w:lvlText w:val="●"/>
      <w:lvlJc w:val="left"/>
      <w:pPr>
        <w:ind w:left="5760" w:hanging="360"/>
      </w:pPr>
    </w:lvl>
    <w:lvl w:ilvl="8" w:tplc="1206DBB6">
      <w:start w:val="1"/>
      <w:numFmt w:val="bullet"/>
      <w:lvlText w:val="●"/>
      <w:lvlJc w:val="left"/>
      <w:pPr>
        <w:ind w:left="6480" w:hanging="360"/>
      </w:pPr>
    </w:lvl>
  </w:abstractNum>
  <w:num w:numId="1" w16cid:durableId="723140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81D"/>
    <w:rsid w:val="000E781D"/>
    <w:rsid w:val="001F0BB0"/>
    <w:rsid w:val="00413474"/>
    <w:rsid w:val="006A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C345B"/>
  <w15:docId w15:val="{8620BEBC-DC9E-4301-BD7E-8CE5FF1A9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Y" w:eastAsia="es-U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Emiliano Martin Olivera Copello</cp:lastModifiedBy>
  <cp:revision>2</cp:revision>
  <dcterms:created xsi:type="dcterms:W3CDTF">2026-10-17T19:05:00Z</dcterms:created>
  <dcterms:modified xsi:type="dcterms:W3CDTF">2026-10-20T22:25:00Z</dcterms:modified>
</cp:coreProperties>
</file>