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Acta de Reunión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Acta No 002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Proyecto - Sprint: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AP-ATI — Anteproyecto (Sprint 1). Relevamiento grupo foco, segmento Personal Trainers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Lugar/Medio: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Relevamiento escrito (respuesta abierta)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y Hora: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31/08/2026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Asistentes</w:t>
            </w:r>
          </w:p>
        </w:tc>
      </w:tr>
      <w:t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Equipo desarrollo</w:t>
            </w:r>
          </w:p>
        </w:tc>
      </w:tr>
      <w:t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Germán — Personal trainer, integrante del grupo foco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Emiliano Olivera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Temas Tratados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 del relevamiento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Respuesta abierta por escrito; no siguió la estructura de 10 preguntas de la ficha, por lo que se registra la información disponible.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Proceso actual y registro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Hace seguimiento de peso y repeticiones por serie y ejercicio. No se relevó con qué herramienta lleva ese registro.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Percepción del esfuerzo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Dificultad para medir de forma objetiva el esfuerzo percibido por sus atletas: "mi problema pasa más por la percepción del esfuerzo de alguno de mis atletas".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Adherencia al plan semanal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atletas no siempre cumplen la distribución de entrenamientos pactada: con 4 entrenamientos planificados en la semana, hacen 2 una semana y 4 la otra. Él mismo lo marca como un problema menor ("solo un poco").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 de cargas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Menciona como su necesidad general el registro de peso y repeticiones por serie y ejercicio.</w:t>
            </w:r>
          </w:p>
        </w:tc>
      </w:tr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o UAT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Funcionalidades testeadas: no aplica (relevamiento, sin demo)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Bugs reportados: no aplica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Cambios solicitados: no aplica</w:t>
            </w:r>
          </w:p>
        </w:tc>
      </w:tr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Cierre / Acuerdos con el cliente / Devoluciones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Dolores identificados: (1) dificultad para medir de forma objetiva la percepción del esfuerzo de los atletas; (2) desfase leve entre el plan semanal pactado y lo efectivamente ejecutado.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Necesidad identificada: registro estructurado de peso y repeticiones por serie y ejercicio.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Temas no relevados en esta instancia: contexto de trabajo, herramientas de comunicación, proceso de armado de la rutina inicial e historial de datos del cliente.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Próxima Reunión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y Hora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Lugar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Convoca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definir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definir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Emiliano Olivera</w:t>
            </w:r>
          </w:p>
        </w:tc>
      </w:tr>
    </w:tbl>
    <w:sectPr>
      <w:footerReference w:type="default" r:id="rId7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120"/>
      <w:gridCol w:w="3120"/>
      <w:gridCol w:w="3120"/>
    </w:tblGrid>
    <w:tr>
      <w:tc>
        <w:tcPr>
          <w:tcW w:type="dxa" w:w="312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40" w:before="40"/>
          </w:pPr>
          <w:r>
            <w:rPr>
              <w:rFonts w:ascii="Arial" w:cs="Arial" w:eastAsia="Arial" w:hAnsi="Arial"/>
              <w:sz w:val="16"/>
              <w:szCs w:val="16"/>
            </w:rPr>
            <w:t xml:space="preserve">Acta N°002 - 2026_08_31</w:t>
          </w:r>
        </w:p>
      </w:tc>
      <w:tc>
        <w:tcPr>
          <w:tcW w:type="dxa" w:w="312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40" w:before="40"/>
          </w:pPr>
          <w:r>
            <w:rPr>
              <w:rFonts w:ascii="Arial" w:cs="Arial" w:eastAsia="Arial" w:hAnsi="Arial"/>
              <w:sz w:val="16"/>
              <w:szCs w:val="16"/>
            </w:rPr>
            <w:t xml:space="preserve"/>
          </w:r>
        </w:p>
      </w:tc>
      <w:tc>
        <w:tcPr>
          <w:tcW w:type="dxa" w:w="312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sz w:val="16"/>
              <w:szCs w:val="16"/>
            </w:rPr>
            <w:t xml:space="preserve">Página </w:t>
          </w: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6"/>
              <w:szCs w:val="16"/>
            </w:rPr>
            <w:t xml:space="preserve"> de </w:t>
          </w: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2026-10-17T19:02:40.645Z</dcterms:created>
  <dcterms:modified xsi:type="dcterms:W3CDTF">2026-10-17T19:02:40.648Z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