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21CA" w14:textId="2C08ABC6" w:rsidR="00C278F8" w:rsidRDefault="00C278F8">
      <w:r>
        <w:t>Bartosz Drągowski 236521</w:t>
      </w:r>
      <w:r>
        <w:tab/>
      </w:r>
      <w:r>
        <w:tab/>
      </w:r>
      <w:r>
        <w:tab/>
      </w:r>
      <w:r>
        <w:tab/>
      </w:r>
      <w:r>
        <w:tab/>
      </w:r>
      <w:r>
        <w:tab/>
        <w:t>Rok akademicki 2021/2022</w:t>
      </w:r>
      <w:r>
        <w:br/>
        <w:t>Szymon Habrych 236543</w:t>
      </w:r>
      <w:r>
        <w:tab/>
      </w:r>
      <w:r>
        <w:tab/>
      </w:r>
      <w:r>
        <w:tab/>
      </w:r>
      <w:r>
        <w:tab/>
      </w:r>
      <w:r>
        <w:tab/>
      </w:r>
      <w:r>
        <w:tab/>
        <w:t>Środa, 8:30-10:00</w:t>
      </w:r>
    </w:p>
    <w:p w14:paraId="63B29CD3" w14:textId="563738F2" w:rsidR="00C278F8" w:rsidRDefault="00C278F8"/>
    <w:p w14:paraId="1F908424" w14:textId="5031AC58" w:rsidR="00C278F8" w:rsidRDefault="00C278F8" w:rsidP="00C278F8">
      <w:pPr>
        <w:jc w:val="center"/>
        <w:rPr>
          <w:b/>
          <w:bCs/>
          <w:sz w:val="36"/>
          <w:szCs w:val="36"/>
        </w:rPr>
      </w:pPr>
      <w:r w:rsidRPr="00C278F8">
        <w:rPr>
          <w:b/>
          <w:bCs/>
          <w:sz w:val="36"/>
          <w:szCs w:val="36"/>
        </w:rPr>
        <w:t>Metody numeryczne</w:t>
      </w:r>
    </w:p>
    <w:p w14:paraId="1CAD8510" w14:textId="1AB8152C" w:rsidR="00C278F8" w:rsidRDefault="00C278F8" w:rsidP="00C278F8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Zadanie 4</w:t>
      </w:r>
      <w:r>
        <w:rPr>
          <w:sz w:val="28"/>
          <w:szCs w:val="28"/>
        </w:rPr>
        <w:t xml:space="preserve"> – implementacja metod całkowania numerycznego.</w:t>
      </w:r>
    </w:p>
    <w:p w14:paraId="2311008B" w14:textId="5E4E99E1" w:rsidR="00C278F8" w:rsidRDefault="00C278F8" w:rsidP="00C278F8">
      <w:pPr>
        <w:rPr>
          <w:sz w:val="28"/>
          <w:szCs w:val="28"/>
        </w:rPr>
      </w:pPr>
    </w:p>
    <w:p w14:paraId="08722E39" w14:textId="5CA737D9" w:rsidR="00C278F8" w:rsidRPr="00FA4BCA" w:rsidRDefault="00C278F8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Opis rozwiązania</w:t>
      </w:r>
    </w:p>
    <w:p w14:paraId="161667D6" w14:textId="063CBFDA" w:rsidR="00C278F8" w:rsidRDefault="00C278F8" w:rsidP="00C278F8">
      <w:pPr>
        <w:rPr>
          <w:sz w:val="24"/>
          <w:szCs w:val="24"/>
        </w:rPr>
      </w:pPr>
      <w:r>
        <w:rPr>
          <w:sz w:val="24"/>
          <w:szCs w:val="24"/>
        </w:rPr>
        <w:t>Do</w:t>
      </w:r>
      <w:r w:rsidR="00A80AEA">
        <w:rPr>
          <w:sz w:val="24"/>
          <w:szCs w:val="24"/>
        </w:rPr>
        <w:t xml:space="preserve"> wykonania zadania mieliśmy wykorzystać złożoną kwadraturę Newtona-Cotesa z wzorem Simpsona, oraz kwadraturę Gaussa z pomocą wielomianów Legendre’a</w:t>
      </w:r>
      <w:r w:rsidR="001437F9">
        <w:rPr>
          <w:sz w:val="24"/>
          <w:szCs w:val="24"/>
        </w:rPr>
        <w:t>, na przedziale [a, b).</w:t>
      </w:r>
    </w:p>
    <w:p w14:paraId="3B80E52A" w14:textId="4FBFADD1" w:rsidR="00DE2102" w:rsidRDefault="00DE2102" w:rsidP="00C278F8">
      <w:pPr>
        <w:rPr>
          <w:sz w:val="28"/>
          <w:szCs w:val="28"/>
        </w:rPr>
      </w:pPr>
      <w:r w:rsidRPr="00FA4BCA">
        <w:rPr>
          <w:b/>
          <w:bCs/>
          <w:sz w:val="28"/>
          <w:szCs w:val="28"/>
        </w:rPr>
        <w:t>Opis algorytmu</w:t>
      </w:r>
      <w:r>
        <w:rPr>
          <w:sz w:val="28"/>
          <w:szCs w:val="28"/>
        </w:rPr>
        <w:t xml:space="preserve"> z wykorzystaniem wzoru Simpsona</w:t>
      </w:r>
    </w:p>
    <w:p w14:paraId="37924B0F" w14:textId="7E033F11" w:rsidR="00C57B72" w:rsidRDefault="00AF1E82" w:rsidP="00C278F8">
      <w:pPr>
        <w:rPr>
          <w:sz w:val="24"/>
          <w:szCs w:val="24"/>
        </w:rPr>
      </w:pPr>
      <w:r>
        <w:rPr>
          <w:sz w:val="24"/>
          <w:szCs w:val="24"/>
        </w:rPr>
        <w:t>Najpierw dzielimy zadany przedział na równe części, aby potem dla każdej z nich</w:t>
      </w:r>
      <w:r w:rsidR="00C57B72">
        <w:rPr>
          <w:sz w:val="24"/>
          <w:szCs w:val="24"/>
        </w:rPr>
        <w:t xml:space="preserve"> obliczyć przybliżenie całki wzorem:</w:t>
      </w:r>
    </w:p>
    <w:p w14:paraId="5D9775F8" w14:textId="7E29DDFA" w:rsidR="00C57B72" w:rsidRDefault="002F3F9D" w:rsidP="00C278F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+f(b)</m:t>
              </m:r>
            </m:e>
          </m:d>
        </m:oMath>
      </m:oMathPara>
    </w:p>
    <w:p w14:paraId="077C1421" w14:textId="6EB33AC8" w:rsidR="00DE2102" w:rsidRDefault="00C57B72" w:rsidP="00C278F8">
      <w:pPr>
        <w:rPr>
          <w:sz w:val="24"/>
          <w:szCs w:val="24"/>
        </w:rPr>
      </w:pPr>
      <w:r>
        <w:rPr>
          <w:sz w:val="24"/>
          <w:szCs w:val="24"/>
        </w:rPr>
        <w:t>Następnie dodajemy otrzymane wyniki żeby potem porównać je z następną sumą.</w:t>
      </w:r>
      <w:r w:rsidR="00114F04">
        <w:rPr>
          <w:sz w:val="24"/>
          <w:szCs w:val="24"/>
        </w:rPr>
        <w:t xml:space="preserve"> Jeśli różnica między nimi będzie większa niż zadana dokładność, inkrementujemy liczbę części na które dzielimy przedział.</w:t>
      </w:r>
      <w:r>
        <w:rPr>
          <w:sz w:val="24"/>
          <w:szCs w:val="24"/>
        </w:rPr>
        <w:t xml:space="preserve"> Jeśli różnica między nimi będzie mniejsza niż zadana dokładność, to oznacza że otrzymaliśmy zadane przybliżenie z odpowiednią dokładnością.</w:t>
      </w:r>
    </w:p>
    <w:p w14:paraId="528708F1" w14:textId="19ECC819" w:rsidR="00FA4BCA" w:rsidRDefault="00FA4BCA" w:rsidP="00C278F8">
      <w:pPr>
        <w:rPr>
          <w:sz w:val="28"/>
          <w:szCs w:val="28"/>
        </w:rPr>
      </w:pPr>
      <w:r w:rsidRPr="00FA4BCA">
        <w:rPr>
          <w:b/>
          <w:bCs/>
          <w:sz w:val="28"/>
          <w:szCs w:val="28"/>
        </w:rPr>
        <w:t>Opis algorytmu</w:t>
      </w:r>
      <w:r>
        <w:rPr>
          <w:sz w:val="28"/>
          <w:szCs w:val="28"/>
        </w:rPr>
        <w:t xml:space="preserve"> z wykorzystaniem wielomianów Legendre’a</w:t>
      </w:r>
    </w:p>
    <w:p w14:paraId="2BC52067" w14:textId="0535CA75" w:rsidR="00FA4BCA" w:rsidRDefault="00D8196B" w:rsidP="00C278F8">
      <w:pPr>
        <w:rPr>
          <w:sz w:val="24"/>
          <w:szCs w:val="24"/>
        </w:rPr>
      </w:pPr>
      <w:r>
        <w:rPr>
          <w:sz w:val="24"/>
          <w:szCs w:val="24"/>
        </w:rPr>
        <w:t xml:space="preserve">Do wykonania tej metody potrzebujemy wartości </w:t>
      </w:r>
      <w:r w:rsidR="002F3F9D">
        <w:rPr>
          <w:sz w:val="24"/>
          <w:szCs w:val="24"/>
        </w:rPr>
        <w:t>pierwiastków</w:t>
      </w:r>
      <w:r w:rsidR="0018153B">
        <w:rPr>
          <w:sz w:val="24"/>
          <w:szCs w:val="24"/>
        </w:rPr>
        <w:t xml:space="preserve"> wielomianu</w:t>
      </w:r>
      <w:r w:rsidR="002F3F9D">
        <w:rPr>
          <w:sz w:val="24"/>
          <w:szCs w:val="24"/>
        </w:rPr>
        <w:t xml:space="preserve"> ortogonalnego</w:t>
      </w:r>
      <w:r w:rsidR="0018153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sz w:val="24"/>
          <w:szCs w:val="24"/>
        </w:rPr>
        <w:t xml:space="preserve"> i </w:t>
      </w:r>
      <w:r w:rsidR="0018153B">
        <w:rPr>
          <w:sz w:val="24"/>
          <w:szCs w:val="24"/>
        </w:rPr>
        <w:t>współczynniki kwadratury Gaussa-Legendre’a</w:t>
      </w:r>
      <w:r w:rsidR="00770509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70509">
        <w:rPr>
          <w:sz w:val="24"/>
          <w:szCs w:val="24"/>
        </w:rPr>
        <w:t>)</w:t>
      </w:r>
      <w:r>
        <w:rPr>
          <w:sz w:val="24"/>
          <w:szCs w:val="24"/>
        </w:rPr>
        <w:t xml:space="preserve">, które wprowadziliśmy „na sztywno” w kodzie dla </w:t>
      </w:r>
      <w:r w:rsidR="001E6394">
        <w:rPr>
          <w:sz w:val="24"/>
          <w:szCs w:val="24"/>
        </w:rPr>
        <w:t>liczby węzłów od 1 do 5.</w:t>
      </w:r>
      <w:r w:rsidR="00890535">
        <w:rPr>
          <w:sz w:val="24"/>
          <w:szCs w:val="24"/>
        </w:rPr>
        <w:t xml:space="preserve"> Funkcję wagową oznaczyliśmy jako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890535">
        <w:rPr>
          <w:rFonts w:eastAsiaTheme="minorEastAsia"/>
          <w:sz w:val="24"/>
          <w:szCs w:val="24"/>
        </w:rPr>
        <w:t>.</w:t>
      </w:r>
    </w:p>
    <w:p w14:paraId="3EF624AA" w14:textId="4CA9D2C4" w:rsidR="001E6394" w:rsidRDefault="001E6394" w:rsidP="00C278F8">
      <w:pPr>
        <w:rPr>
          <w:sz w:val="24"/>
          <w:szCs w:val="24"/>
        </w:rPr>
      </w:pPr>
      <w:r>
        <w:rPr>
          <w:sz w:val="24"/>
          <w:szCs w:val="24"/>
        </w:rPr>
        <w:t>Mając je pozostaje wprowadzić ich wartości, razem z otrzymanymi wartościami od użytkownika do następującego wzor</w:t>
      </w:r>
      <w:r w:rsidR="00804DC6">
        <w:rPr>
          <w:sz w:val="24"/>
          <w:szCs w:val="24"/>
        </w:rPr>
        <w:t>u</w:t>
      </w:r>
      <w:r>
        <w:rPr>
          <w:sz w:val="24"/>
          <w:szCs w:val="24"/>
        </w:rPr>
        <w:t>:</w:t>
      </w:r>
    </w:p>
    <w:p w14:paraId="3A90883D" w14:textId="2C3E1430" w:rsidR="001E6394" w:rsidRPr="00A06304" w:rsidRDefault="002F3F9D" w:rsidP="00C278F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∙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17B6D63E" w14:textId="6601C3D5" w:rsidR="007025B1" w:rsidRDefault="00A06304" w:rsidP="00C278F8">
      <w:pPr>
        <w:rPr>
          <w:sz w:val="24"/>
          <w:szCs w:val="24"/>
        </w:rPr>
      </w:pPr>
      <w:r>
        <w:rPr>
          <w:sz w:val="24"/>
          <w:szCs w:val="24"/>
        </w:rPr>
        <w:t>i wynik gotowy.</w:t>
      </w:r>
    </w:p>
    <w:p w14:paraId="6D573D9F" w14:textId="772A983C" w:rsidR="00FA4BCA" w:rsidRDefault="00FA4BCA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Wyniki</w:t>
      </w:r>
    </w:p>
    <w:p w14:paraId="381F303B" w14:textId="00B1B0EC" w:rsidR="00313EA9" w:rsidRPr="00313EA9" w:rsidRDefault="00313EA9" w:rsidP="00313EA9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+3</m:t>
        </m:r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530"/>
        <w:gridCol w:w="1531"/>
        <w:gridCol w:w="1639"/>
        <w:gridCol w:w="2223"/>
        <w:gridCol w:w="1423"/>
        <w:gridCol w:w="2345"/>
      </w:tblGrid>
      <w:tr w:rsidR="00313EA9" w14:paraId="1160AD83" w14:textId="77777777" w:rsidTr="00D315C5">
        <w:trPr>
          <w:trHeight w:val="444"/>
        </w:trPr>
        <w:tc>
          <w:tcPr>
            <w:tcW w:w="1530" w:type="dxa"/>
          </w:tcPr>
          <w:p w14:paraId="7E3C4998" w14:textId="2956E709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531" w:type="dxa"/>
          </w:tcPr>
          <w:p w14:paraId="69E05257" w14:textId="63E492C0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39" w:type="dxa"/>
          </w:tcPr>
          <w:p w14:paraId="477C0485" w14:textId="4A2447C1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223" w:type="dxa"/>
          </w:tcPr>
          <w:p w14:paraId="5DC3B2D6" w14:textId="737AC247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423" w:type="dxa"/>
          </w:tcPr>
          <w:p w14:paraId="0CB292F7" w14:textId="1DE0A749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37B0B6C6" w14:textId="6F9A476A" w:rsidR="00313EA9" w:rsidRPr="00313EA9" w:rsidRDefault="00313EA9" w:rsidP="00C278F8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Legendre</w:t>
            </w:r>
          </w:p>
        </w:tc>
      </w:tr>
      <w:tr w:rsidR="00313EA9" w14:paraId="7535AA8F" w14:textId="77777777" w:rsidTr="00D315C5">
        <w:trPr>
          <w:trHeight w:val="217"/>
        </w:trPr>
        <w:tc>
          <w:tcPr>
            <w:tcW w:w="1530" w:type="dxa"/>
          </w:tcPr>
          <w:p w14:paraId="5C5A5956" w14:textId="489BA887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112210D0" w14:textId="169D2640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7F2C9A21" w14:textId="0858855D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62EBA37F" w14:textId="3B2E4DA0" w:rsidR="00313EA9" w:rsidRDefault="00313EA9" w:rsidP="00C278F8">
            <w:pPr>
              <w:rPr>
                <w:sz w:val="24"/>
                <w:szCs w:val="24"/>
              </w:rPr>
            </w:pPr>
            <w:r w:rsidRPr="00313EA9">
              <w:rPr>
                <w:sz w:val="24"/>
                <w:szCs w:val="24"/>
              </w:rPr>
              <w:t>33.33333333333333</w:t>
            </w:r>
          </w:p>
        </w:tc>
        <w:tc>
          <w:tcPr>
            <w:tcW w:w="1423" w:type="dxa"/>
          </w:tcPr>
          <w:p w14:paraId="18FC638D" w14:textId="216CA030" w:rsidR="00313EA9" w:rsidRDefault="00313EA9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04EC383A" w14:textId="1DC11F4D" w:rsidR="00313EA9" w:rsidRDefault="00313EA9" w:rsidP="00C278F8">
            <w:pPr>
              <w:rPr>
                <w:sz w:val="24"/>
                <w:szCs w:val="24"/>
              </w:rPr>
            </w:pPr>
            <w:r w:rsidRPr="00313EA9">
              <w:rPr>
                <w:sz w:val="24"/>
                <w:szCs w:val="24"/>
              </w:rPr>
              <w:t>33.333333333333336</w:t>
            </w:r>
          </w:p>
        </w:tc>
      </w:tr>
      <w:tr w:rsidR="00313EA9" w14:paraId="75D09B74" w14:textId="77777777" w:rsidTr="00D315C5">
        <w:trPr>
          <w:trHeight w:val="217"/>
        </w:trPr>
        <w:tc>
          <w:tcPr>
            <w:tcW w:w="1530" w:type="dxa"/>
          </w:tcPr>
          <w:p w14:paraId="0FA9AD31" w14:textId="5709CEA0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</w:tc>
        <w:tc>
          <w:tcPr>
            <w:tcW w:w="1531" w:type="dxa"/>
          </w:tcPr>
          <w:p w14:paraId="7B65D969" w14:textId="008C279F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39" w:type="dxa"/>
          </w:tcPr>
          <w:p w14:paraId="49CE6B71" w14:textId="555EAD55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0D527C38" w14:textId="6D45A4CC" w:rsidR="00313EA9" w:rsidRDefault="00D315C5" w:rsidP="00C278F8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667266.6666666667</w:t>
            </w:r>
          </w:p>
        </w:tc>
        <w:tc>
          <w:tcPr>
            <w:tcW w:w="1423" w:type="dxa"/>
          </w:tcPr>
          <w:p w14:paraId="4C24A3F5" w14:textId="7AD2B4BA" w:rsidR="00313EA9" w:rsidRDefault="00D315C5" w:rsidP="00C2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3074398D" w14:textId="558D67F2" w:rsidR="00313EA9" w:rsidRDefault="00D315C5" w:rsidP="00C278F8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667266.666666666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4F8E92C1" w14:textId="25FA5CE3" w:rsidR="00D315C5" w:rsidRPr="00D315C5" w:rsidRDefault="00D315C5" w:rsidP="00C278F8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530"/>
        <w:gridCol w:w="1531"/>
        <w:gridCol w:w="1639"/>
        <w:gridCol w:w="2223"/>
        <w:gridCol w:w="1423"/>
        <w:gridCol w:w="2345"/>
      </w:tblGrid>
      <w:tr w:rsidR="00D315C5" w:rsidRPr="00313EA9" w14:paraId="750283AF" w14:textId="77777777" w:rsidTr="00781E4E">
        <w:trPr>
          <w:trHeight w:val="444"/>
        </w:trPr>
        <w:tc>
          <w:tcPr>
            <w:tcW w:w="1530" w:type="dxa"/>
          </w:tcPr>
          <w:p w14:paraId="23C040BA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531" w:type="dxa"/>
          </w:tcPr>
          <w:p w14:paraId="217FDA64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39" w:type="dxa"/>
          </w:tcPr>
          <w:p w14:paraId="40E9F85C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223" w:type="dxa"/>
          </w:tcPr>
          <w:p w14:paraId="6AE9A694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423" w:type="dxa"/>
          </w:tcPr>
          <w:p w14:paraId="20A86EB5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78ABE1CE" w14:textId="77777777" w:rsidR="00D315C5" w:rsidRPr="00313EA9" w:rsidRDefault="00D315C5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Legendre</w:t>
            </w:r>
          </w:p>
        </w:tc>
      </w:tr>
      <w:tr w:rsidR="00D315C5" w14:paraId="5A9822CD" w14:textId="77777777" w:rsidTr="00781E4E">
        <w:trPr>
          <w:trHeight w:val="217"/>
        </w:trPr>
        <w:tc>
          <w:tcPr>
            <w:tcW w:w="1530" w:type="dxa"/>
          </w:tcPr>
          <w:p w14:paraId="7C82C77B" w14:textId="3E76A616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402BC414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6A0DF99F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23" w:type="dxa"/>
          </w:tcPr>
          <w:p w14:paraId="352E381B" w14:textId="57E19990" w:rsidR="00D315C5" w:rsidRDefault="00D315C5" w:rsidP="00781E4E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5.289154534905535</w:t>
            </w:r>
          </w:p>
        </w:tc>
        <w:tc>
          <w:tcPr>
            <w:tcW w:w="1423" w:type="dxa"/>
          </w:tcPr>
          <w:p w14:paraId="492B3A80" w14:textId="77777777" w:rsidR="00D315C5" w:rsidRDefault="00D315C5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1A702069" w14:textId="4B8156DD" w:rsidR="00D315C5" w:rsidRDefault="00D315C5" w:rsidP="00781E4E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5.391098709432393</w:t>
            </w:r>
          </w:p>
        </w:tc>
      </w:tr>
      <w:tr w:rsidR="00D315C5" w14:paraId="0B6872C4" w14:textId="77777777" w:rsidTr="00781E4E">
        <w:trPr>
          <w:trHeight w:val="217"/>
        </w:trPr>
        <w:tc>
          <w:tcPr>
            <w:tcW w:w="1530" w:type="dxa"/>
          </w:tcPr>
          <w:p w14:paraId="197BF754" w14:textId="3086CDB1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43CC17B9" w14:textId="5FFE8C36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07B6F59E" w14:textId="4D6FF669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223" w:type="dxa"/>
          </w:tcPr>
          <w:p w14:paraId="10F966F9" w14:textId="3058D1D1" w:rsidR="00D315C5" w:rsidRDefault="00D315C5" w:rsidP="00D315C5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5.312796718059367</w:t>
            </w:r>
          </w:p>
        </w:tc>
        <w:tc>
          <w:tcPr>
            <w:tcW w:w="1423" w:type="dxa"/>
          </w:tcPr>
          <w:p w14:paraId="4AF01741" w14:textId="7F368DA8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77B8E650" w14:textId="7D593FEC" w:rsidR="00D315C5" w:rsidRDefault="00D315C5" w:rsidP="00D315C5">
            <w:pPr>
              <w:rPr>
                <w:sz w:val="24"/>
                <w:szCs w:val="24"/>
              </w:rPr>
            </w:pPr>
            <w:r w:rsidRPr="00D315C5">
              <w:rPr>
                <w:sz w:val="24"/>
                <w:szCs w:val="24"/>
              </w:rPr>
              <w:t>5.353437071195774</w:t>
            </w:r>
          </w:p>
        </w:tc>
      </w:tr>
      <w:tr w:rsidR="00D315C5" w14:paraId="6CEF119D" w14:textId="77777777" w:rsidTr="00781E4E">
        <w:trPr>
          <w:trHeight w:val="217"/>
        </w:trPr>
        <w:tc>
          <w:tcPr>
            <w:tcW w:w="1530" w:type="dxa"/>
          </w:tcPr>
          <w:p w14:paraId="4C85154D" w14:textId="53DF687C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288F17FF" w14:textId="3CB82CD9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14985021" w14:textId="6206FF92" w:rsidR="00D315C5" w:rsidRDefault="00D315C5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3246C832" w14:textId="0688E1D2" w:rsidR="00D315C5" w:rsidRPr="00D315C5" w:rsidRDefault="00B4322F" w:rsidP="00D315C5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5.327039360944221</w:t>
            </w:r>
          </w:p>
        </w:tc>
        <w:tc>
          <w:tcPr>
            <w:tcW w:w="1423" w:type="dxa"/>
          </w:tcPr>
          <w:p w14:paraId="607B0792" w14:textId="067055A1" w:rsidR="00D315C5" w:rsidRDefault="00B4322F" w:rsidP="00D31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6ADE4AF9" w14:textId="78298BE8" w:rsidR="00D315C5" w:rsidRPr="00D315C5" w:rsidRDefault="00B4322F" w:rsidP="00D315C5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5.342621162998742</w:t>
            </w:r>
          </w:p>
        </w:tc>
      </w:tr>
      <w:tr w:rsidR="00B4322F" w14:paraId="0EECFC46" w14:textId="77777777" w:rsidTr="00781E4E">
        <w:trPr>
          <w:trHeight w:val="217"/>
        </w:trPr>
        <w:tc>
          <w:tcPr>
            <w:tcW w:w="1530" w:type="dxa"/>
          </w:tcPr>
          <w:p w14:paraId="608A77DE" w14:textId="3C33B433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</w:tcPr>
          <w:p w14:paraId="3B2565ED" w14:textId="2694DF5F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14:paraId="24C40C9E" w14:textId="3675CB72" w:rsid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223" w:type="dxa"/>
          </w:tcPr>
          <w:p w14:paraId="1024C2DF" w14:textId="3EF64849" w:rsidR="00B4322F" w:rsidRP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5.33290507797962</w:t>
            </w:r>
          </w:p>
        </w:tc>
        <w:tc>
          <w:tcPr>
            <w:tcW w:w="1423" w:type="dxa"/>
          </w:tcPr>
          <w:p w14:paraId="6D54A4B3" w14:textId="45979303" w:rsidR="00B4322F" w:rsidRDefault="00B4322F" w:rsidP="00B4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633F5000" w14:textId="1829E074" w:rsidR="00B4322F" w:rsidRPr="00B4322F" w:rsidRDefault="00B4322F" w:rsidP="00B4322F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5.338374317556539</w:t>
            </w:r>
          </w:p>
        </w:tc>
      </w:tr>
    </w:tbl>
    <w:p w14:paraId="47715926" w14:textId="18D04B25" w:rsidR="00B4322F" w:rsidRPr="00D315C5" w:rsidRDefault="00B4322F" w:rsidP="00B4322F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tbl>
      <w:tblPr>
        <w:tblStyle w:val="TableGrid"/>
        <w:tblW w:w="10691" w:type="dxa"/>
        <w:tblInd w:w="-815" w:type="dxa"/>
        <w:tblLook w:val="04A0" w:firstRow="1" w:lastRow="0" w:firstColumn="1" w:lastColumn="0" w:noHBand="0" w:noVBand="1"/>
      </w:tblPr>
      <w:tblGrid>
        <w:gridCol w:w="1497"/>
        <w:gridCol w:w="1498"/>
        <w:gridCol w:w="1618"/>
        <w:gridCol w:w="2345"/>
        <w:gridCol w:w="1388"/>
        <w:gridCol w:w="2345"/>
      </w:tblGrid>
      <w:tr w:rsidR="00B4322F" w:rsidRPr="00313EA9" w14:paraId="29DBAC21" w14:textId="77777777" w:rsidTr="00191DC8">
        <w:trPr>
          <w:trHeight w:val="444"/>
        </w:trPr>
        <w:tc>
          <w:tcPr>
            <w:tcW w:w="1497" w:type="dxa"/>
          </w:tcPr>
          <w:p w14:paraId="3C9CC1B7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498" w:type="dxa"/>
          </w:tcPr>
          <w:p w14:paraId="64C05322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618" w:type="dxa"/>
          </w:tcPr>
          <w:p w14:paraId="41422E65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345" w:type="dxa"/>
          </w:tcPr>
          <w:p w14:paraId="22FAB9E0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388" w:type="dxa"/>
          </w:tcPr>
          <w:p w14:paraId="07B99068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45" w:type="dxa"/>
          </w:tcPr>
          <w:p w14:paraId="74E5AAF0" w14:textId="77777777" w:rsidR="00B4322F" w:rsidRPr="00313EA9" w:rsidRDefault="00B4322F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Legendre</w:t>
            </w:r>
          </w:p>
        </w:tc>
      </w:tr>
      <w:tr w:rsidR="00B4322F" w14:paraId="6E0D2E78" w14:textId="77777777" w:rsidTr="00191DC8">
        <w:trPr>
          <w:trHeight w:val="217"/>
        </w:trPr>
        <w:tc>
          <w:tcPr>
            <w:tcW w:w="1497" w:type="dxa"/>
          </w:tcPr>
          <w:p w14:paraId="6B673A0A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722A797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62835A98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45" w:type="dxa"/>
          </w:tcPr>
          <w:p w14:paraId="64375D3F" w14:textId="6C73283A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53.6162207960058</w:t>
            </w:r>
          </w:p>
        </w:tc>
        <w:tc>
          <w:tcPr>
            <w:tcW w:w="1388" w:type="dxa"/>
          </w:tcPr>
          <w:p w14:paraId="3B012689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363017C8" w14:textId="447D93F6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51.549379834805336</w:t>
            </w:r>
          </w:p>
        </w:tc>
      </w:tr>
      <w:tr w:rsidR="00B4322F" w14:paraId="2759C523" w14:textId="77777777" w:rsidTr="00191DC8">
        <w:trPr>
          <w:trHeight w:val="217"/>
        </w:trPr>
        <w:tc>
          <w:tcPr>
            <w:tcW w:w="1497" w:type="dxa"/>
          </w:tcPr>
          <w:p w14:paraId="0ABC9122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7F18693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668A4996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45" w:type="dxa"/>
          </w:tcPr>
          <w:p w14:paraId="6235E638" w14:textId="494E775F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53.601778109840055</w:t>
            </w:r>
          </w:p>
        </w:tc>
        <w:tc>
          <w:tcPr>
            <w:tcW w:w="1388" w:type="dxa"/>
          </w:tcPr>
          <w:p w14:paraId="48CDCD4E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</w:tcPr>
          <w:p w14:paraId="1A4A16CF" w14:textId="4B3DD70F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53.530348665418806</w:t>
            </w:r>
          </w:p>
        </w:tc>
      </w:tr>
      <w:tr w:rsidR="00B4322F" w14:paraId="65FCEAC1" w14:textId="77777777" w:rsidTr="00191DC8">
        <w:trPr>
          <w:trHeight w:val="217"/>
        </w:trPr>
        <w:tc>
          <w:tcPr>
            <w:tcW w:w="1497" w:type="dxa"/>
          </w:tcPr>
          <w:p w14:paraId="39ECA38F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464B889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5AC46C1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45" w:type="dxa"/>
          </w:tcPr>
          <w:p w14:paraId="3C746B27" w14:textId="45E4E2DF" w:rsidR="00B4322F" w:rsidRPr="00D315C5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53.59930458945407</w:t>
            </w:r>
          </w:p>
        </w:tc>
        <w:tc>
          <w:tcPr>
            <w:tcW w:w="1388" w:type="dxa"/>
          </w:tcPr>
          <w:p w14:paraId="593F901B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</w:tcPr>
          <w:p w14:paraId="76884CF3" w14:textId="1BD741A8" w:rsidR="00B4322F" w:rsidRPr="00D315C5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53.596948200324455</w:t>
            </w:r>
          </w:p>
        </w:tc>
      </w:tr>
      <w:tr w:rsidR="00B4322F" w14:paraId="3B9E7D1A" w14:textId="77777777" w:rsidTr="00191DC8">
        <w:trPr>
          <w:trHeight w:val="217"/>
        </w:trPr>
        <w:tc>
          <w:tcPr>
            <w:tcW w:w="1497" w:type="dxa"/>
          </w:tcPr>
          <w:p w14:paraId="32C6DE48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124A46C7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8" w:type="dxa"/>
          </w:tcPr>
          <w:p w14:paraId="4689F2DF" w14:textId="77777777" w:rsid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345" w:type="dxa"/>
          </w:tcPr>
          <w:p w14:paraId="35371FCB" w14:textId="19F39ECF" w:rsidR="00B4322F" w:rsidRP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53.59818654301451</w:t>
            </w:r>
          </w:p>
        </w:tc>
        <w:tc>
          <w:tcPr>
            <w:tcW w:w="1388" w:type="dxa"/>
          </w:tcPr>
          <w:p w14:paraId="1ECB6CDD" w14:textId="77777777" w:rsidR="00B4322F" w:rsidRDefault="00B4322F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</w:tcPr>
          <w:p w14:paraId="7D1C2403" w14:textId="22C5B0ED" w:rsidR="00B4322F" w:rsidRPr="00B4322F" w:rsidRDefault="00B4322F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53.59813675734763</w:t>
            </w:r>
          </w:p>
        </w:tc>
      </w:tr>
    </w:tbl>
    <w:p w14:paraId="5EB67140" w14:textId="23DD8879" w:rsidR="00191DC8" w:rsidRPr="00D315C5" w:rsidRDefault="00191DC8" w:rsidP="00191DC8">
      <w:pPr>
        <w:pStyle w:val="ListBulle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tbl>
      <w:tblPr>
        <w:tblStyle w:val="TableGrid"/>
        <w:tblW w:w="10557" w:type="dxa"/>
        <w:tblInd w:w="-815" w:type="dxa"/>
        <w:tblLook w:val="04A0" w:firstRow="1" w:lastRow="0" w:firstColumn="1" w:lastColumn="0" w:noHBand="0" w:noVBand="1"/>
      </w:tblPr>
      <w:tblGrid>
        <w:gridCol w:w="1463"/>
        <w:gridCol w:w="1463"/>
        <w:gridCol w:w="1588"/>
        <w:gridCol w:w="2345"/>
        <w:gridCol w:w="1353"/>
        <w:gridCol w:w="2345"/>
      </w:tblGrid>
      <w:tr w:rsidR="00191DC8" w:rsidRPr="00313EA9" w14:paraId="64F5CE38" w14:textId="77777777" w:rsidTr="00191DC8">
        <w:trPr>
          <w:trHeight w:val="311"/>
        </w:trPr>
        <w:tc>
          <w:tcPr>
            <w:tcW w:w="1478" w:type="dxa"/>
          </w:tcPr>
          <w:p w14:paraId="68BC2E35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Górny przedział</w:t>
            </w:r>
          </w:p>
        </w:tc>
        <w:tc>
          <w:tcPr>
            <w:tcW w:w="1479" w:type="dxa"/>
          </w:tcPr>
          <w:p w14:paraId="1645A523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Dolny przedział</w:t>
            </w:r>
          </w:p>
        </w:tc>
        <w:tc>
          <w:tcPr>
            <w:tcW w:w="1598" w:type="dxa"/>
          </w:tcPr>
          <w:p w14:paraId="08DCE930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Dokładność</w:t>
            </w:r>
          </w:p>
        </w:tc>
        <w:tc>
          <w:tcPr>
            <w:tcW w:w="2316" w:type="dxa"/>
          </w:tcPr>
          <w:p w14:paraId="1DEA9621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Simpson</w:t>
            </w:r>
          </w:p>
        </w:tc>
        <w:tc>
          <w:tcPr>
            <w:tcW w:w="1370" w:type="dxa"/>
          </w:tcPr>
          <w:p w14:paraId="4B8E3299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Liczba węzłów</w:t>
            </w:r>
          </w:p>
        </w:tc>
        <w:tc>
          <w:tcPr>
            <w:tcW w:w="2316" w:type="dxa"/>
          </w:tcPr>
          <w:p w14:paraId="293803C8" w14:textId="77777777" w:rsidR="00191DC8" w:rsidRPr="00313EA9" w:rsidRDefault="00191DC8" w:rsidP="00781E4E">
            <w:pPr>
              <w:rPr>
                <w:b/>
                <w:bCs/>
                <w:sz w:val="24"/>
                <w:szCs w:val="24"/>
              </w:rPr>
            </w:pPr>
            <w:r w:rsidRPr="00313EA9">
              <w:rPr>
                <w:b/>
                <w:bCs/>
                <w:sz w:val="24"/>
                <w:szCs w:val="24"/>
              </w:rPr>
              <w:t>Legendre</w:t>
            </w:r>
          </w:p>
        </w:tc>
      </w:tr>
      <w:tr w:rsidR="00191DC8" w:rsidRPr="00313EA9" w14:paraId="33401E9D" w14:textId="77777777" w:rsidTr="00191DC8">
        <w:trPr>
          <w:trHeight w:val="311"/>
        </w:trPr>
        <w:tc>
          <w:tcPr>
            <w:tcW w:w="1478" w:type="dxa"/>
          </w:tcPr>
          <w:p w14:paraId="52BBC6D1" w14:textId="113AD053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08C731AC" w14:textId="1856B940" w:rsidR="00191DC8" w:rsidRP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91DC8">
              <w:rPr>
                <w:sz w:val="24"/>
                <w:szCs w:val="24"/>
              </w:rPr>
              <w:t>4</w:t>
            </w:r>
          </w:p>
        </w:tc>
        <w:tc>
          <w:tcPr>
            <w:tcW w:w="1598" w:type="dxa"/>
          </w:tcPr>
          <w:p w14:paraId="5CC93C9E" w14:textId="65A68BE4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0.1</w:t>
            </w:r>
          </w:p>
        </w:tc>
        <w:tc>
          <w:tcPr>
            <w:tcW w:w="2316" w:type="dxa"/>
          </w:tcPr>
          <w:p w14:paraId="2F276EE3" w14:textId="4151A503" w:rsidR="00191DC8" w:rsidRP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0" w:type="dxa"/>
          </w:tcPr>
          <w:p w14:paraId="16D5CD1D" w14:textId="74342F3D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232A926D" w14:textId="11053E7C" w:rsidR="00191DC8" w:rsidRP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0</w:t>
            </w:r>
          </w:p>
        </w:tc>
      </w:tr>
      <w:tr w:rsidR="00191DC8" w14:paraId="6160A5E3" w14:textId="77777777" w:rsidTr="00191DC8">
        <w:trPr>
          <w:trHeight w:val="152"/>
        </w:trPr>
        <w:tc>
          <w:tcPr>
            <w:tcW w:w="1478" w:type="dxa"/>
          </w:tcPr>
          <w:p w14:paraId="44F52DE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0CEE146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2490F947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16" w:type="dxa"/>
          </w:tcPr>
          <w:p w14:paraId="68B7CE11" w14:textId="1D4304F4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1.6555590286155681</w:t>
            </w:r>
          </w:p>
        </w:tc>
        <w:tc>
          <w:tcPr>
            <w:tcW w:w="1370" w:type="dxa"/>
          </w:tcPr>
          <w:p w14:paraId="6E6941A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5707CD6D" w14:textId="34DF920D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1.4701246624914714</w:t>
            </w:r>
          </w:p>
        </w:tc>
      </w:tr>
      <w:tr w:rsidR="00191DC8" w14:paraId="5AC39735" w14:textId="77777777" w:rsidTr="00191DC8">
        <w:trPr>
          <w:trHeight w:val="152"/>
        </w:trPr>
        <w:tc>
          <w:tcPr>
            <w:tcW w:w="1478" w:type="dxa"/>
          </w:tcPr>
          <w:p w14:paraId="53C8E6C1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5D496C87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64D55EE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16" w:type="dxa"/>
          </w:tcPr>
          <w:p w14:paraId="68A64796" w14:textId="140EAC15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1.6555590286155681</w:t>
            </w:r>
          </w:p>
        </w:tc>
        <w:tc>
          <w:tcPr>
            <w:tcW w:w="1370" w:type="dxa"/>
          </w:tcPr>
          <w:p w14:paraId="4E1541DF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208CF5EF" w14:textId="0A854956" w:rsidR="00191DC8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1.6601776783900064</w:t>
            </w:r>
          </w:p>
        </w:tc>
      </w:tr>
      <w:tr w:rsidR="00191DC8" w14:paraId="0DCC2421" w14:textId="77777777" w:rsidTr="00191DC8">
        <w:trPr>
          <w:trHeight w:val="152"/>
        </w:trPr>
        <w:tc>
          <w:tcPr>
            <w:tcW w:w="1478" w:type="dxa"/>
          </w:tcPr>
          <w:p w14:paraId="1C8CADBD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5BF1EB33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6AD8DE90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16" w:type="dxa"/>
          </w:tcPr>
          <w:p w14:paraId="1CDF2EC1" w14:textId="0C6FBEDC" w:rsidR="00191DC8" w:rsidRPr="00D315C5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1.6538833619562285</w:t>
            </w:r>
          </w:p>
        </w:tc>
        <w:tc>
          <w:tcPr>
            <w:tcW w:w="1370" w:type="dxa"/>
          </w:tcPr>
          <w:p w14:paraId="39116014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14:paraId="6A9FC16B" w14:textId="65AED0D2" w:rsidR="00191DC8" w:rsidRPr="00D315C5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1.653522218828407</w:t>
            </w:r>
          </w:p>
        </w:tc>
      </w:tr>
      <w:tr w:rsidR="00191DC8" w14:paraId="7A4A8146" w14:textId="77777777" w:rsidTr="00191DC8">
        <w:trPr>
          <w:trHeight w:val="152"/>
        </w:trPr>
        <w:tc>
          <w:tcPr>
            <w:tcW w:w="1478" w:type="dxa"/>
          </w:tcPr>
          <w:p w14:paraId="6B92BBEF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7740B7A2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8" w:type="dxa"/>
          </w:tcPr>
          <w:p w14:paraId="08D1ACC7" w14:textId="77777777" w:rsidR="00191DC8" w:rsidRDefault="00191DC8" w:rsidP="00781E4E">
            <w:pPr>
              <w:rPr>
                <w:sz w:val="24"/>
                <w:szCs w:val="24"/>
              </w:rPr>
            </w:pPr>
            <w:r w:rsidRPr="00B432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Pr="00B4322F">
              <w:rPr>
                <w:sz w:val="24"/>
                <w:szCs w:val="24"/>
              </w:rPr>
              <w:t>00001</w:t>
            </w:r>
          </w:p>
        </w:tc>
        <w:tc>
          <w:tcPr>
            <w:tcW w:w="2316" w:type="dxa"/>
          </w:tcPr>
          <w:p w14:paraId="6EDE098F" w14:textId="3825F6FC" w:rsidR="00191DC8" w:rsidRPr="00B4322F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1.653658390208705</w:t>
            </w:r>
          </w:p>
        </w:tc>
        <w:tc>
          <w:tcPr>
            <w:tcW w:w="1370" w:type="dxa"/>
          </w:tcPr>
          <w:p w14:paraId="5721A6CA" w14:textId="77777777" w:rsidR="00191DC8" w:rsidRDefault="00191DC8" w:rsidP="00781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41086654" w14:textId="7CB39B3D" w:rsidR="00191DC8" w:rsidRPr="00B4322F" w:rsidRDefault="00191DC8" w:rsidP="00781E4E">
            <w:pPr>
              <w:rPr>
                <w:sz w:val="24"/>
                <w:szCs w:val="24"/>
              </w:rPr>
            </w:pPr>
            <w:r w:rsidRPr="00191DC8">
              <w:rPr>
                <w:sz w:val="24"/>
                <w:szCs w:val="24"/>
              </w:rPr>
              <w:t>1.6536450057432495</w:t>
            </w:r>
          </w:p>
        </w:tc>
      </w:tr>
    </w:tbl>
    <w:p w14:paraId="70A4923B" w14:textId="748ACE3A" w:rsidR="00B4322F" w:rsidRDefault="00B4322F" w:rsidP="00C278F8">
      <w:pPr>
        <w:rPr>
          <w:sz w:val="24"/>
          <w:szCs w:val="24"/>
        </w:rPr>
      </w:pPr>
    </w:p>
    <w:p w14:paraId="08F1FCA6" w14:textId="63C54A33" w:rsidR="00FA4BCA" w:rsidRPr="00FA4BCA" w:rsidRDefault="00FA4BCA" w:rsidP="00C278F8">
      <w:pPr>
        <w:rPr>
          <w:b/>
          <w:bCs/>
          <w:sz w:val="28"/>
          <w:szCs w:val="28"/>
        </w:rPr>
      </w:pPr>
      <w:r w:rsidRPr="00FA4BCA">
        <w:rPr>
          <w:b/>
          <w:bCs/>
          <w:sz w:val="28"/>
          <w:szCs w:val="28"/>
        </w:rPr>
        <w:t>Wnioski</w:t>
      </w:r>
    </w:p>
    <w:p w14:paraId="3C2F9305" w14:textId="49D09E17" w:rsidR="00FA4BCA" w:rsidRDefault="00393D84" w:rsidP="00C278F8">
      <w:pPr>
        <w:rPr>
          <w:sz w:val="24"/>
          <w:szCs w:val="24"/>
        </w:rPr>
      </w:pPr>
      <w:r>
        <w:rPr>
          <w:sz w:val="24"/>
          <w:szCs w:val="24"/>
        </w:rPr>
        <w:t>Obie metody wydają się przedstawiać dostatecznie poprawne wyniki, by uznać je za dostateczne przybliżenie poszukiwanej całek.</w:t>
      </w:r>
    </w:p>
    <w:p w14:paraId="0E9BAA20" w14:textId="636B9847" w:rsidR="00E20B88" w:rsidRPr="00FA4BCA" w:rsidRDefault="00E20B88" w:rsidP="00C278F8">
      <w:pPr>
        <w:rPr>
          <w:sz w:val="24"/>
          <w:szCs w:val="24"/>
        </w:rPr>
      </w:pPr>
      <w:r>
        <w:rPr>
          <w:sz w:val="24"/>
          <w:szCs w:val="24"/>
        </w:rPr>
        <w:t xml:space="preserve">Naszym zdaniem metoda </w:t>
      </w:r>
      <w:r w:rsidR="00833B67">
        <w:rPr>
          <w:sz w:val="24"/>
          <w:szCs w:val="24"/>
        </w:rPr>
        <w:t xml:space="preserve">z wykorzystaniem </w:t>
      </w:r>
      <w:r>
        <w:rPr>
          <w:sz w:val="24"/>
          <w:szCs w:val="24"/>
        </w:rPr>
        <w:t>wzoru Simpsona jest wygodniejsza, ponieważ możemy określić łatwo jak dokładny chcemy wynik. Przy metodzie z wykorzystaniem wielomianów Legendre’a natomiast, dla uzyskania wyższej dokładności musielibyśmy obliczyć dodatkowe pierwiastki , oraz wagi.</w:t>
      </w:r>
    </w:p>
    <w:sectPr w:rsidR="00E20B88" w:rsidRPr="00FA4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82F4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05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F8"/>
    <w:rsid w:val="00074278"/>
    <w:rsid w:val="00114F04"/>
    <w:rsid w:val="001437F9"/>
    <w:rsid w:val="0018153B"/>
    <w:rsid w:val="00191DC8"/>
    <w:rsid w:val="001E6394"/>
    <w:rsid w:val="00236945"/>
    <w:rsid w:val="002F3F9D"/>
    <w:rsid w:val="00313EA9"/>
    <w:rsid w:val="00393D84"/>
    <w:rsid w:val="004F2FFD"/>
    <w:rsid w:val="007025B1"/>
    <w:rsid w:val="00770509"/>
    <w:rsid w:val="007A383D"/>
    <w:rsid w:val="00804DC6"/>
    <w:rsid w:val="00833B67"/>
    <w:rsid w:val="00890535"/>
    <w:rsid w:val="009A2B64"/>
    <w:rsid w:val="00A06304"/>
    <w:rsid w:val="00A80AEA"/>
    <w:rsid w:val="00AF1E82"/>
    <w:rsid w:val="00B4322F"/>
    <w:rsid w:val="00C278F8"/>
    <w:rsid w:val="00C3378E"/>
    <w:rsid w:val="00C57B72"/>
    <w:rsid w:val="00D315C5"/>
    <w:rsid w:val="00D8196B"/>
    <w:rsid w:val="00DA312F"/>
    <w:rsid w:val="00DE2102"/>
    <w:rsid w:val="00E20B88"/>
    <w:rsid w:val="00E905A8"/>
    <w:rsid w:val="00FA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728F"/>
  <w15:chartTrackingRefBased/>
  <w15:docId w15:val="{43AD3CA1-F411-45F1-BA44-E4528CC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3EA9"/>
    <w:rPr>
      <w:color w:val="808080"/>
    </w:rPr>
  </w:style>
  <w:style w:type="paragraph" w:styleId="ListBullet">
    <w:name w:val="List Bullet"/>
    <w:basedOn w:val="Normal"/>
    <w:uiPriority w:val="99"/>
    <w:unhideWhenUsed/>
    <w:rsid w:val="00313E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Drągowski</dc:creator>
  <cp:keywords/>
  <dc:description/>
  <cp:lastModifiedBy>Bartosz Drągowski</cp:lastModifiedBy>
  <cp:revision>8</cp:revision>
  <dcterms:created xsi:type="dcterms:W3CDTF">2022-04-30T18:15:00Z</dcterms:created>
  <dcterms:modified xsi:type="dcterms:W3CDTF">2022-05-03T11:54:00Z</dcterms:modified>
</cp:coreProperties>
</file>