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3555" w:rsidRPr="00190C1C" w:rsidRDefault="009D3555" w:rsidP="009855B9">
      <w:bookmarkStart w:id="0" w:name="_GoBack"/>
      <w:bookmarkEnd w:id="0"/>
    </w:p>
    <w:p w:rsidR="009D3555" w:rsidRPr="00190C1C" w:rsidRDefault="009D3555" w:rsidP="009855B9"/>
    <w:p w:rsidR="009D3555" w:rsidRPr="00190C1C" w:rsidRDefault="009D3555" w:rsidP="009855B9"/>
    <w:p w:rsidR="009D3555" w:rsidRPr="00190C1C" w:rsidRDefault="009D3555" w:rsidP="009855B9"/>
    <w:p w:rsidR="009D3555" w:rsidRPr="00190C1C" w:rsidRDefault="009D3555" w:rsidP="009855B9"/>
    <w:p w:rsidR="009D3555" w:rsidRPr="00190C1C" w:rsidRDefault="009D3555" w:rsidP="009855B9"/>
    <w:p w:rsidR="009D3555" w:rsidRPr="00190C1C" w:rsidRDefault="009D3555" w:rsidP="009855B9"/>
    <w:p w:rsidR="009D3555" w:rsidRPr="00190C1C" w:rsidRDefault="009D3555" w:rsidP="009855B9"/>
    <w:p w:rsidR="009D3555" w:rsidRPr="00190C1C" w:rsidRDefault="009D3555" w:rsidP="009855B9"/>
    <w:p w:rsidR="009D3555" w:rsidRPr="00190C1C" w:rsidRDefault="009D3555" w:rsidP="009855B9"/>
    <w:p w:rsidR="009D3555" w:rsidRPr="00190C1C" w:rsidRDefault="009D3555" w:rsidP="009855B9"/>
    <w:p w:rsidR="009D3555" w:rsidRPr="00190C1C" w:rsidRDefault="009D3555" w:rsidP="009855B9"/>
    <w:p w:rsidR="00BE1622" w:rsidRPr="00190C1C" w:rsidRDefault="00BE1622" w:rsidP="009855B9"/>
    <w:p w:rsidR="00BE1622" w:rsidRPr="00190C1C" w:rsidRDefault="00BE1622" w:rsidP="009855B9"/>
    <w:p w:rsidR="00BE1622" w:rsidRPr="00190C1C" w:rsidRDefault="00BE1622" w:rsidP="009855B9"/>
    <w:p w:rsidR="00BE1622" w:rsidRPr="00190C1C" w:rsidRDefault="00BE1622" w:rsidP="009855B9"/>
    <w:p w:rsidR="00BE1622" w:rsidRPr="00190C1C" w:rsidRDefault="00BE1622" w:rsidP="009855B9"/>
    <w:p w:rsidR="0029296A" w:rsidRPr="00190C1C" w:rsidRDefault="0029296A" w:rsidP="009855B9"/>
    <w:p w:rsidR="0029296A" w:rsidRPr="00190C1C" w:rsidRDefault="0029296A" w:rsidP="009855B9"/>
    <w:p w:rsidR="00B85C77" w:rsidRPr="00190C1C" w:rsidRDefault="00B85C77" w:rsidP="009855B9"/>
    <w:p w:rsidR="00B85C77" w:rsidRPr="00190C1C" w:rsidRDefault="00B85C77" w:rsidP="009855B9"/>
    <w:p w:rsidR="00B85C77" w:rsidRPr="00190C1C" w:rsidRDefault="00B85C77" w:rsidP="009855B9"/>
    <w:p w:rsidR="00B85C77" w:rsidRPr="00190C1C" w:rsidRDefault="00B85C77" w:rsidP="009855B9"/>
    <w:p w:rsidR="009D3555" w:rsidRPr="00190C1C" w:rsidRDefault="009D3555" w:rsidP="009855B9"/>
    <w:p w:rsidR="009D3555" w:rsidRPr="00190C1C" w:rsidRDefault="009D3555" w:rsidP="009855B9"/>
    <w:p w:rsidR="0017034E" w:rsidRPr="00F820DD" w:rsidRDefault="00B85C77">
      <w:pPr>
        <w:pStyle w:val="TOC1"/>
        <w:rPr>
          <w:rFonts w:ascii="Calibri" w:hAnsi="Calibri" w:cs="Times New Roman"/>
          <w:b w:val="0"/>
          <w:sz w:val="22"/>
          <w:szCs w:val="22"/>
          <w:lang w:eastAsia="en-GB"/>
        </w:rPr>
      </w:pPr>
      <w:r w:rsidRPr="00190C1C">
        <w:rPr>
          <w:noProof w:val="0"/>
        </w:rPr>
        <w:fldChar w:fldCharType="begin"/>
      </w:r>
      <w:r w:rsidRPr="00190C1C">
        <w:rPr>
          <w:noProof w:val="0"/>
        </w:rPr>
        <w:instrText xml:space="preserve"> TOC \o "1-1" \h \z \u </w:instrText>
      </w:r>
      <w:r w:rsidRPr="00190C1C">
        <w:rPr>
          <w:noProof w:val="0"/>
        </w:rPr>
        <w:fldChar w:fldCharType="separate"/>
      </w:r>
      <w:hyperlink w:anchor="_Toc506296198" w:history="1">
        <w:r w:rsidR="0017034E" w:rsidRPr="00402C49">
          <w:rPr>
            <w:rStyle w:val="Hyperlink"/>
          </w:rPr>
          <w:t>Country Profile</w:t>
        </w:r>
        <w:r w:rsidR="0017034E">
          <w:rPr>
            <w:webHidden/>
          </w:rPr>
          <w:tab/>
        </w:r>
        <w:r w:rsidR="0017034E">
          <w:rPr>
            <w:webHidden/>
          </w:rPr>
          <w:fldChar w:fldCharType="begin"/>
        </w:r>
        <w:r w:rsidR="0017034E">
          <w:rPr>
            <w:webHidden/>
          </w:rPr>
          <w:instrText xml:space="preserve"> PAGEREF _Toc506296198 \h </w:instrText>
        </w:r>
        <w:r w:rsidR="0017034E">
          <w:rPr>
            <w:webHidden/>
          </w:rPr>
        </w:r>
        <w:r w:rsidR="0017034E">
          <w:rPr>
            <w:webHidden/>
          </w:rPr>
          <w:fldChar w:fldCharType="separate"/>
        </w:r>
        <w:r w:rsidR="005C57BC">
          <w:rPr>
            <w:webHidden/>
          </w:rPr>
          <w:t>2</w:t>
        </w:r>
        <w:r w:rsidR="0017034E">
          <w:rPr>
            <w:webHidden/>
          </w:rPr>
          <w:fldChar w:fldCharType="end"/>
        </w:r>
      </w:hyperlink>
    </w:p>
    <w:p w:rsidR="0017034E" w:rsidRPr="00F820DD" w:rsidRDefault="0017034E">
      <w:pPr>
        <w:pStyle w:val="TOC1"/>
        <w:rPr>
          <w:rFonts w:ascii="Calibri" w:hAnsi="Calibri" w:cs="Times New Roman"/>
          <w:b w:val="0"/>
          <w:sz w:val="22"/>
          <w:szCs w:val="22"/>
          <w:lang w:eastAsia="en-GB"/>
        </w:rPr>
      </w:pPr>
      <w:hyperlink w:anchor="_Toc506296199" w:history="1">
        <w:r w:rsidRPr="00402C49">
          <w:rPr>
            <w:rStyle w:val="Hyperlink"/>
          </w:rPr>
          <w:t>eGovernment Highlights</w:t>
        </w:r>
        <w:r>
          <w:rPr>
            <w:webHidden/>
          </w:rPr>
          <w:tab/>
        </w:r>
        <w:r>
          <w:rPr>
            <w:webHidden/>
          </w:rPr>
          <w:fldChar w:fldCharType="begin"/>
        </w:r>
        <w:r>
          <w:rPr>
            <w:webHidden/>
          </w:rPr>
          <w:instrText xml:space="preserve"> PAGEREF _Toc506296199 \h </w:instrText>
        </w:r>
        <w:r>
          <w:rPr>
            <w:webHidden/>
          </w:rPr>
        </w:r>
        <w:r>
          <w:rPr>
            <w:webHidden/>
          </w:rPr>
          <w:fldChar w:fldCharType="separate"/>
        </w:r>
        <w:r w:rsidR="005C57BC">
          <w:rPr>
            <w:webHidden/>
          </w:rPr>
          <w:t>9</w:t>
        </w:r>
        <w:r>
          <w:rPr>
            <w:webHidden/>
          </w:rPr>
          <w:fldChar w:fldCharType="end"/>
        </w:r>
      </w:hyperlink>
    </w:p>
    <w:p w:rsidR="0017034E" w:rsidRPr="00F820DD" w:rsidRDefault="0017034E">
      <w:pPr>
        <w:pStyle w:val="TOC1"/>
        <w:rPr>
          <w:rFonts w:ascii="Calibri" w:hAnsi="Calibri" w:cs="Times New Roman"/>
          <w:b w:val="0"/>
          <w:sz w:val="22"/>
          <w:szCs w:val="22"/>
          <w:lang w:eastAsia="en-GB"/>
        </w:rPr>
      </w:pPr>
      <w:hyperlink w:anchor="_Toc506296200" w:history="1">
        <w:r w:rsidRPr="00402C49">
          <w:rPr>
            <w:rStyle w:val="Hyperlink"/>
          </w:rPr>
          <w:t>eGovernment Strategy</w:t>
        </w:r>
        <w:r>
          <w:rPr>
            <w:webHidden/>
          </w:rPr>
          <w:tab/>
        </w:r>
        <w:r>
          <w:rPr>
            <w:webHidden/>
          </w:rPr>
          <w:fldChar w:fldCharType="begin"/>
        </w:r>
        <w:r>
          <w:rPr>
            <w:webHidden/>
          </w:rPr>
          <w:instrText xml:space="preserve"> PAGEREF _Toc506296200 \h </w:instrText>
        </w:r>
        <w:r>
          <w:rPr>
            <w:webHidden/>
          </w:rPr>
        </w:r>
        <w:r>
          <w:rPr>
            <w:webHidden/>
          </w:rPr>
          <w:fldChar w:fldCharType="separate"/>
        </w:r>
        <w:r w:rsidR="005C57BC">
          <w:rPr>
            <w:webHidden/>
          </w:rPr>
          <w:t>12</w:t>
        </w:r>
        <w:r>
          <w:rPr>
            <w:webHidden/>
          </w:rPr>
          <w:fldChar w:fldCharType="end"/>
        </w:r>
      </w:hyperlink>
    </w:p>
    <w:p w:rsidR="0017034E" w:rsidRPr="00F820DD" w:rsidRDefault="0017034E">
      <w:pPr>
        <w:pStyle w:val="TOC1"/>
        <w:rPr>
          <w:rFonts w:ascii="Calibri" w:hAnsi="Calibri" w:cs="Times New Roman"/>
          <w:b w:val="0"/>
          <w:sz w:val="22"/>
          <w:szCs w:val="22"/>
          <w:lang w:eastAsia="en-GB"/>
        </w:rPr>
      </w:pPr>
      <w:hyperlink w:anchor="_Toc506296201" w:history="1">
        <w:r w:rsidRPr="00402C49">
          <w:rPr>
            <w:rStyle w:val="Hyperlink"/>
          </w:rPr>
          <w:t>eGovernment Legal Framework</w:t>
        </w:r>
        <w:r>
          <w:rPr>
            <w:webHidden/>
          </w:rPr>
          <w:tab/>
        </w:r>
        <w:r>
          <w:rPr>
            <w:webHidden/>
          </w:rPr>
          <w:fldChar w:fldCharType="begin"/>
        </w:r>
        <w:r>
          <w:rPr>
            <w:webHidden/>
          </w:rPr>
          <w:instrText xml:space="preserve"> PAGEREF _Toc506296201 \h </w:instrText>
        </w:r>
        <w:r>
          <w:rPr>
            <w:webHidden/>
          </w:rPr>
        </w:r>
        <w:r>
          <w:rPr>
            <w:webHidden/>
          </w:rPr>
          <w:fldChar w:fldCharType="separate"/>
        </w:r>
        <w:r w:rsidR="005C57BC">
          <w:rPr>
            <w:webHidden/>
          </w:rPr>
          <w:t>16</w:t>
        </w:r>
        <w:r>
          <w:rPr>
            <w:webHidden/>
          </w:rPr>
          <w:fldChar w:fldCharType="end"/>
        </w:r>
      </w:hyperlink>
    </w:p>
    <w:p w:rsidR="0017034E" w:rsidRPr="00F820DD" w:rsidRDefault="0017034E">
      <w:pPr>
        <w:pStyle w:val="TOC1"/>
        <w:rPr>
          <w:rFonts w:ascii="Calibri" w:hAnsi="Calibri" w:cs="Times New Roman"/>
          <w:b w:val="0"/>
          <w:sz w:val="22"/>
          <w:szCs w:val="22"/>
          <w:lang w:eastAsia="en-GB"/>
        </w:rPr>
      </w:pPr>
      <w:hyperlink w:anchor="_Toc506296202" w:history="1">
        <w:r w:rsidRPr="00402C49">
          <w:rPr>
            <w:rStyle w:val="Hyperlink"/>
          </w:rPr>
          <w:t>eGovernment Actors</w:t>
        </w:r>
        <w:r>
          <w:rPr>
            <w:webHidden/>
          </w:rPr>
          <w:tab/>
        </w:r>
        <w:r>
          <w:rPr>
            <w:webHidden/>
          </w:rPr>
          <w:fldChar w:fldCharType="begin"/>
        </w:r>
        <w:r>
          <w:rPr>
            <w:webHidden/>
          </w:rPr>
          <w:instrText xml:space="preserve"> PAGEREF _Toc506296202 \h </w:instrText>
        </w:r>
        <w:r>
          <w:rPr>
            <w:webHidden/>
          </w:rPr>
        </w:r>
        <w:r>
          <w:rPr>
            <w:webHidden/>
          </w:rPr>
          <w:fldChar w:fldCharType="separate"/>
        </w:r>
        <w:r w:rsidR="005C57BC">
          <w:rPr>
            <w:webHidden/>
          </w:rPr>
          <w:t>19</w:t>
        </w:r>
        <w:r>
          <w:rPr>
            <w:webHidden/>
          </w:rPr>
          <w:fldChar w:fldCharType="end"/>
        </w:r>
      </w:hyperlink>
    </w:p>
    <w:p w:rsidR="0017034E" w:rsidRPr="00F820DD" w:rsidRDefault="0017034E">
      <w:pPr>
        <w:pStyle w:val="TOC1"/>
        <w:rPr>
          <w:rFonts w:ascii="Calibri" w:hAnsi="Calibri" w:cs="Times New Roman"/>
          <w:b w:val="0"/>
          <w:sz w:val="22"/>
          <w:szCs w:val="22"/>
          <w:lang w:eastAsia="en-GB"/>
        </w:rPr>
      </w:pPr>
      <w:hyperlink w:anchor="_Toc506296203" w:history="1">
        <w:r w:rsidRPr="00402C49">
          <w:rPr>
            <w:rStyle w:val="Hyperlink"/>
          </w:rPr>
          <w:t>eGovernment Infrastructure</w:t>
        </w:r>
        <w:r>
          <w:rPr>
            <w:webHidden/>
          </w:rPr>
          <w:tab/>
        </w:r>
        <w:r>
          <w:rPr>
            <w:webHidden/>
          </w:rPr>
          <w:fldChar w:fldCharType="begin"/>
        </w:r>
        <w:r>
          <w:rPr>
            <w:webHidden/>
          </w:rPr>
          <w:instrText xml:space="preserve"> PAGEREF _Toc506296203 \h </w:instrText>
        </w:r>
        <w:r>
          <w:rPr>
            <w:webHidden/>
          </w:rPr>
        </w:r>
        <w:r>
          <w:rPr>
            <w:webHidden/>
          </w:rPr>
          <w:fldChar w:fldCharType="separate"/>
        </w:r>
        <w:r w:rsidR="005C57BC">
          <w:rPr>
            <w:webHidden/>
          </w:rPr>
          <w:t>24</w:t>
        </w:r>
        <w:r>
          <w:rPr>
            <w:webHidden/>
          </w:rPr>
          <w:fldChar w:fldCharType="end"/>
        </w:r>
      </w:hyperlink>
    </w:p>
    <w:p w:rsidR="0017034E" w:rsidRPr="00F820DD" w:rsidRDefault="0017034E">
      <w:pPr>
        <w:pStyle w:val="TOC1"/>
        <w:rPr>
          <w:rFonts w:ascii="Calibri" w:hAnsi="Calibri" w:cs="Times New Roman"/>
          <w:b w:val="0"/>
          <w:sz w:val="22"/>
          <w:szCs w:val="22"/>
          <w:lang w:eastAsia="en-GB"/>
        </w:rPr>
      </w:pPr>
      <w:hyperlink w:anchor="_Toc506296204" w:history="1">
        <w:r w:rsidRPr="00402C49">
          <w:rPr>
            <w:rStyle w:val="Hyperlink"/>
          </w:rPr>
          <w:t>eGovernment Services for Citizens</w:t>
        </w:r>
        <w:r>
          <w:rPr>
            <w:webHidden/>
          </w:rPr>
          <w:tab/>
        </w:r>
        <w:r>
          <w:rPr>
            <w:webHidden/>
          </w:rPr>
          <w:fldChar w:fldCharType="begin"/>
        </w:r>
        <w:r>
          <w:rPr>
            <w:webHidden/>
          </w:rPr>
          <w:instrText xml:space="preserve"> PAGEREF _Toc506296204 \h </w:instrText>
        </w:r>
        <w:r>
          <w:rPr>
            <w:webHidden/>
          </w:rPr>
        </w:r>
        <w:r>
          <w:rPr>
            <w:webHidden/>
          </w:rPr>
          <w:fldChar w:fldCharType="separate"/>
        </w:r>
        <w:r w:rsidR="005C57BC">
          <w:rPr>
            <w:webHidden/>
          </w:rPr>
          <w:t>29</w:t>
        </w:r>
        <w:r>
          <w:rPr>
            <w:webHidden/>
          </w:rPr>
          <w:fldChar w:fldCharType="end"/>
        </w:r>
      </w:hyperlink>
    </w:p>
    <w:p w:rsidR="0017034E" w:rsidRPr="00F820DD" w:rsidRDefault="0017034E">
      <w:pPr>
        <w:pStyle w:val="TOC1"/>
        <w:rPr>
          <w:rFonts w:ascii="Calibri" w:hAnsi="Calibri" w:cs="Times New Roman"/>
          <w:b w:val="0"/>
          <w:sz w:val="22"/>
          <w:szCs w:val="22"/>
          <w:lang w:eastAsia="en-GB"/>
        </w:rPr>
      </w:pPr>
      <w:hyperlink w:anchor="_Toc506296205" w:history="1">
        <w:r w:rsidRPr="00402C49">
          <w:rPr>
            <w:rStyle w:val="Hyperlink"/>
          </w:rPr>
          <w:t>eGovernment Services for Businesses</w:t>
        </w:r>
        <w:r>
          <w:rPr>
            <w:webHidden/>
          </w:rPr>
          <w:tab/>
        </w:r>
        <w:r>
          <w:rPr>
            <w:webHidden/>
          </w:rPr>
          <w:fldChar w:fldCharType="begin"/>
        </w:r>
        <w:r>
          <w:rPr>
            <w:webHidden/>
          </w:rPr>
          <w:instrText xml:space="preserve"> PAGEREF _Toc506296205 \h </w:instrText>
        </w:r>
        <w:r>
          <w:rPr>
            <w:webHidden/>
          </w:rPr>
        </w:r>
        <w:r>
          <w:rPr>
            <w:webHidden/>
          </w:rPr>
          <w:fldChar w:fldCharType="separate"/>
        </w:r>
        <w:r w:rsidR="005C57BC">
          <w:rPr>
            <w:webHidden/>
          </w:rPr>
          <w:t>38</w:t>
        </w:r>
        <w:r>
          <w:rPr>
            <w:webHidden/>
          </w:rPr>
          <w:fldChar w:fldCharType="end"/>
        </w:r>
      </w:hyperlink>
    </w:p>
    <w:p w:rsidR="0029296A" w:rsidRPr="00190C1C" w:rsidRDefault="00B85C77" w:rsidP="009855B9">
      <w:pPr>
        <w:pStyle w:val="Contents"/>
      </w:pPr>
      <w:r w:rsidRPr="00190C1C">
        <w:rPr>
          <w:noProof w:val="0"/>
        </w:rPr>
        <w:fldChar w:fldCharType="end"/>
      </w:r>
    </w:p>
    <w:tbl>
      <w:tblPr>
        <w:tblW w:w="0" w:type="auto"/>
        <w:shd w:val="clear" w:color="auto" w:fill="DBEBF9"/>
        <w:tblLook w:val="01E0" w:firstRow="1" w:lastRow="1" w:firstColumn="1" w:lastColumn="1" w:noHBand="0" w:noVBand="0"/>
      </w:tblPr>
      <w:tblGrid>
        <w:gridCol w:w="9523"/>
      </w:tblGrid>
      <w:tr w:rsidR="009D3555" w:rsidRPr="00190C1C" w:rsidTr="00F23BBF">
        <w:tc>
          <w:tcPr>
            <w:tcW w:w="9523" w:type="dxa"/>
            <w:shd w:val="clear" w:color="auto" w:fill="0070C0"/>
          </w:tcPr>
          <w:p w:rsidR="009D3555" w:rsidRPr="00190C1C" w:rsidRDefault="0029296A" w:rsidP="009855B9">
            <w:pPr>
              <w:pStyle w:val="Heading1"/>
              <w:rPr>
                <w:lang w:val="en-GB"/>
              </w:rPr>
            </w:pPr>
            <w:r w:rsidRPr="00190C1C">
              <w:rPr>
                <w:lang w:val="en-GB"/>
              </w:rPr>
              <w:lastRenderedPageBreak/>
              <w:br w:type="page"/>
            </w:r>
            <w:bookmarkStart w:id="1" w:name="_Toc506296198"/>
            <w:r w:rsidR="009D3555" w:rsidRPr="00190C1C">
              <w:rPr>
                <w:lang w:val="en-GB"/>
              </w:rPr>
              <w:t>C</w:t>
            </w:r>
            <w:bookmarkStart w:id="2" w:name="_Toc253136941"/>
            <w:r w:rsidR="009D3555" w:rsidRPr="00190C1C">
              <w:rPr>
                <w:lang w:val="en-GB"/>
              </w:rPr>
              <w:t>ountry Profile</w:t>
            </w:r>
            <w:bookmarkEnd w:id="1"/>
            <w:bookmarkEnd w:id="2"/>
          </w:p>
        </w:tc>
      </w:tr>
      <w:tr w:rsidR="009D3555" w:rsidRPr="00190C1C" w:rsidTr="00F23BBF">
        <w:tc>
          <w:tcPr>
            <w:tcW w:w="9523" w:type="dxa"/>
            <w:shd w:val="clear" w:color="auto" w:fill="92D050"/>
          </w:tcPr>
          <w:p w:rsidR="009D3555" w:rsidRPr="00190C1C" w:rsidRDefault="009D3555" w:rsidP="009855B9">
            <w:pPr>
              <w:pStyle w:val="Heading2"/>
            </w:pPr>
            <w:r w:rsidRPr="00190C1C">
              <w:t>Basic data and indicators</w:t>
            </w:r>
          </w:p>
        </w:tc>
      </w:tr>
    </w:tbl>
    <w:p w:rsidR="00AA56FC" w:rsidRPr="00190C1C" w:rsidRDefault="00AA56FC" w:rsidP="000A3B27">
      <w:pPr>
        <w:pStyle w:val="HEAD1"/>
      </w:pPr>
      <w:r w:rsidRPr="00190C1C">
        <w:t>Basic Data</w:t>
      </w:r>
    </w:p>
    <w:p w:rsidR="00AA56FC" w:rsidRPr="00190C1C" w:rsidRDefault="00AA56FC" w:rsidP="00863EF2">
      <w:pPr>
        <w:pStyle w:val="CountryProfiledata"/>
        <w:shd w:val="clear" w:color="auto" w:fill="auto"/>
      </w:pPr>
      <w:r w:rsidRPr="00190C1C">
        <w:rPr>
          <w:rStyle w:val="Strong"/>
        </w:rPr>
        <w:t>Population (1 000):</w:t>
      </w:r>
      <w:r w:rsidRPr="00190C1C">
        <w:t xml:space="preserve"> </w:t>
      </w:r>
      <w:r w:rsidR="00EE6151">
        <w:t>854,802</w:t>
      </w:r>
      <w:r w:rsidR="004E26AF" w:rsidRPr="00190C1C">
        <w:t xml:space="preserve"> </w:t>
      </w:r>
      <w:r w:rsidRPr="00190C1C">
        <w:t>inhabitants (201</w:t>
      </w:r>
      <w:r w:rsidR="00EE6151">
        <w:t>7</w:t>
      </w:r>
      <w:r w:rsidRPr="00190C1C">
        <w:t>)</w:t>
      </w:r>
    </w:p>
    <w:p w:rsidR="00AA56FC" w:rsidRPr="00190C1C" w:rsidRDefault="00AA56FC" w:rsidP="00863EF2">
      <w:pPr>
        <w:pStyle w:val="CountryProfiledata"/>
        <w:shd w:val="clear" w:color="auto" w:fill="auto"/>
      </w:pPr>
      <w:r w:rsidRPr="00190C1C">
        <w:rPr>
          <w:rStyle w:val="Strong"/>
        </w:rPr>
        <w:t>GDP at market prices:</w:t>
      </w:r>
      <w:r w:rsidR="000D756A" w:rsidRPr="00190C1C">
        <w:t xml:space="preserve"> </w:t>
      </w:r>
      <w:r w:rsidR="008F0F5E" w:rsidRPr="00190C1C">
        <w:t>1</w:t>
      </w:r>
      <w:r w:rsidR="00EE6151">
        <w:t>8</w:t>
      </w:r>
      <w:r w:rsidR="008F0F5E" w:rsidRPr="00190C1C">
        <w:t>,</w:t>
      </w:r>
      <w:r w:rsidR="00EE6151">
        <w:t>122</w:t>
      </w:r>
      <w:r w:rsidR="008F0F5E" w:rsidRPr="00190C1C">
        <w:t xml:space="preserve"> </w:t>
      </w:r>
      <w:r w:rsidRPr="00190C1C">
        <w:t>million Euros (201</w:t>
      </w:r>
      <w:r w:rsidR="00BC145C">
        <w:t>6</w:t>
      </w:r>
      <w:r w:rsidRPr="00190C1C">
        <w:t>)</w:t>
      </w:r>
    </w:p>
    <w:p w:rsidR="00AA56FC" w:rsidRPr="00190C1C" w:rsidRDefault="00AA56FC" w:rsidP="00863EF2">
      <w:pPr>
        <w:pStyle w:val="CountryProfiledata"/>
        <w:shd w:val="clear" w:color="auto" w:fill="auto"/>
      </w:pPr>
      <w:r w:rsidRPr="00190C1C">
        <w:rPr>
          <w:rStyle w:val="Strong"/>
        </w:rPr>
        <w:t>GDP per inhabitant in PPS (Purchasing Power Standard EU 28 = 100):</w:t>
      </w:r>
      <w:r w:rsidRPr="00190C1C">
        <w:t xml:space="preserve"> </w:t>
      </w:r>
      <w:r w:rsidR="000D756A" w:rsidRPr="00190C1C">
        <w:t>8</w:t>
      </w:r>
      <w:r w:rsidR="00903BAA">
        <w:t>3</w:t>
      </w:r>
      <w:r w:rsidRPr="00190C1C">
        <w:t> (201</w:t>
      </w:r>
      <w:r w:rsidR="009C6493">
        <w:t>6</w:t>
      </w:r>
      <w:r w:rsidRPr="00190C1C">
        <w:t>)</w:t>
      </w:r>
    </w:p>
    <w:p w:rsidR="00AA56FC" w:rsidRPr="00190C1C" w:rsidRDefault="00AA56FC" w:rsidP="00863EF2">
      <w:pPr>
        <w:pStyle w:val="CountryProfiledata"/>
        <w:shd w:val="clear" w:color="auto" w:fill="auto"/>
      </w:pPr>
      <w:r w:rsidRPr="00190C1C">
        <w:rPr>
          <w:rStyle w:val="Strong"/>
        </w:rPr>
        <w:t>GDP growth rate:</w:t>
      </w:r>
      <w:r w:rsidR="009254A6" w:rsidRPr="00190C1C">
        <w:t xml:space="preserve"> </w:t>
      </w:r>
      <w:r w:rsidR="0020039E" w:rsidRPr="00190C1C">
        <w:t xml:space="preserve"> </w:t>
      </w:r>
      <w:r w:rsidR="00EE6151">
        <w:t>3.0</w:t>
      </w:r>
      <w:r w:rsidRPr="00190C1C">
        <w:t>% (201</w:t>
      </w:r>
      <w:r w:rsidR="00BC145C">
        <w:t>6</w:t>
      </w:r>
      <w:r w:rsidRPr="00190C1C">
        <w:t>)</w:t>
      </w:r>
    </w:p>
    <w:p w:rsidR="00AA56FC" w:rsidRPr="00190C1C" w:rsidRDefault="00AA56FC" w:rsidP="00863EF2">
      <w:pPr>
        <w:pStyle w:val="CountryProfiledata"/>
        <w:shd w:val="clear" w:color="auto" w:fill="auto"/>
      </w:pPr>
      <w:r w:rsidRPr="00190C1C">
        <w:rPr>
          <w:rStyle w:val="Strong"/>
        </w:rPr>
        <w:t>Inflation rate:</w:t>
      </w:r>
      <w:r w:rsidRPr="00190C1C">
        <w:t xml:space="preserve"> </w:t>
      </w:r>
      <w:r w:rsidR="009C6493">
        <w:t>0.7</w:t>
      </w:r>
      <w:r w:rsidRPr="00190C1C">
        <w:t>% (201</w:t>
      </w:r>
      <w:r w:rsidR="009C6493">
        <w:t>7</w:t>
      </w:r>
      <w:r w:rsidRPr="00190C1C">
        <w:t>)</w:t>
      </w:r>
    </w:p>
    <w:p w:rsidR="00AA56FC" w:rsidRPr="00190C1C" w:rsidRDefault="00AA56FC" w:rsidP="00863EF2">
      <w:pPr>
        <w:pStyle w:val="CountryProfiledata"/>
        <w:shd w:val="clear" w:color="auto" w:fill="auto"/>
      </w:pPr>
      <w:r w:rsidRPr="00190C1C">
        <w:rPr>
          <w:rStyle w:val="Strong"/>
        </w:rPr>
        <w:t>Unemployment rate:</w:t>
      </w:r>
      <w:r w:rsidR="009254A6" w:rsidRPr="00190C1C">
        <w:t xml:space="preserve"> </w:t>
      </w:r>
      <w:r w:rsidR="00EE6151">
        <w:t>1</w:t>
      </w:r>
      <w:r w:rsidR="00E36386">
        <w:t>1.</w:t>
      </w:r>
      <w:r w:rsidR="00EE6151">
        <w:t>3</w:t>
      </w:r>
      <w:r w:rsidR="00E36386">
        <w:t>%</w:t>
      </w:r>
      <w:r w:rsidRPr="00190C1C">
        <w:t xml:space="preserve"> (201</w:t>
      </w:r>
      <w:r w:rsidR="00E36386">
        <w:t>7</w:t>
      </w:r>
      <w:r w:rsidR="00BC145C">
        <w:t>)</w:t>
      </w:r>
    </w:p>
    <w:p w:rsidR="00AA56FC" w:rsidRPr="00190C1C" w:rsidRDefault="00AA56FC" w:rsidP="00863EF2">
      <w:pPr>
        <w:pStyle w:val="CountryProfiledata"/>
        <w:shd w:val="clear" w:color="auto" w:fill="auto"/>
      </w:pPr>
      <w:r w:rsidRPr="00190C1C">
        <w:rPr>
          <w:rStyle w:val="Strong"/>
        </w:rPr>
        <w:t>General government gross debt (Percentage of GDP):</w:t>
      </w:r>
      <w:r w:rsidRPr="00190C1C">
        <w:t xml:space="preserve"> </w:t>
      </w:r>
      <w:r w:rsidR="00EE6151">
        <w:t>107.1</w:t>
      </w:r>
      <w:r w:rsidRPr="00190C1C">
        <w:t>% (201</w:t>
      </w:r>
      <w:r w:rsidR="00EE6151">
        <w:t>6</w:t>
      </w:r>
      <w:r w:rsidRPr="00190C1C">
        <w:t>)</w:t>
      </w:r>
    </w:p>
    <w:p w:rsidR="00AA56FC" w:rsidRPr="00190C1C" w:rsidRDefault="00AA56FC" w:rsidP="00863EF2">
      <w:pPr>
        <w:pStyle w:val="CountryProfiledata"/>
        <w:shd w:val="clear" w:color="auto" w:fill="auto"/>
      </w:pPr>
      <w:r w:rsidRPr="00190C1C">
        <w:rPr>
          <w:rStyle w:val="Strong"/>
        </w:rPr>
        <w:t>General government deficit/surplus (Percentage of GDP):</w:t>
      </w:r>
      <w:r w:rsidRPr="00190C1C">
        <w:t xml:space="preserve"> </w:t>
      </w:r>
      <w:r w:rsidR="00EE6151">
        <w:t>0.5</w:t>
      </w:r>
      <w:r w:rsidRPr="00190C1C">
        <w:t>% (201</w:t>
      </w:r>
      <w:r w:rsidR="00EE6151">
        <w:t>6</w:t>
      </w:r>
      <w:r w:rsidRPr="00190C1C">
        <w:t>)</w:t>
      </w:r>
    </w:p>
    <w:p w:rsidR="00AA56FC" w:rsidRPr="00190C1C" w:rsidRDefault="00AA56FC" w:rsidP="00863EF2">
      <w:pPr>
        <w:pStyle w:val="CountryProfiledata"/>
        <w:shd w:val="clear" w:color="auto" w:fill="auto"/>
      </w:pPr>
      <w:r w:rsidRPr="00190C1C">
        <w:rPr>
          <w:rStyle w:val="Strong"/>
        </w:rPr>
        <w:t>Area:</w:t>
      </w:r>
      <w:r w:rsidRPr="00190C1C">
        <w:t xml:space="preserve"> </w:t>
      </w:r>
      <w:r w:rsidR="00AF1B6F" w:rsidRPr="00190C1C">
        <w:t>9</w:t>
      </w:r>
      <w:r w:rsidR="00694A2B">
        <w:t>,</w:t>
      </w:r>
      <w:r w:rsidR="00AF1B6F" w:rsidRPr="00190C1C">
        <w:t xml:space="preserve">251 </w:t>
      </w:r>
      <w:r w:rsidRPr="00190C1C">
        <w:t>km</w:t>
      </w:r>
      <w:r w:rsidRPr="00190C1C">
        <w:rPr>
          <w:rStyle w:val="Superscript"/>
        </w:rPr>
        <w:t>2</w:t>
      </w:r>
      <w:r w:rsidR="00C228E9" w:rsidRPr="00190C1C">
        <w:rPr>
          <w:rStyle w:val="Superscript"/>
        </w:rPr>
        <w:t xml:space="preserve"> </w:t>
      </w:r>
      <w:r w:rsidR="00C228E9" w:rsidRPr="00190C1C">
        <w:rPr>
          <w:rStyle w:val="Superscript"/>
          <w:vertAlign w:val="baseline"/>
        </w:rPr>
        <w:t>(2012)</w:t>
      </w:r>
    </w:p>
    <w:p w:rsidR="00AA56FC" w:rsidRPr="00190C1C" w:rsidRDefault="00AA56FC" w:rsidP="00863EF2">
      <w:pPr>
        <w:pStyle w:val="CountryProfiledata"/>
        <w:shd w:val="clear" w:color="auto" w:fill="auto"/>
      </w:pPr>
      <w:r w:rsidRPr="00190C1C">
        <w:rPr>
          <w:rStyle w:val="Strong"/>
        </w:rPr>
        <w:t>Capital city:</w:t>
      </w:r>
      <w:r w:rsidRPr="00190C1C">
        <w:t xml:space="preserve"> </w:t>
      </w:r>
      <w:r w:rsidR="00AF1B6F" w:rsidRPr="00190C1C">
        <w:t>Nicosia</w:t>
      </w:r>
    </w:p>
    <w:p w:rsidR="00AA56FC" w:rsidRPr="00190C1C" w:rsidRDefault="00AA56FC" w:rsidP="00863EF2">
      <w:pPr>
        <w:pStyle w:val="CountryProfiledata"/>
        <w:shd w:val="clear" w:color="auto" w:fill="auto"/>
      </w:pPr>
      <w:r w:rsidRPr="00190C1C">
        <w:rPr>
          <w:rStyle w:val="Strong"/>
        </w:rPr>
        <w:t>Official EU language:</w:t>
      </w:r>
      <w:r w:rsidRPr="00190C1C">
        <w:t xml:space="preserve"> </w:t>
      </w:r>
      <w:r w:rsidR="00AF1B6F" w:rsidRPr="00190C1C">
        <w:t>Greek, English</w:t>
      </w:r>
    </w:p>
    <w:p w:rsidR="00AA56FC" w:rsidRPr="00190C1C" w:rsidRDefault="00AA56FC" w:rsidP="00863EF2">
      <w:pPr>
        <w:pStyle w:val="CountryProfiledata"/>
        <w:shd w:val="clear" w:color="auto" w:fill="auto"/>
      </w:pPr>
      <w:r w:rsidRPr="00190C1C">
        <w:rPr>
          <w:rStyle w:val="Strong"/>
        </w:rPr>
        <w:t>Currency:</w:t>
      </w:r>
      <w:r w:rsidRPr="00190C1C">
        <w:t xml:space="preserve"> </w:t>
      </w:r>
      <w:r w:rsidR="00AF1B6F" w:rsidRPr="00190C1C">
        <w:t>EUR</w:t>
      </w:r>
    </w:p>
    <w:p w:rsidR="00AA56FC" w:rsidRPr="00190C1C" w:rsidRDefault="00AA56FC" w:rsidP="009855B9">
      <w:pPr>
        <w:rPr>
          <w:rStyle w:val="Strong"/>
          <w:sz w:val="16"/>
          <w:szCs w:val="16"/>
        </w:rPr>
      </w:pPr>
      <w:r w:rsidRPr="00190C1C">
        <w:rPr>
          <w:rStyle w:val="Strong"/>
          <w:b w:val="0"/>
          <w:sz w:val="16"/>
          <w:szCs w:val="16"/>
        </w:rPr>
        <w:t>Source:</w:t>
      </w:r>
      <w:r w:rsidRPr="00190C1C">
        <w:rPr>
          <w:rStyle w:val="Strong"/>
          <w:sz w:val="16"/>
          <w:szCs w:val="16"/>
        </w:rPr>
        <w:t xml:space="preserve"> </w:t>
      </w:r>
      <w:hyperlink r:id="rId12" w:history="1">
        <w:r w:rsidRPr="00190C1C">
          <w:rPr>
            <w:rStyle w:val="Hyperlink"/>
            <w:sz w:val="16"/>
            <w:szCs w:val="16"/>
          </w:rPr>
          <w:t>Eurostat</w:t>
        </w:r>
      </w:hyperlink>
      <w:r w:rsidR="008F0F5E" w:rsidRPr="00190C1C">
        <w:rPr>
          <w:sz w:val="16"/>
          <w:szCs w:val="16"/>
        </w:rPr>
        <w:t xml:space="preserve"> (last update: </w:t>
      </w:r>
      <w:r w:rsidR="00E531DB">
        <w:rPr>
          <w:sz w:val="16"/>
          <w:szCs w:val="16"/>
        </w:rPr>
        <w:t>13 January 2018</w:t>
      </w:r>
      <w:r w:rsidR="00BC145C">
        <w:rPr>
          <w:sz w:val="16"/>
          <w:szCs w:val="16"/>
        </w:rPr>
        <w:t>)</w:t>
      </w:r>
    </w:p>
    <w:p w:rsidR="00B30FE2" w:rsidRPr="00190C1C" w:rsidRDefault="00AA56FC" w:rsidP="000A3B27">
      <w:pPr>
        <w:pStyle w:val="HEAD1"/>
      </w:pPr>
      <w:r w:rsidRPr="00190C1C">
        <w:br w:type="page"/>
      </w:r>
      <w:r w:rsidR="00B30FE2" w:rsidRPr="00190C1C">
        <w:lastRenderedPageBreak/>
        <w:t>Political Structure</w:t>
      </w:r>
    </w:p>
    <w:p w:rsidR="00B30FE2" w:rsidRPr="00190C1C" w:rsidRDefault="00B30FE2" w:rsidP="009855B9">
      <w:pPr>
        <w:spacing w:before="240"/>
      </w:pPr>
      <w:r w:rsidRPr="00190C1C">
        <w:t>The Republic of Cyprus was established in 1960.  It is an independent, sovereign republic, with a presidential system of government.</w:t>
      </w:r>
    </w:p>
    <w:p w:rsidR="00B30FE2" w:rsidRPr="00190C1C" w:rsidRDefault="00B30FE2" w:rsidP="009855B9">
      <w:pPr>
        <w:spacing w:before="240"/>
      </w:pPr>
      <w:r w:rsidRPr="00190C1C">
        <w:t xml:space="preserve">The executive branch is headed by the </w:t>
      </w:r>
      <w:hyperlink r:id="rId13" w:history="1">
        <w:r w:rsidRPr="00190C1C">
          <w:rPr>
            <w:rStyle w:val="Hyperlink"/>
          </w:rPr>
          <w:t>Preside</w:t>
        </w:r>
        <w:r w:rsidRPr="00190C1C">
          <w:rPr>
            <w:rStyle w:val="Hyperlink"/>
          </w:rPr>
          <w:t>n</w:t>
        </w:r>
        <w:r w:rsidRPr="00190C1C">
          <w:rPr>
            <w:rStyle w:val="Hyperlink"/>
          </w:rPr>
          <w:t>t</w:t>
        </w:r>
      </w:hyperlink>
      <w:r w:rsidRPr="00190C1C">
        <w:t xml:space="preserve">, who serves as both Head of State and Head of Government. The President is elected by popular vote for a five-year term. The Council of Ministers is appointed by the President. The last presidential elections were held on </w:t>
      </w:r>
      <w:r w:rsidR="005B4A4C">
        <w:t>0</w:t>
      </w:r>
      <w:r w:rsidR="00337003" w:rsidRPr="00190C1C">
        <w:t>4</w:t>
      </w:r>
      <w:r w:rsidRPr="00190C1C">
        <w:t xml:space="preserve"> February 20</w:t>
      </w:r>
      <w:r w:rsidR="00337003" w:rsidRPr="00190C1C">
        <w:t>1</w:t>
      </w:r>
      <w:r w:rsidR="005B4A4C">
        <w:t>8</w:t>
      </w:r>
      <w:r w:rsidRPr="00190C1C">
        <w:t xml:space="preserve">.The post of vice-president, reserved under the 1960 Constitution for a Turkish Cypriot, is currently vacant. </w:t>
      </w:r>
    </w:p>
    <w:p w:rsidR="00B30FE2" w:rsidRPr="00190C1C" w:rsidRDefault="00B30FE2" w:rsidP="009855B9">
      <w:pPr>
        <w:spacing w:before="240"/>
      </w:pPr>
      <w:r w:rsidRPr="00190C1C">
        <w:t xml:space="preserve">Legislative power is held by a unicameral </w:t>
      </w:r>
      <w:hyperlink r:id="rId14" w:history="1">
        <w:r w:rsidRPr="00190C1C">
          <w:rPr>
            <w:rStyle w:val="Hyperlink"/>
          </w:rPr>
          <w:t>Par</w:t>
        </w:r>
        <w:r w:rsidRPr="00190C1C">
          <w:rPr>
            <w:rStyle w:val="Hyperlink"/>
          </w:rPr>
          <w:t>l</w:t>
        </w:r>
        <w:r w:rsidRPr="00190C1C">
          <w:rPr>
            <w:rStyle w:val="Hyperlink"/>
          </w:rPr>
          <w:t>iament</w:t>
        </w:r>
      </w:hyperlink>
      <w:r w:rsidRPr="00190C1C">
        <w:t>, the House of Representatives. The House is made up of 80 seats, with 56 seats assigned to Greek Cypriots and 24 to Turkish Cypriots. Since the withdrawal of the Turkish Cypriots from the Republic's institutions (1963), the House of Representatives has functioned only with Greek Cypriot parliamentarians. Members are elected by obligatory universal suffrage for a five-year term. The last elections for the House of Representatives were held on 22 May 201</w:t>
      </w:r>
      <w:r w:rsidR="00337003" w:rsidRPr="00190C1C">
        <w:t>6</w:t>
      </w:r>
      <w:r w:rsidRPr="00190C1C">
        <w:t>.</w:t>
      </w:r>
    </w:p>
    <w:p w:rsidR="00B30FE2" w:rsidRPr="00190C1C" w:rsidRDefault="00B30FE2" w:rsidP="001504AE">
      <w:pPr>
        <w:spacing w:before="240"/>
      </w:pPr>
      <w:r w:rsidRPr="00190C1C">
        <w:t xml:space="preserve">The </w:t>
      </w:r>
      <w:hyperlink r:id="rId15" w:history="1">
        <w:r w:rsidRPr="00190C1C">
          <w:rPr>
            <w:rStyle w:val="Hyperlink"/>
          </w:rPr>
          <w:t>Administration of Justice</w:t>
        </w:r>
      </w:hyperlink>
      <w:r w:rsidRPr="00190C1C">
        <w:t xml:space="preserve"> is exercised by the island's separate and independent judiciary and is autonomous in its sphere of competencies, authority and jurisdiction. The Judicial Power is vested in the Supreme Court and Inferior Courts established by law.</w:t>
      </w:r>
    </w:p>
    <w:p w:rsidR="00B30FE2" w:rsidRPr="00190C1C" w:rsidRDefault="00B30FE2" w:rsidP="001504AE">
      <w:pPr>
        <w:spacing w:before="240"/>
      </w:pPr>
      <w:r w:rsidRPr="00190C1C">
        <w:t xml:space="preserve">By the Constitution of the Republic of Cyprus, the </w:t>
      </w:r>
      <w:hyperlink r:id="rId16" w:tgtFrame="Main" w:history="1">
        <w:r w:rsidRPr="00190C1C">
          <w:rPr>
            <w:rStyle w:val="Hyperlink"/>
          </w:rPr>
          <w:t>Attorney General’s Office</w:t>
        </w:r>
      </w:hyperlink>
      <w:r w:rsidRPr="00190C1C">
        <w:t xml:space="preserve">, the </w:t>
      </w:r>
      <w:hyperlink r:id="rId17" w:tgtFrame="Main" w:history="1">
        <w:r w:rsidRPr="00190C1C">
          <w:rPr>
            <w:rStyle w:val="Hyperlink"/>
          </w:rPr>
          <w:t>Auditor General</w:t>
        </w:r>
      </w:hyperlink>
      <w:r w:rsidRPr="00190C1C">
        <w:t xml:space="preserve"> and the </w:t>
      </w:r>
      <w:hyperlink r:id="rId18" w:tgtFrame="Main" w:history="1">
        <w:r w:rsidRPr="00190C1C">
          <w:rPr>
            <w:rStyle w:val="Hyperlink"/>
          </w:rPr>
          <w:t>Central Bank of Cyprus</w:t>
        </w:r>
      </w:hyperlink>
      <w:r w:rsidRPr="00190C1C">
        <w:t xml:space="preserve"> are Independent Services and do not come under any Ministry. </w:t>
      </w:r>
    </w:p>
    <w:p w:rsidR="00B30FE2" w:rsidRPr="00190C1C" w:rsidRDefault="00B30FE2" w:rsidP="001504AE">
      <w:pPr>
        <w:spacing w:before="240"/>
      </w:pPr>
      <w:r w:rsidRPr="00190C1C">
        <w:t>The Republic of Cyprus acceded to the European Union on 1 May 2004.</w:t>
      </w:r>
    </w:p>
    <w:p w:rsidR="00BE1622" w:rsidRPr="00190C1C" w:rsidRDefault="00BE1622" w:rsidP="00C11135">
      <w:pPr>
        <w:rPr>
          <w:rStyle w:val="Strong"/>
        </w:rPr>
      </w:pPr>
    </w:p>
    <w:p w:rsidR="00B30FE2" w:rsidRPr="00190C1C" w:rsidRDefault="00B30FE2" w:rsidP="00C11135">
      <w:r w:rsidRPr="00190C1C">
        <w:rPr>
          <w:rStyle w:val="Strong"/>
        </w:rPr>
        <w:t>Head of State:</w:t>
      </w:r>
      <w:r w:rsidRPr="00190C1C">
        <w:t xml:space="preserve"> President </w:t>
      </w:r>
      <w:hyperlink r:id="rId19" w:history="1">
        <w:r w:rsidRPr="00190C1C">
          <w:rPr>
            <w:rStyle w:val="Hyperlink"/>
          </w:rPr>
          <w:t>Nicos Anastasiades</w:t>
        </w:r>
      </w:hyperlink>
      <w:r w:rsidRPr="00190C1C">
        <w:t xml:space="preserve"> (since 24 February 2013</w:t>
      </w:r>
      <w:r w:rsidR="00131957">
        <w:t xml:space="preserve"> and re-elected on 04 February 2018</w:t>
      </w:r>
      <w:r w:rsidRPr="00190C1C">
        <w:t>).</w:t>
      </w:r>
    </w:p>
    <w:p w:rsidR="00B30FE2" w:rsidRPr="00190C1C" w:rsidRDefault="00B30FE2" w:rsidP="009634A6">
      <w:r w:rsidRPr="00190C1C">
        <w:rPr>
          <w:rStyle w:val="Strong"/>
        </w:rPr>
        <w:t>Head of Government:</w:t>
      </w:r>
      <w:r w:rsidRPr="00190C1C">
        <w:t xml:space="preserve">  President </w:t>
      </w:r>
      <w:hyperlink r:id="rId20" w:history="1">
        <w:r w:rsidRPr="00190C1C">
          <w:rPr>
            <w:rStyle w:val="Hyperlink"/>
          </w:rPr>
          <w:t>Nicos Anastasiades</w:t>
        </w:r>
      </w:hyperlink>
      <w:r w:rsidRPr="00190C1C">
        <w:t xml:space="preserve"> (since 24 February 2013).</w:t>
      </w:r>
    </w:p>
    <w:p w:rsidR="009D3555" w:rsidRPr="00190C1C" w:rsidRDefault="00E710E2" w:rsidP="000A3B27">
      <w:pPr>
        <w:pStyle w:val="HEAD1"/>
      </w:pPr>
      <w:r w:rsidRPr="00190C1C">
        <w:br w:type="page"/>
      </w:r>
      <w:r w:rsidR="009D3555" w:rsidRPr="00190C1C">
        <w:lastRenderedPageBreak/>
        <w:t>Information Society Indicators</w:t>
      </w:r>
    </w:p>
    <w:p w:rsidR="00E710E2" w:rsidRPr="00190C1C" w:rsidRDefault="00E710E2" w:rsidP="00490B4F">
      <w:pPr>
        <w:pStyle w:val="HEAD2"/>
      </w:pPr>
      <w:r w:rsidRPr="00190C1C">
        <w:t>Generic Indicators</w:t>
      </w:r>
    </w:p>
    <w:p w:rsidR="00E710E2" w:rsidRPr="00190C1C" w:rsidRDefault="00E710E2" w:rsidP="00863EF2">
      <w:r w:rsidRPr="00190C1C">
        <w:t xml:space="preserve">The following graphs present data for the latest Generic Information Society Indicators for Cyprus compared to the EU average. Statistical indicators in this section reflect those of </w:t>
      </w:r>
      <w:hyperlink r:id="rId21" w:history="1">
        <w:r w:rsidRPr="00190C1C">
          <w:rPr>
            <w:rStyle w:val="Hyperlink"/>
          </w:rPr>
          <w:t>Eurostat</w:t>
        </w:r>
      </w:hyperlink>
      <w:r w:rsidRPr="00190C1C">
        <w:t xml:space="preserve"> at the time the Edition is being prepared.</w:t>
      </w:r>
    </w:p>
    <w:tbl>
      <w:tblPr>
        <w:tblW w:w="9298" w:type="dxa"/>
        <w:tblLayout w:type="fixed"/>
        <w:tblLook w:val="04A0" w:firstRow="1" w:lastRow="0" w:firstColumn="1" w:lastColumn="0" w:noHBand="0" w:noVBand="1"/>
      </w:tblPr>
      <w:tblGrid>
        <w:gridCol w:w="4649"/>
        <w:gridCol w:w="4649"/>
      </w:tblGrid>
      <w:tr w:rsidR="00E710E2" w:rsidRPr="00190C1C" w:rsidTr="00E710E2">
        <w:trPr>
          <w:trHeight w:val="545"/>
        </w:trPr>
        <w:tc>
          <w:tcPr>
            <w:tcW w:w="4649" w:type="dxa"/>
            <w:shd w:val="clear" w:color="auto" w:fill="auto"/>
          </w:tcPr>
          <w:p w:rsidR="00E710E2" w:rsidRPr="00190C1C" w:rsidRDefault="00E710E2" w:rsidP="00863EF2">
            <w:pPr>
              <w:jc w:val="center"/>
              <w:rPr>
                <w:rStyle w:val="Strong"/>
              </w:rPr>
            </w:pPr>
            <w:r w:rsidRPr="00190C1C">
              <w:br w:type="page"/>
            </w:r>
            <w:r w:rsidRPr="00190C1C">
              <w:rPr>
                <w:rStyle w:val="Strong"/>
              </w:rPr>
              <w:t>Percentage of households with Internet access in Cyprus</w:t>
            </w:r>
          </w:p>
        </w:tc>
        <w:tc>
          <w:tcPr>
            <w:tcW w:w="4649" w:type="dxa"/>
            <w:shd w:val="clear" w:color="auto" w:fill="auto"/>
          </w:tcPr>
          <w:p w:rsidR="00E710E2" w:rsidRPr="00190C1C" w:rsidRDefault="00E710E2" w:rsidP="00863EF2">
            <w:pPr>
              <w:jc w:val="center"/>
              <w:rPr>
                <w:rStyle w:val="Strong"/>
              </w:rPr>
            </w:pPr>
            <w:r w:rsidRPr="00190C1C">
              <w:rPr>
                <w:rStyle w:val="Strong"/>
              </w:rPr>
              <w:t>Percentage of enterprises with Internet access in Cyprus</w:t>
            </w:r>
          </w:p>
        </w:tc>
      </w:tr>
      <w:tr w:rsidR="00E710E2" w:rsidRPr="00190C1C" w:rsidTr="00B85C77">
        <w:trPr>
          <w:trHeight w:val="4098"/>
        </w:trPr>
        <w:tc>
          <w:tcPr>
            <w:tcW w:w="4649" w:type="dxa"/>
            <w:shd w:val="clear" w:color="auto" w:fill="auto"/>
            <w:vAlign w:val="center"/>
          </w:tcPr>
          <w:p w:rsidR="00E710E2" w:rsidRPr="00190C1C" w:rsidRDefault="005C33B2" w:rsidP="009855B9">
            <w:pPr>
              <w:jc w:val="center"/>
            </w:pPr>
            <w:r w:rsidRPr="0051030F">
              <w:rPr>
                <w:noProof/>
                <w:lang w:eastAsia="en-GB"/>
              </w:rPr>
              <w:drawing>
                <wp:inline distT="0" distB="0" distL="0" distR="0">
                  <wp:extent cx="2961005" cy="2138045"/>
                  <wp:effectExtent l="0" t="0" r="0" b="0"/>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r="47308" b="55722"/>
                          <a:stretch>
                            <a:fillRect/>
                          </a:stretch>
                        </pic:blipFill>
                        <pic:spPr bwMode="auto">
                          <a:xfrm>
                            <a:off x="0" y="0"/>
                            <a:ext cx="2961005" cy="2138045"/>
                          </a:xfrm>
                          <a:prstGeom prst="rect">
                            <a:avLst/>
                          </a:prstGeom>
                          <a:noFill/>
                          <a:ln>
                            <a:noFill/>
                          </a:ln>
                        </pic:spPr>
                      </pic:pic>
                    </a:graphicData>
                  </a:graphic>
                </wp:inline>
              </w:drawing>
            </w:r>
          </w:p>
        </w:tc>
        <w:tc>
          <w:tcPr>
            <w:tcW w:w="4649" w:type="dxa"/>
            <w:shd w:val="clear" w:color="auto" w:fill="auto"/>
            <w:vAlign w:val="center"/>
          </w:tcPr>
          <w:p w:rsidR="00E710E2" w:rsidRPr="00190C1C" w:rsidRDefault="005C33B2" w:rsidP="009855B9">
            <w:pPr>
              <w:jc w:val="center"/>
            </w:pPr>
            <w:r w:rsidRPr="0051030F">
              <w:rPr>
                <w:noProof/>
                <w:lang w:eastAsia="en-GB"/>
              </w:rPr>
              <w:drawing>
                <wp:inline distT="0" distB="0" distL="0" distR="0">
                  <wp:extent cx="2820670" cy="21310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r="46335" b="56915"/>
                          <a:stretch>
                            <a:fillRect/>
                          </a:stretch>
                        </pic:blipFill>
                        <pic:spPr bwMode="auto">
                          <a:xfrm>
                            <a:off x="0" y="0"/>
                            <a:ext cx="2820670" cy="2131060"/>
                          </a:xfrm>
                          <a:prstGeom prst="rect">
                            <a:avLst/>
                          </a:prstGeom>
                          <a:noFill/>
                          <a:ln>
                            <a:noFill/>
                          </a:ln>
                        </pic:spPr>
                      </pic:pic>
                    </a:graphicData>
                  </a:graphic>
                </wp:inline>
              </w:drawing>
            </w:r>
          </w:p>
        </w:tc>
      </w:tr>
      <w:tr w:rsidR="00E710E2" w:rsidRPr="00190C1C" w:rsidTr="00B97D44">
        <w:trPr>
          <w:trHeight w:val="425"/>
        </w:trPr>
        <w:tc>
          <w:tcPr>
            <w:tcW w:w="4649" w:type="dxa"/>
            <w:shd w:val="clear" w:color="auto" w:fill="auto"/>
          </w:tcPr>
          <w:p w:rsidR="00E710E2" w:rsidRPr="00190C1C" w:rsidRDefault="00E710E2" w:rsidP="009855B9">
            <w:pPr>
              <w:jc w:val="center"/>
              <w:rPr>
                <w:sz w:val="16"/>
                <w:szCs w:val="16"/>
              </w:rPr>
            </w:pPr>
            <w:r w:rsidRPr="00190C1C">
              <w:rPr>
                <w:sz w:val="16"/>
                <w:szCs w:val="16"/>
              </w:rPr>
              <w:t>Source</w:t>
            </w:r>
            <w:r w:rsidR="0065695D" w:rsidRPr="00190C1C">
              <w:rPr>
                <w:sz w:val="16"/>
                <w:szCs w:val="16"/>
              </w:rPr>
              <w:t xml:space="preserve">: </w:t>
            </w:r>
            <w:hyperlink r:id="rId24" w:history="1">
              <w:r w:rsidR="0065695D" w:rsidRPr="00190C1C">
                <w:rPr>
                  <w:rStyle w:val="Hyperlink"/>
                  <w:sz w:val="16"/>
                  <w:szCs w:val="16"/>
                </w:rPr>
                <w:t>Eurostat Infor</w:t>
              </w:r>
              <w:r w:rsidR="0065695D" w:rsidRPr="00190C1C">
                <w:rPr>
                  <w:rStyle w:val="Hyperlink"/>
                  <w:sz w:val="16"/>
                  <w:szCs w:val="16"/>
                </w:rPr>
                <w:t>m</w:t>
              </w:r>
              <w:r w:rsidR="0065695D" w:rsidRPr="00190C1C">
                <w:rPr>
                  <w:rStyle w:val="Hyperlink"/>
                  <w:sz w:val="16"/>
                  <w:szCs w:val="16"/>
                </w:rPr>
                <w:t>at</w:t>
              </w:r>
              <w:r w:rsidR="0065695D" w:rsidRPr="00190C1C">
                <w:rPr>
                  <w:rStyle w:val="Hyperlink"/>
                  <w:sz w:val="16"/>
                  <w:szCs w:val="16"/>
                </w:rPr>
                <w:t>i</w:t>
              </w:r>
              <w:r w:rsidR="0065695D" w:rsidRPr="00190C1C">
                <w:rPr>
                  <w:rStyle w:val="Hyperlink"/>
                  <w:sz w:val="16"/>
                  <w:szCs w:val="16"/>
                </w:rPr>
                <w:t>on Society Indicators</w:t>
              </w:r>
            </w:hyperlink>
          </w:p>
        </w:tc>
        <w:tc>
          <w:tcPr>
            <w:tcW w:w="4649" w:type="dxa"/>
            <w:shd w:val="clear" w:color="auto" w:fill="auto"/>
          </w:tcPr>
          <w:p w:rsidR="00E710E2" w:rsidRPr="00190C1C" w:rsidRDefault="0065695D" w:rsidP="009855B9">
            <w:pPr>
              <w:jc w:val="center"/>
              <w:rPr>
                <w:sz w:val="16"/>
                <w:szCs w:val="16"/>
              </w:rPr>
            </w:pPr>
            <w:r w:rsidRPr="00190C1C">
              <w:rPr>
                <w:sz w:val="16"/>
                <w:szCs w:val="16"/>
              </w:rPr>
              <w:t xml:space="preserve">Source: </w:t>
            </w:r>
            <w:hyperlink r:id="rId25" w:history="1">
              <w:r w:rsidRPr="00190C1C">
                <w:rPr>
                  <w:rStyle w:val="Hyperlink"/>
                  <w:sz w:val="16"/>
                  <w:szCs w:val="16"/>
                </w:rPr>
                <w:t>Eurostat</w:t>
              </w:r>
              <w:r w:rsidRPr="00190C1C">
                <w:rPr>
                  <w:rStyle w:val="Hyperlink"/>
                  <w:sz w:val="16"/>
                  <w:szCs w:val="16"/>
                </w:rPr>
                <w:t xml:space="preserve"> </w:t>
              </w:r>
              <w:r w:rsidRPr="00190C1C">
                <w:rPr>
                  <w:rStyle w:val="Hyperlink"/>
                  <w:sz w:val="16"/>
                  <w:szCs w:val="16"/>
                </w:rPr>
                <w:t>Information</w:t>
              </w:r>
              <w:r w:rsidRPr="00190C1C">
                <w:rPr>
                  <w:rStyle w:val="Hyperlink"/>
                  <w:sz w:val="16"/>
                  <w:szCs w:val="16"/>
                </w:rPr>
                <w:t xml:space="preserve"> </w:t>
              </w:r>
              <w:r w:rsidRPr="00190C1C">
                <w:rPr>
                  <w:rStyle w:val="Hyperlink"/>
                  <w:sz w:val="16"/>
                  <w:szCs w:val="16"/>
                </w:rPr>
                <w:t>Society Indicators</w:t>
              </w:r>
            </w:hyperlink>
          </w:p>
        </w:tc>
      </w:tr>
      <w:tr w:rsidR="00E710E2" w:rsidRPr="00190C1C" w:rsidTr="00E710E2">
        <w:trPr>
          <w:trHeight w:val="311"/>
        </w:trPr>
        <w:tc>
          <w:tcPr>
            <w:tcW w:w="9298" w:type="dxa"/>
            <w:gridSpan w:val="2"/>
            <w:shd w:val="clear" w:color="auto" w:fill="auto"/>
          </w:tcPr>
          <w:p w:rsidR="0028525C" w:rsidRPr="00190C1C" w:rsidRDefault="0028525C" w:rsidP="009855B9">
            <w:pPr>
              <w:jc w:val="center"/>
              <w:rPr>
                <w:rStyle w:val="Strong"/>
              </w:rPr>
            </w:pPr>
          </w:p>
          <w:p w:rsidR="0028525C" w:rsidRPr="00190C1C" w:rsidRDefault="0028525C" w:rsidP="009855B9">
            <w:pPr>
              <w:jc w:val="center"/>
              <w:rPr>
                <w:rStyle w:val="Strong"/>
              </w:rPr>
            </w:pPr>
          </w:p>
          <w:p w:rsidR="00E710E2" w:rsidRPr="00190C1C" w:rsidRDefault="00E710E2" w:rsidP="001504AE">
            <w:pPr>
              <w:jc w:val="center"/>
            </w:pPr>
            <w:r w:rsidRPr="00190C1C">
              <w:rPr>
                <w:rStyle w:val="Strong"/>
              </w:rPr>
              <w:t>Percentage of individuals using the internet at least once a week in Cyprus</w:t>
            </w:r>
          </w:p>
        </w:tc>
      </w:tr>
      <w:tr w:rsidR="00E710E2" w:rsidRPr="00190C1C" w:rsidTr="00E710E2">
        <w:tc>
          <w:tcPr>
            <w:tcW w:w="9298" w:type="dxa"/>
            <w:gridSpan w:val="2"/>
            <w:shd w:val="clear" w:color="auto" w:fill="auto"/>
            <w:vAlign w:val="center"/>
          </w:tcPr>
          <w:p w:rsidR="00E710E2" w:rsidRPr="00190C1C" w:rsidRDefault="005C33B2" w:rsidP="009855B9">
            <w:pPr>
              <w:jc w:val="center"/>
            </w:pPr>
            <w:r w:rsidRPr="0051030F">
              <w:rPr>
                <w:noProof/>
                <w:lang w:eastAsia="en-GB"/>
              </w:rPr>
              <w:drawing>
                <wp:inline distT="0" distB="0" distL="0" distR="0">
                  <wp:extent cx="3509645" cy="27501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r="45375" b="56917"/>
                          <a:stretch>
                            <a:fillRect/>
                          </a:stretch>
                        </pic:blipFill>
                        <pic:spPr bwMode="auto">
                          <a:xfrm>
                            <a:off x="0" y="0"/>
                            <a:ext cx="3509645" cy="2750185"/>
                          </a:xfrm>
                          <a:prstGeom prst="rect">
                            <a:avLst/>
                          </a:prstGeom>
                          <a:noFill/>
                          <a:ln>
                            <a:noFill/>
                          </a:ln>
                        </pic:spPr>
                      </pic:pic>
                    </a:graphicData>
                  </a:graphic>
                </wp:inline>
              </w:drawing>
            </w:r>
          </w:p>
        </w:tc>
      </w:tr>
      <w:tr w:rsidR="00E710E2" w:rsidRPr="00190C1C" w:rsidTr="00E710E2">
        <w:trPr>
          <w:trHeight w:val="157"/>
        </w:trPr>
        <w:tc>
          <w:tcPr>
            <w:tcW w:w="9298" w:type="dxa"/>
            <w:gridSpan w:val="2"/>
            <w:shd w:val="clear" w:color="auto" w:fill="auto"/>
          </w:tcPr>
          <w:p w:rsidR="00E710E2" w:rsidRPr="00190C1C" w:rsidRDefault="0065695D" w:rsidP="009855B9">
            <w:pPr>
              <w:jc w:val="center"/>
              <w:rPr>
                <w:sz w:val="16"/>
                <w:szCs w:val="16"/>
              </w:rPr>
            </w:pPr>
            <w:r w:rsidRPr="00190C1C">
              <w:rPr>
                <w:sz w:val="16"/>
                <w:szCs w:val="16"/>
              </w:rPr>
              <w:t xml:space="preserve">Source: </w:t>
            </w:r>
            <w:hyperlink r:id="rId27" w:history="1">
              <w:r w:rsidRPr="00190C1C">
                <w:rPr>
                  <w:rStyle w:val="Hyperlink"/>
                  <w:sz w:val="16"/>
                  <w:szCs w:val="16"/>
                </w:rPr>
                <w:t>Euros</w:t>
              </w:r>
              <w:r w:rsidRPr="00190C1C">
                <w:rPr>
                  <w:rStyle w:val="Hyperlink"/>
                  <w:sz w:val="16"/>
                  <w:szCs w:val="16"/>
                </w:rPr>
                <w:t>t</w:t>
              </w:r>
              <w:r w:rsidRPr="00190C1C">
                <w:rPr>
                  <w:rStyle w:val="Hyperlink"/>
                  <w:sz w:val="16"/>
                  <w:szCs w:val="16"/>
                </w:rPr>
                <w:t>at In</w:t>
              </w:r>
              <w:r w:rsidRPr="00190C1C">
                <w:rPr>
                  <w:rStyle w:val="Hyperlink"/>
                  <w:sz w:val="16"/>
                  <w:szCs w:val="16"/>
                </w:rPr>
                <w:t>f</w:t>
              </w:r>
              <w:r w:rsidRPr="00190C1C">
                <w:rPr>
                  <w:rStyle w:val="Hyperlink"/>
                  <w:sz w:val="16"/>
                  <w:szCs w:val="16"/>
                </w:rPr>
                <w:t>ormation Society Indicators</w:t>
              </w:r>
            </w:hyperlink>
          </w:p>
        </w:tc>
      </w:tr>
    </w:tbl>
    <w:p w:rsidR="009320F4" w:rsidRPr="00190C1C" w:rsidRDefault="009320F4" w:rsidP="009855B9">
      <w:r w:rsidRPr="00190C1C">
        <w:br w:type="page"/>
      </w:r>
    </w:p>
    <w:tbl>
      <w:tblPr>
        <w:tblW w:w="9298" w:type="dxa"/>
        <w:tblLayout w:type="fixed"/>
        <w:tblLook w:val="04A0" w:firstRow="1" w:lastRow="0" w:firstColumn="1" w:lastColumn="0" w:noHBand="0" w:noVBand="1"/>
      </w:tblPr>
      <w:tblGrid>
        <w:gridCol w:w="4649"/>
        <w:gridCol w:w="4649"/>
      </w:tblGrid>
      <w:tr w:rsidR="00E710E2" w:rsidRPr="00190C1C" w:rsidTr="00E710E2">
        <w:tc>
          <w:tcPr>
            <w:tcW w:w="4649" w:type="dxa"/>
            <w:shd w:val="clear" w:color="auto" w:fill="auto"/>
          </w:tcPr>
          <w:p w:rsidR="00E710E2" w:rsidRPr="00190C1C" w:rsidRDefault="00E710E2" w:rsidP="009855B9">
            <w:pPr>
              <w:jc w:val="center"/>
              <w:rPr>
                <w:rStyle w:val="Strong"/>
              </w:rPr>
            </w:pPr>
            <w:r w:rsidRPr="00190C1C">
              <w:rPr>
                <w:rStyle w:val="Strong"/>
              </w:rPr>
              <w:t>Percentage of households with a broadband connection in Cyprus</w:t>
            </w:r>
          </w:p>
        </w:tc>
        <w:tc>
          <w:tcPr>
            <w:tcW w:w="4649" w:type="dxa"/>
            <w:shd w:val="clear" w:color="auto" w:fill="auto"/>
          </w:tcPr>
          <w:p w:rsidR="00E710E2" w:rsidRPr="00190C1C" w:rsidRDefault="00E710E2" w:rsidP="009855B9">
            <w:pPr>
              <w:jc w:val="center"/>
              <w:rPr>
                <w:rStyle w:val="Strong"/>
              </w:rPr>
            </w:pPr>
            <w:r w:rsidRPr="00190C1C">
              <w:rPr>
                <w:rStyle w:val="Strong"/>
              </w:rPr>
              <w:t>Percentage of enterprises with a broadband connection in Cyprus</w:t>
            </w:r>
          </w:p>
        </w:tc>
      </w:tr>
      <w:tr w:rsidR="00E710E2" w:rsidRPr="00190C1C" w:rsidTr="00E710E2">
        <w:tc>
          <w:tcPr>
            <w:tcW w:w="4649" w:type="dxa"/>
            <w:shd w:val="clear" w:color="auto" w:fill="auto"/>
            <w:vAlign w:val="center"/>
          </w:tcPr>
          <w:p w:rsidR="00E710E2" w:rsidRPr="00190C1C" w:rsidRDefault="005C33B2" w:rsidP="009855B9">
            <w:pPr>
              <w:jc w:val="center"/>
            </w:pPr>
            <w:r w:rsidRPr="002E17F3">
              <w:rPr>
                <w:noProof/>
                <w:lang w:eastAsia="en-GB"/>
              </w:rPr>
              <w:drawing>
                <wp:inline distT="0" distB="0" distL="0" distR="0">
                  <wp:extent cx="2813685" cy="22440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13685" cy="2244090"/>
                          </a:xfrm>
                          <a:prstGeom prst="rect">
                            <a:avLst/>
                          </a:prstGeom>
                          <a:noFill/>
                          <a:ln>
                            <a:noFill/>
                          </a:ln>
                        </pic:spPr>
                      </pic:pic>
                    </a:graphicData>
                  </a:graphic>
                </wp:inline>
              </w:drawing>
            </w:r>
          </w:p>
        </w:tc>
        <w:tc>
          <w:tcPr>
            <w:tcW w:w="4649" w:type="dxa"/>
            <w:shd w:val="clear" w:color="auto" w:fill="auto"/>
            <w:vAlign w:val="center"/>
          </w:tcPr>
          <w:p w:rsidR="00E710E2" w:rsidRPr="00190C1C" w:rsidRDefault="005C33B2" w:rsidP="009855B9">
            <w:pPr>
              <w:jc w:val="center"/>
            </w:pPr>
            <w:r w:rsidRPr="0051030F">
              <w:rPr>
                <w:noProof/>
                <w:lang w:eastAsia="en-GB"/>
              </w:rPr>
              <w:drawing>
                <wp:inline distT="0" distB="0" distL="0" distR="0">
                  <wp:extent cx="2792730" cy="2215515"/>
                  <wp:effectExtent l="0" t="0" r="7620" b="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792730" cy="2215515"/>
                          </a:xfrm>
                          <a:prstGeom prst="rect">
                            <a:avLst/>
                          </a:prstGeom>
                          <a:noFill/>
                          <a:ln>
                            <a:noFill/>
                          </a:ln>
                        </pic:spPr>
                      </pic:pic>
                    </a:graphicData>
                  </a:graphic>
                </wp:inline>
              </w:drawing>
            </w:r>
          </w:p>
        </w:tc>
      </w:tr>
      <w:tr w:rsidR="00E710E2" w:rsidRPr="00190C1C" w:rsidTr="00E710E2">
        <w:trPr>
          <w:trHeight w:val="768"/>
        </w:trPr>
        <w:tc>
          <w:tcPr>
            <w:tcW w:w="4649" w:type="dxa"/>
            <w:shd w:val="clear" w:color="auto" w:fill="auto"/>
          </w:tcPr>
          <w:p w:rsidR="00E710E2" w:rsidRPr="00190C1C" w:rsidRDefault="0065695D" w:rsidP="009855B9">
            <w:pPr>
              <w:jc w:val="center"/>
              <w:rPr>
                <w:sz w:val="16"/>
                <w:szCs w:val="16"/>
              </w:rPr>
            </w:pPr>
            <w:r w:rsidRPr="00190C1C">
              <w:rPr>
                <w:sz w:val="16"/>
                <w:szCs w:val="16"/>
              </w:rPr>
              <w:t xml:space="preserve">Source : </w:t>
            </w:r>
            <w:hyperlink r:id="rId30" w:history="1">
              <w:r w:rsidRPr="00190C1C">
                <w:rPr>
                  <w:rStyle w:val="Hyperlink"/>
                  <w:sz w:val="16"/>
                  <w:szCs w:val="16"/>
                </w:rPr>
                <w:t>Eurostat Informat</w:t>
              </w:r>
              <w:r w:rsidRPr="00190C1C">
                <w:rPr>
                  <w:rStyle w:val="Hyperlink"/>
                  <w:sz w:val="16"/>
                  <w:szCs w:val="16"/>
                </w:rPr>
                <w:t>i</w:t>
              </w:r>
              <w:r w:rsidRPr="00190C1C">
                <w:rPr>
                  <w:rStyle w:val="Hyperlink"/>
                  <w:sz w:val="16"/>
                  <w:szCs w:val="16"/>
                </w:rPr>
                <w:t>on Society In</w:t>
              </w:r>
              <w:r w:rsidRPr="00190C1C">
                <w:rPr>
                  <w:rStyle w:val="Hyperlink"/>
                  <w:sz w:val="16"/>
                  <w:szCs w:val="16"/>
                </w:rPr>
                <w:t>d</w:t>
              </w:r>
              <w:r w:rsidRPr="00190C1C">
                <w:rPr>
                  <w:rStyle w:val="Hyperlink"/>
                  <w:sz w:val="16"/>
                  <w:szCs w:val="16"/>
                </w:rPr>
                <w:t>icators</w:t>
              </w:r>
            </w:hyperlink>
          </w:p>
        </w:tc>
        <w:tc>
          <w:tcPr>
            <w:tcW w:w="4649" w:type="dxa"/>
            <w:shd w:val="clear" w:color="auto" w:fill="auto"/>
          </w:tcPr>
          <w:p w:rsidR="00E710E2" w:rsidRPr="00190C1C" w:rsidRDefault="009A2E1A" w:rsidP="009855B9">
            <w:pPr>
              <w:jc w:val="center"/>
              <w:rPr>
                <w:sz w:val="16"/>
                <w:szCs w:val="16"/>
              </w:rPr>
            </w:pPr>
            <w:r w:rsidRPr="00190C1C">
              <w:rPr>
                <w:sz w:val="16"/>
                <w:szCs w:val="16"/>
              </w:rPr>
              <w:t>Source:</w:t>
            </w:r>
            <w:r w:rsidR="0065695D" w:rsidRPr="00190C1C">
              <w:rPr>
                <w:sz w:val="16"/>
                <w:szCs w:val="16"/>
              </w:rPr>
              <w:t xml:space="preserve"> </w:t>
            </w:r>
            <w:hyperlink r:id="rId31" w:history="1">
              <w:r w:rsidR="0065695D" w:rsidRPr="00190C1C">
                <w:rPr>
                  <w:rStyle w:val="Hyperlink"/>
                  <w:sz w:val="16"/>
                  <w:szCs w:val="16"/>
                </w:rPr>
                <w:t>Eurosta</w:t>
              </w:r>
              <w:r w:rsidR="0065695D" w:rsidRPr="00190C1C">
                <w:rPr>
                  <w:rStyle w:val="Hyperlink"/>
                  <w:sz w:val="16"/>
                  <w:szCs w:val="16"/>
                </w:rPr>
                <w:t>t</w:t>
              </w:r>
              <w:r w:rsidR="0065695D" w:rsidRPr="00190C1C">
                <w:rPr>
                  <w:rStyle w:val="Hyperlink"/>
                  <w:sz w:val="16"/>
                  <w:szCs w:val="16"/>
                </w:rPr>
                <w:t xml:space="preserve"> I</w:t>
              </w:r>
              <w:r w:rsidR="0065695D" w:rsidRPr="00190C1C">
                <w:rPr>
                  <w:rStyle w:val="Hyperlink"/>
                  <w:sz w:val="16"/>
                  <w:szCs w:val="16"/>
                </w:rPr>
                <w:t>n</w:t>
              </w:r>
              <w:r w:rsidR="0065695D" w:rsidRPr="00190C1C">
                <w:rPr>
                  <w:rStyle w:val="Hyperlink"/>
                  <w:sz w:val="16"/>
                  <w:szCs w:val="16"/>
                </w:rPr>
                <w:t>formation Society Indicators</w:t>
              </w:r>
            </w:hyperlink>
          </w:p>
        </w:tc>
      </w:tr>
      <w:tr w:rsidR="00E710E2" w:rsidRPr="00190C1C" w:rsidTr="00E710E2">
        <w:tc>
          <w:tcPr>
            <w:tcW w:w="4649" w:type="dxa"/>
            <w:shd w:val="clear" w:color="auto" w:fill="auto"/>
          </w:tcPr>
          <w:p w:rsidR="009320F4" w:rsidRPr="00190C1C" w:rsidRDefault="00E710E2" w:rsidP="009855B9">
            <w:pPr>
              <w:jc w:val="center"/>
              <w:rPr>
                <w:rStyle w:val="Strong"/>
              </w:rPr>
            </w:pPr>
            <w:r w:rsidRPr="00190C1C">
              <w:br w:type="page"/>
            </w:r>
          </w:p>
          <w:p w:rsidR="00E710E2" w:rsidRPr="00190C1C" w:rsidRDefault="00E710E2" w:rsidP="009855B9">
            <w:pPr>
              <w:jc w:val="center"/>
            </w:pPr>
            <w:r w:rsidRPr="00190C1C">
              <w:rPr>
                <w:rStyle w:val="Strong"/>
              </w:rPr>
              <w:t>Percentage of individuals having purchased/ordered online in the last three months in Cyprus</w:t>
            </w:r>
          </w:p>
        </w:tc>
        <w:tc>
          <w:tcPr>
            <w:tcW w:w="4649" w:type="dxa"/>
            <w:shd w:val="clear" w:color="auto" w:fill="auto"/>
          </w:tcPr>
          <w:p w:rsidR="009320F4" w:rsidRPr="00190C1C" w:rsidRDefault="009320F4" w:rsidP="001504AE">
            <w:pPr>
              <w:jc w:val="center"/>
              <w:rPr>
                <w:rStyle w:val="Strong"/>
              </w:rPr>
            </w:pPr>
          </w:p>
          <w:p w:rsidR="00E710E2" w:rsidRPr="00190C1C" w:rsidRDefault="00E710E2" w:rsidP="00C11135">
            <w:pPr>
              <w:jc w:val="center"/>
            </w:pPr>
            <w:r w:rsidRPr="00190C1C">
              <w:rPr>
                <w:rStyle w:val="Strong"/>
              </w:rPr>
              <w:t>Percentage of enterprises having received orders online within the previous year in Cyprus</w:t>
            </w:r>
          </w:p>
        </w:tc>
      </w:tr>
      <w:tr w:rsidR="00E710E2" w:rsidRPr="00190C1C" w:rsidTr="00E710E2">
        <w:trPr>
          <w:trHeight w:val="3946"/>
        </w:trPr>
        <w:tc>
          <w:tcPr>
            <w:tcW w:w="4649" w:type="dxa"/>
            <w:shd w:val="clear" w:color="auto" w:fill="auto"/>
            <w:vAlign w:val="center"/>
          </w:tcPr>
          <w:p w:rsidR="00E710E2" w:rsidRPr="00190C1C" w:rsidRDefault="005C33B2" w:rsidP="009855B9">
            <w:pPr>
              <w:jc w:val="center"/>
            </w:pPr>
            <w:r w:rsidRPr="0051030F">
              <w:rPr>
                <w:noProof/>
                <w:lang w:eastAsia="en-GB"/>
              </w:rPr>
              <w:drawing>
                <wp:inline distT="0" distB="0" distL="0" distR="0">
                  <wp:extent cx="2778125" cy="2173605"/>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a:extLst>
                              <a:ext uri="{28A0092B-C50C-407E-A947-70E740481C1C}">
                                <a14:useLocalDpi xmlns:a14="http://schemas.microsoft.com/office/drawing/2010/main" val="0"/>
                              </a:ext>
                            </a:extLst>
                          </a:blip>
                          <a:srcRect r="46335" b="57722"/>
                          <a:stretch>
                            <a:fillRect/>
                          </a:stretch>
                        </pic:blipFill>
                        <pic:spPr bwMode="auto">
                          <a:xfrm>
                            <a:off x="0" y="0"/>
                            <a:ext cx="2778125" cy="2173605"/>
                          </a:xfrm>
                          <a:prstGeom prst="rect">
                            <a:avLst/>
                          </a:prstGeom>
                          <a:noFill/>
                          <a:ln>
                            <a:noFill/>
                          </a:ln>
                        </pic:spPr>
                      </pic:pic>
                    </a:graphicData>
                  </a:graphic>
                </wp:inline>
              </w:drawing>
            </w:r>
          </w:p>
        </w:tc>
        <w:tc>
          <w:tcPr>
            <w:tcW w:w="4649" w:type="dxa"/>
            <w:shd w:val="clear" w:color="auto" w:fill="auto"/>
            <w:vAlign w:val="center"/>
          </w:tcPr>
          <w:p w:rsidR="00E710E2" w:rsidRPr="00190C1C" w:rsidRDefault="005C33B2" w:rsidP="009855B9">
            <w:pPr>
              <w:jc w:val="center"/>
            </w:pPr>
            <w:r w:rsidRPr="0051030F">
              <w:rPr>
                <w:noProof/>
                <w:lang w:eastAsia="en-GB"/>
              </w:rPr>
              <w:drawing>
                <wp:inline distT="0" distB="0" distL="0" distR="0">
                  <wp:extent cx="2785110" cy="21945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a:extLst>
                              <a:ext uri="{28A0092B-C50C-407E-A947-70E740481C1C}">
                                <a14:useLocalDpi xmlns:a14="http://schemas.microsoft.com/office/drawing/2010/main" val="0"/>
                              </a:ext>
                            </a:extLst>
                          </a:blip>
                          <a:srcRect r="45770" b="57101"/>
                          <a:stretch>
                            <a:fillRect/>
                          </a:stretch>
                        </pic:blipFill>
                        <pic:spPr bwMode="auto">
                          <a:xfrm>
                            <a:off x="0" y="0"/>
                            <a:ext cx="2785110" cy="2194560"/>
                          </a:xfrm>
                          <a:prstGeom prst="rect">
                            <a:avLst/>
                          </a:prstGeom>
                          <a:noFill/>
                          <a:ln>
                            <a:noFill/>
                          </a:ln>
                        </pic:spPr>
                      </pic:pic>
                    </a:graphicData>
                  </a:graphic>
                </wp:inline>
              </w:drawing>
            </w:r>
          </w:p>
        </w:tc>
      </w:tr>
      <w:tr w:rsidR="00E710E2" w:rsidRPr="00190C1C" w:rsidTr="00E710E2">
        <w:tc>
          <w:tcPr>
            <w:tcW w:w="4649" w:type="dxa"/>
            <w:shd w:val="clear" w:color="auto" w:fill="auto"/>
          </w:tcPr>
          <w:p w:rsidR="00E710E2" w:rsidRPr="00190C1C" w:rsidRDefault="009A2E1A" w:rsidP="009855B9">
            <w:pPr>
              <w:jc w:val="center"/>
              <w:rPr>
                <w:sz w:val="16"/>
                <w:szCs w:val="16"/>
              </w:rPr>
            </w:pPr>
            <w:r w:rsidRPr="00190C1C">
              <w:rPr>
                <w:sz w:val="16"/>
                <w:szCs w:val="16"/>
              </w:rPr>
              <w:t>Source:</w:t>
            </w:r>
            <w:r w:rsidR="0065695D" w:rsidRPr="00190C1C">
              <w:rPr>
                <w:sz w:val="16"/>
                <w:szCs w:val="16"/>
              </w:rPr>
              <w:t xml:space="preserve"> </w:t>
            </w:r>
            <w:hyperlink r:id="rId34" w:history="1">
              <w:r w:rsidR="0065695D" w:rsidRPr="00190C1C">
                <w:rPr>
                  <w:rStyle w:val="Hyperlink"/>
                  <w:sz w:val="16"/>
                  <w:szCs w:val="16"/>
                </w:rPr>
                <w:t>Eurostat I</w:t>
              </w:r>
              <w:r w:rsidR="0065695D" w:rsidRPr="00190C1C">
                <w:rPr>
                  <w:rStyle w:val="Hyperlink"/>
                  <w:sz w:val="16"/>
                  <w:szCs w:val="16"/>
                </w:rPr>
                <w:t>n</w:t>
              </w:r>
              <w:r w:rsidR="0065695D" w:rsidRPr="00190C1C">
                <w:rPr>
                  <w:rStyle w:val="Hyperlink"/>
                  <w:sz w:val="16"/>
                  <w:szCs w:val="16"/>
                </w:rPr>
                <w:t>formation S</w:t>
              </w:r>
              <w:r w:rsidR="0065695D" w:rsidRPr="00190C1C">
                <w:rPr>
                  <w:rStyle w:val="Hyperlink"/>
                  <w:sz w:val="16"/>
                  <w:szCs w:val="16"/>
                </w:rPr>
                <w:t>o</w:t>
              </w:r>
              <w:r w:rsidR="0065695D" w:rsidRPr="00190C1C">
                <w:rPr>
                  <w:rStyle w:val="Hyperlink"/>
                  <w:sz w:val="16"/>
                  <w:szCs w:val="16"/>
                </w:rPr>
                <w:t>ciety Indicators</w:t>
              </w:r>
            </w:hyperlink>
          </w:p>
        </w:tc>
        <w:tc>
          <w:tcPr>
            <w:tcW w:w="4649" w:type="dxa"/>
            <w:shd w:val="clear" w:color="auto" w:fill="auto"/>
          </w:tcPr>
          <w:p w:rsidR="00E710E2" w:rsidRPr="00190C1C" w:rsidRDefault="009A2E1A" w:rsidP="009855B9">
            <w:pPr>
              <w:jc w:val="center"/>
              <w:rPr>
                <w:sz w:val="16"/>
                <w:szCs w:val="16"/>
              </w:rPr>
            </w:pPr>
            <w:r w:rsidRPr="00190C1C">
              <w:rPr>
                <w:sz w:val="16"/>
                <w:szCs w:val="16"/>
              </w:rPr>
              <w:t>Source:</w:t>
            </w:r>
            <w:r w:rsidR="0065695D" w:rsidRPr="00190C1C">
              <w:rPr>
                <w:sz w:val="16"/>
                <w:szCs w:val="16"/>
              </w:rPr>
              <w:t xml:space="preserve"> </w:t>
            </w:r>
            <w:hyperlink r:id="rId35" w:history="1">
              <w:r w:rsidR="0065695D" w:rsidRPr="00190C1C">
                <w:rPr>
                  <w:rStyle w:val="Hyperlink"/>
                  <w:sz w:val="16"/>
                  <w:szCs w:val="16"/>
                </w:rPr>
                <w:t>Euros</w:t>
              </w:r>
              <w:r w:rsidR="0065695D" w:rsidRPr="00190C1C">
                <w:rPr>
                  <w:rStyle w:val="Hyperlink"/>
                  <w:sz w:val="16"/>
                  <w:szCs w:val="16"/>
                </w:rPr>
                <w:t>t</w:t>
              </w:r>
              <w:r w:rsidR="0065695D" w:rsidRPr="00190C1C">
                <w:rPr>
                  <w:rStyle w:val="Hyperlink"/>
                  <w:sz w:val="16"/>
                  <w:szCs w:val="16"/>
                </w:rPr>
                <w:t>at</w:t>
              </w:r>
              <w:r w:rsidR="0065695D" w:rsidRPr="00190C1C">
                <w:rPr>
                  <w:rStyle w:val="Hyperlink"/>
                  <w:sz w:val="16"/>
                  <w:szCs w:val="16"/>
                </w:rPr>
                <w:t xml:space="preserve"> </w:t>
              </w:r>
              <w:r w:rsidR="0065695D" w:rsidRPr="00190C1C">
                <w:rPr>
                  <w:rStyle w:val="Hyperlink"/>
                  <w:sz w:val="16"/>
                  <w:szCs w:val="16"/>
                </w:rPr>
                <w:t>I</w:t>
              </w:r>
              <w:r w:rsidR="0065695D" w:rsidRPr="00190C1C">
                <w:rPr>
                  <w:rStyle w:val="Hyperlink"/>
                  <w:sz w:val="16"/>
                  <w:szCs w:val="16"/>
                </w:rPr>
                <w:t>n</w:t>
              </w:r>
              <w:r w:rsidR="0065695D" w:rsidRPr="00190C1C">
                <w:rPr>
                  <w:rStyle w:val="Hyperlink"/>
                  <w:sz w:val="16"/>
                  <w:szCs w:val="16"/>
                </w:rPr>
                <w:t>fo</w:t>
              </w:r>
              <w:r w:rsidR="0065695D" w:rsidRPr="00190C1C">
                <w:rPr>
                  <w:rStyle w:val="Hyperlink"/>
                  <w:sz w:val="16"/>
                  <w:szCs w:val="16"/>
                </w:rPr>
                <w:t>r</w:t>
              </w:r>
              <w:r w:rsidR="0065695D" w:rsidRPr="00190C1C">
                <w:rPr>
                  <w:rStyle w:val="Hyperlink"/>
                  <w:sz w:val="16"/>
                  <w:szCs w:val="16"/>
                </w:rPr>
                <w:t>mation Society Indicators</w:t>
              </w:r>
            </w:hyperlink>
          </w:p>
        </w:tc>
      </w:tr>
      <w:tr w:rsidR="00E710E2" w:rsidRPr="00190C1C" w:rsidTr="00E710E2">
        <w:trPr>
          <w:trHeight w:val="748"/>
        </w:trPr>
        <w:tc>
          <w:tcPr>
            <w:tcW w:w="4649" w:type="dxa"/>
            <w:shd w:val="clear" w:color="auto" w:fill="auto"/>
          </w:tcPr>
          <w:p w:rsidR="00E710E2" w:rsidRPr="00190C1C" w:rsidRDefault="00E710E2" w:rsidP="009855B9"/>
        </w:tc>
        <w:tc>
          <w:tcPr>
            <w:tcW w:w="4649" w:type="dxa"/>
            <w:shd w:val="clear" w:color="auto" w:fill="auto"/>
          </w:tcPr>
          <w:p w:rsidR="00E710E2" w:rsidRPr="00190C1C" w:rsidRDefault="00E710E2" w:rsidP="009855B9">
            <w:pPr>
              <w:rPr>
                <w:sz w:val="14"/>
              </w:rPr>
            </w:pPr>
          </w:p>
        </w:tc>
      </w:tr>
    </w:tbl>
    <w:p w:rsidR="00E710E2" w:rsidRPr="00190C1C" w:rsidRDefault="00D1501F" w:rsidP="00490B4F">
      <w:pPr>
        <w:pStyle w:val="HEAD2"/>
      </w:pPr>
      <w:r w:rsidRPr="00190C1C">
        <w:br w:type="page"/>
      </w:r>
      <w:r w:rsidR="00E710E2" w:rsidRPr="00190C1C">
        <w:lastRenderedPageBreak/>
        <w:t>eGovernment Indicators</w:t>
      </w:r>
    </w:p>
    <w:p w:rsidR="00E710E2" w:rsidRPr="00190C1C" w:rsidRDefault="00E710E2" w:rsidP="009855B9">
      <w:r w:rsidRPr="00190C1C">
        <w:t xml:space="preserve">The following graphs present data for the latest eGovernment Indicators for </w:t>
      </w:r>
      <w:r w:rsidR="004E653B" w:rsidRPr="00190C1C">
        <w:t>Cyprus</w:t>
      </w:r>
      <w:r w:rsidRPr="00190C1C">
        <w:t xml:space="preserve"> compared to the EU average. Statistical indicators in this section reflect those of </w:t>
      </w:r>
      <w:hyperlink r:id="rId36" w:history="1">
        <w:r w:rsidRPr="00190C1C">
          <w:rPr>
            <w:rStyle w:val="Hyperlink"/>
          </w:rPr>
          <w:t>Eurostat</w:t>
        </w:r>
      </w:hyperlink>
      <w:r w:rsidRPr="00190C1C">
        <w:t xml:space="preserve"> at the time the Edition is being prepared.</w:t>
      </w:r>
    </w:p>
    <w:p w:rsidR="00E710E2" w:rsidRPr="00190C1C" w:rsidRDefault="00E710E2" w:rsidP="009855B9"/>
    <w:tbl>
      <w:tblPr>
        <w:tblW w:w="9298" w:type="dxa"/>
        <w:tblLayout w:type="fixed"/>
        <w:tblLook w:val="04A0" w:firstRow="1" w:lastRow="0" w:firstColumn="1" w:lastColumn="0" w:noHBand="0" w:noVBand="1"/>
      </w:tblPr>
      <w:tblGrid>
        <w:gridCol w:w="4649"/>
        <w:gridCol w:w="4649"/>
      </w:tblGrid>
      <w:tr w:rsidR="00E710E2" w:rsidRPr="00190C1C" w:rsidTr="00E710E2">
        <w:tc>
          <w:tcPr>
            <w:tcW w:w="4649" w:type="dxa"/>
            <w:shd w:val="clear" w:color="auto" w:fill="auto"/>
          </w:tcPr>
          <w:p w:rsidR="00E710E2" w:rsidRPr="00190C1C" w:rsidRDefault="00E710E2" w:rsidP="001504AE">
            <w:pPr>
              <w:jc w:val="center"/>
              <w:rPr>
                <w:rStyle w:val="Strong"/>
              </w:rPr>
            </w:pPr>
            <w:r w:rsidRPr="00190C1C">
              <w:br w:type="page"/>
            </w:r>
            <w:r w:rsidRPr="00190C1C">
              <w:rPr>
                <w:rStyle w:val="Strong"/>
              </w:rPr>
              <w:t>Percentage of individuals using the internet for interacting with public authorities in Cyprus</w:t>
            </w:r>
          </w:p>
        </w:tc>
        <w:tc>
          <w:tcPr>
            <w:tcW w:w="4649" w:type="dxa"/>
            <w:shd w:val="clear" w:color="auto" w:fill="auto"/>
          </w:tcPr>
          <w:p w:rsidR="00E710E2" w:rsidRPr="00190C1C" w:rsidRDefault="00E710E2" w:rsidP="00C11135">
            <w:pPr>
              <w:jc w:val="center"/>
              <w:rPr>
                <w:rStyle w:val="Strong"/>
              </w:rPr>
            </w:pPr>
            <w:r w:rsidRPr="00190C1C">
              <w:rPr>
                <w:rStyle w:val="Strong"/>
              </w:rPr>
              <w:t>Percentage of individuals using the internet for obtaining information from public authorities in Cyprus</w:t>
            </w:r>
          </w:p>
        </w:tc>
      </w:tr>
      <w:tr w:rsidR="00E710E2" w:rsidRPr="00190C1C" w:rsidTr="00E710E2">
        <w:trPr>
          <w:trHeight w:val="3946"/>
        </w:trPr>
        <w:tc>
          <w:tcPr>
            <w:tcW w:w="4649" w:type="dxa"/>
            <w:shd w:val="clear" w:color="auto" w:fill="auto"/>
            <w:vAlign w:val="center"/>
          </w:tcPr>
          <w:p w:rsidR="00E710E2" w:rsidRPr="00190C1C" w:rsidRDefault="005C33B2" w:rsidP="009855B9">
            <w:pPr>
              <w:jc w:val="center"/>
            </w:pPr>
            <w:r w:rsidRPr="0051030F">
              <w:rPr>
                <w:noProof/>
                <w:lang w:eastAsia="en-GB"/>
              </w:rPr>
              <w:drawing>
                <wp:inline distT="0" distB="0" distL="0" distR="0">
                  <wp:extent cx="2876550" cy="2286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7">
                            <a:extLst>
                              <a:ext uri="{28A0092B-C50C-407E-A947-70E740481C1C}">
                                <a14:useLocalDpi xmlns:a14="http://schemas.microsoft.com/office/drawing/2010/main" val="0"/>
                              </a:ext>
                            </a:extLst>
                          </a:blip>
                          <a:srcRect r="45770" b="56700"/>
                          <a:stretch>
                            <a:fillRect/>
                          </a:stretch>
                        </pic:blipFill>
                        <pic:spPr bwMode="auto">
                          <a:xfrm>
                            <a:off x="0" y="0"/>
                            <a:ext cx="2876550" cy="2286000"/>
                          </a:xfrm>
                          <a:prstGeom prst="rect">
                            <a:avLst/>
                          </a:prstGeom>
                          <a:noFill/>
                          <a:ln>
                            <a:noFill/>
                          </a:ln>
                        </pic:spPr>
                      </pic:pic>
                    </a:graphicData>
                  </a:graphic>
                </wp:inline>
              </w:drawing>
            </w:r>
          </w:p>
        </w:tc>
        <w:tc>
          <w:tcPr>
            <w:tcW w:w="4649" w:type="dxa"/>
            <w:shd w:val="clear" w:color="auto" w:fill="auto"/>
            <w:vAlign w:val="center"/>
          </w:tcPr>
          <w:p w:rsidR="00E710E2" w:rsidRPr="00190C1C" w:rsidRDefault="005C33B2" w:rsidP="009855B9">
            <w:pPr>
              <w:jc w:val="center"/>
            </w:pPr>
            <w:r w:rsidRPr="0051030F">
              <w:rPr>
                <w:noProof/>
                <w:lang w:eastAsia="en-GB"/>
              </w:rPr>
              <w:drawing>
                <wp:inline distT="0" distB="0" distL="0" distR="0">
                  <wp:extent cx="2891155" cy="2244090"/>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8">
                            <a:extLst>
                              <a:ext uri="{28A0092B-C50C-407E-A947-70E740481C1C}">
                                <a14:useLocalDpi xmlns:a14="http://schemas.microsoft.com/office/drawing/2010/main" val="0"/>
                              </a:ext>
                            </a:extLst>
                          </a:blip>
                          <a:srcRect r="45770" b="57668"/>
                          <a:stretch>
                            <a:fillRect/>
                          </a:stretch>
                        </pic:blipFill>
                        <pic:spPr bwMode="auto">
                          <a:xfrm>
                            <a:off x="0" y="0"/>
                            <a:ext cx="2891155" cy="2244090"/>
                          </a:xfrm>
                          <a:prstGeom prst="rect">
                            <a:avLst/>
                          </a:prstGeom>
                          <a:noFill/>
                          <a:ln>
                            <a:noFill/>
                          </a:ln>
                        </pic:spPr>
                      </pic:pic>
                    </a:graphicData>
                  </a:graphic>
                </wp:inline>
              </w:drawing>
            </w:r>
          </w:p>
        </w:tc>
      </w:tr>
      <w:tr w:rsidR="00E710E2" w:rsidRPr="00190C1C" w:rsidTr="00E710E2">
        <w:tc>
          <w:tcPr>
            <w:tcW w:w="4649" w:type="dxa"/>
            <w:shd w:val="clear" w:color="auto" w:fill="auto"/>
          </w:tcPr>
          <w:p w:rsidR="00E710E2" w:rsidRPr="00190C1C" w:rsidRDefault="009A2E1A" w:rsidP="009855B9">
            <w:pPr>
              <w:jc w:val="center"/>
              <w:rPr>
                <w:sz w:val="16"/>
                <w:szCs w:val="16"/>
              </w:rPr>
            </w:pPr>
            <w:r w:rsidRPr="00190C1C">
              <w:rPr>
                <w:sz w:val="16"/>
                <w:szCs w:val="16"/>
              </w:rPr>
              <w:t>Source:</w:t>
            </w:r>
            <w:r w:rsidR="0065695D" w:rsidRPr="00190C1C">
              <w:rPr>
                <w:sz w:val="16"/>
                <w:szCs w:val="16"/>
              </w:rPr>
              <w:t xml:space="preserve"> </w:t>
            </w:r>
            <w:hyperlink r:id="rId39" w:history="1">
              <w:r w:rsidR="0065695D" w:rsidRPr="00190C1C">
                <w:rPr>
                  <w:rStyle w:val="Hyperlink"/>
                  <w:sz w:val="16"/>
                  <w:szCs w:val="16"/>
                </w:rPr>
                <w:t>Eu</w:t>
              </w:r>
              <w:r w:rsidR="0065695D" w:rsidRPr="00190C1C">
                <w:rPr>
                  <w:rStyle w:val="Hyperlink"/>
                  <w:sz w:val="16"/>
                  <w:szCs w:val="16"/>
                </w:rPr>
                <w:t>r</w:t>
              </w:r>
              <w:r w:rsidR="0065695D" w:rsidRPr="00190C1C">
                <w:rPr>
                  <w:rStyle w:val="Hyperlink"/>
                  <w:sz w:val="16"/>
                  <w:szCs w:val="16"/>
                </w:rPr>
                <w:t>ostat I</w:t>
              </w:r>
              <w:r w:rsidR="0065695D" w:rsidRPr="00190C1C">
                <w:rPr>
                  <w:rStyle w:val="Hyperlink"/>
                  <w:sz w:val="16"/>
                  <w:szCs w:val="16"/>
                </w:rPr>
                <w:t>n</w:t>
              </w:r>
              <w:r w:rsidR="0065695D" w:rsidRPr="00190C1C">
                <w:rPr>
                  <w:rStyle w:val="Hyperlink"/>
                  <w:sz w:val="16"/>
                  <w:szCs w:val="16"/>
                </w:rPr>
                <w:t>fo</w:t>
              </w:r>
              <w:r w:rsidR="0065695D" w:rsidRPr="00190C1C">
                <w:rPr>
                  <w:rStyle w:val="Hyperlink"/>
                  <w:sz w:val="16"/>
                  <w:szCs w:val="16"/>
                </w:rPr>
                <w:t>r</w:t>
              </w:r>
              <w:r w:rsidR="0065695D" w:rsidRPr="00190C1C">
                <w:rPr>
                  <w:rStyle w:val="Hyperlink"/>
                  <w:sz w:val="16"/>
                  <w:szCs w:val="16"/>
                </w:rPr>
                <w:t>mation Soc</w:t>
              </w:r>
              <w:r w:rsidR="0065695D" w:rsidRPr="00190C1C">
                <w:rPr>
                  <w:rStyle w:val="Hyperlink"/>
                  <w:sz w:val="16"/>
                  <w:szCs w:val="16"/>
                </w:rPr>
                <w:t>i</w:t>
              </w:r>
              <w:r w:rsidR="0065695D" w:rsidRPr="00190C1C">
                <w:rPr>
                  <w:rStyle w:val="Hyperlink"/>
                  <w:sz w:val="16"/>
                  <w:szCs w:val="16"/>
                </w:rPr>
                <w:t>ety Ind</w:t>
              </w:r>
              <w:r w:rsidR="0065695D" w:rsidRPr="00190C1C">
                <w:rPr>
                  <w:rStyle w:val="Hyperlink"/>
                  <w:sz w:val="16"/>
                  <w:szCs w:val="16"/>
                </w:rPr>
                <w:t>i</w:t>
              </w:r>
              <w:r w:rsidR="0065695D" w:rsidRPr="00190C1C">
                <w:rPr>
                  <w:rStyle w:val="Hyperlink"/>
                  <w:sz w:val="16"/>
                  <w:szCs w:val="16"/>
                </w:rPr>
                <w:t>c</w:t>
              </w:r>
              <w:r w:rsidR="0065695D" w:rsidRPr="00190C1C">
                <w:rPr>
                  <w:rStyle w:val="Hyperlink"/>
                  <w:sz w:val="16"/>
                  <w:szCs w:val="16"/>
                </w:rPr>
                <w:t>a</w:t>
              </w:r>
              <w:r w:rsidR="0065695D" w:rsidRPr="00190C1C">
                <w:rPr>
                  <w:rStyle w:val="Hyperlink"/>
                  <w:sz w:val="16"/>
                  <w:szCs w:val="16"/>
                </w:rPr>
                <w:t>tors</w:t>
              </w:r>
            </w:hyperlink>
          </w:p>
        </w:tc>
        <w:tc>
          <w:tcPr>
            <w:tcW w:w="4649" w:type="dxa"/>
            <w:shd w:val="clear" w:color="auto" w:fill="auto"/>
          </w:tcPr>
          <w:p w:rsidR="00E710E2" w:rsidRPr="00190C1C" w:rsidRDefault="009A2E1A" w:rsidP="009855B9">
            <w:pPr>
              <w:jc w:val="center"/>
              <w:rPr>
                <w:sz w:val="16"/>
                <w:szCs w:val="16"/>
              </w:rPr>
            </w:pPr>
            <w:r w:rsidRPr="00190C1C">
              <w:rPr>
                <w:sz w:val="16"/>
                <w:szCs w:val="16"/>
              </w:rPr>
              <w:t>Source:</w:t>
            </w:r>
            <w:r w:rsidR="0065695D" w:rsidRPr="00190C1C">
              <w:rPr>
                <w:sz w:val="16"/>
                <w:szCs w:val="16"/>
              </w:rPr>
              <w:t xml:space="preserve"> </w:t>
            </w:r>
            <w:hyperlink r:id="rId40" w:history="1">
              <w:r w:rsidR="0065695D" w:rsidRPr="00190C1C">
                <w:rPr>
                  <w:rStyle w:val="Hyperlink"/>
                  <w:sz w:val="16"/>
                  <w:szCs w:val="16"/>
                </w:rPr>
                <w:t>Eurostat I</w:t>
              </w:r>
              <w:r w:rsidR="0065695D" w:rsidRPr="00190C1C">
                <w:rPr>
                  <w:rStyle w:val="Hyperlink"/>
                  <w:sz w:val="16"/>
                  <w:szCs w:val="16"/>
                </w:rPr>
                <w:t>n</w:t>
              </w:r>
              <w:r w:rsidR="0065695D" w:rsidRPr="00190C1C">
                <w:rPr>
                  <w:rStyle w:val="Hyperlink"/>
                  <w:sz w:val="16"/>
                  <w:szCs w:val="16"/>
                </w:rPr>
                <w:t>formation Society Indicat</w:t>
              </w:r>
              <w:r w:rsidR="0065695D" w:rsidRPr="00190C1C">
                <w:rPr>
                  <w:rStyle w:val="Hyperlink"/>
                  <w:sz w:val="16"/>
                  <w:szCs w:val="16"/>
                </w:rPr>
                <w:t>o</w:t>
              </w:r>
              <w:r w:rsidR="0065695D" w:rsidRPr="00190C1C">
                <w:rPr>
                  <w:rStyle w:val="Hyperlink"/>
                  <w:sz w:val="16"/>
                  <w:szCs w:val="16"/>
                </w:rPr>
                <w:t>r</w:t>
              </w:r>
              <w:r w:rsidR="0065695D" w:rsidRPr="00190C1C">
                <w:rPr>
                  <w:rStyle w:val="Hyperlink"/>
                  <w:sz w:val="16"/>
                  <w:szCs w:val="16"/>
                </w:rPr>
                <w:t>s</w:t>
              </w:r>
            </w:hyperlink>
          </w:p>
        </w:tc>
      </w:tr>
      <w:tr w:rsidR="00E710E2" w:rsidRPr="00190C1C" w:rsidTr="00E710E2">
        <w:trPr>
          <w:trHeight w:val="143"/>
        </w:trPr>
        <w:tc>
          <w:tcPr>
            <w:tcW w:w="4649" w:type="dxa"/>
            <w:shd w:val="clear" w:color="auto" w:fill="auto"/>
          </w:tcPr>
          <w:p w:rsidR="00E710E2" w:rsidRPr="00190C1C" w:rsidRDefault="00E710E2" w:rsidP="009855B9"/>
        </w:tc>
        <w:tc>
          <w:tcPr>
            <w:tcW w:w="4649" w:type="dxa"/>
            <w:shd w:val="clear" w:color="auto" w:fill="auto"/>
          </w:tcPr>
          <w:p w:rsidR="00E710E2" w:rsidRPr="00190C1C" w:rsidRDefault="00E710E2" w:rsidP="009855B9">
            <w:pPr>
              <w:rPr>
                <w:sz w:val="14"/>
              </w:rPr>
            </w:pPr>
          </w:p>
        </w:tc>
      </w:tr>
    </w:tbl>
    <w:p w:rsidR="00894AE5" w:rsidRPr="00190C1C" w:rsidRDefault="00894AE5" w:rsidP="009855B9">
      <w:pPr>
        <w:rPr>
          <w:lang w:eastAsia="el-GR"/>
        </w:rPr>
      </w:pPr>
    </w:p>
    <w:tbl>
      <w:tblPr>
        <w:tblW w:w="9298" w:type="dxa"/>
        <w:tblLayout w:type="fixed"/>
        <w:tblLook w:val="04A0" w:firstRow="1" w:lastRow="0" w:firstColumn="1" w:lastColumn="0" w:noHBand="0" w:noVBand="1"/>
      </w:tblPr>
      <w:tblGrid>
        <w:gridCol w:w="4649"/>
        <w:gridCol w:w="4649"/>
      </w:tblGrid>
      <w:tr w:rsidR="00E710E2" w:rsidRPr="00190C1C" w:rsidTr="00E710E2">
        <w:tc>
          <w:tcPr>
            <w:tcW w:w="4649" w:type="dxa"/>
            <w:shd w:val="clear" w:color="auto" w:fill="auto"/>
          </w:tcPr>
          <w:p w:rsidR="00E710E2" w:rsidRPr="00190C1C" w:rsidRDefault="00E710E2" w:rsidP="009855B9">
            <w:pPr>
              <w:jc w:val="center"/>
              <w:rPr>
                <w:rStyle w:val="Strong"/>
              </w:rPr>
            </w:pPr>
            <w:r w:rsidRPr="00190C1C">
              <w:rPr>
                <w:rStyle w:val="Strong"/>
              </w:rPr>
              <w:t>Percentage of individuals using the internet for downloading official forms from public authorities in Cyprus</w:t>
            </w:r>
          </w:p>
        </w:tc>
        <w:tc>
          <w:tcPr>
            <w:tcW w:w="4649" w:type="dxa"/>
            <w:shd w:val="clear" w:color="auto" w:fill="auto"/>
          </w:tcPr>
          <w:p w:rsidR="00E710E2" w:rsidRPr="00190C1C" w:rsidRDefault="00E710E2" w:rsidP="001504AE">
            <w:pPr>
              <w:jc w:val="center"/>
              <w:rPr>
                <w:rStyle w:val="Strong"/>
              </w:rPr>
            </w:pPr>
            <w:r w:rsidRPr="00190C1C">
              <w:rPr>
                <w:rStyle w:val="Strong"/>
              </w:rPr>
              <w:t>Percentage of individuals using the internet for sending filled forms to public authorities in Cyprus</w:t>
            </w:r>
          </w:p>
        </w:tc>
      </w:tr>
      <w:tr w:rsidR="00E710E2" w:rsidRPr="00190C1C" w:rsidTr="00E710E2">
        <w:tc>
          <w:tcPr>
            <w:tcW w:w="4649" w:type="dxa"/>
            <w:shd w:val="clear" w:color="auto" w:fill="auto"/>
            <w:vAlign w:val="center"/>
          </w:tcPr>
          <w:p w:rsidR="00E710E2" w:rsidRPr="00190C1C" w:rsidRDefault="005C33B2" w:rsidP="009855B9">
            <w:pPr>
              <w:jc w:val="center"/>
            </w:pPr>
            <w:r w:rsidRPr="0051030F">
              <w:rPr>
                <w:noProof/>
                <w:lang w:eastAsia="en-GB"/>
              </w:rPr>
              <w:drawing>
                <wp:inline distT="0" distB="0" distL="0" distR="0">
                  <wp:extent cx="2869565" cy="2244090"/>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1">
                            <a:extLst>
                              <a:ext uri="{28A0092B-C50C-407E-A947-70E740481C1C}">
                                <a14:useLocalDpi xmlns:a14="http://schemas.microsoft.com/office/drawing/2010/main" val="0"/>
                              </a:ext>
                            </a:extLst>
                          </a:blip>
                          <a:srcRect r="45770" b="57269"/>
                          <a:stretch>
                            <a:fillRect/>
                          </a:stretch>
                        </pic:blipFill>
                        <pic:spPr bwMode="auto">
                          <a:xfrm>
                            <a:off x="0" y="0"/>
                            <a:ext cx="2869565" cy="2244090"/>
                          </a:xfrm>
                          <a:prstGeom prst="rect">
                            <a:avLst/>
                          </a:prstGeom>
                          <a:noFill/>
                          <a:ln>
                            <a:noFill/>
                          </a:ln>
                        </pic:spPr>
                      </pic:pic>
                    </a:graphicData>
                  </a:graphic>
                </wp:inline>
              </w:drawing>
            </w:r>
          </w:p>
        </w:tc>
        <w:tc>
          <w:tcPr>
            <w:tcW w:w="4649" w:type="dxa"/>
            <w:shd w:val="clear" w:color="auto" w:fill="auto"/>
            <w:vAlign w:val="center"/>
          </w:tcPr>
          <w:p w:rsidR="00E710E2" w:rsidRPr="00190C1C" w:rsidRDefault="005C33B2" w:rsidP="009855B9">
            <w:pPr>
              <w:jc w:val="center"/>
            </w:pPr>
            <w:r w:rsidRPr="0051030F">
              <w:rPr>
                <w:noProof/>
                <w:lang w:eastAsia="en-GB"/>
              </w:rPr>
              <w:drawing>
                <wp:inline distT="0" distB="0" distL="0" distR="0">
                  <wp:extent cx="2954020" cy="23139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2">
                            <a:extLst>
                              <a:ext uri="{28A0092B-C50C-407E-A947-70E740481C1C}">
                                <a14:useLocalDpi xmlns:a14="http://schemas.microsoft.com/office/drawing/2010/main" val="0"/>
                              </a:ext>
                            </a:extLst>
                          </a:blip>
                          <a:srcRect r="44913" b="56534"/>
                          <a:stretch>
                            <a:fillRect/>
                          </a:stretch>
                        </pic:blipFill>
                        <pic:spPr bwMode="auto">
                          <a:xfrm>
                            <a:off x="0" y="0"/>
                            <a:ext cx="2954020" cy="2313940"/>
                          </a:xfrm>
                          <a:prstGeom prst="rect">
                            <a:avLst/>
                          </a:prstGeom>
                          <a:noFill/>
                          <a:ln>
                            <a:noFill/>
                          </a:ln>
                        </pic:spPr>
                      </pic:pic>
                    </a:graphicData>
                  </a:graphic>
                </wp:inline>
              </w:drawing>
            </w:r>
          </w:p>
        </w:tc>
      </w:tr>
      <w:tr w:rsidR="00E710E2" w:rsidRPr="00190C1C" w:rsidTr="00E710E2">
        <w:tc>
          <w:tcPr>
            <w:tcW w:w="4649" w:type="dxa"/>
            <w:shd w:val="clear" w:color="auto" w:fill="auto"/>
          </w:tcPr>
          <w:p w:rsidR="00E710E2" w:rsidRPr="00190C1C" w:rsidRDefault="003467C4" w:rsidP="009855B9">
            <w:pPr>
              <w:jc w:val="center"/>
              <w:rPr>
                <w:sz w:val="16"/>
                <w:szCs w:val="16"/>
              </w:rPr>
            </w:pPr>
            <w:r w:rsidRPr="003467C4">
              <w:rPr>
                <w:sz w:val="16"/>
                <w:szCs w:val="16"/>
              </w:rPr>
              <w:t xml:space="preserve">Source: </w:t>
            </w:r>
            <w:hyperlink r:id="rId43" w:history="1">
              <w:r w:rsidRPr="003467C4">
                <w:rPr>
                  <w:rStyle w:val="Hyperlink"/>
                  <w:sz w:val="16"/>
                  <w:szCs w:val="16"/>
                </w:rPr>
                <w:t>Eurostat Informati</w:t>
              </w:r>
              <w:r w:rsidRPr="003467C4">
                <w:rPr>
                  <w:rStyle w:val="Hyperlink"/>
                  <w:sz w:val="16"/>
                  <w:szCs w:val="16"/>
                </w:rPr>
                <w:t>o</w:t>
              </w:r>
              <w:r w:rsidRPr="003467C4">
                <w:rPr>
                  <w:rStyle w:val="Hyperlink"/>
                  <w:sz w:val="16"/>
                  <w:szCs w:val="16"/>
                </w:rPr>
                <w:t>n Society Indicators</w:t>
              </w:r>
            </w:hyperlink>
          </w:p>
        </w:tc>
        <w:tc>
          <w:tcPr>
            <w:tcW w:w="4649" w:type="dxa"/>
            <w:shd w:val="clear" w:color="auto" w:fill="auto"/>
          </w:tcPr>
          <w:p w:rsidR="00E710E2" w:rsidRPr="00190C1C" w:rsidRDefault="009A2E1A" w:rsidP="009855B9">
            <w:pPr>
              <w:jc w:val="center"/>
              <w:rPr>
                <w:sz w:val="16"/>
                <w:szCs w:val="16"/>
              </w:rPr>
            </w:pPr>
            <w:r w:rsidRPr="00190C1C">
              <w:rPr>
                <w:sz w:val="16"/>
                <w:szCs w:val="16"/>
              </w:rPr>
              <w:t>Source:</w:t>
            </w:r>
            <w:r w:rsidR="0065695D" w:rsidRPr="00190C1C">
              <w:rPr>
                <w:sz w:val="16"/>
                <w:szCs w:val="16"/>
              </w:rPr>
              <w:t xml:space="preserve"> </w:t>
            </w:r>
            <w:hyperlink r:id="rId44" w:history="1">
              <w:r w:rsidR="0065695D" w:rsidRPr="00190C1C">
                <w:rPr>
                  <w:rStyle w:val="Hyperlink"/>
                  <w:sz w:val="16"/>
                  <w:szCs w:val="16"/>
                </w:rPr>
                <w:t>E</w:t>
              </w:r>
              <w:r w:rsidR="0065695D" w:rsidRPr="00190C1C">
                <w:rPr>
                  <w:rStyle w:val="Hyperlink"/>
                  <w:sz w:val="16"/>
                  <w:szCs w:val="16"/>
                </w:rPr>
                <w:t>u</w:t>
              </w:r>
              <w:r w:rsidR="0065695D" w:rsidRPr="00190C1C">
                <w:rPr>
                  <w:rStyle w:val="Hyperlink"/>
                  <w:sz w:val="16"/>
                  <w:szCs w:val="16"/>
                </w:rPr>
                <w:t>rostat Inform</w:t>
              </w:r>
              <w:r w:rsidR="0065695D" w:rsidRPr="00190C1C">
                <w:rPr>
                  <w:rStyle w:val="Hyperlink"/>
                  <w:sz w:val="16"/>
                  <w:szCs w:val="16"/>
                </w:rPr>
                <w:t>a</w:t>
              </w:r>
              <w:r w:rsidR="0065695D" w:rsidRPr="00190C1C">
                <w:rPr>
                  <w:rStyle w:val="Hyperlink"/>
                  <w:sz w:val="16"/>
                  <w:szCs w:val="16"/>
                </w:rPr>
                <w:t>tion Society Indicat</w:t>
              </w:r>
              <w:r w:rsidR="0065695D" w:rsidRPr="00190C1C">
                <w:rPr>
                  <w:rStyle w:val="Hyperlink"/>
                  <w:sz w:val="16"/>
                  <w:szCs w:val="16"/>
                </w:rPr>
                <w:t>o</w:t>
              </w:r>
              <w:r w:rsidR="0065695D" w:rsidRPr="00190C1C">
                <w:rPr>
                  <w:rStyle w:val="Hyperlink"/>
                  <w:sz w:val="16"/>
                  <w:szCs w:val="16"/>
                </w:rPr>
                <w:t>r</w:t>
              </w:r>
              <w:r w:rsidR="0065695D" w:rsidRPr="00190C1C">
                <w:rPr>
                  <w:rStyle w:val="Hyperlink"/>
                  <w:sz w:val="16"/>
                  <w:szCs w:val="16"/>
                </w:rPr>
                <w:t>s</w:t>
              </w:r>
            </w:hyperlink>
          </w:p>
        </w:tc>
      </w:tr>
    </w:tbl>
    <w:p w:rsidR="00E710E2" w:rsidRPr="00190C1C" w:rsidRDefault="00E710E2" w:rsidP="000A3B27">
      <w:pPr>
        <w:pStyle w:val="HEAD1"/>
      </w:pPr>
      <w:r w:rsidRPr="00190C1C">
        <w:br w:type="page"/>
      </w:r>
      <w:r w:rsidR="00556DCD" w:rsidRPr="00190C1C">
        <w:lastRenderedPageBreak/>
        <w:t>e</w:t>
      </w:r>
      <w:r w:rsidR="005563E1" w:rsidRPr="00190C1C">
        <w:t>Government</w:t>
      </w:r>
      <w:r w:rsidRPr="00190C1C">
        <w:t xml:space="preserve"> State of Play</w:t>
      </w:r>
    </w:p>
    <w:p w:rsidR="00E710E2" w:rsidRPr="00190C1C" w:rsidRDefault="00E710E2" w:rsidP="009855B9">
      <w:r w:rsidRPr="00190C1C">
        <w:t xml:space="preserve">The graph below is the result of the latest </w:t>
      </w:r>
      <w:hyperlink r:id="rId45" w:history="1">
        <w:r w:rsidRPr="00E531DB">
          <w:rPr>
            <w:rStyle w:val="Hyperlink"/>
          </w:rPr>
          <w:t>eGovernment B</w:t>
        </w:r>
        <w:r w:rsidRPr="00E531DB">
          <w:rPr>
            <w:rStyle w:val="Hyperlink"/>
          </w:rPr>
          <w:t>e</w:t>
        </w:r>
        <w:r w:rsidRPr="00E531DB">
          <w:rPr>
            <w:rStyle w:val="Hyperlink"/>
          </w:rPr>
          <w:t>nchmark</w:t>
        </w:r>
        <w:r w:rsidR="00466DE0" w:rsidRPr="0051030F">
          <w:rPr>
            <w:rStyle w:val="Hyperlink"/>
          </w:rPr>
          <w:t xml:space="preserve"> </w:t>
        </w:r>
        <w:r w:rsidR="005C57BC">
          <w:rPr>
            <w:rStyle w:val="Hyperlink"/>
          </w:rPr>
          <w:t>R</w:t>
        </w:r>
        <w:r w:rsidR="0065722C">
          <w:rPr>
            <w:rStyle w:val="Hyperlink"/>
          </w:rPr>
          <w:t>eport</w:t>
        </w:r>
      </w:hyperlink>
      <w:r w:rsidRPr="00190C1C">
        <w:t>, which monitors the development of eGovernment in Europe, based on specific indicators. These indicators are clustered within four main top-level benchmarks:</w:t>
      </w:r>
    </w:p>
    <w:p w:rsidR="00E710E2" w:rsidRPr="00190C1C" w:rsidRDefault="00E710E2" w:rsidP="009855B9">
      <w:pPr>
        <w:pStyle w:val="ListParagraph"/>
        <w:numPr>
          <w:ilvl w:val="0"/>
          <w:numId w:val="49"/>
        </w:numPr>
      </w:pPr>
      <w:r w:rsidRPr="00190C1C">
        <w:rPr>
          <w:rStyle w:val="Strong"/>
        </w:rPr>
        <w:t>User Centricity</w:t>
      </w:r>
      <w:r w:rsidRPr="00190C1C">
        <w:t xml:space="preserve"> – indicates to what extent (information about) a service is provided online and how this is perceived.</w:t>
      </w:r>
    </w:p>
    <w:p w:rsidR="0051030F" w:rsidRPr="00190C1C" w:rsidRDefault="00E710E2" w:rsidP="001504AE">
      <w:pPr>
        <w:pStyle w:val="ListParagraph"/>
        <w:numPr>
          <w:ilvl w:val="0"/>
          <w:numId w:val="49"/>
        </w:numPr>
      </w:pPr>
      <w:r w:rsidRPr="00190C1C">
        <w:rPr>
          <w:b/>
        </w:rPr>
        <w:t>Transparent Government</w:t>
      </w:r>
      <w:r w:rsidRPr="00190C1C">
        <w:t xml:space="preserve"> – indicates to what extent governments </w:t>
      </w:r>
      <w:r w:rsidR="005563E1" w:rsidRPr="00190C1C">
        <w:t>is</w:t>
      </w:r>
      <w:r w:rsidRPr="00190C1C">
        <w:t xml:space="preserve"> transparent regarding: i) their own responsibilities and performance, ii) the process of service delivery and iii) personal data involved.</w:t>
      </w:r>
    </w:p>
    <w:p w:rsidR="0051030F" w:rsidRDefault="0051030F" w:rsidP="00C70F13">
      <w:pPr>
        <w:pStyle w:val="ListParagraph"/>
        <w:numPr>
          <w:ilvl w:val="0"/>
          <w:numId w:val="49"/>
        </w:numPr>
      </w:pPr>
      <w:r w:rsidRPr="00E531DB">
        <w:rPr>
          <w:b/>
          <w:bCs/>
        </w:rPr>
        <w:t>Citizen and Business Cross Border Mobility</w:t>
      </w:r>
      <w:r w:rsidRPr="00C67304">
        <w:t xml:space="preserve"> – indicates to what extent EU citizens</w:t>
      </w:r>
      <w:r w:rsidR="0065722C">
        <w:t xml:space="preserve"> and businesses</w:t>
      </w:r>
      <w:r w:rsidRPr="00C67304">
        <w:t xml:space="preserve"> can use online services in another country.</w:t>
      </w:r>
    </w:p>
    <w:p w:rsidR="0051030F" w:rsidRDefault="0051030F" w:rsidP="00C70F13">
      <w:pPr>
        <w:pStyle w:val="ListParagraph"/>
        <w:numPr>
          <w:ilvl w:val="0"/>
          <w:numId w:val="49"/>
        </w:numPr>
      </w:pPr>
      <w:r w:rsidRPr="00C70F13">
        <w:rPr>
          <w:b/>
          <w:bCs/>
        </w:rPr>
        <w:t>Key Enablers</w:t>
      </w:r>
      <w:r w:rsidRPr="00BD26E9">
        <w:t xml:space="preserve"> – indicates the extent to which </w:t>
      </w:r>
      <w:r w:rsidR="0065722C">
        <w:t>five</w:t>
      </w:r>
      <w:r w:rsidRPr="00BD26E9">
        <w:t xml:space="preserve"> technical pre-conditions are available online. There are: Identification (eID), Electronic documents (eDocuments), </w:t>
      </w:r>
      <w:r w:rsidR="005B4A4C">
        <w:t>Authoritative</w:t>
      </w:r>
      <w:r w:rsidRPr="00BD26E9">
        <w:t xml:space="preserve"> Sources, and Digital Post. Digital Post refers to the possibility that governments communicate electronically-only with citizens or entrepreneurs through </w:t>
      </w:r>
      <w:r w:rsidR="009A2E1A" w:rsidRPr="00BD26E9">
        <w:t>e.g.</w:t>
      </w:r>
      <w:r w:rsidRPr="00BD26E9">
        <w:t xml:space="preserve"> personal mailboxes or other digital mail solutions.</w:t>
      </w:r>
    </w:p>
    <w:p w:rsidR="0051030F" w:rsidRDefault="0051030F" w:rsidP="00C70F13">
      <w:pPr>
        <w:pStyle w:val="ListParagraph"/>
      </w:pPr>
    </w:p>
    <w:p w:rsidR="00E710E2" w:rsidRPr="00190C1C" w:rsidRDefault="00E710E2" w:rsidP="00C70F13">
      <w:pPr>
        <w:pStyle w:val="ListParagraph"/>
        <w:ind w:left="0"/>
      </w:pPr>
      <w:r w:rsidRPr="00190C1C">
        <w:t xml:space="preserve">These top-level benchmarks are measured using a life-events (e.g. mystery shopping) approach. The following life-events were used for measuring the eGovernment Benchmark top-level indicators: Business </w:t>
      </w:r>
      <w:r w:rsidR="004E1E08" w:rsidRPr="00190C1C">
        <w:t>S</w:t>
      </w:r>
      <w:r w:rsidRPr="00190C1C">
        <w:t xml:space="preserve">tart-up and </w:t>
      </w:r>
      <w:r w:rsidR="004E1E08" w:rsidRPr="00190C1C">
        <w:t>E</w:t>
      </w:r>
      <w:r w:rsidRPr="00190C1C">
        <w:t xml:space="preserve">arly </w:t>
      </w:r>
      <w:r w:rsidR="004E1E08" w:rsidRPr="00190C1C">
        <w:t>T</w:t>
      </w:r>
      <w:r w:rsidRPr="00190C1C">
        <w:t xml:space="preserve">rading </w:t>
      </w:r>
      <w:r w:rsidR="004E1E08" w:rsidRPr="00190C1C">
        <w:t>O</w:t>
      </w:r>
      <w:r w:rsidRPr="00190C1C">
        <w:t xml:space="preserve">perations, </w:t>
      </w:r>
      <w:r w:rsidR="004E1E08" w:rsidRPr="00190C1C">
        <w:t>L</w:t>
      </w:r>
      <w:r w:rsidR="005563E1" w:rsidRPr="00190C1C">
        <w:t>osing</w:t>
      </w:r>
      <w:r w:rsidRPr="00190C1C">
        <w:t xml:space="preserve"> and Finding a Job, Studying, Regular </w:t>
      </w:r>
      <w:r w:rsidR="004E1E08" w:rsidRPr="00190C1C">
        <w:t>B</w:t>
      </w:r>
      <w:r w:rsidRPr="00190C1C">
        <w:t xml:space="preserve">usiness </w:t>
      </w:r>
      <w:r w:rsidR="004E1E08" w:rsidRPr="00190C1C">
        <w:t>O</w:t>
      </w:r>
      <w:r w:rsidRPr="00190C1C">
        <w:t xml:space="preserve">perations, Moving, Owning and </w:t>
      </w:r>
      <w:r w:rsidR="004E1E08" w:rsidRPr="00190C1C">
        <w:t>D</w:t>
      </w:r>
      <w:r w:rsidRPr="00190C1C">
        <w:t xml:space="preserve">riving a </w:t>
      </w:r>
      <w:r w:rsidR="004E1E08" w:rsidRPr="00190C1C">
        <w:t>C</w:t>
      </w:r>
      <w:r w:rsidRPr="00190C1C">
        <w:t xml:space="preserve">ar, and Starting a </w:t>
      </w:r>
      <w:r w:rsidR="004E1E08" w:rsidRPr="00190C1C">
        <w:t>S</w:t>
      </w:r>
      <w:r w:rsidRPr="00190C1C">
        <w:t xml:space="preserve">mall </w:t>
      </w:r>
      <w:r w:rsidR="004E1E08" w:rsidRPr="00190C1C">
        <w:t>C</w:t>
      </w:r>
      <w:r w:rsidRPr="00190C1C">
        <w:t xml:space="preserve">laims </w:t>
      </w:r>
      <w:r w:rsidR="004E1E08" w:rsidRPr="00190C1C">
        <w:t>P</w:t>
      </w:r>
      <w:r w:rsidRPr="00190C1C">
        <w:t>rocedure. The figure below presents the development of eGovernment in Cyprus compared to the EU average score.</w:t>
      </w:r>
    </w:p>
    <w:p w:rsidR="00E710E2" w:rsidRPr="00190C1C" w:rsidRDefault="005C33B2" w:rsidP="00C70F13">
      <w:pPr>
        <w:jc w:val="center"/>
      </w:pPr>
      <w:r w:rsidRPr="0051030F">
        <w:rPr>
          <w:noProof/>
          <w:lang w:eastAsia="en-GB"/>
        </w:rPr>
        <w:drawing>
          <wp:inline distT="0" distB="0" distL="0" distR="0">
            <wp:extent cx="5085715" cy="4093845"/>
            <wp:effectExtent l="0" t="0" r="635" b="1905"/>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085715" cy="4093845"/>
                    </a:xfrm>
                    <a:prstGeom prst="rect">
                      <a:avLst/>
                    </a:prstGeom>
                    <a:noFill/>
                    <a:ln>
                      <a:noFill/>
                    </a:ln>
                  </pic:spPr>
                </pic:pic>
              </a:graphicData>
            </a:graphic>
          </wp:inline>
        </w:drawing>
      </w:r>
    </w:p>
    <w:p w:rsidR="009D3555" w:rsidRPr="00190C1C" w:rsidRDefault="00E710E2" w:rsidP="009634A6">
      <w:pPr>
        <w:jc w:val="center"/>
        <w:rPr>
          <w:sz w:val="16"/>
          <w:szCs w:val="16"/>
        </w:rPr>
      </w:pPr>
      <w:r w:rsidRPr="00190C1C">
        <w:rPr>
          <w:sz w:val="16"/>
          <w:szCs w:val="16"/>
        </w:rPr>
        <w:t xml:space="preserve">Source: </w:t>
      </w:r>
      <w:hyperlink r:id="rId47" w:history="1">
        <w:r w:rsidR="00B22418" w:rsidRPr="00E531DB">
          <w:rPr>
            <w:rStyle w:val="Hyperlink"/>
            <w:sz w:val="16"/>
            <w:szCs w:val="16"/>
          </w:rPr>
          <w:t>eGovernment Benchmark Report 201</w:t>
        </w:r>
        <w:r w:rsidR="0051030F" w:rsidRPr="00E531DB">
          <w:rPr>
            <w:rStyle w:val="Hyperlink"/>
            <w:sz w:val="16"/>
            <w:szCs w:val="16"/>
          </w:rPr>
          <w:t xml:space="preserve">7 </w:t>
        </w:r>
        <w:r w:rsidR="00B22418" w:rsidRPr="00E531DB">
          <w:rPr>
            <w:rStyle w:val="Hyperlink"/>
            <w:sz w:val="16"/>
            <w:szCs w:val="16"/>
          </w:rPr>
          <w:t>Country Factsheet Cyprus</w:t>
        </w:r>
      </w:hyperlink>
    </w:p>
    <w:tbl>
      <w:tblPr>
        <w:tblW w:w="5002" w:type="pct"/>
        <w:shd w:val="clear" w:color="auto" w:fill="DBEBF9"/>
        <w:tblLook w:val="01E0" w:firstRow="1" w:lastRow="1" w:firstColumn="1" w:lastColumn="1" w:noHBand="0" w:noVBand="0"/>
      </w:tblPr>
      <w:tblGrid>
        <w:gridCol w:w="9527"/>
      </w:tblGrid>
      <w:tr w:rsidR="009D3555" w:rsidRPr="00190C1C" w:rsidTr="00F23BBF">
        <w:trPr>
          <w:trHeight w:val="149"/>
        </w:trPr>
        <w:tc>
          <w:tcPr>
            <w:tcW w:w="5000" w:type="pct"/>
            <w:shd w:val="clear" w:color="auto" w:fill="0070C0"/>
          </w:tcPr>
          <w:p w:rsidR="009D3555" w:rsidRPr="00190C1C" w:rsidRDefault="009D3555" w:rsidP="00F1427F">
            <w:pPr>
              <w:pStyle w:val="Heading1"/>
              <w:rPr>
                <w:lang w:val="en-GB"/>
              </w:rPr>
            </w:pPr>
            <w:r w:rsidRPr="00190C1C">
              <w:rPr>
                <w:lang w:val="en-GB"/>
              </w:rPr>
              <w:lastRenderedPageBreak/>
              <w:br w:type="page"/>
            </w:r>
            <w:bookmarkStart w:id="3" w:name="_Toc252953524"/>
            <w:bookmarkStart w:id="4" w:name="_Toc506296199"/>
            <w:r w:rsidR="0033713B" w:rsidRPr="00190C1C">
              <w:rPr>
                <w:lang w:val="en-GB"/>
              </w:rPr>
              <w:t>e</w:t>
            </w:r>
            <w:r w:rsidR="005563E1" w:rsidRPr="00190C1C">
              <w:rPr>
                <w:lang w:val="en-GB"/>
              </w:rPr>
              <w:t>Government</w:t>
            </w:r>
            <w:r w:rsidRPr="00190C1C">
              <w:rPr>
                <w:lang w:val="en-GB"/>
              </w:rPr>
              <w:t xml:space="preserve"> </w:t>
            </w:r>
            <w:bookmarkEnd w:id="3"/>
            <w:r w:rsidR="00F1427F">
              <w:rPr>
                <w:lang w:val="en-GB"/>
              </w:rPr>
              <w:t>Highlights</w:t>
            </w:r>
            <w:bookmarkEnd w:id="4"/>
          </w:p>
        </w:tc>
      </w:tr>
      <w:tr w:rsidR="009D3555" w:rsidRPr="00190C1C" w:rsidTr="00F23BBF">
        <w:trPr>
          <w:trHeight w:val="149"/>
        </w:trPr>
        <w:tc>
          <w:tcPr>
            <w:tcW w:w="5000" w:type="pct"/>
            <w:shd w:val="clear" w:color="auto" w:fill="92D050"/>
          </w:tcPr>
          <w:p w:rsidR="009D3555" w:rsidRPr="00190C1C" w:rsidRDefault="00F1427F" w:rsidP="009855B9">
            <w:pPr>
              <w:pStyle w:val="Heading2"/>
            </w:pPr>
            <w:r w:rsidRPr="00D77283">
              <w:t xml:space="preserve">Main </w:t>
            </w:r>
            <w:r>
              <w:t xml:space="preserve">eGovernment changes </w:t>
            </w:r>
            <w:r w:rsidRPr="00D77283">
              <w:t xml:space="preserve">and key milestones </w:t>
            </w:r>
            <w:r>
              <w:t>in 2017</w:t>
            </w:r>
          </w:p>
        </w:tc>
      </w:tr>
    </w:tbl>
    <w:p w:rsidR="00BC4666" w:rsidRDefault="00F1427F" w:rsidP="00C70F13">
      <w:pPr>
        <w:pStyle w:val="HEAD2"/>
      </w:pPr>
      <w:r>
        <w:t>eGovernment Strategy</w:t>
      </w:r>
    </w:p>
    <w:p w:rsidR="00490B4F" w:rsidRPr="00C70F13" w:rsidRDefault="00490B4F" w:rsidP="00240F70">
      <w:pPr>
        <w:pStyle w:val="BodyText"/>
        <w:numPr>
          <w:ilvl w:val="0"/>
          <w:numId w:val="90"/>
        </w:numPr>
      </w:pPr>
      <w:r w:rsidRPr="00C70F13">
        <w:t xml:space="preserve">The Council of Ministers approved the </w:t>
      </w:r>
      <w:hyperlink r:id="rId48" w:history="1">
        <w:r w:rsidRPr="00C70F13">
          <w:rPr>
            <w:rStyle w:val="Hyperlink"/>
          </w:rPr>
          <w:t>National Strategy</w:t>
        </w:r>
        <w:r w:rsidRPr="00C70F13">
          <w:rPr>
            <w:rStyle w:val="Hyperlink"/>
          </w:rPr>
          <w:t xml:space="preserve"> </w:t>
        </w:r>
        <w:r w:rsidRPr="00C70F13">
          <w:rPr>
            <w:rStyle w:val="Hyperlink"/>
          </w:rPr>
          <w:t>for a Better Internet for Children</w:t>
        </w:r>
      </w:hyperlink>
      <w:r w:rsidRPr="00C70F13">
        <w:t>, aiming to protect the young people from the challenges</w:t>
      </w:r>
      <w:r w:rsidR="0065722C">
        <w:t>,</w:t>
      </w:r>
      <w:r w:rsidRPr="00C70F13">
        <w:t xml:space="preserve"> which occur due to the rapid growth of internet and other digital technologies. The Strategy contains a number of actions to be implemented within the period of 2018-</w:t>
      </w:r>
      <w:r w:rsidR="009A2E1A" w:rsidRPr="009A2E1A">
        <w:t>2023, including</w:t>
      </w:r>
      <w:r w:rsidRPr="00C70F13">
        <w:t xml:space="preserve"> the creation of a National </w:t>
      </w:r>
      <w:r w:rsidR="0065722C" w:rsidRPr="009F4F69">
        <w:t>Centre</w:t>
      </w:r>
      <w:r w:rsidRPr="00C70F13">
        <w:t xml:space="preserve"> for the secure usage of Digital Technologies and the Internet. The National Strategy takes the guidelines from the </w:t>
      </w:r>
      <w:hyperlink r:id="rId49" w:history="1">
        <w:r w:rsidRPr="00C70F13">
          <w:rPr>
            <w:rStyle w:val="Hyperlink"/>
          </w:rPr>
          <w:t>European strategy “Better Internet for children”</w:t>
        </w:r>
      </w:hyperlink>
      <w:r w:rsidRPr="00C70F13">
        <w:t xml:space="preserve"> </w:t>
      </w:r>
      <w:r w:rsidR="003E6395" w:rsidRPr="003E6395">
        <w:t xml:space="preserve">into consideration </w:t>
      </w:r>
      <w:r w:rsidRPr="00C70F13">
        <w:t>and adopts ideas from other related national, European and International strategies, based on the characteristics and needs of children, parents and teachers.</w:t>
      </w:r>
      <w:r w:rsidR="008851C2" w:rsidRPr="008851C2">
        <w:t xml:space="preserve"> </w:t>
      </w:r>
      <w:r w:rsidR="00240F70">
        <w:t xml:space="preserve">As part of this strategy, a </w:t>
      </w:r>
      <w:hyperlink r:id="rId50" w:history="1">
        <w:r w:rsidR="008851C2" w:rsidRPr="00240F70">
          <w:rPr>
            <w:rStyle w:val="Hyperlink"/>
          </w:rPr>
          <w:t>Safer Internet Day (SID)</w:t>
        </w:r>
      </w:hyperlink>
      <w:r w:rsidR="008851C2">
        <w:t xml:space="preserve"> is celebrated this February 6, 2018, calling on all stakeholders in action, in order to play an essential role in creating a better Internet for all in general, and for children and adolescents in particular.</w:t>
      </w:r>
      <w:r w:rsidR="00240F70">
        <w:t xml:space="preserve"> </w:t>
      </w:r>
      <w:r w:rsidR="008851C2">
        <w:t>These actions will include, among other things, information festivals, student competitions, information sharing and community awareness actions.</w:t>
      </w:r>
    </w:p>
    <w:p w:rsidR="00490B4F" w:rsidRPr="00C70F13" w:rsidRDefault="00490B4F" w:rsidP="00C70F13">
      <w:pPr>
        <w:pStyle w:val="BodyText"/>
        <w:numPr>
          <w:ilvl w:val="0"/>
          <w:numId w:val="90"/>
        </w:numPr>
      </w:pPr>
      <w:r w:rsidRPr="00C70F13">
        <w:t xml:space="preserve">The Council of Ministers approved the </w:t>
      </w:r>
      <w:hyperlink r:id="rId51" w:history="1">
        <w:r w:rsidRPr="00AA51EA">
          <w:rPr>
            <w:rStyle w:val="Hyperlink"/>
          </w:rPr>
          <w:t>National Strategy for persons with Disabilities for the period 2018-2028</w:t>
        </w:r>
      </w:hyperlink>
      <w:r w:rsidRPr="00C70F13">
        <w:t xml:space="preserve"> and the second National Action Plan on Disability for 2018-2020. The National Strategy defines the vision, the values and the strategic objectives of Cyprus for the next decade aiming to further improve the quality of life for the Persons with Disabilities. The second action plan identified 86 actions (on going and new) that will be implemented by specific Government Organisations.</w:t>
      </w:r>
    </w:p>
    <w:p w:rsidR="00886CF9" w:rsidRPr="00C70F13" w:rsidRDefault="00886CF9" w:rsidP="00C70F13">
      <w:pPr>
        <w:numPr>
          <w:ilvl w:val="0"/>
          <w:numId w:val="90"/>
        </w:numPr>
        <w:rPr>
          <w:szCs w:val="20"/>
        </w:rPr>
      </w:pPr>
      <w:r w:rsidRPr="00C70F13">
        <w:rPr>
          <w:szCs w:val="20"/>
        </w:rPr>
        <w:t xml:space="preserve">The Ministry of Justice and Home Affairs launched the </w:t>
      </w:r>
      <w:hyperlink r:id="rId52" w:history="1">
        <w:r w:rsidRPr="00C70F13">
          <w:rPr>
            <w:rStyle w:val="Hyperlink"/>
            <w:szCs w:val="20"/>
          </w:rPr>
          <w:t>National Strategy Against Corruption</w:t>
        </w:r>
      </w:hyperlink>
      <w:r w:rsidRPr="00C70F13">
        <w:rPr>
          <w:szCs w:val="20"/>
        </w:rPr>
        <w:t xml:space="preserve"> aiming to strengthen the judiciary of the Republic of Cyprus. The Strategy includes multiple initiatives harnessing Information Communication Technologies (ICT) aiming to improve the transparency and efficiency of the judicial system of Cyprus.  </w:t>
      </w:r>
    </w:p>
    <w:p w:rsidR="00082732" w:rsidRDefault="00972683" w:rsidP="00C70F13">
      <w:pPr>
        <w:pStyle w:val="BodyText"/>
        <w:numPr>
          <w:ilvl w:val="0"/>
          <w:numId w:val="90"/>
        </w:numPr>
      </w:pPr>
      <w:r>
        <w:t xml:space="preserve">The </w:t>
      </w:r>
      <w:r w:rsidR="005443F1" w:rsidRPr="00395552">
        <w:t xml:space="preserve">Government of Cyprus signed a </w:t>
      </w:r>
      <w:hyperlink r:id="rId53" w:history="1">
        <w:r w:rsidR="005443F1" w:rsidRPr="005443F1">
          <w:rPr>
            <w:rStyle w:val="Hyperlink"/>
          </w:rPr>
          <w:t>Memorandum</w:t>
        </w:r>
        <w:r w:rsidR="005443F1" w:rsidRPr="005443F1">
          <w:rPr>
            <w:rStyle w:val="Hyperlink"/>
          </w:rPr>
          <w:t xml:space="preserve"> </w:t>
        </w:r>
        <w:r w:rsidR="005443F1" w:rsidRPr="005443F1">
          <w:rPr>
            <w:rStyle w:val="Hyperlink"/>
          </w:rPr>
          <w:t>of</w:t>
        </w:r>
        <w:r w:rsidR="005443F1" w:rsidRPr="005443F1">
          <w:rPr>
            <w:rStyle w:val="Hyperlink"/>
          </w:rPr>
          <w:t xml:space="preserve"> </w:t>
        </w:r>
        <w:r w:rsidR="005443F1" w:rsidRPr="005443F1">
          <w:rPr>
            <w:rStyle w:val="Hyperlink"/>
          </w:rPr>
          <w:t>Understanding</w:t>
        </w:r>
      </w:hyperlink>
      <w:r w:rsidR="005443F1" w:rsidRPr="00395552">
        <w:t xml:space="preserve"> with the Cyprus Legal Information Institute (CYLII) aiming at enhancing the CYLAW platform and the provision of free access to relevant sources of law. One of the major provisions of the memorandum is that the Cyprus Government will provide existing government data to CYLII in an effort to increase the data that the current law platform maintains for providing better services to the public</w:t>
      </w:r>
      <w:r w:rsidR="00271429">
        <w:t>.</w:t>
      </w:r>
    </w:p>
    <w:p w:rsidR="00D0543D" w:rsidRDefault="00082732" w:rsidP="00C70F13">
      <w:pPr>
        <w:pStyle w:val="BodyText"/>
        <w:numPr>
          <w:ilvl w:val="0"/>
          <w:numId w:val="90"/>
        </w:numPr>
      </w:pPr>
      <w:r w:rsidRPr="00082732">
        <w:rPr>
          <w:bCs/>
          <w:iCs/>
          <w:szCs w:val="20"/>
          <w:lang w:val="en-US"/>
        </w:rPr>
        <w:t xml:space="preserve">The Council of Ministers adopts the </w:t>
      </w:r>
      <w:hyperlink r:id="rId54" w:history="1">
        <w:r w:rsidRPr="00082732">
          <w:rPr>
            <w:rStyle w:val="Hyperlink"/>
            <w:szCs w:val="20"/>
            <w:lang w:val="en-US"/>
          </w:rPr>
          <w:t>National Youth Strategy of Cyprus for the period of 2017-2022</w:t>
        </w:r>
      </w:hyperlink>
      <w:r w:rsidRPr="00082732">
        <w:rPr>
          <w:bCs/>
          <w:iCs/>
          <w:szCs w:val="20"/>
          <w:lang w:val="en-US"/>
        </w:rPr>
        <w:t xml:space="preserve">. The National Youth Strategy was prepared by the Youth Board of Cyprus and defines the vision of the country for its young people. This strategy tackles the topic with a holistic and cross-sectoral approach, to boost the role of younger generation as an active part of the economy of the country. For the promotion and implementation of the policy aims set out in the Strategy, two </w:t>
      </w:r>
      <w:r w:rsidR="00993CE9">
        <w:rPr>
          <w:bCs/>
          <w:iCs/>
          <w:szCs w:val="20"/>
          <w:lang w:val="en-US"/>
        </w:rPr>
        <w:t>three</w:t>
      </w:r>
      <w:r w:rsidR="00993CE9" w:rsidRPr="00082732">
        <w:rPr>
          <w:bCs/>
          <w:iCs/>
          <w:szCs w:val="20"/>
          <w:lang w:val="en-US"/>
        </w:rPr>
        <w:t>-year</w:t>
      </w:r>
      <w:r w:rsidRPr="00082732">
        <w:rPr>
          <w:bCs/>
          <w:iCs/>
          <w:szCs w:val="20"/>
          <w:lang w:val="en-US"/>
        </w:rPr>
        <w:t xml:space="preserve"> action plans will be formulated and a monitoring mechanism will be developed.</w:t>
      </w:r>
      <w:r w:rsidRPr="009F76BB" w:rsidDel="0065722C">
        <w:rPr>
          <w:bCs/>
          <w:iCs/>
          <w:szCs w:val="20"/>
          <w:lang w:val="en-US"/>
        </w:rPr>
        <w:t xml:space="preserve"> </w:t>
      </w:r>
    </w:p>
    <w:p w:rsidR="00F1427F" w:rsidRPr="00886CF9" w:rsidRDefault="00F1427F" w:rsidP="00490B4F">
      <w:pPr>
        <w:pStyle w:val="HEAD2"/>
      </w:pPr>
      <w:r w:rsidRPr="00886CF9">
        <w:t>eGovernment Legal Framework</w:t>
      </w:r>
    </w:p>
    <w:p w:rsidR="0065722C" w:rsidRDefault="00E531DB" w:rsidP="00C70F13">
      <w:pPr>
        <w:pStyle w:val="BodyText"/>
        <w:numPr>
          <w:ilvl w:val="0"/>
          <w:numId w:val="98"/>
        </w:numPr>
      </w:pPr>
      <w:r>
        <w:t xml:space="preserve">The Ministry of Finance is participating a co-financed program with the European Commission to create an appropriate infrastructure to ensure the exchange of </w:t>
      </w:r>
      <w:hyperlink r:id="rId55" w:history="1">
        <w:r w:rsidRPr="009F4F69">
          <w:rPr>
            <w:rStyle w:val="Hyperlink"/>
          </w:rPr>
          <w:t>electronic</w:t>
        </w:r>
        <w:r w:rsidRPr="0065722C">
          <w:rPr>
            <w:rStyle w:val="Hyperlink"/>
          </w:rPr>
          <w:t xml:space="preserve"> invoice</w:t>
        </w:r>
      </w:hyperlink>
      <w:r>
        <w:t xml:space="preserve"> between private and public sector. The role of the Ministry of Finance is coordinator of a consortium made by private companies and public bodies that aims to create a platform for eInvoicing, while a legal framework is being created.</w:t>
      </w:r>
    </w:p>
    <w:p w:rsidR="00082732" w:rsidRPr="009F76BB" w:rsidRDefault="00082732" w:rsidP="00C70F13">
      <w:pPr>
        <w:pStyle w:val="BodyText"/>
        <w:numPr>
          <w:ilvl w:val="0"/>
          <w:numId w:val="98"/>
        </w:numPr>
        <w:ind w:right="164"/>
        <w:rPr>
          <w:szCs w:val="20"/>
        </w:rPr>
      </w:pPr>
      <w:r w:rsidRPr="00C70F13">
        <w:lastRenderedPageBreak/>
        <w:t xml:space="preserve">The National eGovernment Interoperability Framework was updated in order to be fully aligned with the new European Interoperability Framework which was adopted on 23 March 2017. </w:t>
      </w:r>
    </w:p>
    <w:p w:rsidR="00F1427F" w:rsidRDefault="00F1427F" w:rsidP="00490B4F">
      <w:pPr>
        <w:pStyle w:val="HEAD2"/>
      </w:pPr>
      <w:r>
        <w:t>eGovernment Actors</w:t>
      </w:r>
    </w:p>
    <w:p w:rsidR="005443F1" w:rsidRDefault="005443F1" w:rsidP="005443F1">
      <w:r>
        <w:t xml:space="preserve">There have been no changes related to eGovernment Actors in the last year. </w:t>
      </w:r>
    </w:p>
    <w:p w:rsidR="00F1427F" w:rsidRPr="00886CF9" w:rsidRDefault="00F1427F" w:rsidP="00490B4F">
      <w:pPr>
        <w:pStyle w:val="HEAD2"/>
      </w:pPr>
      <w:r w:rsidRPr="00886CF9">
        <w:t xml:space="preserve">eGovernment Infrastructure </w:t>
      </w:r>
    </w:p>
    <w:p w:rsidR="00490B4F" w:rsidRDefault="005443F1" w:rsidP="00C70F13">
      <w:pPr>
        <w:numPr>
          <w:ilvl w:val="0"/>
          <w:numId w:val="88"/>
        </w:numPr>
        <w:spacing w:before="100" w:beforeAutospacing="1" w:after="100" w:afterAutospacing="1"/>
        <w:rPr>
          <w:szCs w:val="20"/>
          <w:lang w:eastAsia="el-GR"/>
        </w:rPr>
      </w:pPr>
      <w:r w:rsidRPr="003E6395">
        <w:rPr>
          <w:szCs w:val="20"/>
          <w:lang w:eastAsia="el-GR"/>
        </w:rPr>
        <w:t xml:space="preserve">On </w:t>
      </w:r>
      <w:r>
        <w:rPr>
          <w:szCs w:val="20"/>
          <w:lang w:eastAsia="el-GR"/>
        </w:rPr>
        <w:t xml:space="preserve">1 </w:t>
      </w:r>
      <w:r w:rsidRPr="003E6395">
        <w:rPr>
          <w:szCs w:val="20"/>
          <w:lang w:eastAsia="el-GR"/>
        </w:rPr>
        <w:t>September</w:t>
      </w:r>
      <w:r w:rsidR="00490B4F" w:rsidRPr="00C70F13">
        <w:rPr>
          <w:szCs w:val="20"/>
          <w:lang w:eastAsia="el-GR"/>
        </w:rPr>
        <w:t xml:space="preserve"> 2017, the project “</w:t>
      </w:r>
      <w:hyperlink r:id="rId56" w:history="1">
        <w:r w:rsidR="00490B4F" w:rsidRPr="00C70F13">
          <w:rPr>
            <w:rStyle w:val="Hyperlink"/>
            <w:szCs w:val="20"/>
            <w:lang w:eastAsia="el-GR"/>
          </w:rPr>
          <w:t>e-Deliver</w:t>
        </w:r>
        <w:r w:rsidR="00490B4F" w:rsidRPr="00C70F13">
          <w:rPr>
            <w:rStyle w:val="Hyperlink"/>
            <w:szCs w:val="20"/>
            <w:lang w:eastAsia="el-GR"/>
          </w:rPr>
          <w:t>y</w:t>
        </w:r>
        <w:r w:rsidR="00490B4F" w:rsidRPr="00C70F13">
          <w:rPr>
            <w:rStyle w:val="Hyperlink"/>
            <w:szCs w:val="20"/>
            <w:lang w:eastAsia="el-GR"/>
          </w:rPr>
          <w:t xml:space="preserve"> in Cyprus</w:t>
        </w:r>
      </w:hyperlink>
      <w:r w:rsidR="00490B4F" w:rsidRPr="00C70F13">
        <w:rPr>
          <w:szCs w:val="20"/>
          <w:lang w:eastAsia="el-GR"/>
        </w:rPr>
        <w:t xml:space="preserve">” </w:t>
      </w:r>
      <w:r w:rsidR="0065722C">
        <w:rPr>
          <w:szCs w:val="20"/>
          <w:lang w:eastAsia="el-GR"/>
        </w:rPr>
        <w:t>wa</w:t>
      </w:r>
      <w:r w:rsidR="00490B4F" w:rsidRPr="00C70F13">
        <w:rPr>
          <w:szCs w:val="20"/>
          <w:lang w:eastAsia="el-GR"/>
        </w:rPr>
        <w:t xml:space="preserve">s officially launched. The project is funded by the CEF – Connecting Europe Facility programme and falls under the </w:t>
      </w:r>
      <w:hyperlink r:id="rId57" w:history="1">
        <w:r w:rsidR="00490B4F" w:rsidRPr="00C70F13">
          <w:rPr>
            <w:rStyle w:val="Hyperlink"/>
            <w:szCs w:val="20"/>
            <w:lang w:eastAsia="el-GR"/>
          </w:rPr>
          <w:t>Regulation 910/2014</w:t>
        </w:r>
        <w:r w:rsidR="00490B4F" w:rsidRPr="00C70F13">
          <w:rPr>
            <w:rStyle w:val="Hyperlink"/>
            <w:szCs w:val="20"/>
            <w:lang w:eastAsia="el-GR"/>
          </w:rPr>
          <w:t xml:space="preserve"> </w:t>
        </w:r>
        <w:r w:rsidR="00490B4F" w:rsidRPr="00C70F13">
          <w:rPr>
            <w:rStyle w:val="Hyperlink"/>
            <w:szCs w:val="20"/>
            <w:lang w:eastAsia="el-GR"/>
          </w:rPr>
          <w:t>on Electronic identification</w:t>
        </w:r>
      </w:hyperlink>
      <w:r w:rsidR="00490B4F" w:rsidRPr="00C70F13">
        <w:rPr>
          <w:szCs w:val="20"/>
          <w:lang w:eastAsia="el-GR"/>
        </w:rPr>
        <w:t xml:space="preserve"> and trust services, commonly known as 'eIDAS'</w:t>
      </w:r>
      <w:r w:rsidR="0065722C">
        <w:rPr>
          <w:szCs w:val="20"/>
          <w:lang w:eastAsia="el-GR"/>
        </w:rPr>
        <w:t>. The purpose of the programme</w:t>
      </w:r>
      <w:r w:rsidR="00490B4F" w:rsidRPr="00C70F13">
        <w:rPr>
          <w:szCs w:val="20"/>
          <w:lang w:eastAsia="el-GR"/>
        </w:rPr>
        <w:t xml:space="preserve"> </w:t>
      </w:r>
      <w:r w:rsidR="0065722C">
        <w:rPr>
          <w:szCs w:val="20"/>
          <w:lang w:eastAsia="el-GR"/>
        </w:rPr>
        <w:t xml:space="preserve">is the </w:t>
      </w:r>
      <w:r w:rsidR="00490B4F" w:rsidRPr="00C70F13">
        <w:rPr>
          <w:szCs w:val="20"/>
          <w:lang w:eastAsia="el-GR"/>
        </w:rPr>
        <w:t xml:space="preserve">development and uptake of a national eDelivery services and nodes in Cyprus. The project is coordinated by the Department of Postal Services of Ministry of Transport, Communications and Works. The consortium is consisted by the Department of Information Technology Services of the Ministry of Finance and other partners from the private sector. The total budget of the project is </w:t>
      </w:r>
      <w:r w:rsidR="0065722C">
        <w:rPr>
          <w:szCs w:val="20"/>
          <w:lang w:eastAsia="el-GR"/>
        </w:rPr>
        <w:t xml:space="preserve">EUR </w:t>
      </w:r>
      <w:r w:rsidR="00490B4F" w:rsidRPr="00C70F13">
        <w:rPr>
          <w:szCs w:val="20"/>
          <w:lang w:eastAsia="el-GR"/>
        </w:rPr>
        <w:t>333,693 and</w:t>
      </w:r>
      <w:r w:rsidR="0065722C">
        <w:rPr>
          <w:szCs w:val="20"/>
          <w:lang w:eastAsia="el-GR"/>
        </w:rPr>
        <w:t xml:space="preserve"> it</w:t>
      </w:r>
      <w:r w:rsidR="00490B4F" w:rsidRPr="00C70F13">
        <w:rPr>
          <w:szCs w:val="20"/>
          <w:lang w:eastAsia="el-GR"/>
        </w:rPr>
        <w:t xml:space="preserve"> has a duration of 24 months.</w:t>
      </w:r>
    </w:p>
    <w:p w:rsidR="001A04AB" w:rsidRPr="00C70F13" w:rsidRDefault="00C97A0A" w:rsidP="00C70F13">
      <w:pPr>
        <w:pStyle w:val="BodyText"/>
        <w:numPr>
          <w:ilvl w:val="0"/>
          <w:numId w:val="88"/>
        </w:numPr>
        <w:spacing w:before="240"/>
      </w:pPr>
      <w:r>
        <w:t xml:space="preserve">The development of the </w:t>
      </w:r>
      <w:hyperlink r:id="rId58" w:history="1">
        <w:r w:rsidR="001A04AB" w:rsidRPr="00C70F13">
          <w:rPr>
            <w:rStyle w:val="Hyperlink"/>
          </w:rPr>
          <w:t>Platform for the Digitali</w:t>
        </w:r>
        <w:r>
          <w:rPr>
            <w:rStyle w:val="Hyperlink"/>
          </w:rPr>
          <w:t>s</w:t>
        </w:r>
        <w:r w:rsidR="001A04AB" w:rsidRPr="00C70F13">
          <w:rPr>
            <w:rStyle w:val="Hyperlink"/>
          </w:rPr>
          <w:t xml:space="preserve">ation of all </w:t>
        </w:r>
        <w:r>
          <w:rPr>
            <w:rStyle w:val="Hyperlink"/>
          </w:rPr>
          <w:t xml:space="preserve">grant </w:t>
        </w:r>
        <w:r w:rsidR="001A04AB" w:rsidRPr="00C70F13">
          <w:rPr>
            <w:rStyle w:val="Hyperlink"/>
          </w:rPr>
          <w:t xml:space="preserve">schemes </w:t>
        </w:r>
      </w:hyperlink>
      <w:r w:rsidR="001A04AB" w:rsidRPr="00C70F13">
        <w:t>for enterprises is promoted in collaboration with the Ministry of Energy, Commerce, Industry and Tourism. The system will provide the possibility for online submission of applications, it will support the whole procedure of managing applications (submission, review, approval/rejection, implementation, payment, monitoring etc.) and it will also provide administrative information. Grant schemes for the enhancement of Female Entrepreneurship and Youth Entrepreneurship are available online through the Ministry’s website and via Ariadne Portal.</w:t>
      </w:r>
    </w:p>
    <w:p w:rsidR="00F1427F" w:rsidRDefault="00F1427F" w:rsidP="00490B4F">
      <w:pPr>
        <w:pStyle w:val="HEAD2"/>
      </w:pPr>
      <w:r>
        <w:t xml:space="preserve">eGovernment Services </w:t>
      </w:r>
    </w:p>
    <w:p w:rsidR="00F41ADF" w:rsidRDefault="00D11201" w:rsidP="00C70F13">
      <w:pPr>
        <w:numPr>
          <w:ilvl w:val="0"/>
          <w:numId w:val="87"/>
        </w:numPr>
      </w:pPr>
      <w:r>
        <w:t>The Cypriot g</w:t>
      </w:r>
      <w:r w:rsidR="00F41ADF">
        <w:t xml:space="preserve">overnment, with the assistance of experts from Estonia is working towards introduction of </w:t>
      </w:r>
      <w:r w:rsidR="00D9740D">
        <w:t>Electronic Signatures and Electronic Authentication Certificates</w:t>
      </w:r>
      <w:r w:rsidR="00D9740D">
        <w:rPr>
          <w:rStyle w:val="FootnoteReference"/>
        </w:rPr>
        <w:footnoteReference w:id="2"/>
      </w:r>
      <w:r>
        <w:t>. The g</w:t>
      </w:r>
      <w:r w:rsidR="00D9740D">
        <w:t xml:space="preserve">overnment has launched an open tender for the purchase of an eID solution for the citizens of Cyprus in order to enable the execution of digital transactions in private and digital sectors. </w:t>
      </w:r>
    </w:p>
    <w:p w:rsidR="00D9740D" w:rsidRDefault="00D9740D" w:rsidP="00C70F13">
      <w:pPr>
        <w:numPr>
          <w:ilvl w:val="0"/>
          <w:numId w:val="87"/>
        </w:numPr>
      </w:pPr>
      <w:r>
        <w:t xml:space="preserve">The creation of an </w:t>
      </w:r>
      <w:hyperlink r:id="rId59" w:history="1">
        <w:r w:rsidRPr="00D9740D">
          <w:rPr>
            <w:rStyle w:val="Hyperlink"/>
          </w:rPr>
          <w:t xml:space="preserve">Integrated </w:t>
        </w:r>
        <w:r w:rsidRPr="00D9740D">
          <w:rPr>
            <w:rStyle w:val="Hyperlink"/>
          </w:rPr>
          <w:t>I</w:t>
        </w:r>
        <w:r w:rsidRPr="00D9740D">
          <w:rPr>
            <w:rStyle w:val="Hyperlink"/>
          </w:rPr>
          <w:t>nformation System</w:t>
        </w:r>
      </w:hyperlink>
      <w:r>
        <w:t xml:space="preserve"> for the management of Grant Schemes is being implemented in cooperation with the Ministry of Energy, Commerce, Industry and Tourism</w:t>
      </w:r>
      <w:r w:rsidR="00D11201">
        <w:t xml:space="preserve">. The system will enable the </w:t>
      </w:r>
      <w:r>
        <w:t>electr</w:t>
      </w:r>
      <w:r w:rsidR="00D11201">
        <w:t>onic submission of applications and will provide</w:t>
      </w:r>
      <w:r>
        <w:t xml:space="preserve"> the required application management mechanisms (application, evaluation, approval / rejection, implement</w:t>
      </w:r>
      <w:r w:rsidR="00D11201">
        <w:t>ation, sponsorship, monitoring).</w:t>
      </w:r>
    </w:p>
    <w:p w:rsidR="00490B4F" w:rsidRPr="00C70F13" w:rsidRDefault="00490B4F" w:rsidP="00C70F13">
      <w:pPr>
        <w:numPr>
          <w:ilvl w:val="0"/>
          <w:numId w:val="91"/>
        </w:numPr>
        <w:rPr>
          <w:color w:val="000000"/>
          <w:szCs w:val="20"/>
          <w:shd w:val="clear" w:color="auto" w:fill="FFFFFF"/>
        </w:rPr>
      </w:pPr>
      <w:r w:rsidRPr="00C70F13">
        <w:rPr>
          <w:rFonts w:cs="Verdana"/>
          <w:szCs w:val="20"/>
        </w:rPr>
        <w:t>As from 1</w:t>
      </w:r>
      <w:r w:rsidR="00CD37CC">
        <w:rPr>
          <w:rFonts w:cs="Verdana"/>
          <w:szCs w:val="20"/>
        </w:rPr>
        <w:t xml:space="preserve"> </w:t>
      </w:r>
      <w:r w:rsidRPr="00C70F13">
        <w:rPr>
          <w:rFonts w:cs="Verdana"/>
          <w:szCs w:val="20"/>
        </w:rPr>
        <w:t xml:space="preserve">January 2018, the submission of applications for job vacancies in the Public Sector is available </w:t>
      </w:r>
      <w:r w:rsidRPr="00C70F13">
        <w:rPr>
          <w:color w:val="000000"/>
          <w:szCs w:val="20"/>
          <w:shd w:val="clear" w:color="auto" w:fill="FFFFFF"/>
        </w:rPr>
        <w:t xml:space="preserve">through the web site of </w:t>
      </w:r>
      <w:hyperlink r:id="rId60" w:history="1">
        <w:r w:rsidRPr="00C70F13">
          <w:rPr>
            <w:rStyle w:val="Hyperlink"/>
            <w:szCs w:val="20"/>
            <w:shd w:val="clear" w:color="auto" w:fill="FFFFFF"/>
          </w:rPr>
          <w:t>the Cyprus Publi</w:t>
        </w:r>
        <w:r w:rsidRPr="00C70F13">
          <w:rPr>
            <w:rStyle w:val="Hyperlink"/>
            <w:szCs w:val="20"/>
            <w:shd w:val="clear" w:color="auto" w:fill="FFFFFF"/>
          </w:rPr>
          <w:t>c</w:t>
        </w:r>
        <w:r w:rsidRPr="00C70F13">
          <w:rPr>
            <w:rStyle w:val="Hyperlink"/>
            <w:szCs w:val="20"/>
            <w:shd w:val="clear" w:color="auto" w:fill="FFFFFF"/>
          </w:rPr>
          <w:t xml:space="preserve"> Service Commission</w:t>
        </w:r>
      </w:hyperlink>
      <w:r w:rsidRPr="00C70F13">
        <w:rPr>
          <w:color w:val="000000"/>
          <w:szCs w:val="20"/>
          <w:shd w:val="clear" w:color="auto" w:fill="FFFFFF"/>
        </w:rPr>
        <w:t xml:space="preserve"> or via Ariadne portal. PSC promotes the automation of the processes related to the submission and management of applications and to speed up the procedure for hiring personnel, increase transparency, reduce administrative burden and improve the quality of its services. </w:t>
      </w:r>
    </w:p>
    <w:p w:rsidR="00490B4F" w:rsidRPr="00C70F13" w:rsidRDefault="00490B4F" w:rsidP="00C70F13">
      <w:pPr>
        <w:pStyle w:val="BodyText"/>
        <w:numPr>
          <w:ilvl w:val="0"/>
          <w:numId w:val="92"/>
        </w:numPr>
        <w:ind w:right="163"/>
        <w:rPr>
          <w:color w:val="000000"/>
          <w:spacing w:val="-3"/>
        </w:rPr>
      </w:pPr>
      <w:r w:rsidRPr="00C70F13">
        <w:rPr>
          <w:color w:val="000000"/>
          <w:spacing w:val="-3"/>
        </w:rPr>
        <w:lastRenderedPageBreak/>
        <w:t xml:space="preserve">In the year 2017 fifteen additional eServices have been completed through </w:t>
      </w:r>
      <w:hyperlink r:id="rId61" w:history="1">
        <w:r w:rsidRPr="00C70F13">
          <w:rPr>
            <w:rStyle w:val="Hyperlink"/>
            <w:spacing w:val="-3"/>
          </w:rPr>
          <w:t>Cyp</w:t>
        </w:r>
        <w:r w:rsidRPr="00C70F13">
          <w:rPr>
            <w:rStyle w:val="Hyperlink"/>
            <w:spacing w:val="-3"/>
          </w:rPr>
          <w:t>r</w:t>
        </w:r>
        <w:r w:rsidRPr="00C70F13">
          <w:rPr>
            <w:rStyle w:val="Hyperlink"/>
            <w:spacing w:val="-3"/>
          </w:rPr>
          <w:t>us Ariadne portal</w:t>
        </w:r>
      </w:hyperlink>
      <w:r w:rsidRPr="00C70F13">
        <w:rPr>
          <w:color w:val="000000"/>
          <w:spacing w:val="-3"/>
        </w:rPr>
        <w:t>. Within the context of Single sign-on (SSO), where the public will gain access and interact digitally with the Government through Ariadne by using only one single ID and password, eCivil and D</w:t>
      </w:r>
      <w:r w:rsidR="00CD37CC">
        <w:rPr>
          <w:color w:val="000000"/>
          <w:spacing w:val="-3"/>
        </w:rPr>
        <w:t xml:space="preserve">epartment of </w:t>
      </w:r>
      <w:r w:rsidRPr="00C70F13">
        <w:rPr>
          <w:color w:val="000000"/>
          <w:spacing w:val="-3"/>
        </w:rPr>
        <w:t>L</w:t>
      </w:r>
      <w:r w:rsidR="00CD37CC">
        <w:rPr>
          <w:color w:val="000000"/>
          <w:spacing w:val="-3"/>
        </w:rPr>
        <w:t xml:space="preserve">ands </w:t>
      </w:r>
      <w:r w:rsidRPr="00C70F13">
        <w:rPr>
          <w:color w:val="000000"/>
          <w:spacing w:val="-3"/>
        </w:rPr>
        <w:t>S</w:t>
      </w:r>
      <w:r w:rsidR="00CD37CC">
        <w:rPr>
          <w:color w:val="000000"/>
          <w:spacing w:val="-3"/>
        </w:rPr>
        <w:t>urveys (DLS)</w:t>
      </w:r>
      <w:r w:rsidRPr="00C70F13">
        <w:rPr>
          <w:color w:val="000000"/>
          <w:spacing w:val="-3"/>
        </w:rPr>
        <w:t xml:space="preserve"> eServices are provided through Ariadne. </w:t>
      </w:r>
    </w:p>
    <w:p w:rsidR="00D0543D" w:rsidRDefault="00D0543D" w:rsidP="00C70F13">
      <w:pPr>
        <w:pStyle w:val="BodyText"/>
        <w:numPr>
          <w:ilvl w:val="0"/>
          <w:numId w:val="93"/>
        </w:numPr>
        <w:ind w:right="163"/>
      </w:pPr>
      <w:r w:rsidRPr="00C70F13">
        <w:t xml:space="preserve">The online application </w:t>
      </w:r>
      <w:hyperlink r:id="rId62" w:history="1">
        <w:r w:rsidRPr="00C70F13">
          <w:rPr>
            <w:rStyle w:val="Hyperlink"/>
          </w:rPr>
          <w:t>OIK</w:t>
        </w:r>
        <w:r w:rsidRPr="00C70F13">
          <w:rPr>
            <w:rStyle w:val="Hyperlink"/>
          </w:rPr>
          <w:t>A</w:t>
        </w:r>
        <w:r w:rsidRPr="00C70F13">
          <w:rPr>
            <w:rStyle w:val="Hyperlink"/>
          </w:rPr>
          <w:t>DE</w:t>
        </w:r>
      </w:hyperlink>
      <w:r w:rsidRPr="00C70F13">
        <w:t>, which allows Cypriot citizens to register their travel details when they plan to travel abroad, either for business, pleasure, medical purposes or study</w:t>
      </w:r>
      <w:r w:rsidR="00D11201">
        <w:t>, was launched in 2017</w:t>
      </w:r>
      <w:r w:rsidRPr="00C70F13">
        <w:t>. This application aims to collect data about Cypriot citizens being abroad and use them in case of emergency/crisis. It also provides valuable information/guidelines regarding travelling abroad.</w:t>
      </w:r>
    </w:p>
    <w:p w:rsidR="00082732" w:rsidRPr="00C70F13" w:rsidRDefault="00082732" w:rsidP="00C70F13">
      <w:pPr>
        <w:pStyle w:val="BodyText"/>
        <w:numPr>
          <w:ilvl w:val="0"/>
          <w:numId w:val="93"/>
        </w:numPr>
        <w:ind w:right="164"/>
        <w:rPr>
          <w:szCs w:val="20"/>
        </w:rPr>
      </w:pPr>
      <w:r w:rsidRPr="00C70F13">
        <w:t xml:space="preserve">The </w:t>
      </w:r>
      <w:hyperlink r:id="rId63" w:history="1">
        <w:r w:rsidRPr="00C70F13">
          <w:rPr>
            <w:rStyle w:val="Hyperlink"/>
          </w:rPr>
          <w:t>Instalments Payment System</w:t>
        </w:r>
      </w:hyperlink>
      <w:r w:rsidRPr="00C70F13">
        <w:t xml:space="preserve">, which is a module on TAX Intranet system, is developed to comply with a law approved by the Cyprus Parliament in January 2017. It manages instalment plans created by the taxpayers via Ariadne portal and their payments carried out at the Banks, for the settlement of overdue taxes. According to the number of instalments a discount is given on plan payoff. If the taxpayer is not compliant the plan will be defaulted and no discount will be applied. The system covers the processes regarding the creation of an instalment plan, management of plans and payments and also the compliance procedure. </w:t>
      </w:r>
    </w:p>
    <w:p w:rsidR="00F1427F" w:rsidRPr="00D77283" w:rsidRDefault="00F1427F" w:rsidP="00490B4F">
      <w:pPr>
        <w:pStyle w:val="HEAD2"/>
      </w:pPr>
      <w:r w:rsidRPr="00B524E0">
        <w:t>Other highlights</w:t>
      </w:r>
    </w:p>
    <w:p w:rsidR="0065722C" w:rsidRDefault="0065722C" w:rsidP="00C70F13">
      <w:pPr>
        <w:pStyle w:val="Default"/>
        <w:numPr>
          <w:ilvl w:val="0"/>
          <w:numId w:val="93"/>
        </w:numPr>
        <w:spacing w:after="240"/>
        <w:jc w:val="both"/>
        <w:rPr>
          <w:rFonts w:ascii="Verdana" w:hAnsi="Verdana"/>
          <w:color w:val="auto"/>
          <w:sz w:val="20"/>
          <w:szCs w:val="20"/>
          <w:lang w:val="en-US"/>
        </w:rPr>
      </w:pPr>
      <w:r w:rsidRPr="00DD56AC">
        <w:rPr>
          <w:rFonts w:ascii="Verdana" w:hAnsi="Verdana"/>
          <w:bCs/>
          <w:iCs/>
          <w:color w:val="auto"/>
          <w:sz w:val="20"/>
          <w:szCs w:val="20"/>
          <w:lang w:val="en-US"/>
        </w:rPr>
        <w:t xml:space="preserve">The </w:t>
      </w:r>
      <w:hyperlink r:id="rId64" w:history="1">
        <w:r w:rsidRPr="00DD56AC">
          <w:rPr>
            <w:rStyle w:val="Hyperlink"/>
            <w:rFonts w:ascii="Verdana" w:hAnsi="Verdana"/>
            <w:sz w:val="20"/>
            <w:szCs w:val="20"/>
            <w:lang w:val="en-US"/>
          </w:rPr>
          <w:t>Cyprus Start</w:t>
        </w:r>
        <w:r>
          <w:rPr>
            <w:rStyle w:val="Hyperlink"/>
            <w:rFonts w:ascii="Verdana" w:hAnsi="Verdana"/>
            <w:sz w:val="20"/>
            <w:szCs w:val="20"/>
            <w:lang w:val="en-US"/>
          </w:rPr>
          <w:t>-</w:t>
        </w:r>
        <w:r w:rsidRPr="00DD56AC">
          <w:rPr>
            <w:rStyle w:val="Hyperlink"/>
            <w:rFonts w:ascii="Verdana" w:hAnsi="Verdana"/>
            <w:sz w:val="20"/>
            <w:szCs w:val="20"/>
            <w:lang w:val="en-US"/>
          </w:rPr>
          <w:t xml:space="preserve">up Visa </w:t>
        </w:r>
        <w:r w:rsidRPr="00DD56AC">
          <w:rPr>
            <w:rStyle w:val="Hyperlink"/>
            <w:rFonts w:ascii="Verdana" w:hAnsi="Verdana"/>
            <w:sz w:val="20"/>
            <w:szCs w:val="20"/>
            <w:lang w:val="en-GB"/>
          </w:rPr>
          <w:t>Programme</w:t>
        </w:r>
        <w:r w:rsidRPr="00DD56AC">
          <w:rPr>
            <w:rStyle w:val="Hyperlink"/>
            <w:rFonts w:ascii="Verdana" w:hAnsi="Verdana"/>
            <w:sz w:val="20"/>
            <w:szCs w:val="20"/>
            <w:lang w:val="en-US"/>
          </w:rPr>
          <w:t xml:space="preserve"> scheme</w:t>
        </w:r>
      </w:hyperlink>
      <w:r w:rsidRPr="00DD56AC">
        <w:rPr>
          <w:rFonts w:ascii="Verdana" w:hAnsi="Verdana"/>
          <w:bCs/>
          <w:iCs/>
          <w:color w:val="auto"/>
          <w:sz w:val="20"/>
          <w:szCs w:val="20"/>
          <w:lang w:val="en-US"/>
        </w:rPr>
        <w:t xml:space="preserve"> starts aiming to attract </w:t>
      </w:r>
      <w:r w:rsidRPr="00DD56AC">
        <w:rPr>
          <w:rFonts w:ascii="Verdana" w:hAnsi="Verdana"/>
          <w:color w:val="auto"/>
          <w:sz w:val="20"/>
          <w:szCs w:val="20"/>
          <w:lang w:val="en-US"/>
        </w:rPr>
        <w:t>innovative small and medium enterprises from third countries to enter, reside and work in Cyprus in order to establish / operate / develop a startup with a high growth potential. The scheme’s goal is the creation of new jobs, the promotion of innovation and research, the development of the business ecosystem and consequently the economic development of the country. The introduction of the "Cyprus Startup Visa" is part of the Policy Statement on Strengthening the Entrepreneurial Ecosystem.</w:t>
      </w:r>
    </w:p>
    <w:p w:rsidR="00CD0E95" w:rsidRDefault="00CD0E95" w:rsidP="00CD0E95">
      <w:pPr>
        <w:keepNext/>
        <w:keepLines/>
        <w:numPr>
          <w:ilvl w:val="0"/>
          <w:numId w:val="93"/>
        </w:numPr>
        <w:rPr>
          <w:szCs w:val="20"/>
        </w:rPr>
      </w:pPr>
      <w:r w:rsidRPr="00C70F13">
        <w:rPr>
          <w:szCs w:val="20"/>
        </w:rPr>
        <w:t xml:space="preserve">The </w:t>
      </w:r>
      <w:hyperlink r:id="rId65" w:history="1">
        <w:r w:rsidRPr="00C70F13">
          <w:rPr>
            <w:rStyle w:val="Hyperlink"/>
            <w:szCs w:val="20"/>
          </w:rPr>
          <w:t>appli</w:t>
        </w:r>
        <w:r w:rsidRPr="00C70F13">
          <w:rPr>
            <w:rStyle w:val="Hyperlink"/>
            <w:szCs w:val="20"/>
          </w:rPr>
          <w:t>c</w:t>
        </w:r>
        <w:r w:rsidRPr="00C70F13">
          <w:rPr>
            <w:rStyle w:val="Hyperlink"/>
            <w:szCs w:val="20"/>
          </w:rPr>
          <w:t>ation</w:t>
        </w:r>
      </w:hyperlink>
      <w:r w:rsidRPr="00C70F13">
        <w:rPr>
          <w:szCs w:val="20"/>
        </w:rPr>
        <w:t xml:space="preserve"> for registering online the remotely piloted aircraft systems (Drones) goes live. All remotely piloted and autonomous aircraft from the small consumer devices used for recreation, to large aircraft used for other purposes, are subject to the provisions of the relevant legislation (</w:t>
      </w:r>
      <w:hyperlink r:id="rId66" w:history="1">
        <w:r w:rsidRPr="00C70F13">
          <w:rPr>
            <w:rStyle w:val="Hyperlink"/>
            <w:szCs w:val="20"/>
          </w:rPr>
          <w:t>Civil Aviation Act (N213(I)/200</w:t>
        </w:r>
        <w:r w:rsidRPr="00C70F13">
          <w:rPr>
            <w:rStyle w:val="Hyperlink"/>
            <w:szCs w:val="20"/>
          </w:rPr>
          <w:t>2</w:t>
        </w:r>
        <w:r w:rsidRPr="00C70F13">
          <w:rPr>
            <w:rStyle w:val="Hyperlink"/>
            <w:szCs w:val="20"/>
          </w:rPr>
          <w:t>/2015</w:t>
        </w:r>
      </w:hyperlink>
      <w:r w:rsidRPr="00C70F13">
        <w:rPr>
          <w:szCs w:val="20"/>
        </w:rPr>
        <w:t>), which aims to the safety of flights within the Cyprus Airspace. Based on the provisions of the law, registration of unmanned aircrafts is mandatory. Owners or operators can register their unmanned aircrafts online through this application.</w:t>
      </w:r>
    </w:p>
    <w:p w:rsidR="00CD0E95" w:rsidRPr="00DC718C" w:rsidRDefault="00801457" w:rsidP="00C70F13">
      <w:pPr>
        <w:numPr>
          <w:ilvl w:val="0"/>
          <w:numId w:val="93"/>
        </w:numPr>
        <w:rPr>
          <w:lang w:val="en-US"/>
        </w:rPr>
      </w:pPr>
      <w:r w:rsidRPr="00C70F13">
        <w:rPr>
          <w:bCs/>
          <w:szCs w:val="20"/>
        </w:rPr>
        <w:t xml:space="preserve">A Farmer’s and Agricultural Holdings Registry is created aiming to </w:t>
      </w:r>
      <w:r w:rsidRPr="00C70F13">
        <w:rPr>
          <w:szCs w:val="20"/>
        </w:rPr>
        <w:t>lead to the reform of the whole</w:t>
      </w:r>
      <w:r w:rsidRPr="009F76BB">
        <w:rPr>
          <w:szCs w:val="20"/>
        </w:rPr>
        <w:t xml:space="preserve"> rural sector, </w:t>
      </w:r>
      <w:r w:rsidRPr="00C70F13">
        <w:rPr>
          <w:szCs w:val="20"/>
        </w:rPr>
        <w:t xml:space="preserve">support the inhabitants of rural areas, make a fair distribution of national and European resources and support people who are full-time in the field of agro-livestock and fisheries. The service, which can be accessed through Ariadne portal, allows the farmer conveniently and cost effectively to apply online to request/gain access to the Farmer and Agricultural Holdings Registry. Applicants are automatically informed of the status of their application via their email. </w:t>
      </w:r>
    </w:p>
    <w:p w:rsidR="00F1427F" w:rsidRPr="00DD52D1" w:rsidRDefault="00F1427F" w:rsidP="00490B4F">
      <w:pPr>
        <w:pStyle w:val="HEAD2"/>
      </w:pPr>
      <w:r>
        <w:t>2001 – 201</w:t>
      </w:r>
      <w:r w:rsidR="00CD0E95">
        <w:t>7</w:t>
      </w:r>
    </w:p>
    <w:p w:rsidR="00F1427F" w:rsidRPr="00DD52D1" w:rsidRDefault="00F1427F" w:rsidP="00F1427F">
      <w:r w:rsidRPr="00420833">
        <w:t>For previous eGovernment highlights, please consult the factsheets for past years, accessible through this</w:t>
      </w:r>
      <w:r w:rsidRPr="00DD52D1">
        <w:t xml:space="preserve"> </w:t>
      </w:r>
      <w:hyperlink r:id="rId67" w:history="1">
        <w:r w:rsidRPr="00DD52D1">
          <w:rPr>
            <w:color w:val="0000FF"/>
            <w:u w:val="single"/>
            <w:lang w:eastAsia="el-GR"/>
          </w:rPr>
          <w:t>link</w:t>
        </w:r>
      </w:hyperlink>
      <w:r w:rsidRPr="00DD52D1">
        <w:t>.</w:t>
      </w:r>
    </w:p>
    <w:tbl>
      <w:tblPr>
        <w:tblW w:w="0" w:type="auto"/>
        <w:shd w:val="clear" w:color="auto" w:fill="DBEBF9"/>
        <w:tblLook w:val="01E0" w:firstRow="1" w:lastRow="1" w:firstColumn="1" w:lastColumn="1" w:noHBand="0" w:noVBand="0"/>
      </w:tblPr>
      <w:tblGrid>
        <w:gridCol w:w="9523"/>
      </w:tblGrid>
      <w:tr w:rsidR="00BE1622" w:rsidRPr="00190C1C" w:rsidTr="00BE1622">
        <w:tc>
          <w:tcPr>
            <w:tcW w:w="9523" w:type="dxa"/>
            <w:shd w:val="clear" w:color="auto" w:fill="0070C0"/>
          </w:tcPr>
          <w:p w:rsidR="00BE1622" w:rsidRPr="00190C1C" w:rsidRDefault="00BE1622" w:rsidP="00863EF2">
            <w:pPr>
              <w:pStyle w:val="Heading1"/>
              <w:rPr>
                <w:lang w:val="en-GB"/>
              </w:rPr>
            </w:pPr>
            <w:r w:rsidRPr="00190C1C">
              <w:rPr>
                <w:lang w:val="en-GB"/>
              </w:rPr>
              <w:lastRenderedPageBreak/>
              <w:br w:type="page"/>
            </w:r>
            <w:r w:rsidRPr="00190C1C">
              <w:rPr>
                <w:lang w:val="en-GB"/>
              </w:rPr>
              <w:br w:type="page"/>
            </w:r>
            <w:bookmarkStart w:id="5" w:name="_Toc252953525"/>
            <w:bookmarkStart w:id="6" w:name="_Toc506296200"/>
            <w:r w:rsidRPr="00190C1C">
              <w:rPr>
                <w:lang w:val="en-GB"/>
              </w:rPr>
              <w:t>eGovernment Strategy</w:t>
            </w:r>
            <w:bookmarkEnd w:id="5"/>
            <w:bookmarkEnd w:id="6"/>
          </w:p>
        </w:tc>
      </w:tr>
      <w:tr w:rsidR="00BE1622" w:rsidRPr="00190C1C" w:rsidTr="00BE1622">
        <w:tc>
          <w:tcPr>
            <w:tcW w:w="9523" w:type="dxa"/>
            <w:shd w:val="clear" w:color="auto" w:fill="92D050"/>
          </w:tcPr>
          <w:p w:rsidR="00BE1622" w:rsidRPr="00190C1C" w:rsidRDefault="00BE1622" w:rsidP="009855B9">
            <w:pPr>
              <w:pStyle w:val="Heading2"/>
            </w:pPr>
            <w:r w:rsidRPr="00190C1C">
              <w:t>Main strategic objectives and principles</w:t>
            </w:r>
          </w:p>
        </w:tc>
      </w:tr>
    </w:tbl>
    <w:p w:rsidR="009431DC" w:rsidRDefault="009431DC" w:rsidP="000A3B27">
      <w:pPr>
        <w:pStyle w:val="HEAD1"/>
      </w:pPr>
    </w:p>
    <w:p w:rsidR="009D3555" w:rsidRPr="00190C1C" w:rsidRDefault="005C33B2" w:rsidP="000A3B27">
      <w:pPr>
        <w:pStyle w:val="HEAD1"/>
      </w:pPr>
      <w:r w:rsidRPr="00190C1C">
        <w:rPr>
          <w:noProof/>
          <w:lang w:val="en-GB" w:eastAsia="en-GB"/>
        </w:rPr>
        <w:drawing>
          <wp:anchor distT="0" distB="180340" distL="114300" distR="114300" simplePos="0" relativeHeight="251656192" behindDoc="0" locked="0" layoutInCell="1" allowOverlap="1">
            <wp:simplePos x="0" y="0"/>
            <wp:positionH relativeFrom="column">
              <wp:posOffset>-13335</wp:posOffset>
            </wp:positionH>
            <wp:positionV relativeFrom="page">
              <wp:posOffset>1972310</wp:posOffset>
            </wp:positionV>
            <wp:extent cx="2514600" cy="1345565"/>
            <wp:effectExtent l="0" t="0" r="0" b="6985"/>
            <wp:wrapSquare wrapText="bothSides"/>
            <wp:docPr id="18" name="Picture 31" descr="standard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standard_3"/>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514600" cy="1345565"/>
                    </a:xfrm>
                    <a:prstGeom prst="rect">
                      <a:avLst/>
                    </a:prstGeom>
                    <a:noFill/>
                    <a:ln>
                      <a:noFill/>
                    </a:ln>
                  </pic:spPr>
                </pic:pic>
              </a:graphicData>
            </a:graphic>
            <wp14:sizeRelH relativeFrom="page">
              <wp14:pctWidth>0</wp14:pctWidth>
            </wp14:sizeRelH>
            <wp14:sizeRelV relativeFrom="page">
              <wp14:pctHeight>0</wp14:pctHeight>
            </wp14:sizeRelV>
          </wp:anchor>
        </w:drawing>
      </w:r>
      <w:r w:rsidR="009D3555" w:rsidRPr="00190C1C">
        <w:t>eGovernment Strategy (2014-2020)</w:t>
      </w:r>
    </w:p>
    <w:p w:rsidR="009D3555" w:rsidRPr="00190C1C" w:rsidRDefault="009D3555" w:rsidP="009855B9">
      <w:r w:rsidRPr="00190C1C">
        <w:t xml:space="preserve">The eGovernment Strategy of the Republic of Cyprus refers to the period 2014-2020 and applies to all ministries, departments and services of the Cyprus Government focusing on technical, operational and organisational aspects of the provision of eServices to citizens and businesses. Interventions at the back-office systems or government ICT infrastructures are also foreseen by the eGovernment Strategy, provided that they assist the Cyprus Government to achieve its objectives up to 2020, whilst being in line with the EU policies and </w:t>
      </w:r>
      <w:r w:rsidR="009B2D16" w:rsidRPr="00190C1C">
        <w:t>D</w:t>
      </w:r>
      <w:r w:rsidRPr="00190C1C">
        <w:t>irectives.</w:t>
      </w:r>
      <w:r w:rsidR="00D154A8" w:rsidRPr="00190C1C">
        <w:t xml:space="preserve"> </w:t>
      </w:r>
      <w:r w:rsidRPr="00190C1C">
        <w:t>From the implementation of the eGovernment strategy, the following objectives are sought to be achieved:</w:t>
      </w:r>
    </w:p>
    <w:p w:rsidR="009D3555" w:rsidRPr="00190C1C" w:rsidRDefault="009D3555" w:rsidP="001504AE">
      <w:pPr>
        <w:numPr>
          <w:ilvl w:val="0"/>
          <w:numId w:val="19"/>
        </w:numPr>
      </w:pPr>
      <w:r w:rsidRPr="00190C1C">
        <w:t>Enhancement of public sector capacity while reducing operational costs;</w:t>
      </w:r>
    </w:p>
    <w:p w:rsidR="009D3555" w:rsidRPr="00190C1C" w:rsidRDefault="009D3555" w:rsidP="00C11135">
      <w:pPr>
        <w:numPr>
          <w:ilvl w:val="0"/>
          <w:numId w:val="19"/>
        </w:numPr>
      </w:pPr>
      <w:r w:rsidRPr="00190C1C">
        <w:t>Delivering additional eServices, which will be</w:t>
      </w:r>
      <w:r w:rsidRPr="00190C1C">
        <w:rPr>
          <w:rFonts w:eastAsia="Calibri"/>
        </w:rPr>
        <w:t xml:space="preserve"> </w:t>
      </w:r>
      <w:r w:rsidRPr="00190C1C">
        <w:t xml:space="preserve">flexible, accessible, complete, </w:t>
      </w:r>
      <w:r w:rsidR="009B2D16" w:rsidRPr="00190C1C">
        <w:rPr>
          <w:rStyle w:val="Emphasis"/>
          <w:i w:val="0"/>
        </w:rPr>
        <w:t>simple</w:t>
      </w:r>
      <w:r w:rsidR="009B2D16" w:rsidRPr="00190C1C">
        <w:t xml:space="preserve"> </w:t>
      </w:r>
      <w:r w:rsidRPr="00190C1C">
        <w:t>and secure;</w:t>
      </w:r>
    </w:p>
    <w:p w:rsidR="009D3555" w:rsidRDefault="009D3555" w:rsidP="00C11135">
      <w:pPr>
        <w:numPr>
          <w:ilvl w:val="0"/>
          <w:numId w:val="19"/>
        </w:numPr>
      </w:pPr>
      <w:r w:rsidRPr="00190C1C">
        <w:t>Facilitate cross-border collaboration at European level.</w:t>
      </w:r>
    </w:p>
    <w:p w:rsidR="009431DC" w:rsidRPr="00190C1C" w:rsidRDefault="009431DC" w:rsidP="000A3B27"/>
    <w:p w:rsidR="009D3555" w:rsidRPr="00190C1C" w:rsidRDefault="009D3555" w:rsidP="000A3B27">
      <w:pPr>
        <w:pStyle w:val="HEAD1"/>
      </w:pPr>
      <w:r w:rsidRPr="00190C1C">
        <w:t>Digital Strategy for Cyprus (2012-2020)</w:t>
      </w:r>
    </w:p>
    <w:p w:rsidR="009D3555" w:rsidRPr="00190C1C" w:rsidRDefault="009D3555" w:rsidP="009634A6">
      <w:pPr>
        <w:rPr>
          <w:rFonts w:eastAsia="Calibri"/>
        </w:rPr>
      </w:pPr>
      <w:r w:rsidRPr="00190C1C">
        <w:t xml:space="preserve">The </w:t>
      </w:r>
      <w:hyperlink r:id="rId69" w:history="1">
        <w:r w:rsidRPr="00190C1C">
          <w:rPr>
            <w:rStyle w:val="Hyperlink"/>
          </w:rPr>
          <w:t>Digital S</w:t>
        </w:r>
        <w:r w:rsidRPr="00190C1C">
          <w:rPr>
            <w:rStyle w:val="Hyperlink"/>
          </w:rPr>
          <w:t>t</w:t>
        </w:r>
        <w:r w:rsidRPr="00190C1C">
          <w:rPr>
            <w:rStyle w:val="Hyperlink"/>
          </w:rPr>
          <w:t>rategy fo</w:t>
        </w:r>
        <w:r w:rsidRPr="00190C1C">
          <w:rPr>
            <w:rStyle w:val="Hyperlink"/>
          </w:rPr>
          <w:t>r</w:t>
        </w:r>
        <w:r w:rsidRPr="00190C1C">
          <w:rPr>
            <w:rStyle w:val="Hyperlink"/>
          </w:rPr>
          <w:t xml:space="preserve"> Cyprus</w:t>
        </w:r>
      </w:hyperlink>
      <w:r w:rsidRPr="00190C1C">
        <w:t xml:space="preserve"> (the national information society strategy) was approved by the Council of Ministers on 8 February 2012. The Digital Strategy is a comprehensive </w:t>
      </w:r>
      <w:hyperlink r:id="rId70" w:history="1">
        <w:r w:rsidRPr="00190C1C">
          <w:rPr>
            <w:rStyle w:val="Hyperlink"/>
          </w:rPr>
          <w:t>pla</w:t>
        </w:r>
        <w:r w:rsidRPr="00190C1C">
          <w:rPr>
            <w:rStyle w:val="Hyperlink"/>
          </w:rPr>
          <w:t>n</w:t>
        </w:r>
      </w:hyperlink>
      <w:r w:rsidRPr="00190C1C">
        <w:t xml:space="preserve"> for the period 2012-2020 and </w:t>
      </w:r>
      <w:r w:rsidR="009B2D16" w:rsidRPr="00190C1C">
        <w:t xml:space="preserve">it </w:t>
      </w:r>
      <w:r w:rsidRPr="00190C1C">
        <w:t>adopts a holistic approach for the development of the information society in Cyprus. Based on the Digital Agenda for Europe</w:t>
      </w:r>
      <w:r w:rsidRPr="00190C1C">
        <w:rPr>
          <w:rFonts w:eastAsia="Calibri"/>
        </w:rPr>
        <w:t>, the stated overall vision of the Digital Strategy is: "</w:t>
      </w:r>
      <w:r w:rsidRPr="00190C1C">
        <w:t>information and communication technologies to support the development and the competitiveness of the economy, and citizen participation in the social, cultural and political domains</w:t>
      </w:r>
      <w:r w:rsidRPr="00190C1C">
        <w:rPr>
          <w:rFonts w:eastAsia="Calibri"/>
        </w:rPr>
        <w:t>”</w:t>
      </w:r>
      <w:r w:rsidR="009B2D16" w:rsidRPr="00190C1C">
        <w:rPr>
          <w:rStyle w:val="FootnoteReference"/>
          <w:rFonts w:eastAsia="Calibri"/>
        </w:rPr>
        <w:footnoteReference w:id="3"/>
      </w:r>
      <w:r w:rsidRPr="00190C1C">
        <w:rPr>
          <w:rFonts w:eastAsia="Calibri"/>
        </w:rPr>
        <w:t>.</w:t>
      </w:r>
    </w:p>
    <w:p w:rsidR="009D3555" w:rsidRPr="00190C1C" w:rsidRDefault="009D3555" w:rsidP="009634A6">
      <w:r w:rsidRPr="00190C1C">
        <w:t xml:space="preserve">The Digital Strategy for Cyprus is based upon six strategic targets: </w:t>
      </w:r>
    </w:p>
    <w:p w:rsidR="009D3555" w:rsidRPr="00190C1C" w:rsidRDefault="009D3555" w:rsidP="00863EF2">
      <w:pPr>
        <w:numPr>
          <w:ilvl w:val="0"/>
          <w:numId w:val="17"/>
        </w:numPr>
        <w:rPr>
          <w:rFonts w:eastAsia="Calibri"/>
        </w:rPr>
      </w:pPr>
      <w:r w:rsidRPr="00190C1C">
        <w:rPr>
          <w:rStyle w:val="Strong"/>
          <w:rFonts w:eastAsia="Calibri"/>
        </w:rPr>
        <w:t xml:space="preserve">Target 1: </w:t>
      </w:r>
      <w:r w:rsidRPr="00190C1C">
        <w:rPr>
          <w:rFonts w:eastAsia="Calibri"/>
        </w:rPr>
        <w:t>Broaden coverage (infrastructure rollout)</w:t>
      </w:r>
      <w:r w:rsidR="00423074">
        <w:rPr>
          <w:rFonts w:eastAsia="Calibri"/>
        </w:rPr>
        <w:t>,</w:t>
      </w:r>
      <w:r w:rsidRPr="00190C1C">
        <w:rPr>
          <w:rFonts w:eastAsia="Calibri"/>
        </w:rPr>
        <w:t xml:space="preserve"> expand broadband and establish regulatory framework of networks;</w:t>
      </w:r>
    </w:p>
    <w:p w:rsidR="009D3555" w:rsidRPr="00190C1C" w:rsidRDefault="009D3555" w:rsidP="00863EF2">
      <w:pPr>
        <w:numPr>
          <w:ilvl w:val="0"/>
          <w:numId w:val="19"/>
        </w:numPr>
        <w:rPr>
          <w:rFonts w:eastAsia="Calibri"/>
        </w:rPr>
      </w:pPr>
      <w:r w:rsidRPr="00190C1C">
        <w:rPr>
          <w:rStyle w:val="Strong"/>
          <w:rFonts w:eastAsia="Calibri"/>
        </w:rPr>
        <w:t xml:space="preserve">Target 2: </w:t>
      </w:r>
      <w:r w:rsidRPr="00190C1C">
        <w:rPr>
          <w:rFonts w:eastAsia="Calibri"/>
        </w:rPr>
        <w:t xml:space="preserve">Modernisation of public administration and provision of more applications and services to citizens and enterprises, namely, eGovernment and eHealth services; </w:t>
      </w:r>
    </w:p>
    <w:p w:rsidR="009D3555" w:rsidRPr="00190C1C" w:rsidRDefault="009D3555" w:rsidP="00863EF2">
      <w:pPr>
        <w:numPr>
          <w:ilvl w:val="0"/>
          <w:numId w:val="19"/>
        </w:numPr>
        <w:rPr>
          <w:rFonts w:eastAsia="Calibri"/>
        </w:rPr>
      </w:pPr>
      <w:r w:rsidRPr="00190C1C">
        <w:rPr>
          <w:rStyle w:val="Strong"/>
          <w:rFonts w:eastAsia="Calibri"/>
        </w:rPr>
        <w:t xml:space="preserve">Target 3: </w:t>
      </w:r>
      <w:r w:rsidR="007B1A91" w:rsidRPr="00190C1C">
        <w:rPr>
          <w:rStyle w:val="Strong"/>
          <w:rFonts w:eastAsia="Calibri"/>
          <w:b w:val="0"/>
        </w:rPr>
        <w:t xml:space="preserve">Inclusion of all (including </w:t>
      </w:r>
      <w:r w:rsidR="00323947" w:rsidRPr="00190C1C">
        <w:rPr>
          <w:rStyle w:val="Strong"/>
          <w:rFonts w:eastAsia="Calibri"/>
          <w:b w:val="0"/>
        </w:rPr>
        <w:t>vulnerable</w:t>
      </w:r>
      <w:r w:rsidR="007B1A91" w:rsidRPr="00190C1C">
        <w:rPr>
          <w:rStyle w:val="Strong"/>
          <w:rFonts w:eastAsia="Calibri"/>
          <w:b w:val="0"/>
        </w:rPr>
        <w:t xml:space="preserve"> groups) into digital Cyprus</w:t>
      </w:r>
      <w:r w:rsidR="00423074">
        <w:rPr>
          <w:rStyle w:val="Strong"/>
          <w:rFonts w:eastAsia="Calibri"/>
        </w:rPr>
        <w:t>.</w:t>
      </w:r>
      <w:r w:rsidR="007B1A91" w:rsidRPr="00190C1C">
        <w:rPr>
          <w:rStyle w:val="Strong"/>
          <w:rFonts w:eastAsia="Calibri"/>
        </w:rPr>
        <w:t xml:space="preserve"> </w:t>
      </w:r>
      <w:r w:rsidRPr="00190C1C">
        <w:rPr>
          <w:rFonts w:eastAsia="Calibri"/>
        </w:rPr>
        <w:t>Increase penetration and participation of all citizens and businesses in the digital society;</w:t>
      </w:r>
      <w:r w:rsidR="007B1A91" w:rsidRPr="00190C1C">
        <w:rPr>
          <w:rStyle w:val="Strong"/>
          <w:rFonts w:eastAsia="Calibri"/>
        </w:rPr>
        <w:t xml:space="preserve"> </w:t>
      </w:r>
    </w:p>
    <w:p w:rsidR="009D3555" w:rsidRPr="00190C1C" w:rsidRDefault="009D3555" w:rsidP="00863EF2">
      <w:pPr>
        <w:numPr>
          <w:ilvl w:val="0"/>
          <w:numId w:val="19"/>
        </w:numPr>
        <w:rPr>
          <w:rFonts w:eastAsia="Calibri"/>
        </w:rPr>
      </w:pPr>
      <w:r w:rsidRPr="00190C1C">
        <w:rPr>
          <w:rStyle w:val="Strong"/>
          <w:rFonts w:eastAsia="Calibri"/>
        </w:rPr>
        <w:t xml:space="preserve">Target 4: </w:t>
      </w:r>
      <w:r w:rsidR="007B1A91" w:rsidRPr="00190C1C">
        <w:rPr>
          <w:rStyle w:val="Strong"/>
          <w:rFonts w:eastAsia="Calibri"/>
          <w:b w:val="0"/>
        </w:rPr>
        <w:t>Education and Learning</w:t>
      </w:r>
      <w:r w:rsidR="007B1A91" w:rsidRPr="00190C1C">
        <w:rPr>
          <w:rFonts w:eastAsia="Calibri"/>
        </w:rPr>
        <w:t xml:space="preserve"> </w:t>
      </w:r>
      <w:r w:rsidR="00423074">
        <w:rPr>
          <w:rFonts w:eastAsia="Calibri"/>
        </w:rPr>
        <w:t>- i</w:t>
      </w:r>
      <w:r w:rsidRPr="00190C1C">
        <w:rPr>
          <w:rFonts w:eastAsia="Calibri"/>
        </w:rPr>
        <w:t>mprovement of</w:t>
      </w:r>
      <w:r w:rsidRPr="00190C1C">
        <w:t xml:space="preserve"> eSkills and digital literacy;</w:t>
      </w:r>
    </w:p>
    <w:p w:rsidR="009D3555" w:rsidRPr="00190C1C" w:rsidRDefault="009D3555" w:rsidP="00863EF2">
      <w:pPr>
        <w:numPr>
          <w:ilvl w:val="0"/>
          <w:numId w:val="19"/>
        </w:numPr>
        <w:rPr>
          <w:rFonts w:eastAsia="Calibri"/>
        </w:rPr>
      </w:pPr>
      <w:r w:rsidRPr="00190C1C">
        <w:rPr>
          <w:rStyle w:val="Strong"/>
          <w:rFonts w:eastAsia="Calibri"/>
        </w:rPr>
        <w:t xml:space="preserve">Target 5: </w:t>
      </w:r>
      <w:r w:rsidRPr="00190C1C">
        <w:rPr>
          <w:rFonts w:eastAsia="Calibri"/>
        </w:rPr>
        <w:t>Promotion of digital entrepreneurship;</w:t>
      </w:r>
    </w:p>
    <w:p w:rsidR="009D3555" w:rsidRPr="00B06AEC" w:rsidRDefault="009D3555" w:rsidP="00863EF2">
      <w:pPr>
        <w:numPr>
          <w:ilvl w:val="0"/>
          <w:numId w:val="19"/>
        </w:numPr>
        <w:rPr>
          <w:rFonts w:eastAsia="Calibri"/>
        </w:rPr>
      </w:pPr>
      <w:r w:rsidRPr="00190C1C">
        <w:rPr>
          <w:rStyle w:val="Strong"/>
          <w:rFonts w:eastAsia="Calibri"/>
        </w:rPr>
        <w:t xml:space="preserve">Target 6: </w:t>
      </w:r>
      <w:r w:rsidR="007B1A91" w:rsidRPr="00190C1C">
        <w:rPr>
          <w:rStyle w:val="Strong"/>
          <w:rFonts w:eastAsia="Calibri"/>
          <w:b w:val="0"/>
        </w:rPr>
        <w:t>ICT for the environment</w:t>
      </w:r>
      <w:r w:rsidR="00423074">
        <w:rPr>
          <w:rFonts w:eastAsia="Calibri"/>
        </w:rPr>
        <w:t xml:space="preserve"> - p</w:t>
      </w:r>
      <w:r w:rsidRPr="00190C1C">
        <w:rPr>
          <w:rFonts w:eastAsia="Calibri"/>
        </w:rPr>
        <w:t>romotion of green ICT</w:t>
      </w:r>
      <w:r w:rsidRPr="00190C1C">
        <w:t>.</w:t>
      </w:r>
    </w:p>
    <w:p w:rsidR="00B06AEC" w:rsidRDefault="00B06AEC" w:rsidP="00B06AEC">
      <w:pPr>
        <w:rPr>
          <w:rStyle w:val="Strong"/>
          <w:rFonts w:eastAsia="Calibri"/>
          <w:b w:val="0"/>
        </w:rPr>
      </w:pPr>
      <w:r>
        <w:rPr>
          <w:rStyle w:val="Strong"/>
          <w:rFonts w:eastAsia="Calibri"/>
          <w:b w:val="0"/>
        </w:rPr>
        <w:lastRenderedPageBreak/>
        <w:t xml:space="preserve">In 2015, the Cypriot government published the </w:t>
      </w:r>
      <w:hyperlink r:id="rId71" w:history="1">
        <w:r w:rsidRPr="00B06AEC">
          <w:rPr>
            <w:rStyle w:val="Hyperlink"/>
            <w:rFonts w:eastAsia="Calibri"/>
          </w:rPr>
          <w:t>guiding metho</w:t>
        </w:r>
        <w:r w:rsidRPr="00B06AEC">
          <w:rPr>
            <w:rStyle w:val="Hyperlink"/>
            <w:rFonts w:eastAsia="Calibri"/>
          </w:rPr>
          <w:t>d</w:t>
        </w:r>
        <w:r w:rsidRPr="00B06AEC">
          <w:rPr>
            <w:rStyle w:val="Hyperlink"/>
            <w:rFonts w:eastAsia="Calibri"/>
          </w:rPr>
          <w:t>ology</w:t>
        </w:r>
      </w:hyperlink>
      <w:r>
        <w:rPr>
          <w:rStyle w:val="Strong"/>
          <w:rFonts w:eastAsia="Calibri"/>
          <w:b w:val="0"/>
        </w:rPr>
        <w:t xml:space="preserve"> for the implementation of the Digital Strategy of Cyprus. </w:t>
      </w:r>
    </w:p>
    <w:p w:rsidR="009431DC" w:rsidRPr="00B06AEC" w:rsidRDefault="009431DC" w:rsidP="00B06AEC">
      <w:pPr>
        <w:rPr>
          <w:rStyle w:val="Strong"/>
          <w:rFonts w:eastAsia="Calibri"/>
          <w:b w:val="0"/>
        </w:rPr>
      </w:pPr>
    </w:p>
    <w:p w:rsidR="004172FE" w:rsidRPr="00C70F13" w:rsidRDefault="004172FE" w:rsidP="000A3B27">
      <w:pPr>
        <w:pStyle w:val="HEAD1"/>
      </w:pPr>
      <w:r w:rsidRPr="00C70F13">
        <w:t>Cyprus Start-up Visa (2017-2019)</w:t>
      </w:r>
    </w:p>
    <w:p w:rsidR="001A04AB" w:rsidRDefault="001A04AB" w:rsidP="001A04AB">
      <w:pPr>
        <w:rPr>
          <w:szCs w:val="20"/>
        </w:rPr>
      </w:pPr>
      <w:r w:rsidRPr="00C70F13">
        <w:rPr>
          <w:szCs w:val="20"/>
        </w:rPr>
        <w:t xml:space="preserve">The </w:t>
      </w:r>
      <w:hyperlink r:id="rId72" w:history="1">
        <w:r w:rsidRPr="00C70F13">
          <w:rPr>
            <w:rStyle w:val="Hyperlink"/>
            <w:szCs w:val="20"/>
          </w:rPr>
          <w:t>Start-up visa scheme</w:t>
        </w:r>
      </w:hyperlink>
      <w:r w:rsidRPr="00C70F13">
        <w:rPr>
          <w:szCs w:val="20"/>
        </w:rPr>
        <w:t xml:space="preserve"> is operating on a pilot basis until February 2019 and by the end of this period a maximum of 150 visas will be issued. The project aims to attract talented entrepreneurs from the European Economic Area and outside to European Union. Several typologies of facilitations are included to help them in the process of starting a new business. </w:t>
      </w:r>
    </w:p>
    <w:p w:rsidR="001A04AB" w:rsidRDefault="001A04AB" w:rsidP="001A04AB">
      <w:pPr>
        <w:rPr>
          <w:szCs w:val="20"/>
        </w:rPr>
      </w:pPr>
      <w:r w:rsidRPr="00C70F13">
        <w:rPr>
          <w:szCs w:val="20"/>
        </w:rPr>
        <w:t>The objective is to foster an ecosystem for the creation of new jobs through innovation and research. This program is part of Policy Statement on Strengthening the Entrepreneurial Ecosystem that is trying to revitalise the ICT sector by internal development and by attracting ICT giants.</w:t>
      </w:r>
      <w:r>
        <w:rPr>
          <w:szCs w:val="20"/>
        </w:rPr>
        <w:t xml:space="preserve"> </w:t>
      </w:r>
    </w:p>
    <w:p w:rsidR="009431DC" w:rsidRDefault="009431DC" w:rsidP="001A04AB">
      <w:pPr>
        <w:rPr>
          <w:szCs w:val="20"/>
        </w:rPr>
      </w:pPr>
    </w:p>
    <w:p w:rsidR="00F41ADF" w:rsidRDefault="00F41ADF" w:rsidP="000A3B27">
      <w:pPr>
        <w:pStyle w:val="HEAD1"/>
      </w:pPr>
      <w:r>
        <w:t>Memorandum of Understanding in the area of eGovernment between the Republic of Cyprus and Estonia</w:t>
      </w:r>
    </w:p>
    <w:p w:rsidR="00F41ADF" w:rsidRDefault="001A04AB" w:rsidP="00C70F13">
      <w:pPr>
        <w:pStyle w:val="BodyText"/>
        <w:rPr>
          <w:szCs w:val="20"/>
        </w:rPr>
      </w:pPr>
      <w:r w:rsidRPr="00C70F13">
        <w:rPr>
          <w:szCs w:val="20"/>
        </w:rPr>
        <w:t xml:space="preserve">Major steps towards implementation of eGovernment in the Republic of Cyprus were taken with the signing of the </w:t>
      </w:r>
      <w:hyperlink r:id="rId73" w:history="1">
        <w:r w:rsidRPr="00C70F13">
          <w:rPr>
            <w:rStyle w:val="Hyperlink"/>
          </w:rPr>
          <w:t xml:space="preserve">Memorandum of Understanding and Cooperation in the areas of eGovernment and </w:t>
        </w:r>
        <w:r w:rsidRPr="00C70F13">
          <w:rPr>
            <w:rStyle w:val="Hyperlink"/>
            <w:szCs w:val="20"/>
          </w:rPr>
          <w:t>ICT.</w:t>
        </w:r>
      </w:hyperlink>
      <w:r w:rsidRPr="00C70F13">
        <w:rPr>
          <w:szCs w:val="20"/>
        </w:rPr>
        <w:t xml:space="preserve"> The Memorandum was signed between the </w:t>
      </w:r>
      <w:r w:rsidRPr="00C70F13">
        <w:rPr>
          <w:bCs/>
          <w:szCs w:val="20"/>
        </w:rPr>
        <w:t>President of the Republic, Nikos Anastasiadis</w:t>
      </w:r>
      <w:r w:rsidRPr="00C70F13">
        <w:rPr>
          <w:szCs w:val="20"/>
        </w:rPr>
        <w:t> and the </w:t>
      </w:r>
      <w:r w:rsidRPr="00C70F13">
        <w:rPr>
          <w:bCs/>
          <w:szCs w:val="20"/>
        </w:rPr>
        <w:t>Estonian Prime Minister, Taaivi Rouvas</w:t>
      </w:r>
      <w:r w:rsidRPr="00C70F13">
        <w:rPr>
          <w:szCs w:val="20"/>
        </w:rPr>
        <w:t>. The President of Cyprus with the Minsiter of Estonia agreed to develop cooperation in the areas of </w:t>
      </w:r>
      <w:r w:rsidRPr="00C70F13">
        <w:rPr>
          <w:rStyle w:val="Strong"/>
          <w:b w:val="0"/>
          <w:szCs w:val="20"/>
        </w:rPr>
        <w:t>eGovernment and ICT</w:t>
      </w:r>
      <w:r w:rsidRPr="00C70F13">
        <w:rPr>
          <w:szCs w:val="20"/>
        </w:rPr>
        <w:t>, with a view to providing assistance to Cyprus's efforts to digitise governance and public administration. The cooperation of the two countries will focus on defining a strategic agenda along with the design and implementation of concrete actions in order to develop the environment that will enable citizens to better access public sector information and services. </w:t>
      </w:r>
    </w:p>
    <w:p w:rsidR="009431DC" w:rsidRPr="00490B4F" w:rsidRDefault="009431DC" w:rsidP="00C70F13">
      <w:pPr>
        <w:pStyle w:val="BodyText"/>
      </w:pPr>
    </w:p>
    <w:p w:rsidR="00A57020" w:rsidRPr="00190C1C" w:rsidRDefault="00A57020" w:rsidP="000A3B27">
      <w:pPr>
        <w:pStyle w:val="HEAD1"/>
      </w:pPr>
      <w:r w:rsidRPr="00190C1C">
        <w:t>Cyprus Broadband Plan (2016-2020)</w:t>
      </w:r>
    </w:p>
    <w:p w:rsidR="001B21D0" w:rsidRPr="00190C1C" w:rsidRDefault="00A57020" w:rsidP="00863EF2">
      <w:r w:rsidRPr="00190C1C">
        <w:t xml:space="preserve">The </w:t>
      </w:r>
      <w:hyperlink r:id="rId74" w:history="1">
        <w:r w:rsidRPr="00190C1C">
          <w:rPr>
            <w:rStyle w:val="Hyperlink"/>
          </w:rPr>
          <w:t xml:space="preserve">Broadband Plan </w:t>
        </w:r>
        <w:r w:rsidR="001B21D0" w:rsidRPr="00190C1C">
          <w:rPr>
            <w:rStyle w:val="Hyperlink"/>
          </w:rPr>
          <w:t>201</w:t>
        </w:r>
        <w:r w:rsidR="001B21D0" w:rsidRPr="00190C1C">
          <w:rPr>
            <w:rStyle w:val="Hyperlink"/>
          </w:rPr>
          <w:t>6</w:t>
        </w:r>
        <w:r w:rsidR="001B21D0" w:rsidRPr="00190C1C">
          <w:rPr>
            <w:rStyle w:val="Hyperlink"/>
          </w:rPr>
          <w:t>-2020</w:t>
        </w:r>
      </w:hyperlink>
      <w:r w:rsidR="001B21D0" w:rsidRPr="00190C1C">
        <w:t xml:space="preserve"> has been developed by the Department of Electronic Communications to outline key actions and steps necessary to meet the first general objective of the Digital Strategy for Cyprus, which is the creation of appropriate infrastructure and </w:t>
      </w:r>
      <w:r w:rsidR="009B2D16" w:rsidRPr="00190C1C">
        <w:t xml:space="preserve">necessary </w:t>
      </w:r>
      <w:r w:rsidR="001B21D0" w:rsidRPr="00190C1C">
        <w:t xml:space="preserve">conditions to connect </w:t>
      </w:r>
      <w:r w:rsidR="009B2D16" w:rsidRPr="00190C1C">
        <w:t xml:space="preserve">the Republic of </w:t>
      </w:r>
      <w:r w:rsidR="001B21D0" w:rsidRPr="00190C1C">
        <w:t xml:space="preserve">Cyprus. </w:t>
      </w:r>
    </w:p>
    <w:p w:rsidR="001B21D0" w:rsidRPr="00190C1C" w:rsidRDefault="001B21D0" w:rsidP="00863EF2">
      <w:r w:rsidRPr="00190C1C">
        <w:t xml:space="preserve">The objectives of the Plan are: </w:t>
      </w:r>
    </w:p>
    <w:p w:rsidR="001B21D0" w:rsidRPr="00190C1C" w:rsidRDefault="001B21D0" w:rsidP="00863EF2">
      <w:pPr>
        <w:numPr>
          <w:ilvl w:val="0"/>
          <w:numId w:val="16"/>
        </w:numPr>
      </w:pPr>
      <w:r w:rsidRPr="00190C1C">
        <w:t xml:space="preserve">To ensure the roll-out and take-up of broadband for all, at increasing speeds, through fixed and wireless technology; </w:t>
      </w:r>
    </w:p>
    <w:p w:rsidR="001B21D0" w:rsidRPr="00190C1C" w:rsidRDefault="001B21D0" w:rsidP="00863EF2">
      <w:pPr>
        <w:numPr>
          <w:ilvl w:val="0"/>
          <w:numId w:val="16"/>
        </w:numPr>
      </w:pPr>
      <w:r w:rsidRPr="00190C1C">
        <w:t>Promote competition in electronic communications and reduce prices of broadband services and products; Connect the whole of Cyprus with high and ultra-high</w:t>
      </w:r>
      <w:r w:rsidR="006B761D">
        <w:t xml:space="preserve"> </w:t>
      </w:r>
      <w:r w:rsidRPr="00190C1C">
        <w:t xml:space="preserve">speed networks; </w:t>
      </w:r>
    </w:p>
    <w:p w:rsidR="001B21D0" w:rsidRPr="00190C1C" w:rsidRDefault="001B21D0" w:rsidP="00863EF2">
      <w:pPr>
        <w:numPr>
          <w:ilvl w:val="0"/>
          <w:numId w:val="16"/>
        </w:numPr>
      </w:pPr>
      <w:r w:rsidRPr="00190C1C">
        <w:t xml:space="preserve">Address cyber threats and generally strengthen security in the digital networks; </w:t>
      </w:r>
    </w:p>
    <w:p w:rsidR="00A57020" w:rsidRDefault="001B21D0" w:rsidP="00863EF2">
      <w:pPr>
        <w:numPr>
          <w:ilvl w:val="0"/>
          <w:numId w:val="16"/>
        </w:numPr>
      </w:pPr>
      <w:r w:rsidRPr="00190C1C">
        <w:t xml:space="preserve">Enhance the international sub-marine cable network, connecting Cyprus with Europe, Middle East and Africa. </w:t>
      </w:r>
    </w:p>
    <w:p w:rsidR="009431DC" w:rsidRPr="00190C1C" w:rsidRDefault="009431DC" w:rsidP="000A3B27"/>
    <w:p w:rsidR="00F700B2" w:rsidRPr="00190C1C" w:rsidRDefault="00F700B2" w:rsidP="000A3B27">
      <w:pPr>
        <w:pStyle w:val="HEAD1"/>
      </w:pPr>
      <w:r w:rsidRPr="00190C1C">
        <w:t>Public Administration Reform</w:t>
      </w:r>
    </w:p>
    <w:p w:rsidR="00F700B2" w:rsidRPr="00190C1C" w:rsidRDefault="00F700B2" w:rsidP="00863EF2">
      <w:r w:rsidRPr="00190C1C">
        <w:t xml:space="preserve">The political responsibility and supervision for issues of </w:t>
      </w:r>
      <w:hyperlink r:id="rId75" w:history="1">
        <w:r w:rsidRPr="00190C1C">
          <w:rPr>
            <w:rStyle w:val="Hyperlink"/>
          </w:rPr>
          <w:t>Public Administration Reform (PAR</w:t>
        </w:r>
        <w:r w:rsidRPr="00190C1C">
          <w:rPr>
            <w:rStyle w:val="Hyperlink"/>
          </w:rPr>
          <w:t>)</w:t>
        </w:r>
      </w:hyperlink>
      <w:r w:rsidRPr="00190C1C">
        <w:t xml:space="preserve"> has been assigned to the Deputy Minister to the President, under the overall initiative of the Growth Strategy (Unit for Administrative Reform</w:t>
      </w:r>
      <w:r w:rsidRPr="00190C1C">
        <w:rPr>
          <w:rStyle w:val="simpletext"/>
        </w:rPr>
        <w:t>)</w:t>
      </w:r>
      <w:r w:rsidRPr="00190C1C">
        <w:t xml:space="preserve">. Public Administration Reform is </w:t>
      </w:r>
      <w:r w:rsidRPr="00190C1C">
        <w:lastRenderedPageBreak/>
        <w:t xml:space="preserve">considered to be </w:t>
      </w:r>
      <w:r w:rsidRPr="00190C1C">
        <w:rPr>
          <w:rStyle w:val="simpletext"/>
        </w:rPr>
        <w:t>a very important structural change aiming at creating a flexible, modern and productive public service for the benefit of both citizens and businesses</w:t>
      </w:r>
      <w:r w:rsidRPr="00190C1C">
        <w:t>.</w:t>
      </w:r>
    </w:p>
    <w:p w:rsidR="00F700B2" w:rsidRPr="00190C1C" w:rsidRDefault="00F700B2" w:rsidP="00863EF2">
      <w:pPr>
        <w:rPr>
          <w:rStyle w:val="simpletext"/>
        </w:rPr>
      </w:pPr>
      <w:r w:rsidRPr="00190C1C">
        <w:rPr>
          <w:rStyle w:val="simpletext"/>
        </w:rPr>
        <w:t>PAR includes horizontal and sectoral issues. As regards the horizontal/cross-cutting issues these relate to human resource management across the Public Service. More specifically, the Government has submitted to the House of Representatives a set of draft Bills aiming at institutionali</w:t>
      </w:r>
      <w:r w:rsidR="00423074">
        <w:rPr>
          <w:rStyle w:val="simpletext"/>
        </w:rPr>
        <w:t>s</w:t>
      </w:r>
      <w:r w:rsidRPr="00190C1C">
        <w:rPr>
          <w:rStyle w:val="simpletext"/>
        </w:rPr>
        <w:t xml:space="preserve">ing the HRM related reforms in respect of performance appraisal, promotion, Public Service Commission governance, mobility </w:t>
      </w:r>
      <w:r w:rsidR="007512A1" w:rsidRPr="00190C1C">
        <w:rPr>
          <w:rStyle w:val="simpletext"/>
        </w:rPr>
        <w:t>etc.</w:t>
      </w:r>
      <w:r w:rsidRPr="00190C1C">
        <w:rPr>
          <w:rStyle w:val="simpletext"/>
        </w:rPr>
        <w:t xml:space="preserve">, as well as at introducing a mechanism in regulating salary increases that will ensure the affordability and sustainability of the public wage bill. </w:t>
      </w:r>
    </w:p>
    <w:p w:rsidR="00F700B2" w:rsidRPr="00190C1C" w:rsidRDefault="00F700B2" w:rsidP="00863EF2">
      <w:r w:rsidRPr="00190C1C">
        <w:rPr>
          <w:rStyle w:val="simpletext"/>
        </w:rPr>
        <w:t>With regards to the sectoral issues, functional reviews have been completed within the civil service (Ministries and Constitutional/Independent Services) aiming at the reorgani</w:t>
      </w:r>
      <w:r w:rsidR="00423074">
        <w:rPr>
          <w:rStyle w:val="simpletext"/>
        </w:rPr>
        <w:t>s</w:t>
      </w:r>
      <w:r w:rsidRPr="00190C1C">
        <w:rPr>
          <w:rStyle w:val="simpletext"/>
        </w:rPr>
        <w:t>ation of structures within the various Ministries and Independent Authorities, and generally the provision of better services to businesses and citizens</w:t>
      </w:r>
      <w:r w:rsidR="004D2E7B" w:rsidRPr="00190C1C">
        <w:t xml:space="preserve">. </w:t>
      </w:r>
    </w:p>
    <w:p w:rsidR="00B30FE2" w:rsidRPr="00190C1C" w:rsidRDefault="00423074" w:rsidP="000A3B27">
      <w:pPr>
        <w:pStyle w:val="HEAD1"/>
      </w:pPr>
      <w:r>
        <w:t xml:space="preserve">Action Plan on </w:t>
      </w:r>
      <w:r w:rsidR="00D154A8" w:rsidRPr="00190C1C">
        <w:t>Better Regulation</w:t>
      </w:r>
    </w:p>
    <w:p w:rsidR="00B30FE2" w:rsidRPr="00190C1C" w:rsidRDefault="00B30FE2" w:rsidP="00863EF2">
      <w:r w:rsidRPr="00190C1C">
        <w:t xml:space="preserve">In view of the Cyprus Government's renewed efforts to promote growth through structural and administrative changes, a new Unit for Administrative Reform has been created under the Deputy Minister to the President, which will address, inter alia, issues related </w:t>
      </w:r>
      <w:r w:rsidR="00423074">
        <w:t>to</w:t>
      </w:r>
      <w:r w:rsidR="00423074" w:rsidRPr="00190C1C">
        <w:t xml:space="preserve"> </w:t>
      </w:r>
      <w:r w:rsidRPr="00190C1C">
        <w:t>Better Regulation. The aim is to render the public service more flexible and improve the quality and speed of services provided to citizens and businesses, by alleviating all processes from unnecessary administrative burden and eliminating the relevant costs. This will be achieved through simplification of procedures and legislations and abolishment of the duplication of processes performed by the various departments of the public sector. Furthermore, the current Impact Assessment mechanism will be enhanced, placing more emphasis on the impact of new legislation on SMEs.</w:t>
      </w:r>
    </w:p>
    <w:p w:rsidR="000026BD" w:rsidRPr="00190C1C" w:rsidRDefault="000026BD" w:rsidP="00863EF2">
      <w:r w:rsidRPr="00190C1C">
        <w:t xml:space="preserve">In order to promote actions in this context, the Better Regulation Unit has drafted </w:t>
      </w:r>
      <w:hyperlink r:id="rId76" w:history="1">
        <w:r w:rsidRPr="00190C1C">
          <w:rPr>
            <w:rStyle w:val="Hyperlink"/>
          </w:rPr>
          <w:t>an Acti</w:t>
        </w:r>
        <w:r w:rsidRPr="00190C1C">
          <w:rPr>
            <w:rStyle w:val="Hyperlink"/>
          </w:rPr>
          <w:t>o</w:t>
        </w:r>
        <w:r w:rsidRPr="00190C1C">
          <w:rPr>
            <w:rStyle w:val="Hyperlink"/>
          </w:rPr>
          <w:t>n Plan on Better Regulation</w:t>
        </w:r>
      </w:hyperlink>
      <w:r w:rsidRPr="00190C1C">
        <w:t>, which was approved by the Council of Ministers on 29</w:t>
      </w:r>
      <w:r w:rsidR="009B2D16" w:rsidRPr="00190C1C">
        <w:t xml:space="preserve"> October 2015</w:t>
      </w:r>
      <w:r w:rsidRPr="00190C1C">
        <w:t>. The actions under this Action Plan have been identified around</w:t>
      </w:r>
      <w:r w:rsidR="00C96961">
        <w:t xml:space="preserve"> three</w:t>
      </w:r>
      <w:r w:rsidRPr="00190C1C">
        <w:t xml:space="preserve"> priority axes, namely:</w:t>
      </w:r>
    </w:p>
    <w:p w:rsidR="000026BD" w:rsidRPr="00190C1C" w:rsidRDefault="000026BD" w:rsidP="00863EF2">
      <w:pPr>
        <w:numPr>
          <w:ilvl w:val="0"/>
          <w:numId w:val="16"/>
        </w:numPr>
      </w:pPr>
      <w:r w:rsidRPr="00190C1C">
        <w:t>Simplification of procedures and legislation and reduction of administrative burden.</w:t>
      </w:r>
    </w:p>
    <w:p w:rsidR="000026BD" w:rsidRPr="00190C1C" w:rsidRDefault="000026BD" w:rsidP="00863EF2">
      <w:pPr>
        <w:numPr>
          <w:ilvl w:val="0"/>
          <w:numId w:val="16"/>
        </w:numPr>
      </w:pPr>
      <w:r w:rsidRPr="00190C1C">
        <w:t>Better legislation and impact assessment of new legislation.</w:t>
      </w:r>
    </w:p>
    <w:p w:rsidR="000026BD" w:rsidRPr="00190C1C" w:rsidRDefault="000026BD" w:rsidP="00190C1C">
      <w:pPr>
        <w:numPr>
          <w:ilvl w:val="0"/>
          <w:numId w:val="16"/>
        </w:numPr>
      </w:pPr>
      <w:r w:rsidRPr="00190C1C">
        <w:t>Embedding the culture and enhancing capacity in relation to Better Regulation.</w:t>
      </w:r>
    </w:p>
    <w:p w:rsidR="000026BD" w:rsidRDefault="000026BD" w:rsidP="00863EF2">
      <w:r w:rsidRPr="00190C1C">
        <w:t>Furth</w:t>
      </w:r>
      <w:r w:rsidR="00C96961">
        <w:t>er to the above three</w:t>
      </w:r>
      <w:r w:rsidRPr="00190C1C">
        <w:t xml:space="preserve"> axes, the Action Plan also includes actions that are being promoted under the pillar of e</w:t>
      </w:r>
      <w:r w:rsidR="009B2D16" w:rsidRPr="00190C1C">
        <w:t>G</w:t>
      </w:r>
      <w:r w:rsidRPr="00190C1C">
        <w:t>overnment, which go hand in hand with the other Better Regulation initiatives.</w:t>
      </w:r>
    </w:p>
    <w:p w:rsidR="009431DC" w:rsidRPr="00190C1C" w:rsidRDefault="009431DC" w:rsidP="00863EF2"/>
    <w:p w:rsidR="009802C4" w:rsidRPr="00190C1C" w:rsidRDefault="009802C4" w:rsidP="000A3B27">
      <w:pPr>
        <w:pStyle w:val="HEAD1"/>
      </w:pPr>
      <w:r w:rsidRPr="00190C1C">
        <w:t>Partnership Agreement 2014-2020</w:t>
      </w:r>
    </w:p>
    <w:p w:rsidR="009802C4" w:rsidRPr="00190C1C" w:rsidRDefault="009802C4" w:rsidP="00863EF2">
      <w:pPr>
        <w:rPr>
          <w:rStyle w:val="lblpage"/>
          <w:rFonts w:cs="Arial"/>
          <w:szCs w:val="20"/>
        </w:rPr>
      </w:pPr>
      <w:hyperlink r:id="rId77" w:history="1">
        <w:r w:rsidRPr="00190C1C">
          <w:rPr>
            <w:rStyle w:val="Hyperlink"/>
            <w:rFonts w:eastAsia="Calibri"/>
            <w:szCs w:val="20"/>
          </w:rPr>
          <w:t>The Partnership Agreement (P</w:t>
        </w:r>
        <w:r w:rsidRPr="00190C1C">
          <w:rPr>
            <w:rStyle w:val="Hyperlink"/>
            <w:rFonts w:eastAsia="Calibri"/>
            <w:szCs w:val="20"/>
          </w:rPr>
          <w:t>A</w:t>
        </w:r>
        <w:r w:rsidRPr="00190C1C">
          <w:rPr>
            <w:rStyle w:val="Hyperlink"/>
            <w:rFonts w:eastAsia="Calibri"/>
            <w:szCs w:val="20"/>
          </w:rPr>
          <w:t>) 2</w:t>
        </w:r>
        <w:r w:rsidRPr="00190C1C">
          <w:rPr>
            <w:rStyle w:val="Hyperlink"/>
            <w:rFonts w:eastAsia="Calibri"/>
            <w:szCs w:val="20"/>
          </w:rPr>
          <w:t>0</w:t>
        </w:r>
        <w:r w:rsidRPr="00190C1C">
          <w:rPr>
            <w:rStyle w:val="Hyperlink"/>
            <w:rFonts w:eastAsia="Calibri"/>
            <w:szCs w:val="20"/>
          </w:rPr>
          <w:t>14-2020</w:t>
        </w:r>
      </w:hyperlink>
      <w:r w:rsidRPr="00190C1C">
        <w:rPr>
          <w:rFonts w:eastAsia="Calibri"/>
        </w:rPr>
        <w:t xml:space="preserve"> is the strategic document prepared by the Government of Cyprus for the effective utili</w:t>
      </w:r>
      <w:r w:rsidR="00423074">
        <w:rPr>
          <w:rFonts w:eastAsia="Calibri"/>
        </w:rPr>
        <w:t>s</w:t>
      </w:r>
      <w:r w:rsidRPr="00190C1C">
        <w:rPr>
          <w:rFonts w:eastAsia="Calibri"/>
        </w:rPr>
        <w:t>ation of funds allocated to the country by European Structural and Investment Funds (ESIF) for the programming period 2014-2020. The PA includes the general development priorities of Cyprus and the pursuit general objectives for the use of the ESI Funds,</w:t>
      </w:r>
      <w:r w:rsidRPr="00190C1C">
        <w:rPr>
          <w:rStyle w:val="lblpage"/>
          <w:rFonts w:cs="Arial"/>
          <w:szCs w:val="20"/>
        </w:rPr>
        <w:t xml:space="preserve"> as derived from the analysis of the country’s development needs and perspectives, as well as the thematic objectives that Cyprus selected to invest into during the 2014-2020 programming period. </w:t>
      </w:r>
    </w:p>
    <w:p w:rsidR="009802C4" w:rsidRDefault="009802C4" w:rsidP="00863EF2">
      <w:pPr>
        <w:rPr>
          <w:rStyle w:val="lblpage"/>
          <w:rFonts w:cs="Arial"/>
          <w:szCs w:val="20"/>
        </w:rPr>
      </w:pPr>
      <w:r w:rsidRPr="00190C1C">
        <w:rPr>
          <w:rStyle w:val="lblpage"/>
          <w:rFonts w:cs="Arial"/>
          <w:szCs w:val="20"/>
        </w:rPr>
        <w:t>Information and Communication Technologies (ICT) is among the selected sectors for investment, with the main aim being the promotion of use of ICT in the public and private sector, for improving the competitiveness of the economy. The implementation of the PA is further specified in the Operational Programmes, which are determined according to the type of ESI Fund.</w:t>
      </w:r>
    </w:p>
    <w:p w:rsidR="009431DC" w:rsidRPr="00190C1C" w:rsidRDefault="009431DC" w:rsidP="00863EF2">
      <w:pPr>
        <w:rPr>
          <w:rStyle w:val="lblpage"/>
          <w:rFonts w:cs="Arial"/>
          <w:szCs w:val="20"/>
        </w:rPr>
      </w:pPr>
    </w:p>
    <w:p w:rsidR="009802C4" w:rsidRPr="00190C1C" w:rsidRDefault="009802C4" w:rsidP="000A3B27">
      <w:pPr>
        <w:pStyle w:val="HEAD1"/>
      </w:pPr>
      <w:r w:rsidRPr="00190C1C">
        <w:lastRenderedPageBreak/>
        <w:t>Operational Programme Competitiveness and Sustainable Development 201</w:t>
      </w:r>
      <w:r w:rsidR="00423074">
        <w:t>4</w:t>
      </w:r>
      <w:r w:rsidRPr="00190C1C">
        <w:t>-2020</w:t>
      </w:r>
    </w:p>
    <w:p w:rsidR="009802C4" w:rsidRPr="00190C1C" w:rsidRDefault="007512A1" w:rsidP="00863EF2">
      <w:pPr>
        <w:rPr>
          <w:rStyle w:val="lblpage"/>
          <w:rFonts w:cs="Arial"/>
          <w:szCs w:val="20"/>
        </w:rPr>
      </w:pPr>
      <w:r w:rsidRPr="00190C1C">
        <w:rPr>
          <w:rStyle w:val="lblpage"/>
          <w:rFonts w:cs="Arial"/>
          <w:szCs w:val="20"/>
        </w:rPr>
        <w:t xml:space="preserve">The Promotion of ICT Use is one of the seven axes of the Operational Programme (OP) </w:t>
      </w:r>
      <w:r w:rsidR="00423074">
        <w:rPr>
          <w:rStyle w:val="lblpage"/>
          <w:rFonts w:cs="Arial"/>
          <w:szCs w:val="20"/>
        </w:rPr>
        <w:t>‘</w:t>
      </w:r>
      <w:hyperlink r:id="rId78" w:history="1">
        <w:r w:rsidRPr="00190C1C">
          <w:rPr>
            <w:rStyle w:val="Hyperlink"/>
            <w:rFonts w:cs="Arial"/>
            <w:szCs w:val="20"/>
          </w:rPr>
          <w:t>Competitiveness and Sustainable D</w:t>
        </w:r>
        <w:r w:rsidRPr="00190C1C">
          <w:rPr>
            <w:rStyle w:val="Hyperlink"/>
            <w:rFonts w:cs="Arial"/>
            <w:szCs w:val="20"/>
          </w:rPr>
          <w:t>e</w:t>
        </w:r>
        <w:r w:rsidRPr="00190C1C">
          <w:rPr>
            <w:rStyle w:val="Hyperlink"/>
            <w:rFonts w:cs="Arial"/>
            <w:szCs w:val="20"/>
          </w:rPr>
          <w:t>velopment 2014-2020</w:t>
        </w:r>
      </w:hyperlink>
      <w:r w:rsidR="00423074">
        <w:rPr>
          <w:rStyle w:val="lblpage"/>
          <w:rFonts w:cs="Arial"/>
          <w:szCs w:val="20"/>
        </w:rPr>
        <w:t>’</w:t>
      </w:r>
      <w:r w:rsidR="009802C4" w:rsidRPr="00190C1C">
        <w:rPr>
          <w:rStyle w:val="lblpage"/>
          <w:rFonts w:cs="Arial"/>
          <w:szCs w:val="20"/>
        </w:rPr>
        <w:t xml:space="preserve">. The budget of the Axis is around </w:t>
      </w:r>
      <w:r w:rsidR="00423074">
        <w:rPr>
          <w:rStyle w:val="lblpage"/>
          <w:rFonts w:cs="Arial"/>
          <w:szCs w:val="20"/>
        </w:rPr>
        <w:t xml:space="preserve">EUR </w:t>
      </w:r>
      <w:r w:rsidR="009802C4" w:rsidRPr="00190C1C">
        <w:rPr>
          <w:rStyle w:val="lblpage"/>
          <w:rFonts w:cs="Arial"/>
          <w:szCs w:val="20"/>
        </w:rPr>
        <w:t>86</w:t>
      </w:r>
      <w:r w:rsidR="007A6325">
        <w:rPr>
          <w:rStyle w:val="lblpage"/>
          <w:rFonts w:cs="Arial"/>
          <w:szCs w:val="20"/>
        </w:rPr>
        <w:t>.</w:t>
      </w:r>
      <w:r w:rsidR="009802C4" w:rsidRPr="00190C1C">
        <w:rPr>
          <w:rStyle w:val="lblpage"/>
          <w:rFonts w:cs="Arial"/>
          <w:szCs w:val="20"/>
        </w:rPr>
        <w:t xml:space="preserve">5mln (13% of the OP’s total budget), which will be co-financed by the European Regional and Development Fund (ERDF) by </w:t>
      </w:r>
      <w:r w:rsidR="00423074">
        <w:rPr>
          <w:rStyle w:val="lblpage"/>
          <w:rFonts w:cs="Arial"/>
          <w:szCs w:val="20"/>
        </w:rPr>
        <w:t xml:space="preserve">EUR </w:t>
      </w:r>
      <w:r w:rsidR="009802C4" w:rsidRPr="00190C1C">
        <w:rPr>
          <w:rStyle w:val="lblpage"/>
          <w:rFonts w:cs="Arial"/>
          <w:szCs w:val="20"/>
        </w:rPr>
        <w:t>73</w:t>
      </w:r>
      <w:r w:rsidR="007A6325">
        <w:rPr>
          <w:rStyle w:val="lblpage"/>
          <w:rFonts w:cs="Arial"/>
          <w:szCs w:val="20"/>
        </w:rPr>
        <w:t>.</w:t>
      </w:r>
      <w:r w:rsidR="009802C4" w:rsidRPr="00190C1C">
        <w:rPr>
          <w:rStyle w:val="lblpage"/>
          <w:rFonts w:cs="Arial"/>
          <w:szCs w:val="20"/>
        </w:rPr>
        <w:t>5mln. Almost 70% of this budget has been allocated for strengthening ICT a</w:t>
      </w:r>
      <w:r w:rsidR="009823D9" w:rsidRPr="00190C1C">
        <w:rPr>
          <w:rStyle w:val="lblpage"/>
          <w:rFonts w:cs="Arial"/>
          <w:szCs w:val="20"/>
        </w:rPr>
        <w:t>pplications for eGovernment, eLearning and eH</w:t>
      </w:r>
      <w:r w:rsidR="009802C4" w:rsidRPr="00190C1C">
        <w:rPr>
          <w:rStyle w:val="lblpage"/>
          <w:rFonts w:cs="Arial"/>
          <w:szCs w:val="20"/>
        </w:rPr>
        <w:t xml:space="preserve">ealth. </w:t>
      </w:r>
    </w:p>
    <w:p w:rsidR="005775F5" w:rsidRPr="00190C1C" w:rsidRDefault="005775F5" w:rsidP="00863EF2"/>
    <w:tbl>
      <w:tblPr>
        <w:tblW w:w="0" w:type="auto"/>
        <w:shd w:val="clear" w:color="auto" w:fill="DBEBF9"/>
        <w:tblLook w:val="01E0" w:firstRow="1" w:lastRow="1" w:firstColumn="1" w:lastColumn="1" w:noHBand="0" w:noVBand="0"/>
      </w:tblPr>
      <w:tblGrid>
        <w:gridCol w:w="9523"/>
      </w:tblGrid>
      <w:tr w:rsidR="005775F5" w:rsidRPr="00190C1C" w:rsidTr="005775F5">
        <w:tc>
          <w:tcPr>
            <w:tcW w:w="9523" w:type="dxa"/>
            <w:shd w:val="clear" w:color="auto" w:fill="0070C0"/>
          </w:tcPr>
          <w:p w:rsidR="005775F5" w:rsidRPr="00190C1C" w:rsidRDefault="005775F5" w:rsidP="00863EF2">
            <w:pPr>
              <w:pStyle w:val="Heading1"/>
              <w:rPr>
                <w:lang w:val="en-GB"/>
              </w:rPr>
            </w:pPr>
            <w:r w:rsidRPr="00190C1C">
              <w:rPr>
                <w:lang w:val="en-GB"/>
              </w:rPr>
              <w:lastRenderedPageBreak/>
              <w:br w:type="page"/>
            </w:r>
            <w:r w:rsidRPr="00190C1C">
              <w:rPr>
                <w:lang w:val="en-GB"/>
              </w:rPr>
              <w:br w:type="page"/>
            </w:r>
            <w:bookmarkStart w:id="7" w:name="_Toc252953526"/>
            <w:bookmarkStart w:id="8" w:name="_Toc506296201"/>
            <w:r w:rsidRPr="00190C1C">
              <w:rPr>
                <w:lang w:val="en-GB"/>
              </w:rPr>
              <w:t>eGovernment Legal Framework</w:t>
            </w:r>
            <w:bookmarkEnd w:id="7"/>
            <w:bookmarkEnd w:id="8"/>
          </w:p>
        </w:tc>
      </w:tr>
      <w:tr w:rsidR="005775F5" w:rsidRPr="00190C1C" w:rsidTr="005775F5">
        <w:tc>
          <w:tcPr>
            <w:tcW w:w="9523" w:type="dxa"/>
            <w:shd w:val="clear" w:color="auto" w:fill="92D050"/>
          </w:tcPr>
          <w:p w:rsidR="005775F5" w:rsidRPr="00190C1C" w:rsidRDefault="005775F5" w:rsidP="009855B9">
            <w:pPr>
              <w:pStyle w:val="Heading2"/>
            </w:pPr>
            <w:r w:rsidRPr="00190C1C">
              <w:t>Main legal texts impacting on the development of eGovernment</w:t>
            </w:r>
          </w:p>
        </w:tc>
      </w:tr>
    </w:tbl>
    <w:p w:rsidR="00182F75" w:rsidRDefault="005C33B2" w:rsidP="000A3B27">
      <w:pPr>
        <w:pStyle w:val="HEAD1"/>
      </w:pPr>
      <w:r w:rsidRPr="00190C1C">
        <w:rPr>
          <w:noProof/>
          <w:lang w:val="en-GB" w:eastAsia="en-GB"/>
        </w:rPr>
        <w:drawing>
          <wp:anchor distT="0" distB="0" distL="114300" distR="114300" simplePos="0" relativeHeight="251657216" behindDoc="0" locked="0" layoutInCell="1" allowOverlap="1">
            <wp:simplePos x="0" y="0"/>
            <wp:positionH relativeFrom="column">
              <wp:posOffset>103505</wp:posOffset>
            </wp:positionH>
            <wp:positionV relativeFrom="paragraph">
              <wp:posOffset>164465</wp:posOffset>
            </wp:positionV>
            <wp:extent cx="2514600" cy="1037590"/>
            <wp:effectExtent l="0" t="0" r="0" b="0"/>
            <wp:wrapSquare wrapText="bothSides"/>
            <wp:docPr id="17" name="Picture 32" descr="keywo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keywords"/>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2514600" cy="10375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D3555" w:rsidRPr="00190C1C" w:rsidRDefault="009D3555" w:rsidP="000A3B27">
      <w:pPr>
        <w:pStyle w:val="HEAD1"/>
      </w:pPr>
      <w:r w:rsidRPr="00190C1C">
        <w:t>eGovernment Legislation</w:t>
      </w:r>
    </w:p>
    <w:p w:rsidR="009D3555" w:rsidRPr="00190C1C" w:rsidRDefault="009D3555" w:rsidP="00190C1C">
      <w:pPr>
        <w:pStyle w:val="Heading5"/>
      </w:pPr>
      <w:r w:rsidRPr="00190C1C">
        <w:t>Current status</w:t>
      </w:r>
    </w:p>
    <w:p w:rsidR="009D3555" w:rsidRPr="00190C1C" w:rsidRDefault="009D3555" w:rsidP="009855B9">
      <w:r w:rsidRPr="00190C1C">
        <w:t>There is currently no specific eGovernment legislation in Cyprus.</w:t>
      </w:r>
    </w:p>
    <w:p w:rsidR="00182F75" w:rsidRDefault="00182F75" w:rsidP="000A3B27">
      <w:pPr>
        <w:pStyle w:val="HEAD1"/>
      </w:pPr>
    </w:p>
    <w:p w:rsidR="009D3555" w:rsidRPr="00C70F13" w:rsidRDefault="009D3555" w:rsidP="000A3B27">
      <w:pPr>
        <w:pStyle w:val="HEAD1"/>
      </w:pPr>
      <w:r w:rsidRPr="00C70F13">
        <w:t>Freedom of Information Legislation</w:t>
      </w:r>
    </w:p>
    <w:p w:rsidR="009D3555" w:rsidRPr="00C96961" w:rsidRDefault="00C96961" w:rsidP="00190C1C">
      <w:pPr>
        <w:pStyle w:val="Heading5"/>
        <w:rPr>
          <w:rStyle w:val="Hyperlink"/>
        </w:rPr>
      </w:pPr>
      <w:r>
        <w:fldChar w:fldCharType="begin"/>
      </w:r>
      <w:r>
        <w:instrText xml:space="preserve"> HYPERLINK "http://www.kypros.org/Constitution/English/" </w:instrText>
      </w:r>
      <w:r>
        <w:fldChar w:fldCharType="separate"/>
      </w:r>
      <w:r w:rsidR="009D3555" w:rsidRPr="00C96961">
        <w:rPr>
          <w:rStyle w:val="Hyperlink"/>
        </w:rPr>
        <w:t xml:space="preserve">Constitution </w:t>
      </w:r>
      <w:r w:rsidR="009D3555" w:rsidRPr="00C96961">
        <w:rPr>
          <w:rStyle w:val="Hyperlink"/>
        </w:rPr>
        <w:t>o</w:t>
      </w:r>
      <w:r w:rsidR="009D3555" w:rsidRPr="00C96961">
        <w:rPr>
          <w:rStyle w:val="Hyperlink"/>
        </w:rPr>
        <w:t xml:space="preserve">f the </w:t>
      </w:r>
      <w:r w:rsidR="009D3555" w:rsidRPr="00C96961">
        <w:rPr>
          <w:rStyle w:val="Hyperlink"/>
        </w:rPr>
        <w:t>R</w:t>
      </w:r>
      <w:r w:rsidR="009D3555" w:rsidRPr="00C96961">
        <w:rPr>
          <w:rStyle w:val="Hyperlink"/>
        </w:rPr>
        <w:t>epublic of Cyprus</w:t>
      </w:r>
    </w:p>
    <w:p w:rsidR="009D3555" w:rsidRPr="00190C1C" w:rsidRDefault="00C96961" w:rsidP="009855B9">
      <w:r>
        <w:rPr>
          <w:rFonts w:cs="Arial"/>
          <w:bCs/>
          <w:iCs/>
          <w:color w:val="1E4278"/>
          <w:szCs w:val="20"/>
        </w:rPr>
        <w:fldChar w:fldCharType="end"/>
      </w:r>
      <w:r w:rsidR="009D3555" w:rsidRPr="00190C1C">
        <w:t xml:space="preserve">Even though there is no specific legislation regulating freedom of information, section 19 of the Cyprus constitution protects, at the highest level, the 'right to freedom of speech and expression'. More specifically, paragraph 2 of the aforementioned section explicitly provides that the above right includes 'the freedom to hold opinions and receive and impart information'. </w:t>
      </w:r>
    </w:p>
    <w:p w:rsidR="009D3555" w:rsidRPr="00C70F13" w:rsidRDefault="009D3555" w:rsidP="000A3B27">
      <w:pPr>
        <w:pStyle w:val="HEAD1"/>
      </w:pPr>
      <w:r w:rsidRPr="00C70F13">
        <w:t>Data Protection/Privacy Legislation</w:t>
      </w:r>
    </w:p>
    <w:p w:rsidR="009D3555" w:rsidRPr="00190C1C" w:rsidRDefault="00EE0715" w:rsidP="00190C1C">
      <w:pPr>
        <w:pStyle w:val="Heading5"/>
      </w:pPr>
      <w:hyperlink r:id="rId80" w:history="1">
        <w:r w:rsidR="009D3555" w:rsidRPr="00190C1C">
          <w:rPr>
            <w:rStyle w:val="Hyperlink"/>
          </w:rPr>
          <w:t>The Processing of Personal Dat</w:t>
        </w:r>
        <w:r w:rsidR="009D3555" w:rsidRPr="00190C1C">
          <w:rPr>
            <w:rStyle w:val="Hyperlink"/>
          </w:rPr>
          <w:t>a</w:t>
        </w:r>
        <w:r w:rsidR="009D3555" w:rsidRPr="00190C1C">
          <w:rPr>
            <w:rStyle w:val="Hyperlink"/>
          </w:rPr>
          <w:t xml:space="preserve"> (P</w:t>
        </w:r>
        <w:r w:rsidR="009D3555" w:rsidRPr="00190C1C">
          <w:rPr>
            <w:rStyle w:val="Hyperlink"/>
          </w:rPr>
          <w:t>r</w:t>
        </w:r>
        <w:r w:rsidR="009D3555" w:rsidRPr="00190C1C">
          <w:rPr>
            <w:rStyle w:val="Hyperlink"/>
          </w:rPr>
          <w:t>otection of Individuals) Law (200</w:t>
        </w:r>
        <w:r w:rsidR="009D3555" w:rsidRPr="00190C1C">
          <w:rPr>
            <w:rStyle w:val="Hyperlink"/>
          </w:rPr>
          <w:t>1</w:t>
        </w:r>
      </w:hyperlink>
      <w:r w:rsidR="009D3555" w:rsidRPr="00190C1C">
        <w:t>)</w:t>
      </w:r>
    </w:p>
    <w:p w:rsidR="009D3555" w:rsidRPr="00190C1C" w:rsidRDefault="009D3555" w:rsidP="009855B9">
      <w:r w:rsidRPr="00190C1C">
        <w:t xml:space="preserve">The 'Processing of Personal Data (Protection of Individuals) Law' (138(I)/2001) entered into force in November 2001, and was amended by Law </w:t>
      </w:r>
      <w:hyperlink r:id="rId81" w:history="1">
        <w:r w:rsidRPr="00190C1C">
          <w:rPr>
            <w:rStyle w:val="Hyperlink"/>
            <w:color w:val="auto"/>
          </w:rPr>
          <w:t>37(I)/2</w:t>
        </w:r>
        <w:r w:rsidRPr="00190C1C">
          <w:rPr>
            <w:rStyle w:val="Hyperlink"/>
            <w:color w:val="auto"/>
          </w:rPr>
          <w:t>0</w:t>
        </w:r>
        <w:r w:rsidRPr="00190C1C">
          <w:rPr>
            <w:rStyle w:val="Hyperlink"/>
            <w:color w:val="auto"/>
          </w:rPr>
          <w:t>03</w:t>
        </w:r>
      </w:hyperlink>
      <w:r w:rsidRPr="00190C1C">
        <w:t xml:space="preserve">. It is compliant to the </w:t>
      </w:r>
      <w:r w:rsidRPr="00190C1C">
        <w:rPr>
          <w:rStyle w:val="Emphasis"/>
        </w:rPr>
        <w:t>acquis communitaire</w:t>
      </w:r>
      <w:r w:rsidRPr="00190C1C">
        <w:t xml:space="preserve">, and especially, the European Directive </w:t>
      </w:r>
      <w:hyperlink r:id="rId82" w:history="1">
        <w:r w:rsidRPr="00190C1C">
          <w:rPr>
            <w:rStyle w:val="Hyperlink"/>
          </w:rPr>
          <w:t>95/4</w:t>
        </w:r>
        <w:r w:rsidRPr="00190C1C">
          <w:rPr>
            <w:rStyle w:val="Hyperlink"/>
          </w:rPr>
          <w:t>6</w:t>
        </w:r>
        <w:r w:rsidRPr="00190C1C">
          <w:rPr>
            <w:rStyle w:val="Hyperlink"/>
          </w:rPr>
          <w:t>/EC</w:t>
        </w:r>
      </w:hyperlink>
      <w:r w:rsidRPr="00190C1C">
        <w:t xml:space="preserve"> on Data Protection. On 31 December 2007, the 'Retention of Telecommunication Data for Purposes of Investigation of Serious Criminal Offences Law' of 2007 (Law 183(I)/2007) was introduced harmonising Cypriot legislation with EU Directive </w:t>
      </w:r>
      <w:hyperlink r:id="rId83" w:history="1">
        <w:r w:rsidRPr="00190C1C">
          <w:rPr>
            <w:rStyle w:val="Hyperlink"/>
          </w:rPr>
          <w:t>2006/</w:t>
        </w:r>
        <w:r w:rsidRPr="00190C1C">
          <w:rPr>
            <w:rStyle w:val="Hyperlink"/>
          </w:rPr>
          <w:t>2</w:t>
        </w:r>
        <w:r w:rsidRPr="00190C1C">
          <w:rPr>
            <w:rStyle w:val="Hyperlink"/>
          </w:rPr>
          <w:t>4</w:t>
        </w:r>
        <w:r w:rsidRPr="00190C1C">
          <w:rPr>
            <w:rStyle w:val="Hyperlink"/>
          </w:rPr>
          <w:t>/EC</w:t>
        </w:r>
      </w:hyperlink>
      <w:r w:rsidRPr="00190C1C">
        <w:t xml:space="preserve"> of 15 March 2006. The law regulates the terms under which the retention of personal data for the purpose of crime investigation, detection and prosecution is legal.</w:t>
      </w:r>
    </w:p>
    <w:p w:rsidR="009D3555" w:rsidRPr="00C70F13" w:rsidRDefault="009D3555" w:rsidP="000A3B27">
      <w:pPr>
        <w:pStyle w:val="HEAD1"/>
      </w:pPr>
      <w:r w:rsidRPr="00C70F13">
        <w:t>eSignatures Legislation</w:t>
      </w:r>
    </w:p>
    <w:p w:rsidR="00B30FE2" w:rsidRPr="00C96961" w:rsidRDefault="00C96961" w:rsidP="00190C1C">
      <w:pPr>
        <w:pStyle w:val="Heading5"/>
        <w:rPr>
          <w:rStyle w:val="Hyperlink"/>
        </w:rPr>
      </w:pPr>
      <w:r>
        <w:fldChar w:fldCharType="begin"/>
      </w:r>
      <w:r>
        <w:instrText xml:space="preserve"> HYPERLINK "http://journals.sas.ac.uk/deeslr/article/viewFile/1756/1693" </w:instrText>
      </w:r>
      <w:r>
        <w:fldChar w:fldCharType="separate"/>
      </w:r>
      <w:r w:rsidR="00B30FE2" w:rsidRPr="00C96961">
        <w:rPr>
          <w:rStyle w:val="Hyperlink"/>
        </w:rPr>
        <w:t>Legal Framework for Electronic Signatures an</w:t>
      </w:r>
      <w:r w:rsidR="00B30FE2" w:rsidRPr="00C96961">
        <w:rPr>
          <w:rStyle w:val="Hyperlink"/>
        </w:rPr>
        <w:t>d</w:t>
      </w:r>
      <w:r w:rsidR="00B30FE2" w:rsidRPr="00C96961">
        <w:rPr>
          <w:rStyle w:val="Hyperlink"/>
        </w:rPr>
        <w:t xml:space="preserve"> Associated Matters (2004)</w:t>
      </w:r>
    </w:p>
    <w:p w:rsidR="00D607AB" w:rsidRPr="00190C1C" w:rsidRDefault="00C96961" w:rsidP="009855B9">
      <w:r>
        <w:rPr>
          <w:rFonts w:cs="Arial"/>
          <w:bCs/>
          <w:iCs/>
          <w:color w:val="1E4278"/>
          <w:szCs w:val="20"/>
        </w:rPr>
        <w:fldChar w:fldCharType="end"/>
      </w:r>
      <w:r w:rsidR="00D607AB" w:rsidRPr="00190C1C">
        <w:t>By decision of the Council of Ministers in March 2008, the Department of Electronic Communications (DEC) was assigned the legal framework of Electronic Signatures. DEC, as the competent authority for the implementation of electronic signature framework in Cyprus, decided to modify the existing law governing Electronic Signatures (N</w:t>
      </w:r>
      <w:r w:rsidR="007A6325">
        <w:t>o</w:t>
      </w:r>
      <w:r w:rsidR="00D607AB" w:rsidRPr="00190C1C">
        <w:t>. 188 (I) / 2004), which entered into force on</w:t>
      </w:r>
      <w:r w:rsidR="007A6325">
        <w:t xml:space="preserve"> 30 April</w:t>
      </w:r>
      <w:r w:rsidR="00D607AB" w:rsidRPr="00190C1C">
        <w:t xml:space="preserve"> 2012 (N. 86 (I) 2012). The amending Act was intended to better align with the provisions of Directive 1999/93 / EC and to establish a more solid legal framework for the use and legal recognition of Electronic Signatures. In addition, the Department has issued in 2013 the Electronic Signatures Regulations (</w:t>
      </w:r>
      <w:r w:rsidR="004172FE" w:rsidRPr="00C70F13">
        <w:t>Regulatory Administrative Act</w:t>
      </w:r>
      <w:r w:rsidR="004172FE">
        <w:rPr>
          <w:rFonts w:cs="Verdana"/>
          <w:w w:val="99"/>
        </w:rPr>
        <w:t xml:space="preserve"> - RAA </w:t>
      </w:r>
      <w:r w:rsidR="00D607AB" w:rsidRPr="00190C1C">
        <w:t xml:space="preserve"> 267/2013). The Regulations defined the issuing procedures of the qualified certificates to be delivered by the Certification Service Providers.</w:t>
      </w:r>
    </w:p>
    <w:p w:rsidR="00D607AB" w:rsidRPr="00190C1C" w:rsidRDefault="00D607AB" w:rsidP="009855B9">
      <w:r w:rsidRPr="00190C1C">
        <w:t xml:space="preserve">On </w:t>
      </w:r>
      <w:r w:rsidR="007A6325">
        <w:t>1 July</w:t>
      </w:r>
      <w:r w:rsidRPr="00190C1C">
        <w:t xml:space="preserve"> 2016 came in force Regulation (EU) No. 910/2014 which replaces the previous Directive for Electronic Signatures 1999/93/EC. It also introduces new regulatory procedures for a number of new trust services e.g. electronic seals, electronic time stamps, electronic registered delivery services etc. To this end, the Department of Electronic </w:t>
      </w:r>
      <w:r w:rsidRPr="00190C1C">
        <w:lastRenderedPageBreak/>
        <w:t>Communications (DEC) has prepared a new legislation that adopts all new provisions under the above Regulation. Also, this legislation sets DEC as the Competent Authority for the implementation of Regulation (EU) No. 910/2014, as the Supervisory Body under (Article 17 of the Regulation) and the body responsible for keeping the national trusted list (Article 22 of Regulation).</w:t>
      </w:r>
    </w:p>
    <w:p w:rsidR="009D3555" w:rsidRPr="00C70F13" w:rsidRDefault="009D3555" w:rsidP="000A3B27">
      <w:pPr>
        <w:pStyle w:val="HEAD1"/>
      </w:pPr>
      <w:r w:rsidRPr="00C70F13">
        <w:t>eCommerce Legislation</w:t>
      </w:r>
    </w:p>
    <w:p w:rsidR="009D3555" w:rsidRPr="00190C1C" w:rsidRDefault="00EE0715" w:rsidP="00190C1C">
      <w:pPr>
        <w:pStyle w:val="Heading5"/>
      </w:pPr>
      <w:hyperlink r:id="rId84" w:history="1">
        <w:r w:rsidR="009D3555" w:rsidRPr="00190C1C">
          <w:rPr>
            <w:rStyle w:val="Hyperlink"/>
          </w:rPr>
          <w:t>Law on Certain Legal Aspects of Information Society Services, in particular Electronic Commerce and Associated Matters (2004) and its amendment in 2</w:t>
        </w:r>
        <w:r w:rsidR="009D3555" w:rsidRPr="00190C1C">
          <w:rPr>
            <w:rStyle w:val="Hyperlink"/>
          </w:rPr>
          <w:t>0</w:t>
        </w:r>
        <w:r w:rsidR="009D3555" w:rsidRPr="00190C1C">
          <w:rPr>
            <w:rStyle w:val="Hyperlink"/>
          </w:rPr>
          <w:t>07</w:t>
        </w:r>
      </w:hyperlink>
      <w:r w:rsidR="009D3555" w:rsidRPr="00190C1C">
        <w:t xml:space="preserve"> </w:t>
      </w:r>
    </w:p>
    <w:p w:rsidR="009D3555" w:rsidRPr="00190C1C" w:rsidRDefault="009D3555" w:rsidP="009855B9">
      <w:r w:rsidRPr="00190C1C">
        <w:t xml:space="preserve">The law (156(I)/2004, the 'Electronic Commerce Law') serves the implementation of Directive </w:t>
      </w:r>
      <w:hyperlink r:id="rId85" w:history="1">
        <w:r w:rsidRPr="00190C1C">
          <w:rPr>
            <w:rStyle w:val="Hyperlink"/>
          </w:rPr>
          <w:t>2000/31/</w:t>
        </w:r>
        <w:r w:rsidRPr="00190C1C">
          <w:rPr>
            <w:rStyle w:val="Hyperlink"/>
          </w:rPr>
          <w:t>E</w:t>
        </w:r>
        <w:r w:rsidRPr="00190C1C">
          <w:rPr>
            <w:rStyle w:val="Hyperlink"/>
          </w:rPr>
          <w:t>C</w:t>
        </w:r>
      </w:hyperlink>
      <w:r w:rsidRPr="00190C1C">
        <w:t xml:space="preserve"> of the European Parliament and of the Council of 8 June 2000 on certain legal aspects of information society services, in particular electronic commerce in the Internal Market. The law aims at ensuring the free movement of information society services between the Republic of Cyprus and the Member States of the European Union, relating to the establishment of service providers, commercial communications and the conclusion of electronic contracts. Services covered by the law include online information services, online advertising and online selling of products and services, among other services.</w:t>
      </w:r>
    </w:p>
    <w:p w:rsidR="009D3555" w:rsidRPr="00190C1C" w:rsidRDefault="00EE0715" w:rsidP="00190C1C">
      <w:pPr>
        <w:pStyle w:val="Heading5"/>
        <w:rPr>
          <w:rStyle w:val="Hyperlink"/>
          <w:color w:val="1E4278"/>
          <w:u w:val="none"/>
        </w:rPr>
      </w:pPr>
      <w:hyperlink r:id="rId86" w:history="1">
        <w:r w:rsidR="009D3555" w:rsidRPr="00190C1C">
          <w:rPr>
            <w:rStyle w:val="Hyperlink"/>
          </w:rPr>
          <w:t>Law on Electronic Money (201</w:t>
        </w:r>
        <w:r w:rsidR="009D3555" w:rsidRPr="00190C1C">
          <w:rPr>
            <w:rStyle w:val="Hyperlink"/>
          </w:rPr>
          <w:t>2</w:t>
        </w:r>
        <w:r w:rsidR="009D3555" w:rsidRPr="00190C1C">
          <w:rPr>
            <w:rStyle w:val="Hyperlink"/>
          </w:rPr>
          <w:t>)</w:t>
        </w:r>
      </w:hyperlink>
    </w:p>
    <w:p w:rsidR="009D3555" w:rsidRPr="00190C1C" w:rsidRDefault="009D3555" w:rsidP="009855B9">
      <w:r w:rsidRPr="00190C1C">
        <w:t xml:space="preserve">The Law on Electronic Money (81(I)/2012) regulates the rights to issue electronic money directly from the Cypriot Republic and defines which are the authorities to issue such money. Furthermore, it regulates the authorisation and supervision of institutions that are related to the issuance of electronic money. </w:t>
      </w:r>
    </w:p>
    <w:p w:rsidR="009D3555" w:rsidRPr="00C70F13" w:rsidRDefault="009D3555" w:rsidP="000A3B27">
      <w:pPr>
        <w:pStyle w:val="HEAD1"/>
      </w:pPr>
      <w:r w:rsidRPr="00C70F13">
        <w:t>eCommunications Legislation</w:t>
      </w:r>
    </w:p>
    <w:p w:rsidR="009D3555" w:rsidRPr="00190C1C" w:rsidRDefault="00EE0715" w:rsidP="00190C1C">
      <w:pPr>
        <w:pStyle w:val="Heading5"/>
      </w:pPr>
      <w:hyperlink r:id="rId87" w:history="1">
        <w:r w:rsidR="009D3555" w:rsidRPr="00190C1C">
          <w:rPr>
            <w:rStyle w:val="Hyperlink"/>
          </w:rPr>
          <w:t>Law on Regulation of Electronic Commun</w:t>
        </w:r>
        <w:r w:rsidR="009D3555" w:rsidRPr="00190C1C">
          <w:rPr>
            <w:rStyle w:val="Hyperlink"/>
          </w:rPr>
          <w:t>i</w:t>
        </w:r>
        <w:r w:rsidR="009D3555" w:rsidRPr="00190C1C">
          <w:rPr>
            <w:rStyle w:val="Hyperlink"/>
          </w:rPr>
          <w:t>cations and Postal Services</w:t>
        </w:r>
        <w:r w:rsidR="009D3555" w:rsidRPr="00190C1C">
          <w:rPr>
            <w:rStyle w:val="Hyperlink"/>
          </w:rPr>
          <w:t xml:space="preserve"> </w:t>
        </w:r>
        <w:r w:rsidR="009D3555" w:rsidRPr="00190C1C">
          <w:rPr>
            <w:rStyle w:val="Hyperlink"/>
          </w:rPr>
          <w:t>(2004</w:t>
        </w:r>
      </w:hyperlink>
      <w:r w:rsidR="009D3555" w:rsidRPr="00190C1C">
        <w:t>)</w:t>
      </w:r>
    </w:p>
    <w:p w:rsidR="009D3555" w:rsidRPr="00190C1C" w:rsidRDefault="009D3555" w:rsidP="009855B9">
      <w:r w:rsidRPr="00190C1C">
        <w:t xml:space="preserve">Cyprus has adopted two primary laws in 2004 – the Law on Electronic Communications (Law 112(I)/2004) and the modification of the 2002 law on radio communications (Law 146(I)/2002) – to transpose the new EU regulatory framework. It has also introduced four pieces of secondary legislation in the field of radio communications. The last </w:t>
      </w:r>
      <w:hyperlink r:id="rId88" w:history="1">
        <w:r w:rsidRPr="00190C1C">
          <w:rPr>
            <w:rStyle w:val="Hyperlink"/>
          </w:rPr>
          <w:t>amendme</w:t>
        </w:r>
        <w:r w:rsidRPr="00190C1C">
          <w:rPr>
            <w:rStyle w:val="Hyperlink"/>
          </w:rPr>
          <w:t>n</w:t>
        </w:r>
        <w:r w:rsidRPr="00190C1C">
          <w:rPr>
            <w:rStyle w:val="Hyperlink"/>
          </w:rPr>
          <w:t>t</w:t>
        </w:r>
      </w:hyperlink>
      <w:r w:rsidRPr="00190C1C">
        <w:t xml:space="preserve"> of the law was made in 2013.</w:t>
      </w:r>
    </w:p>
    <w:p w:rsidR="009D3555" w:rsidRPr="00C70F13" w:rsidRDefault="009D3555" w:rsidP="000A3B27">
      <w:pPr>
        <w:pStyle w:val="HEAD1"/>
      </w:pPr>
      <w:r w:rsidRPr="00C70F13">
        <w:t>eProcurement Legislation</w:t>
      </w:r>
    </w:p>
    <w:p w:rsidR="009D3555" w:rsidRPr="00C96961" w:rsidRDefault="00C96961" w:rsidP="00190C1C">
      <w:pPr>
        <w:pStyle w:val="Heading5"/>
        <w:rPr>
          <w:rStyle w:val="Hyperlink"/>
        </w:rPr>
      </w:pPr>
      <w:r>
        <w:fldChar w:fldCharType="begin"/>
      </w:r>
      <w:r>
        <w:instrText xml:space="preserve"> HYPERLINK "http://www.treasury.gov.cy/treasury/publicpro/ppro.nsf/All/3F8A2994619FD7F3C2257742001F08A3/$file/Law%2012(I)%20of%202006%20FINAL.doc?OpenElement" </w:instrText>
      </w:r>
      <w:r>
        <w:fldChar w:fldCharType="separate"/>
      </w:r>
      <w:r w:rsidR="009D3555" w:rsidRPr="00C96961">
        <w:rPr>
          <w:rStyle w:val="Hyperlink"/>
        </w:rPr>
        <w:t>Law on Coordination of Procedures for the Award of Public Works Contracts, Public Supply Contracts and Public Service Contracts and Related Matters (20</w:t>
      </w:r>
      <w:r w:rsidR="009D3555" w:rsidRPr="00C96961">
        <w:rPr>
          <w:rStyle w:val="Hyperlink"/>
        </w:rPr>
        <w:t>0</w:t>
      </w:r>
      <w:r w:rsidR="009D3555" w:rsidRPr="00C96961">
        <w:rPr>
          <w:rStyle w:val="Hyperlink"/>
        </w:rPr>
        <w:t>6)</w:t>
      </w:r>
    </w:p>
    <w:p w:rsidR="009D3555" w:rsidRDefault="00C96961" w:rsidP="009855B9">
      <w:r>
        <w:rPr>
          <w:rFonts w:cs="Arial"/>
          <w:bCs/>
          <w:iCs/>
          <w:color w:val="1E4278"/>
          <w:szCs w:val="20"/>
        </w:rPr>
        <w:fldChar w:fldCharType="end"/>
      </w:r>
      <w:r w:rsidR="009D3555" w:rsidRPr="00190C1C">
        <w:t>The EU Public Procurement Directive (</w:t>
      </w:r>
      <w:hyperlink r:id="rId89" w:history="1">
        <w:r w:rsidR="009D3555" w:rsidRPr="00190C1C">
          <w:rPr>
            <w:rStyle w:val="Hyperlink"/>
          </w:rPr>
          <w:t>20</w:t>
        </w:r>
        <w:r w:rsidR="009D3555" w:rsidRPr="00190C1C">
          <w:rPr>
            <w:rStyle w:val="Hyperlink"/>
          </w:rPr>
          <w:t>0</w:t>
        </w:r>
        <w:r w:rsidR="009D3555" w:rsidRPr="00190C1C">
          <w:rPr>
            <w:rStyle w:val="Hyperlink"/>
          </w:rPr>
          <w:t>4/18/E</w:t>
        </w:r>
        <w:r w:rsidR="009D3555" w:rsidRPr="00190C1C">
          <w:rPr>
            <w:rStyle w:val="Hyperlink"/>
          </w:rPr>
          <w:t>C</w:t>
        </w:r>
      </w:hyperlink>
      <w:r w:rsidR="009D3555" w:rsidRPr="00190C1C">
        <w:t xml:space="preserve">), which includes provisions related to the electronic submission of tenders, has been adopted in national legislation by Law 12(I)/2006, concerning the coordination of procedures for the award of public works contracts, public supply contracts and public service contracts. The law was put into force at the beginning of 2006. Prior to the implementation of the eProcurement system and based on the provisions of this law, other supplementary eProcurement regulations were also issued. The Law was lastly </w:t>
      </w:r>
      <w:r w:rsidR="009D3555" w:rsidRPr="00DF466F">
        <w:t>amended</w:t>
      </w:r>
      <w:r w:rsidR="009D3555" w:rsidRPr="00190C1C">
        <w:t xml:space="preserve"> in 2011. </w:t>
      </w:r>
    </w:p>
    <w:p w:rsidR="00F1427F" w:rsidRDefault="00F1427F" w:rsidP="00F1427F">
      <w:pPr>
        <w:pStyle w:val="Heading5"/>
      </w:pPr>
      <w:r>
        <w:t>eInvoicing</w:t>
      </w:r>
    </w:p>
    <w:p w:rsidR="00D11201" w:rsidRPr="00C70F13" w:rsidRDefault="005F7F19" w:rsidP="00C70F13">
      <w:pPr>
        <w:rPr>
          <w:szCs w:val="20"/>
        </w:rPr>
      </w:pPr>
      <w:r w:rsidRPr="00C70F13">
        <w:rPr>
          <w:szCs w:val="20"/>
        </w:rPr>
        <w:t xml:space="preserve">The Republic of Cyprus is currently preparing legislation to transpose the </w:t>
      </w:r>
      <w:hyperlink r:id="rId90" w:history="1">
        <w:r w:rsidRPr="00C70F13">
          <w:rPr>
            <w:rStyle w:val="Hyperlink"/>
            <w:szCs w:val="20"/>
          </w:rPr>
          <w:t>European Directive 2014/55/EU</w:t>
        </w:r>
      </w:hyperlink>
      <w:r w:rsidRPr="00C70F13">
        <w:rPr>
          <w:szCs w:val="20"/>
        </w:rPr>
        <w:t xml:space="preserve"> on electronic invoicing in public procurement.</w:t>
      </w:r>
    </w:p>
    <w:p w:rsidR="009D3555" w:rsidRPr="00C70F13" w:rsidRDefault="009D3555" w:rsidP="000A3B27">
      <w:pPr>
        <w:pStyle w:val="HEAD1"/>
      </w:pPr>
      <w:r w:rsidRPr="00C70F13">
        <w:lastRenderedPageBreak/>
        <w:t>Re-use of Public Sector Information (PSI)</w:t>
      </w:r>
    </w:p>
    <w:p w:rsidR="00B30FE2" w:rsidRPr="00190C1C" w:rsidRDefault="00EE0715" w:rsidP="00190C1C">
      <w:pPr>
        <w:pStyle w:val="Heading5"/>
      </w:pPr>
      <w:hyperlink r:id="rId91" w:history="1">
        <w:r w:rsidR="00B30FE2" w:rsidRPr="00190C1C">
          <w:rPr>
            <w:rStyle w:val="Hyperlink"/>
          </w:rPr>
          <w:t>Law Establishing Rules Governing the Re-use of Existing Information Held b</w:t>
        </w:r>
        <w:r w:rsidR="00B30FE2" w:rsidRPr="00190C1C">
          <w:rPr>
            <w:rStyle w:val="Hyperlink"/>
          </w:rPr>
          <w:t>y</w:t>
        </w:r>
        <w:r w:rsidR="00B30FE2" w:rsidRPr="00190C1C">
          <w:rPr>
            <w:rStyle w:val="Hyperlink"/>
          </w:rPr>
          <w:t xml:space="preserve"> Public Sector Bodies (</w:t>
        </w:r>
        <w:r w:rsidR="006F5AFF" w:rsidRPr="00190C1C">
          <w:rPr>
            <w:rStyle w:val="Hyperlink"/>
          </w:rPr>
          <w:t>2015</w:t>
        </w:r>
        <w:r w:rsidR="00B30FE2" w:rsidRPr="00190C1C">
          <w:rPr>
            <w:rStyle w:val="Hyperlink"/>
          </w:rPr>
          <w:t>)</w:t>
        </w:r>
      </w:hyperlink>
      <w:r w:rsidR="00B30FE2" w:rsidRPr="00190C1C">
        <w:t xml:space="preserve"> </w:t>
      </w:r>
    </w:p>
    <w:p w:rsidR="00A16046" w:rsidRPr="00190C1C" w:rsidRDefault="00A16046" w:rsidP="009855B9">
      <w:pPr>
        <w:keepNext/>
        <w:keepLines/>
        <w:widowControl w:val="0"/>
        <w:rPr>
          <w:rFonts w:eastAsia="Calibri"/>
        </w:rPr>
      </w:pPr>
      <w:r w:rsidRPr="00190C1C">
        <w:t xml:space="preserve">The Cypriot transposition of European Directive </w:t>
      </w:r>
      <w:hyperlink r:id="rId92" w:history="1">
        <w:r w:rsidRPr="00190C1C">
          <w:rPr>
            <w:rStyle w:val="Hyperlink"/>
          </w:rPr>
          <w:t>2003/98</w:t>
        </w:r>
        <w:r w:rsidRPr="00190C1C">
          <w:rPr>
            <w:rStyle w:val="Hyperlink"/>
          </w:rPr>
          <w:t>/</w:t>
        </w:r>
        <w:r w:rsidRPr="00190C1C">
          <w:rPr>
            <w:rStyle w:val="Hyperlink"/>
          </w:rPr>
          <w:t>EC</w:t>
        </w:r>
      </w:hyperlink>
      <w:r w:rsidRPr="00190C1C">
        <w:t xml:space="preserve"> is Law 132(I)/2006, passed by the House of Representatives on 12 October 2006. The European Commission was notified on 20 October 2006 that the transposition had been completed. Cyprus</w:t>
      </w:r>
      <w:r w:rsidR="00B50B59" w:rsidRPr="00190C1C">
        <w:t xml:space="preserve"> </w:t>
      </w:r>
      <w:r w:rsidR="00E176B0" w:rsidRPr="00190C1C">
        <w:t>has transposed</w:t>
      </w:r>
      <w:r w:rsidRPr="00190C1C">
        <w:t xml:space="preserve"> the provisions of the revised PSI Directive (2013/37/EC), with the Re-Use of Public Sector Information Law of 2015 (Law 205(I)/2015, which entered into force </w:t>
      </w:r>
      <w:r w:rsidR="00E176B0" w:rsidRPr="00190C1C">
        <w:t>on 23 December 2015</w:t>
      </w:r>
      <w:r w:rsidRPr="00190C1C">
        <w:t>.</w:t>
      </w:r>
    </w:p>
    <w:p w:rsidR="004172FE" w:rsidRPr="003E6395" w:rsidRDefault="004172FE" w:rsidP="00C70F13">
      <w:pPr>
        <w:pStyle w:val="Heading5"/>
      </w:pPr>
      <w:r w:rsidRPr="003E6395">
        <w:t>Accessibility of the Websites and Mobile Applications of Public Sector Bodies</w:t>
      </w:r>
    </w:p>
    <w:p w:rsidR="0024043A" w:rsidRPr="00190C1C" w:rsidRDefault="004172FE" w:rsidP="004172FE">
      <w:r>
        <w:t>Cyprus is currently in the process of harmoni</w:t>
      </w:r>
      <w:r w:rsidR="00D11201">
        <w:t>s</w:t>
      </w:r>
      <w:r>
        <w:t xml:space="preserve">ing Cypriot legislation with the </w:t>
      </w:r>
      <w:hyperlink r:id="rId93" w:history="1">
        <w:r w:rsidRPr="00D11201">
          <w:rPr>
            <w:rStyle w:val="Hyperlink"/>
          </w:rPr>
          <w:t>Directive (EU) 2016/2102 of the European Parliament and of the Council 26 October 2016 on the Accessibility of the Websites and Mobile Applications of Public Sector Bodies</w:t>
        </w:r>
      </w:hyperlink>
      <w:r>
        <w:t>. For this reason, a draft of law has been prepared and will be submitted to the House of Representatives for approval.</w:t>
      </w:r>
    </w:p>
    <w:tbl>
      <w:tblPr>
        <w:tblW w:w="0" w:type="auto"/>
        <w:shd w:val="clear" w:color="auto" w:fill="DBEBF9"/>
        <w:tblLook w:val="01E0" w:firstRow="1" w:lastRow="1" w:firstColumn="1" w:lastColumn="1" w:noHBand="0" w:noVBand="0"/>
      </w:tblPr>
      <w:tblGrid>
        <w:gridCol w:w="9523"/>
      </w:tblGrid>
      <w:tr w:rsidR="00BE1622" w:rsidRPr="00190C1C" w:rsidTr="00BE1622">
        <w:tc>
          <w:tcPr>
            <w:tcW w:w="9523" w:type="dxa"/>
            <w:shd w:val="clear" w:color="auto" w:fill="0070C0"/>
          </w:tcPr>
          <w:p w:rsidR="00BE1622" w:rsidRPr="00190C1C" w:rsidRDefault="00BE1622" w:rsidP="009855B9">
            <w:pPr>
              <w:pStyle w:val="Heading1"/>
              <w:rPr>
                <w:lang w:val="en-GB"/>
              </w:rPr>
            </w:pPr>
            <w:r w:rsidRPr="00190C1C">
              <w:rPr>
                <w:lang w:val="en-GB"/>
              </w:rPr>
              <w:lastRenderedPageBreak/>
              <w:br w:type="page"/>
            </w:r>
            <w:r w:rsidRPr="00190C1C">
              <w:rPr>
                <w:lang w:val="en-GB"/>
              </w:rPr>
              <w:br w:type="page"/>
            </w:r>
            <w:bookmarkStart w:id="9" w:name="_Toc252953527"/>
            <w:bookmarkStart w:id="10" w:name="_Toc506296202"/>
            <w:r w:rsidRPr="00190C1C">
              <w:rPr>
                <w:lang w:val="en-GB"/>
              </w:rPr>
              <w:t>eGovernment Actors</w:t>
            </w:r>
            <w:bookmarkEnd w:id="9"/>
            <w:bookmarkEnd w:id="10"/>
          </w:p>
        </w:tc>
      </w:tr>
      <w:tr w:rsidR="00BE1622" w:rsidRPr="00190C1C" w:rsidTr="00BE1622">
        <w:tc>
          <w:tcPr>
            <w:tcW w:w="9523" w:type="dxa"/>
            <w:shd w:val="clear" w:color="auto" w:fill="92D050"/>
          </w:tcPr>
          <w:p w:rsidR="00BE1622" w:rsidRPr="00190C1C" w:rsidRDefault="00BE1622" w:rsidP="009855B9">
            <w:pPr>
              <w:pStyle w:val="Heading2"/>
            </w:pPr>
            <w:r w:rsidRPr="00190C1C">
              <w:t>Main roles and responsibilities</w:t>
            </w:r>
          </w:p>
        </w:tc>
      </w:tr>
    </w:tbl>
    <w:p w:rsidR="009D3555" w:rsidRPr="00190C1C" w:rsidRDefault="009D3555" w:rsidP="000A3B27">
      <w:pPr>
        <w:pStyle w:val="HEAD1"/>
      </w:pPr>
      <w:r w:rsidRPr="00190C1C">
        <w:t>National eGovernment</w:t>
      </w:r>
    </w:p>
    <w:p w:rsidR="009D3555" w:rsidRPr="00190C1C" w:rsidRDefault="009D3555" w:rsidP="00190C1C">
      <w:pPr>
        <w:pStyle w:val="Heading5"/>
      </w:pPr>
      <w:r w:rsidRPr="00190C1C">
        <w:t>Policy/Strategy</w:t>
      </w:r>
    </w:p>
    <w:p w:rsidR="009D3555" w:rsidRPr="00190C1C" w:rsidRDefault="00EE0715" w:rsidP="009855B9">
      <w:pPr>
        <w:rPr>
          <w:rStyle w:val="HyperlinkBold"/>
        </w:rPr>
      </w:pPr>
      <w:hyperlink r:id="rId94" w:history="1">
        <w:r w:rsidR="009D3555" w:rsidRPr="00190C1C">
          <w:rPr>
            <w:rStyle w:val="Hyperlink"/>
            <w:b/>
          </w:rPr>
          <w:t>Ministry of Finan</w:t>
        </w:r>
        <w:r w:rsidR="009D3555" w:rsidRPr="00190C1C">
          <w:rPr>
            <w:rStyle w:val="Hyperlink"/>
            <w:b/>
          </w:rPr>
          <w:t>c</w:t>
        </w:r>
        <w:r w:rsidR="009D3555" w:rsidRPr="00190C1C">
          <w:rPr>
            <w:rStyle w:val="Hyperlink"/>
            <w:b/>
          </w:rPr>
          <w:t>e</w:t>
        </w:r>
      </w:hyperlink>
    </w:p>
    <w:p w:rsidR="009D3555" w:rsidRDefault="009D3555" w:rsidP="009855B9">
      <w:r w:rsidRPr="00190C1C">
        <w:t xml:space="preserve">The Ministry of Finance is the initiator and facilitator of eGovernment policy in Cyprus. Through the specialised government body </w:t>
      </w:r>
      <w:hyperlink r:id="rId95" w:history="1">
        <w:r w:rsidRPr="00190C1C">
          <w:rPr>
            <w:rStyle w:val="Hyperlink"/>
          </w:rPr>
          <w:t>Depar</w:t>
        </w:r>
        <w:r w:rsidRPr="00190C1C">
          <w:rPr>
            <w:rStyle w:val="Hyperlink"/>
          </w:rPr>
          <w:t>t</w:t>
        </w:r>
        <w:r w:rsidRPr="00190C1C">
          <w:rPr>
            <w:rStyle w:val="Hyperlink"/>
          </w:rPr>
          <w:t>ment of Information Technology Services (DITS)</w:t>
        </w:r>
      </w:hyperlink>
      <w:r w:rsidRPr="00190C1C">
        <w:t>, the eGovernm</w:t>
      </w:r>
      <w:r w:rsidR="00BE6666" w:rsidRPr="00190C1C">
        <w:t>ent is promoted and implemented</w:t>
      </w:r>
      <w:r w:rsidRPr="00190C1C">
        <w:t xml:space="preserve"> within the public sector. </w:t>
      </w:r>
    </w:p>
    <w:tbl>
      <w:tblPr>
        <w:tblW w:w="0" w:type="auto"/>
        <w:shd w:val="clear" w:color="auto" w:fill="DEEAF6"/>
        <w:tblLayout w:type="fixed"/>
        <w:tblCellMar>
          <w:top w:w="108" w:type="dxa"/>
        </w:tblCellMar>
        <w:tblLook w:val="01E0" w:firstRow="1" w:lastRow="1" w:firstColumn="1" w:lastColumn="1" w:noHBand="0" w:noVBand="0"/>
      </w:tblPr>
      <w:tblGrid>
        <w:gridCol w:w="2388"/>
        <w:gridCol w:w="7200"/>
      </w:tblGrid>
      <w:tr w:rsidR="006926F8" w:rsidRPr="006926F8" w:rsidTr="003238DE">
        <w:trPr>
          <w:trHeight w:val="3056"/>
        </w:trPr>
        <w:tc>
          <w:tcPr>
            <w:tcW w:w="2388" w:type="dxa"/>
            <w:shd w:val="clear" w:color="auto" w:fill="DEEAF6"/>
          </w:tcPr>
          <w:p w:rsidR="006926F8" w:rsidRPr="00190C1C" w:rsidRDefault="005C33B2" w:rsidP="003238DE">
            <w:r w:rsidRPr="00190C1C">
              <w:rPr>
                <w:noProof/>
                <w:lang w:eastAsia="en-GB"/>
              </w:rPr>
              <w:drawing>
                <wp:inline distT="0" distB="0" distL="0" distR="0">
                  <wp:extent cx="1294130" cy="1772285"/>
                  <wp:effectExtent l="0" t="0" r="1270" b="0"/>
                  <wp:docPr id="13" name="Picture 17" descr="CY - Harris Georgia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Y - Harris Georgiades"/>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1294130" cy="1772285"/>
                          </a:xfrm>
                          <a:prstGeom prst="rect">
                            <a:avLst/>
                          </a:prstGeom>
                          <a:noFill/>
                          <a:ln>
                            <a:noFill/>
                          </a:ln>
                        </pic:spPr>
                      </pic:pic>
                    </a:graphicData>
                  </a:graphic>
                </wp:inline>
              </w:drawing>
            </w:r>
          </w:p>
        </w:tc>
        <w:tc>
          <w:tcPr>
            <w:tcW w:w="7200" w:type="dxa"/>
            <w:shd w:val="clear" w:color="auto" w:fill="DEEAF6"/>
          </w:tcPr>
          <w:p w:rsidR="006926F8" w:rsidRPr="00190C1C" w:rsidRDefault="006926F8" w:rsidP="003238DE">
            <w:pPr>
              <w:pStyle w:val="tabletext"/>
              <w:rPr>
                <w:rStyle w:val="Strong"/>
              </w:rPr>
            </w:pPr>
            <w:r w:rsidRPr="00190C1C">
              <w:rPr>
                <w:rStyle w:val="Strong"/>
              </w:rPr>
              <w:t>Harris Georgiades</w:t>
            </w:r>
          </w:p>
          <w:p w:rsidR="006926F8" w:rsidRPr="00190C1C" w:rsidRDefault="006926F8" w:rsidP="003238DE">
            <w:pPr>
              <w:pStyle w:val="tabletext"/>
              <w:rPr>
                <w:rStyle w:val="Strong"/>
              </w:rPr>
            </w:pPr>
            <w:r w:rsidRPr="00190C1C">
              <w:rPr>
                <w:rStyle w:val="Strong"/>
              </w:rPr>
              <w:t>Minister of Finance</w:t>
            </w:r>
          </w:p>
          <w:p w:rsidR="006926F8" w:rsidRPr="00190C1C" w:rsidRDefault="006926F8" w:rsidP="003238DE">
            <w:pPr>
              <w:pStyle w:val="tabletext"/>
              <w:rPr>
                <w:rStyle w:val="Strong"/>
              </w:rPr>
            </w:pPr>
          </w:p>
          <w:p w:rsidR="006926F8" w:rsidRPr="00190C1C" w:rsidRDefault="006926F8" w:rsidP="003238DE">
            <w:pPr>
              <w:pStyle w:val="tabletext"/>
              <w:rPr>
                <w:rStyle w:val="Strong"/>
              </w:rPr>
            </w:pPr>
            <w:r w:rsidRPr="00190C1C">
              <w:rPr>
                <w:rStyle w:val="Strong"/>
              </w:rPr>
              <w:t>Contact details:</w:t>
            </w:r>
          </w:p>
          <w:p w:rsidR="006926F8" w:rsidRPr="00190C1C" w:rsidRDefault="006926F8" w:rsidP="003238DE">
            <w:pPr>
              <w:pStyle w:val="tabletext"/>
            </w:pPr>
            <w:r w:rsidRPr="00190C1C">
              <w:t>Ministry of Finance</w:t>
            </w:r>
          </w:p>
          <w:p w:rsidR="006926F8" w:rsidRPr="00190C1C" w:rsidRDefault="006926F8" w:rsidP="003238DE">
            <w:pPr>
              <w:pStyle w:val="tabletext"/>
            </w:pPr>
            <w:r w:rsidRPr="00190C1C">
              <w:t>Corner M. Karaoli and G. Afxentiou Streets</w:t>
            </w:r>
          </w:p>
          <w:p w:rsidR="006926F8" w:rsidRPr="00190C1C" w:rsidRDefault="006926F8" w:rsidP="003238DE">
            <w:pPr>
              <w:pStyle w:val="tabletext"/>
            </w:pPr>
            <w:r w:rsidRPr="00190C1C">
              <w:t>1439 Nicosia</w:t>
            </w:r>
          </w:p>
          <w:p w:rsidR="006926F8" w:rsidRPr="00190C1C" w:rsidRDefault="006926F8" w:rsidP="003238DE">
            <w:pPr>
              <w:pStyle w:val="tabletext"/>
            </w:pPr>
            <w:r w:rsidRPr="00190C1C">
              <w:t>Tel.:  +357</w:t>
            </w:r>
            <w:r w:rsidR="00E531DB">
              <w:t xml:space="preserve"> </w:t>
            </w:r>
            <w:r w:rsidRPr="00190C1C">
              <w:t>22601</w:t>
            </w:r>
            <w:r w:rsidR="00E531DB">
              <w:t>0</w:t>
            </w:r>
            <w:r w:rsidRPr="00190C1C">
              <w:t>104</w:t>
            </w:r>
          </w:p>
          <w:p w:rsidR="006926F8" w:rsidRPr="00190C1C" w:rsidRDefault="006926F8" w:rsidP="003238DE">
            <w:pPr>
              <w:pStyle w:val="tabletext"/>
            </w:pPr>
            <w:r w:rsidRPr="00190C1C">
              <w:t>Fax: +357 226027</w:t>
            </w:r>
            <w:r w:rsidR="00E531DB">
              <w:t>23</w:t>
            </w:r>
          </w:p>
          <w:p w:rsidR="006926F8" w:rsidRPr="00190C1C" w:rsidRDefault="006926F8" w:rsidP="003238DE">
            <w:pPr>
              <w:pStyle w:val="tabletext"/>
            </w:pPr>
            <w:r w:rsidRPr="00190C1C">
              <w:t xml:space="preserve">E-mail: </w:t>
            </w:r>
            <w:hyperlink r:id="rId97" w:history="1">
              <w:r w:rsidRPr="00190C1C">
                <w:rPr>
                  <w:rStyle w:val="Hyperlink"/>
                </w:rPr>
                <w:t>minister@mof</w:t>
              </w:r>
              <w:r w:rsidRPr="00190C1C">
                <w:rPr>
                  <w:rStyle w:val="Hyperlink"/>
                </w:rPr>
                <w:t>.</w:t>
              </w:r>
              <w:r w:rsidRPr="00190C1C">
                <w:rPr>
                  <w:rStyle w:val="Hyperlink"/>
                </w:rPr>
                <w:t>gov.cy</w:t>
              </w:r>
            </w:hyperlink>
          </w:p>
          <w:p w:rsidR="006926F8" w:rsidRPr="006926F8" w:rsidRDefault="006926F8" w:rsidP="003238DE">
            <w:pPr>
              <w:pStyle w:val="tabletext"/>
              <w:rPr>
                <w:lang w:val="fr-FR"/>
              </w:rPr>
            </w:pPr>
            <w:r w:rsidRPr="006926F8">
              <w:rPr>
                <w:rStyle w:val="Emphasis"/>
                <w:i w:val="0"/>
                <w:lang w:val="fr-FR"/>
              </w:rPr>
              <w:t>Source:</w:t>
            </w:r>
            <w:r w:rsidRPr="006926F8">
              <w:rPr>
                <w:lang w:val="fr-FR"/>
              </w:rPr>
              <w:t xml:space="preserve"> </w:t>
            </w:r>
            <w:hyperlink r:id="rId98" w:history="1">
              <w:r w:rsidRPr="006926F8">
                <w:rPr>
                  <w:rStyle w:val="Hyperlinkitalic"/>
                  <w:i w:val="0"/>
                  <w:lang w:val="fr-FR"/>
                </w:rPr>
                <w:t>http://w</w:t>
              </w:r>
              <w:r w:rsidRPr="006926F8">
                <w:rPr>
                  <w:rStyle w:val="Hyperlinkitalic"/>
                  <w:i w:val="0"/>
                  <w:lang w:val="fr-FR"/>
                </w:rPr>
                <w:t>w</w:t>
              </w:r>
              <w:r w:rsidRPr="006926F8">
                <w:rPr>
                  <w:rStyle w:val="Hyperlinkitalic"/>
                  <w:i w:val="0"/>
                  <w:lang w:val="fr-FR"/>
                </w:rPr>
                <w:t>w.mof.</w:t>
              </w:r>
              <w:r w:rsidRPr="006926F8">
                <w:rPr>
                  <w:rStyle w:val="Hyperlinkitalic"/>
                  <w:i w:val="0"/>
                  <w:lang w:val="fr-FR"/>
                </w:rPr>
                <w:t>g</w:t>
              </w:r>
              <w:r w:rsidRPr="006926F8">
                <w:rPr>
                  <w:rStyle w:val="Hyperlinkitalic"/>
                  <w:i w:val="0"/>
                  <w:lang w:val="fr-FR"/>
                </w:rPr>
                <w:t>ov.cy</w:t>
              </w:r>
              <w:r w:rsidRPr="006926F8">
                <w:rPr>
                  <w:rStyle w:val="Hyperlinkitalic"/>
                  <w:i w:val="0"/>
                  <w:lang w:val="fr-FR"/>
                </w:rPr>
                <w:t>/</w:t>
              </w:r>
              <w:r w:rsidRPr="006926F8">
                <w:rPr>
                  <w:rStyle w:val="Hyperlink"/>
                  <w:lang w:val="fr-FR"/>
                </w:rPr>
                <w:t xml:space="preserve"> </w:t>
              </w:r>
            </w:hyperlink>
          </w:p>
        </w:tc>
      </w:tr>
    </w:tbl>
    <w:p w:rsidR="006926F8" w:rsidRPr="006926F8" w:rsidRDefault="006926F8" w:rsidP="009855B9">
      <w:pPr>
        <w:rPr>
          <w:lang w:val="fr-FR"/>
        </w:rPr>
      </w:pPr>
    </w:p>
    <w:p w:rsidR="009D3555" w:rsidRPr="00190C1C" w:rsidRDefault="00EE0715" w:rsidP="001504AE">
      <w:pPr>
        <w:rPr>
          <w:rStyle w:val="HyperlinkBold"/>
        </w:rPr>
      </w:pPr>
      <w:hyperlink r:id="rId99" w:history="1">
        <w:r w:rsidR="009D3555" w:rsidRPr="00190C1C">
          <w:rPr>
            <w:rStyle w:val="Hyperlink"/>
            <w:b/>
          </w:rPr>
          <w:t xml:space="preserve">Ministry of </w:t>
        </w:r>
        <w:r w:rsidR="00255B2F" w:rsidRPr="00190C1C">
          <w:rPr>
            <w:rStyle w:val="Hyperlink"/>
            <w:b/>
          </w:rPr>
          <w:t xml:space="preserve">Transport, </w:t>
        </w:r>
        <w:r w:rsidR="009D3555" w:rsidRPr="00190C1C">
          <w:rPr>
            <w:rStyle w:val="Hyperlink"/>
            <w:b/>
          </w:rPr>
          <w:t>Communications</w:t>
        </w:r>
        <w:r w:rsidR="009D3555" w:rsidRPr="00190C1C">
          <w:rPr>
            <w:rStyle w:val="Hyperlink"/>
            <w:b/>
          </w:rPr>
          <w:t xml:space="preserve"> </w:t>
        </w:r>
        <w:r w:rsidR="009D3555" w:rsidRPr="00190C1C">
          <w:rPr>
            <w:rStyle w:val="Hyperlink"/>
            <w:b/>
          </w:rPr>
          <w:t>and W</w:t>
        </w:r>
        <w:r w:rsidR="009D3555" w:rsidRPr="00190C1C">
          <w:rPr>
            <w:rStyle w:val="Hyperlink"/>
            <w:b/>
          </w:rPr>
          <w:t>o</w:t>
        </w:r>
        <w:r w:rsidR="009D3555" w:rsidRPr="00190C1C">
          <w:rPr>
            <w:rStyle w:val="Hyperlink"/>
            <w:b/>
          </w:rPr>
          <w:t>rks</w:t>
        </w:r>
      </w:hyperlink>
    </w:p>
    <w:p w:rsidR="009D3555" w:rsidRDefault="009D3555" w:rsidP="00C11135">
      <w:r w:rsidRPr="00190C1C">
        <w:t xml:space="preserve">Following the decision of the Council of Ministers on 18 February 2009, the Ministry has taken responsibility for the development of the information society, with executive arm the </w:t>
      </w:r>
      <w:hyperlink r:id="rId100" w:history="1">
        <w:r w:rsidRPr="00190C1C">
          <w:rPr>
            <w:rStyle w:val="Hyperlink"/>
          </w:rPr>
          <w:t>Department of Electronic Communicati</w:t>
        </w:r>
        <w:r w:rsidRPr="00190C1C">
          <w:rPr>
            <w:rStyle w:val="Hyperlink"/>
          </w:rPr>
          <w:t>o</w:t>
        </w:r>
        <w:r w:rsidRPr="00190C1C">
          <w:rPr>
            <w:rStyle w:val="Hyperlink"/>
          </w:rPr>
          <w:t>ns</w:t>
        </w:r>
        <w:r w:rsidRPr="00190C1C">
          <w:rPr>
            <w:rStyle w:val="Hyperlink"/>
            <w:sz w:val="16"/>
            <w:szCs w:val="16"/>
          </w:rPr>
          <w:t xml:space="preserve"> </w:t>
        </w:r>
        <w:r w:rsidRPr="00190C1C">
          <w:rPr>
            <w:rStyle w:val="Hyperlink"/>
          </w:rPr>
          <w:t>(DEC)</w:t>
        </w:r>
      </w:hyperlink>
      <w:r w:rsidRPr="00190C1C">
        <w:t xml:space="preserve">. Since 2009, DEC is the executive arm of the Ministry of </w:t>
      </w:r>
      <w:r w:rsidR="00255B2F" w:rsidRPr="00190C1C">
        <w:t xml:space="preserve">Transport, </w:t>
      </w:r>
      <w:r w:rsidRPr="00190C1C">
        <w:t>Communications and Works with duty to formulate and implement a comprehensive national strategy on the Information Society.</w:t>
      </w:r>
    </w:p>
    <w:tbl>
      <w:tblPr>
        <w:tblW w:w="0" w:type="auto"/>
        <w:shd w:val="clear" w:color="auto" w:fill="DEEAF6"/>
        <w:tblLayout w:type="fixed"/>
        <w:tblCellMar>
          <w:top w:w="108" w:type="dxa"/>
        </w:tblCellMar>
        <w:tblLook w:val="01E0" w:firstRow="1" w:lastRow="1" w:firstColumn="1" w:lastColumn="1" w:noHBand="0" w:noVBand="0"/>
      </w:tblPr>
      <w:tblGrid>
        <w:gridCol w:w="2388"/>
        <w:gridCol w:w="7200"/>
      </w:tblGrid>
      <w:tr w:rsidR="00795600" w:rsidRPr="006926F8" w:rsidTr="007E3717">
        <w:trPr>
          <w:trHeight w:val="3056"/>
        </w:trPr>
        <w:tc>
          <w:tcPr>
            <w:tcW w:w="2388" w:type="dxa"/>
            <w:shd w:val="clear" w:color="auto" w:fill="DEEAF6"/>
          </w:tcPr>
          <w:p w:rsidR="00795600" w:rsidRPr="00190C1C" w:rsidRDefault="005C33B2" w:rsidP="007E3717">
            <w:r w:rsidRPr="00795600">
              <w:rPr>
                <w:noProof/>
                <w:lang w:eastAsia="en-GB"/>
              </w:rPr>
              <w:drawing>
                <wp:inline distT="0" distB="0" distL="0" distR="0">
                  <wp:extent cx="1308100" cy="1765300"/>
                  <wp:effectExtent l="0" t="0" r="6350" b="6350"/>
                  <wp:docPr id="14" name="Picture 1" descr="The Minister Mr. Marios Demetria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Minister Mr. Marios Demetriades"/>
                          <pic:cNvPicPr>
                            <a:picLocks noChangeAspect="1" noChangeArrowheads="1"/>
                          </pic:cNvPicPr>
                        </pic:nvPicPr>
                        <pic:blipFill>
                          <a:blip r:embed="rId101">
                            <a:extLst>
                              <a:ext uri="{28A0092B-C50C-407E-A947-70E740481C1C}">
                                <a14:useLocalDpi xmlns:a14="http://schemas.microsoft.com/office/drawing/2010/main" val="0"/>
                              </a:ext>
                            </a:extLst>
                          </a:blip>
                          <a:srcRect r="11859" b="11273"/>
                          <a:stretch>
                            <a:fillRect/>
                          </a:stretch>
                        </pic:blipFill>
                        <pic:spPr bwMode="auto">
                          <a:xfrm>
                            <a:off x="0" y="0"/>
                            <a:ext cx="1308100" cy="1765300"/>
                          </a:xfrm>
                          <a:prstGeom prst="rect">
                            <a:avLst/>
                          </a:prstGeom>
                          <a:noFill/>
                          <a:ln>
                            <a:noFill/>
                          </a:ln>
                        </pic:spPr>
                      </pic:pic>
                    </a:graphicData>
                  </a:graphic>
                </wp:inline>
              </w:drawing>
            </w:r>
          </w:p>
        </w:tc>
        <w:tc>
          <w:tcPr>
            <w:tcW w:w="7200" w:type="dxa"/>
            <w:shd w:val="clear" w:color="auto" w:fill="DEEAF6"/>
          </w:tcPr>
          <w:p w:rsidR="00795600" w:rsidRDefault="00795600" w:rsidP="007E3717">
            <w:pPr>
              <w:pStyle w:val="tabletext"/>
              <w:rPr>
                <w:rStyle w:val="Strong"/>
              </w:rPr>
            </w:pPr>
            <w:r w:rsidRPr="00092821">
              <w:rPr>
                <w:rStyle w:val="Strong"/>
              </w:rPr>
              <w:t>Marios Demetriades</w:t>
            </w:r>
          </w:p>
          <w:p w:rsidR="00795600" w:rsidRPr="00190C1C" w:rsidRDefault="00795600" w:rsidP="007E3717">
            <w:pPr>
              <w:pStyle w:val="tabletext"/>
              <w:rPr>
                <w:rStyle w:val="Strong"/>
              </w:rPr>
            </w:pPr>
            <w:r w:rsidRPr="00190C1C">
              <w:rPr>
                <w:rStyle w:val="Strong"/>
              </w:rPr>
              <w:t xml:space="preserve">Minister of </w:t>
            </w:r>
            <w:r w:rsidRPr="00092821">
              <w:rPr>
                <w:rStyle w:val="Strong"/>
              </w:rPr>
              <w:t>Transport, Communications and Works</w:t>
            </w:r>
          </w:p>
          <w:p w:rsidR="00795600" w:rsidRPr="00190C1C" w:rsidRDefault="00795600" w:rsidP="007E3717">
            <w:pPr>
              <w:pStyle w:val="tabletext"/>
              <w:rPr>
                <w:rStyle w:val="Strong"/>
              </w:rPr>
            </w:pPr>
          </w:p>
          <w:p w:rsidR="00795600" w:rsidRPr="00190C1C" w:rsidRDefault="00795600" w:rsidP="007E3717">
            <w:pPr>
              <w:pStyle w:val="tabletext"/>
              <w:rPr>
                <w:rStyle w:val="Strong"/>
              </w:rPr>
            </w:pPr>
            <w:r w:rsidRPr="00190C1C">
              <w:rPr>
                <w:rStyle w:val="Strong"/>
              </w:rPr>
              <w:t>Contact details:</w:t>
            </w:r>
          </w:p>
          <w:p w:rsidR="00795600" w:rsidRPr="00190C1C" w:rsidRDefault="00795600" w:rsidP="007E3717">
            <w:pPr>
              <w:pStyle w:val="tabletext"/>
            </w:pPr>
            <w:r w:rsidRPr="00190C1C">
              <w:t xml:space="preserve">Ministry of </w:t>
            </w:r>
            <w:r w:rsidRPr="00092821">
              <w:t>Transport, Communications and Works</w:t>
            </w:r>
          </w:p>
          <w:p w:rsidR="00795600" w:rsidRDefault="00795600" w:rsidP="007E3717">
            <w:pPr>
              <w:pStyle w:val="tabletext"/>
            </w:pPr>
            <w:r w:rsidRPr="00092821">
              <w:t xml:space="preserve">Acheon 28 </w:t>
            </w:r>
          </w:p>
          <w:p w:rsidR="00795600" w:rsidRPr="00190C1C" w:rsidRDefault="00795600" w:rsidP="007E3717">
            <w:pPr>
              <w:pStyle w:val="tabletext"/>
            </w:pPr>
            <w:r>
              <w:t>1424</w:t>
            </w:r>
            <w:r w:rsidRPr="00190C1C">
              <w:t xml:space="preserve"> Nicosia</w:t>
            </w:r>
          </w:p>
          <w:p w:rsidR="00795600" w:rsidRPr="00190C1C" w:rsidRDefault="00795600" w:rsidP="007E3717">
            <w:pPr>
              <w:pStyle w:val="tabletext"/>
            </w:pPr>
            <w:r w:rsidRPr="00190C1C">
              <w:t xml:space="preserve">Tel.:  </w:t>
            </w:r>
            <w:r w:rsidRPr="00CE5A32">
              <w:t xml:space="preserve">+357 </w:t>
            </w:r>
            <w:r>
              <w:t>22800102</w:t>
            </w:r>
          </w:p>
          <w:p w:rsidR="00795600" w:rsidRDefault="00795600" w:rsidP="007E3717">
            <w:pPr>
              <w:pStyle w:val="tabletext"/>
              <w:rPr>
                <w:rStyle w:val="simpletext"/>
              </w:rPr>
            </w:pPr>
            <w:r w:rsidRPr="00190C1C">
              <w:t xml:space="preserve">Fax: </w:t>
            </w:r>
            <w:r w:rsidRPr="00CE5A32">
              <w:t xml:space="preserve">+357 </w:t>
            </w:r>
            <w:r>
              <w:rPr>
                <w:rStyle w:val="simpletext"/>
              </w:rPr>
              <w:t>22776265</w:t>
            </w:r>
          </w:p>
          <w:p w:rsidR="00972683" w:rsidRPr="000A3B27" w:rsidRDefault="00972683" w:rsidP="007E3717">
            <w:pPr>
              <w:pStyle w:val="tabletext"/>
              <w:rPr>
                <w:lang w:val="fr-LU"/>
              </w:rPr>
            </w:pPr>
            <w:r w:rsidRPr="000A3B27">
              <w:rPr>
                <w:rStyle w:val="simpletext"/>
                <w:lang w:val="fr-LU"/>
              </w:rPr>
              <w:t xml:space="preserve">E-mail: </w:t>
            </w:r>
            <w:hyperlink r:id="rId102" w:history="1">
              <w:r w:rsidRPr="000A3B27">
                <w:rPr>
                  <w:rStyle w:val="Hyperlink"/>
                  <w:lang w:val="fr-LU"/>
                </w:rPr>
                <w:t>minister@mcw.gov.cy</w:t>
              </w:r>
            </w:hyperlink>
            <w:r w:rsidRPr="000A3B27">
              <w:rPr>
                <w:rStyle w:val="simpletext"/>
                <w:lang w:val="fr-LU"/>
              </w:rPr>
              <w:t xml:space="preserve"> </w:t>
            </w:r>
          </w:p>
          <w:p w:rsidR="00795600" w:rsidRPr="006926F8" w:rsidRDefault="00795600" w:rsidP="007E3717">
            <w:pPr>
              <w:pStyle w:val="tabletext"/>
              <w:rPr>
                <w:lang w:val="fr-FR"/>
              </w:rPr>
            </w:pPr>
            <w:r w:rsidRPr="006926F8">
              <w:rPr>
                <w:rStyle w:val="Emphasis"/>
                <w:i w:val="0"/>
                <w:lang w:val="fr-FR"/>
              </w:rPr>
              <w:t>Source:</w:t>
            </w:r>
            <w:r w:rsidRPr="006926F8">
              <w:rPr>
                <w:lang w:val="fr-FR"/>
              </w:rPr>
              <w:t xml:space="preserve"> </w:t>
            </w:r>
            <w:r w:rsidRPr="00C06C10">
              <w:rPr>
                <w:rStyle w:val="Hyperlinkitalic"/>
                <w:i w:val="0"/>
                <w:lang w:val="fr-FR"/>
              </w:rPr>
              <w:t>http://www.mcw.gov.cy</w:t>
            </w:r>
          </w:p>
        </w:tc>
      </w:tr>
    </w:tbl>
    <w:p w:rsidR="00BE610A" w:rsidRDefault="00BE610A" w:rsidP="00C11135">
      <w:pPr>
        <w:rPr>
          <w:highlight w:val="yellow"/>
        </w:rPr>
      </w:pPr>
    </w:p>
    <w:p w:rsidR="000026BD" w:rsidRPr="00694A2B" w:rsidRDefault="000026BD" w:rsidP="00C11135">
      <w:pPr>
        <w:rPr>
          <w:rStyle w:val="Hyperlink"/>
          <w:b/>
          <w:color w:val="auto"/>
          <w:u w:val="none"/>
        </w:rPr>
      </w:pPr>
      <w:r w:rsidRPr="00694A2B">
        <w:rPr>
          <w:rStyle w:val="Hyperlink"/>
          <w:b/>
          <w:color w:val="auto"/>
          <w:u w:val="none"/>
        </w:rPr>
        <w:t>eGovernment Board</w:t>
      </w:r>
    </w:p>
    <w:p w:rsidR="00AB6FEE" w:rsidRPr="00190C1C" w:rsidRDefault="00EB491D" w:rsidP="00AB6FEE">
      <w:r w:rsidRPr="00190C1C">
        <w:t xml:space="preserve">The eGovernment Board is the responsible Body for approving and monitoring the progress of the eGovernment actions, as well as to provide solutions on significant problems that affect their implementation. </w:t>
      </w:r>
    </w:p>
    <w:p w:rsidR="00EB491D" w:rsidRDefault="00EB491D" w:rsidP="00AB6FEE">
      <w:r w:rsidRPr="00190C1C">
        <w:t xml:space="preserve">The eGovernment Board was established in May 2015, based on the Council of Ministers’ Decision of 13/5/2015. The Board </w:t>
      </w:r>
      <w:r w:rsidR="00AB6FEE" w:rsidRPr="00190C1C">
        <w:t>consists</w:t>
      </w:r>
      <w:r w:rsidRPr="00190C1C">
        <w:t xml:space="preserve"> of representatives at the highest level: </w:t>
      </w:r>
      <w:r w:rsidR="00AB6FEE" w:rsidRPr="00190C1C">
        <w:t xml:space="preserve">The </w:t>
      </w:r>
      <w:r w:rsidR="00AB6FEE" w:rsidRPr="00190C1C">
        <w:lastRenderedPageBreak/>
        <w:t xml:space="preserve">Deputy Minister to the President, the Minister of Finance, the </w:t>
      </w:r>
      <w:r w:rsidRPr="00190C1C">
        <w:t>Minister of</w:t>
      </w:r>
      <w:r w:rsidR="00AB6FEE" w:rsidRPr="00190C1C">
        <w:t xml:space="preserve"> Transportation and Communications, the Cyprus Digital Champion (Permanent Secretary of the </w:t>
      </w:r>
      <w:r w:rsidR="00AB6FEE" w:rsidRPr="00190C1C">
        <w:rPr>
          <w:rStyle w:val="text"/>
        </w:rPr>
        <w:t>Ministry of Energy, Commerce, Industry and Tourism),</w:t>
      </w:r>
      <w:r w:rsidR="00AB6FEE" w:rsidRPr="00190C1C">
        <w:t xml:space="preserve"> the Director of the Department of Information Technology Services</w:t>
      </w:r>
      <w:r w:rsidR="009710E1" w:rsidRPr="00190C1C">
        <w:t xml:space="preserve">, and the Commissioner of Internal Audit (observer). </w:t>
      </w:r>
    </w:p>
    <w:p w:rsidR="00795600" w:rsidRPr="00190C1C" w:rsidRDefault="00795600" w:rsidP="00AB6FEE">
      <w:r w:rsidRPr="00795600">
        <w:t>On the 20th of June 2017 the Council of Ministers appointed the Minister of Energy Commence, Industry and Tourism as the chairman of the Board, replacing the Deputy Minister to the President.</w:t>
      </w:r>
    </w:p>
    <w:p w:rsidR="000026BD" w:rsidRDefault="00EB491D" w:rsidP="00884684">
      <w:r w:rsidRPr="00190C1C">
        <w:t xml:space="preserve">The eGovernment Board replaced the </w:t>
      </w:r>
      <w:r w:rsidR="000026BD" w:rsidRPr="00190C1C">
        <w:t>Executive Computeri</w:t>
      </w:r>
      <w:r w:rsidR="00BC62D7">
        <w:t>s</w:t>
      </w:r>
      <w:r w:rsidR="000026BD" w:rsidRPr="00190C1C">
        <w:t xml:space="preserve">ation Board. </w:t>
      </w:r>
    </w:p>
    <w:p w:rsidR="001D7C1E" w:rsidRPr="00190C1C" w:rsidRDefault="001D7C1E" w:rsidP="00190C1C">
      <w:pPr>
        <w:pStyle w:val="Heading5"/>
      </w:pPr>
      <w:r w:rsidRPr="00190C1C">
        <w:t>Coordination</w:t>
      </w:r>
    </w:p>
    <w:p w:rsidR="001D7C1E" w:rsidRPr="00190C1C" w:rsidRDefault="00EE0715" w:rsidP="009855B9">
      <w:pPr>
        <w:rPr>
          <w:rStyle w:val="HyperlinkBold"/>
        </w:rPr>
      </w:pPr>
      <w:hyperlink r:id="rId103" w:history="1">
        <w:r w:rsidR="001D7C1E" w:rsidRPr="00190C1C">
          <w:rPr>
            <w:rStyle w:val="Hyperlink"/>
            <w:b/>
          </w:rPr>
          <w:t>Department of Information Technology Services (DITS)</w:t>
        </w:r>
      </w:hyperlink>
      <w:r w:rsidR="001D7C1E" w:rsidRPr="00190C1C">
        <w:rPr>
          <w:rStyle w:val="HyperlinkBold"/>
        </w:rPr>
        <w:t xml:space="preserve"> </w:t>
      </w:r>
    </w:p>
    <w:p w:rsidR="00F402C1" w:rsidRDefault="001D7C1E" w:rsidP="009855B9">
      <w:r w:rsidRPr="00190C1C">
        <w:t>The Department is the Government body that coordinates the promotion and application of Information Technology and eGovernment in the public sector. The mission of the department is to plan, develop, implement, manage and maintain the Information and Communication Technology (ICT) systems</w:t>
      </w:r>
      <w:r w:rsidR="00F402C1" w:rsidRPr="00190C1C">
        <w:t>.</w:t>
      </w:r>
    </w:p>
    <w:tbl>
      <w:tblPr>
        <w:tblW w:w="9588" w:type="dxa"/>
        <w:shd w:val="clear" w:color="auto" w:fill="DEEAF6"/>
        <w:tblCellMar>
          <w:top w:w="108" w:type="dxa"/>
        </w:tblCellMar>
        <w:tblLook w:val="01E0" w:firstRow="1" w:lastRow="1" w:firstColumn="1" w:lastColumn="1" w:noHBand="0" w:noVBand="0"/>
      </w:tblPr>
      <w:tblGrid>
        <w:gridCol w:w="2877"/>
        <w:gridCol w:w="6711"/>
      </w:tblGrid>
      <w:tr w:rsidR="006926F8" w:rsidRPr="006926F8" w:rsidTr="003238DE">
        <w:trPr>
          <w:trHeight w:val="3096"/>
        </w:trPr>
        <w:tc>
          <w:tcPr>
            <w:tcW w:w="2388" w:type="dxa"/>
            <w:shd w:val="clear" w:color="auto" w:fill="DEEAF6"/>
          </w:tcPr>
          <w:p w:rsidR="006926F8" w:rsidRPr="00190C1C" w:rsidRDefault="005C33B2" w:rsidP="003238DE">
            <w:r w:rsidRPr="00190C1C">
              <w:rPr>
                <w:noProof/>
                <w:lang w:eastAsia="en-GB"/>
              </w:rPr>
              <w:drawing>
                <wp:inline distT="0" distB="0" distL="0" distR="0">
                  <wp:extent cx="1687830" cy="1793875"/>
                  <wp:effectExtent l="0" t="0" r="7620" b="0"/>
                  <wp:docPr id="15" name="Picture 15" descr="scan_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can_final"/>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1687830" cy="1793875"/>
                          </a:xfrm>
                          <a:prstGeom prst="rect">
                            <a:avLst/>
                          </a:prstGeom>
                          <a:noFill/>
                          <a:ln>
                            <a:noFill/>
                          </a:ln>
                        </pic:spPr>
                      </pic:pic>
                    </a:graphicData>
                  </a:graphic>
                </wp:inline>
              </w:drawing>
            </w:r>
          </w:p>
        </w:tc>
        <w:tc>
          <w:tcPr>
            <w:tcW w:w="7200" w:type="dxa"/>
            <w:shd w:val="clear" w:color="auto" w:fill="DEEAF6"/>
          </w:tcPr>
          <w:p w:rsidR="006926F8" w:rsidRPr="00190C1C" w:rsidRDefault="006926F8" w:rsidP="003238DE">
            <w:pPr>
              <w:pStyle w:val="tabletext"/>
              <w:rPr>
                <w:rStyle w:val="Strong"/>
              </w:rPr>
            </w:pPr>
            <w:r w:rsidRPr="00190C1C">
              <w:rPr>
                <w:rStyle w:val="Strong"/>
              </w:rPr>
              <w:t>Katerina Pericleous</w:t>
            </w:r>
          </w:p>
          <w:p w:rsidR="006926F8" w:rsidRPr="00190C1C" w:rsidRDefault="006926F8" w:rsidP="003238DE">
            <w:pPr>
              <w:pStyle w:val="tabletext"/>
              <w:rPr>
                <w:rStyle w:val="Strong"/>
              </w:rPr>
            </w:pPr>
            <w:r w:rsidRPr="00190C1C">
              <w:rPr>
                <w:rStyle w:val="Strong"/>
              </w:rPr>
              <w:t>Acting Director, Department of Information Technology Services (DITS)</w:t>
            </w:r>
          </w:p>
          <w:p w:rsidR="006926F8" w:rsidRPr="00190C1C" w:rsidRDefault="006926F8" w:rsidP="003238DE">
            <w:pPr>
              <w:pStyle w:val="tabletext"/>
              <w:rPr>
                <w:rStyle w:val="Strong"/>
              </w:rPr>
            </w:pPr>
          </w:p>
          <w:p w:rsidR="006926F8" w:rsidRPr="00190C1C" w:rsidRDefault="006926F8" w:rsidP="003238DE">
            <w:pPr>
              <w:pStyle w:val="tabletext"/>
              <w:rPr>
                <w:rStyle w:val="Strong"/>
              </w:rPr>
            </w:pPr>
            <w:r w:rsidRPr="00190C1C">
              <w:rPr>
                <w:rStyle w:val="Strong"/>
              </w:rPr>
              <w:t>Contact details:</w:t>
            </w:r>
          </w:p>
          <w:p w:rsidR="006926F8" w:rsidRPr="00190C1C" w:rsidRDefault="006926F8" w:rsidP="003238DE">
            <w:pPr>
              <w:pStyle w:val="tabletext"/>
            </w:pPr>
            <w:r w:rsidRPr="00190C1C">
              <w:t>Ministry of Finance</w:t>
            </w:r>
          </w:p>
          <w:p w:rsidR="006926F8" w:rsidRPr="00190C1C" w:rsidRDefault="006926F8" w:rsidP="003238DE">
            <w:pPr>
              <w:pStyle w:val="tabletext"/>
            </w:pPr>
            <w:r w:rsidRPr="00190C1C">
              <w:t>Department of Information Technology Services</w:t>
            </w:r>
          </w:p>
          <w:p w:rsidR="006926F8" w:rsidRPr="00190C1C" w:rsidRDefault="006926F8" w:rsidP="003238DE">
            <w:pPr>
              <w:pStyle w:val="tabletext"/>
            </w:pPr>
            <w:r w:rsidRPr="00190C1C">
              <w:t>1446 Nicosia</w:t>
            </w:r>
          </w:p>
          <w:p w:rsidR="006926F8" w:rsidRPr="00190C1C" w:rsidRDefault="006926F8" w:rsidP="003238DE">
            <w:pPr>
              <w:pStyle w:val="tabletext"/>
            </w:pPr>
            <w:r w:rsidRPr="00190C1C">
              <w:t>Tel.: +357 22601352</w:t>
            </w:r>
          </w:p>
          <w:p w:rsidR="006926F8" w:rsidRPr="00190C1C" w:rsidRDefault="006926F8" w:rsidP="003238DE">
            <w:pPr>
              <w:pStyle w:val="tabletext"/>
            </w:pPr>
            <w:r w:rsidRPr="00190C1C">
              <w:t>Fax: +357 22 60 27 45</w:t>
            </w:r>
          </w:p>
          <w:p w:rsidR="006926F8" w:rsidRPr="00190C1C" w:rsidRDefault="006926F8" w:rsidP="003238DE">
            <w:pPr>
              <w:pStyle w:val="tabletext"/>
              <w:rPr>
                <w:rStyle w:val="Hyperlink"/>
              </w:rPr>
            </w:pPr>
            <w:r w:rsidRPr="00190C1C">
              <w:t xml:space="preserve">E-mail: </w:t>
            </w:r>
            <w:r w:rsidRPr="00190C1C">
              <w:rPr>
                <w:rStyle w:val="Hyperlink"/>
              </w:rPr>
              <w:t xml:space="preserve"> </w:t>
            </w:r>
            <w:hyperlink r:id="rId105" w:history="1">
              <w:r w:rsidRPr="00190C1C">
                <w:rPr>
                  <w:rStyle w:val="Hyperlink"/>
                </w:rPr>
                <w:t>director@dits.mof.gov.cy</w:t>
              </w:r>
            </w:hyperlink>
          </w:p>
          <w:p w:rsidR="006926F8" w:rsidRPr="006926F8" w:rsidRDefault="006926F8" w:rsidP="003238DE">
            <w:pPr>
              <w:pStyle w:val="tabletext"/>
              <w:rPr>
                <w:rStyle w:val="Hyperlinkitalic"/>
                <w:i w:val="0"/>
                <w:lang w:val="fr-FR"/>
              </w:rPr>
            </w:pPr>
            <w:r w:rsidRPr="006926F8">
              <w:rPr>
                <w:rStyle w:val="Emphasis"/>
                <w:i w:val="0"/>
                <w:lang w:val="fr-FR"/>
              </w:rPr>
              <w:t>Source:</w:t>
            </w:r>
            <w:r w:rsidRPr="006926F8">
              <w:rPr>
                <w:lang w:val="fr-FR"/>
              </w:rPr>
              <w:t xml:space="preserve"> </w:t>
            </w:r>
            <w:hyperlink r:id="rId106" w:history="1">
              <w:r w:rsidRPr="006926F8">
                <w:rPr>
                  <w:rStyle w:val="Hyperlink"/>
                  <w:lang w:val="fr-FR"/>
                </w:rPr>
                <w:t>http://www.mof.gov.</w:t>
              </w:r>
              <w:r w:rsidRPr="006926F8">
                <w:rPr>
                  <w:rStyle w:val="Hyperlink"/>
                  <w:lang w:val="fr-FR"/>
                </w:rPr>
                <w:t>c</w:t>
              </w:r>
              <w:r w:rsidRPr="006926F8">
                <w:rPr>
                  <w:rStyle w:val="Hyperlink"/>
                  <w:lang w:val="fr-FR"/>
                </w:rPr>
                <w:t>y/</w:t>
              </w:r>
            </w:hyperlink>
            <w:r w:rsidRPr="006926F8">
              <w:rPr>
                <w:rStyle w:val="Hyperlinkitalic"/>
                <w:i w:val="0"/>
                <w:lang w:val="fr-FR"/>
              </w:rPr>
              <w:t>dits</w:t>
            </w:r>
          </w:p>
        </w:tc>
      </w:tr>
    </w:tbl>
    <w:p w:rsidR="001D7C1E" w:rsidRPr="00190C1C" w:rsidRDefault="00EE0715" w:rsidP="000A3B27">
      <w:pPr>
        <w:spacing w:before="240"/>
        <w:rPr>
          <w:rStyle w:val="HyperlinkBold"/>
        </w:rPr>
      </w:pPr>
      <w:hyperlink r:id="rId107" w:history="1">
        <w:r w:rsidR="001D7C1E" w:rsidRPr="00190C1C">
          <w:rPr>
            <w:rStyle w:val="Hyperlink"/>
            <w:b/>
          </w:rPr>
          <w:t>Digital Cyprus: Department of Electronic Communications (DEC)</w:t>
        </w:r>
      </w:hyperlink>
    </w:p>
    <w:p w:rsidR="001D7C1E" w:rsidRDefault="001D7C1E" w:rsidP="00C11135">
      <w:r w:rsidRPr="00190C1C">
        <w:t xml:space="preserve">The Department is responsible for coordinating the </w:t>
      </w:r>
      <w:hyperlink r:id="rId108" w:history="1">
        <w:r w:rsidRPr="00190C1C">
          <w:rPr>
            <w:rStyle w:val="Hyperlink"/>
          </w:rPr>
          <w:t>Digital Strategy for Cyprus</w:t>
        </w:r>
      </w:hyperlink>
      <w:r w:rsidRPr="00190C1C">
        <w:t xml:space="preserve">, which is the country's national information society strategy. It coordinates activities that are related to the realisation of all six phases of the strategy, namely to </w:t>
      </w:r>
      <w:r w:rsidR="00255B2F" w:rsidRPr="00190C1C">
        <w:t>connect Cyprus</w:t>
      </w:r>
      <w:r w:rsidRPr="00190C1C">
        <w:t xml:space="preserve">, modernise </w:t>
      </w:r>
      <w:r w:rsidR="00255B2F" w:rsidRPr="00190C1C">
        <w:t xml:space="preserve">the </w:t>
      </w:r>
      <w:r w:rsidRPr="00190C1C">
        <w:t xml:space="preserve">public administration, </w:t>
      </w:r>
      <w:r w:rsidR="00255B2F" w:rsidRPr="00190C1C">
        <w:t>pr</w:t>
      </w:r>
      <w:r w:rsidR="00D15519" w:rsidRPr="00190C1C">
        <w:t>o</w:t>
      </w:r>
      <w:r w:rsidR="00255B2F" w:rsidRPr="00190C1C">
        <w:t>vide electronic services, inclusion of all (including vulnerable groups) into digital Cyprus, Education and Learning, Digital Entrepreneurship and ICT for the environment.</w:t>
      </w:r>
    </w:p>
    <w:p w:rsidR="001D7C1E" w:rsidRPr="00694A2B" w:rsidRDefault="00EE0715" w:rsidP="00C11135">
      <w:pPr>
        <w:rPr>
          <w:b/>
        </w:rPr>
      </w:pPr>
      <w:hyperlink r:id="rId109" w:history="1">
        <w:r w:rsidR="001D7C1E" w:rsidRPr="00694A2B">
          <w:rPr>
            <w:rStyle w:val="Hyperlink"/>
            <w:b/>
          </w:rPr>
          <w:t xml:space="preserve">Unit of Administrative Reform </w:t>
        </w:r>
        <w:r w:rsidR="000026BD" w:rsidRPr="00694A2B">
          <w:rPr>
            <w:rStyle w:val="Hyperlink"/>
            <w:b/>
          </w:rPr>
          <w:t xml:space="preserve">/ eGovernment Team </w:t>
        </w:r>
        <w:r w:rsidR="001D7C1E" w:rsidRPr="00694A2B">
          <w:rPr>
            <w:rStyle w:val="Hyperlink"/>
            <w:b/>
          </w:rPr>
          <w:t>-</w:t>
        </w:r>
        <w:r w:rsidR="001D7C1E" w:rsidRPr="00694A2B">
          <w:rPr>
            <w:rStyle w:val="Hyperlink"/>
            <w:b/>
          </w:rPr>
          <w:t xml:space="preserve"> </w:t>
        </w:r>
        <w:r w:rsidR="001D7C1E" w:rsidRPr="00694A2B">
          <w:rPr>
            <w:rStyle w:val="Hyperlink"/>
            <w:b/>
          </w:rPr>
          <w:t>D</w:t>
        </w:r>
        <w:r w:rsidR="001D7C1E" w:rsidRPr="00694A2B">
          <w:rPr>
            <w:rStyle w:val="Hyperlink"/>
            <w:b/>
          </w:rPr>
          <w:t>eputy Minister to the President</w:t>
        </w:r>
      </w:hyperlink>
      <w:r w:rsidR="001D7C1E" w:rsidRPr="00694A2B">
        <w:rPr>
          <w:rStyle w:val="Strong"/>
          <w:b w:val="0"/>
        </w:rPr>
        <w:t xml:space="preserve"> </w:t>
      </w:r>
    </w:p>
    <w:p w:rsidR="001D7C1E" w:rsidRPr="00190C1C" w:rsidRDefault="001D7C1E" w:rsidP="009634A6">
      <w:r w:rsidRPr="00190C1C">
        <w:t>The Unit of Administrative Reform</w:t>
      </w:r>
      <w:r w:rsidR="000026BD" w:rsidRPr="00190C1C">
        <w:t xml:space="preserve">/eGovernment Team </w:t>
      </w:r>
      <w:r w:rsidRPr="00190C1C">
        <w:t xml:space="preserve">has the responsibility to </w:t>
      </w:r>
      <w:r w:rsidR="000026BD" w:rsidRPr="00190C1C">
        <w:t xml:space="preserve">coordinate the promotion of eGovernment in the Public Sector, as well as to </w:t>
      </w:r>
      <w:r w:rsidRPr="00190C1C">
        <w:t>accelerate the implementation of the actions of the e</w:t>
      </w:r>
      <w:r w:rsidR="007A6325">
        <w:t>G</w:t>
      </w:r>
      <w:r w:rsidRPr="00190C1C">
        <w:t>overnment strategy.</w:t>
      </w:r>
    </w:p>
    <w:p w:rsidR="001D7C1E" w:rsidRPr="00694A2B" w:rsidRDefault="00EE0715" w:rsidP="009634A6">
      <w:pPr>
        <w:rPr>
          <w:rStyle w:val="HyperlinkBold"/>
          <w:b w:val="0"/>
        </w:rPr>
      </w:pPr>
      <w:hyperlink r:id="rId110" w:history="1">
        <w:r w:rsidR="001D7C1E" w:rsidRPr="00694A2B">
          <w:rPr>
            <w:rStyle w:val="Hyperlink"/>
            <w:b/>
          </w:rPr>
          <w:t>Directorate of Ad</w:t>
        </w:r>
        <w:r w:rsidR="001D7C1E" w:rsidRPr="00694A2B">
          <w:rPr>
            <w:rStyle w:val="Hyperlink"/>
            <w:b/>
          </w:rPr>
          <w:t>m</w:t>
        </w:r>
        <w:r w:rsidR="001D7C1E" w:rsidRPr="00694A2B">
          <w:rPr>
            <w:rStyle w:val="Hyperlink"/>
            <w:b/>
          </w:rPr>
          <w:t>inistration and Finance</w:t>
        </w:r>
      </w:hyperlink>
    </w:p>
    <w:p w:rsidR="001D7C1E" w:rsidRPr="00190C1C" w:rsidRDefault="001D7C1E" w:rsidP="009634A6">
      <w:r w:rsidRPr="00190C1C">
        <w:t xml:space="preserve">The Directorate is responsible, among others, for coordinating and monitoring the </w:t>
      </w:r>
      <w:r w:rsidR="007F0FE5" w:rsidRPr="00190C1C">
        <w:t>computerisation within</w:t>
      </w:r>
      <w:r w:rsidR="00F402C1" w:rsidRPr="00190C1C">
        <w:t xml:space="preserve"> the public s</w:t>
      </w:r>
      <w:r w:rsidRPr="00190C1C">
        <w:t xml:space="preserve">ector. </w:t>
      </w:r>
    </w:p>
    <w:p w:rsidR="009D3555" w:rsidRPr="00190C1C" w:rsidRDefault="009D3555" w:rsidP="00190C1C">
      <w:pPr>
        <w:pStyle w:val="Heading5"/>
      </w:pPr>
      <w:r w:rsidRPr="00190C1C">
        <w:t>Implementation</w:t>
      </w:r>
    </w:p>
    <w:p w:rsidR="009D3555" w:rsidRPr="00190C1C" w:rsidRDefault="00EE0715" w:rsidP="009855B9">
      <w:pPr>
        <w:rPr>
          <w:rStyle w:val="HyperlinkBold"/>
        </w:rPr>
      </w:pPr>
      <w:hyperlink r:id="rId111" w:history="1">
        <w:r w:rsidR="009D3555" w:rsidRPr="00190C1C">
          <w:rPr>
            <w:rStyle w:val="Hyperlink"/>
            <w:b/>
          </w:rPr>
          <w:t>Department of Information Technology Services (DITS)</w:t>
        </w:r>
      </w:hyperlink>
      <w:r w:rsidR="009D3555" w:rsidRPr="00190C1C">
        <w:rPr>
          <w:rStyle w:val="HyperlinkBold"/>
        </w:rPr>
        <w:t xml:space="preserve"> </w:t>
      </w:r>
    </w:p>
    <w:p w:rsidR="009D3555" w:rsidRPr="00190C1C" w:rsidRDefault="009D3555" w:rsidP="009855B9">
      <w:pPr>
        <w:rPr>
          <w:rStyle w:val="HyperlinkBold"/>
        </w:rPr>
      </w:pPr>
      <w:r w:rsidRPr="00190C1C">
        <w:t xml:space="preserve">As the responsible government body for the promotion and implementation of eGovernment within the public sector, the Department of Information Technology Services </w:t>
      </w:r>
      <w:r w:rsidRPr="00190C1C">
        <w:lastRenderedPageBreak/>
        <w:t>implements its eGovernment Strategy as well as the programmes and the respective EU Action Plans. It develops electronic services, always taking the public’s needs, mentality and culture into consideration. In particular, the DITS is in charge of the development or procurement of government-wide systems within the framework of the 'Medium-term Government Computerisation Plan', as well as several small-scale bespoke systems for specific departmental requirements.</w:t>
      </w:r>
    </w:p>
    <w:p w:rsidR="009D3555" w:rsidRPr="00190C1C" w:rsidRDefault="00EE0715" w:rsidP="001504AE">
      <w:hyperlink r:id="rId112" w:history="1">
        <w:r w:rsidR="009D3555" w:rsidRPr="00190C1C">
          <w:rPr>
            <w:rStyle w:val="Hyperlink"/>
            <w:b/>
          </w:rPr>
          <w:t>Digital Cyprus: Department of Electronic Communications (DEC)</w:t>
        </w:r>
      </w:hyperlink>
      <w:r w:rsidR="009D3555" w:rsidRPr="00190C1C">
        <w:t xml:space="preserve"> </w:t>
      </w:r>
    </w:p>
    <w:p w:rsidR="009D3555" w:rsidRPr="00190C1C" w:rsidRDefault="009D3555" w:rsidP="00C11135">
      <w:r w:rsidRPr="00190C1C">
        <w:t>The decision of the Council of Ministers on 18 February 2009 also appointed the Department of Electronic Communications as the executive arm of the minister of Communications and Works to supervise the implementation of the national information society strategy (entitled 'Digital Strategy for Cyprus').</w:t>
      </w:r>
    </w:p>
    <w:p w:rsidR="009D3555" w:rsidRPr="00190C1C" w:rsidRDefault="009D3555" w:rsidP="00C11135">
      <w:pPr>
        <w:rPr>
          <w:rStyle w:val="Strong"/>
        </w:rPr>
      </w:pPr>
      <w:r w:rsidRPr="00190C1C">
        <w:rPr>
          <w:rStyle w:val="Strong"/>
        </w:rPr>
        <w:t>Individual Government Bodies</w:t>
      </w:r>
    </w:p>
    <w:p w:rsidR="009D3555" w:rsidRPr="00190C1C" w:rsidRDefault="009D3555" w:rsidP="009634A6">
      <w:r w:rsidRPr="00190C1C">
        <w:t>Some government bodies, such as the police</w:t>
      </w:r>
      <w:r w:rsidR="00AB6FEE" w:rsidRPr="00190C1C">
        <w:t xml:space="preserve">, </w:t>
      </w:r>
      <w:r w:rsidRPr="00190C1C">
        <w:t>the army</w:t>
      </w:r>
      <w:r w:rsidR="00AB6FEE" w:rsidRPr="00190C1C">
        <w:t xml:space="preserve"> and schools</w:t>
      </w:r>
      <w:r w:rsidRPr="00190C1C">
        <w:t>, have their own information technology units, with responsibility regarding the implementation of their information systems.</w:t>
      </w:r>
    </w:p>
    <w:p w:rsidR="001D7C1E" w:rsidRPr="00190C1C" w:rsidRDefault="001D7C1E" w:rsidP="00190C1C">
      <w:pPr>
        <w:pStyle w:val="Heading5"/>
      </w:pPr>
      <w:r w:rsidRPr="00190C1C">
        <w:t>Support</w:t>
      </w:r>
    </w:p>
    <w:p w:rsidR="001D7C1E" w:rsidRPr="00190C1C" w:rsidRDefault="00EE0715" w:rsidP="009855B9">
      <w:pPr>
        <w:rPr>
          <w:rStyle w:val="HyperlinkBold"/>
        </w:rPr>
      </w:pPr>
      <w:hyperlink r:id="rId113" w:history="1">
        <w:r w:rsidR="001D7C1E" w:rsidRPr="00190C1C">
          <w:rPr>
            <w:rStyle w:val="Hyperlink"/>
            <w:b/>
          </w:rPr>
          <w:t>Department of Information Technology Services (DITS)</w:t>
        </w:r>
      </w:hyperlink>
      <w:r w:rsidR="001D7C1E" w:rsidRPr="00190C1C">
        <w:t xml:space="preserve"> </w:t>
      </w:r>
    </w:p>
    <w:p w:rsidR="001D7C1E" w:rsidRPr="00190C1C" w:rsidRDefault="001D7C1E" w:rsidP="009855B9">
      <w:r w:rsidRPr="00190C1C">
        <w:t>DITS</w:t>
      </w:r>
      <w:r w:rsidR="00253ABF" w:rsidRPr="00190C1C">
        <w:t xml:space="preserve"> </w:t>
      </w:r>
      <w:r w:rsidRPr="00190C1C">
        <w:t>has</w:t>
      </w:r>
      <w:r w:rsidR="00253ABF" w:rsidRPr="00190C1C">
        <w:t xml:space="preserve"> the</w:t>
      </w:r>
      <w:r w:rsidRPr="00190C1C">
        <w:t xml:space="preserve"> overall responsibility for the IT public sector, including maintenance, consultancy and technical advice to all ministries and departments. It is also in charge of government-wide procurement processes concerning external services such as consultancy, maintenance of hardware and software, management of systems and other related services.</w:t>
      </w:r>
    </w:p>
    <w:p w:rsidR="001D7C1E" w:rsidRPr="00190C1C" w:rsidRDefault="00EE0715" w:rsidP="001504AE">
      <w:pPr>
        <w:rPr>
          <w:rStyle w:val="HyperlinkBold"/>
        </w:rPr>
      </w:pPr>
      <w:hyperlink r:id="rId114" w:history="1">
        <w:r w:rsidR="001D7C1E" w:rsidRPr="00190C1C">
          <w:rPr>
            <w:rStyle w:val="Hyperlink"/>
            <w:b/>
          </w:rPr>
          <w:t>Department of Public Administration and Personnel (PAPD)</w:t>
        </w:r>
      </w:hyperlink>
      <w:r w:rsidR="001D7C1E" w:rsidRPr="00190C1C">
        <w:rPr>
          <w:rStyle w:val="HyperlinkBold"/>
        </w:rPr>
        <w:t xml:space="preserve">, </w:t>
      </w:r>
      <w:hyperlink r:id="rId115" w:history="1">
        <w:r w:rsidR="001D7C1E" w:rsidRPr="00190C1C">
          <w:rPr>
            <w:rStyle w:val="Hyperlink"/>
            <w:b/>
          </w:rPr>
          <w:t>Ministry of Finance</w:t>
        </w:r>
      </w:hyperlink>
    </w:p>
    <w:p w:rsidR="001D7C1E" w:rsidRPr="00190C1C" w:rsidRDefault="001D7C1E" w:rsidP="00C11135">
      <w:pPr>
        <w:rPr>
          <w:rStyle w:val="HyperlinkBold"/>
        </w:rPr>
      </w:pPr>
      <w:r w:rsidRPr="00190C1C">
        <w:t>The department has overall responsibility for the training of public sector employees and for upgrading their IT skills. It is responsible for the promotion of organisational changes and new processes in public administration to enable successful implementation of eGovernment. PAPD is also the body responsible for the implementation of the Public Sector Information (PSI) Directive in Cyprus.</w:t>
      </w:r>
    </w:p>
    <w:p w:rsidR="001D7C1E" w:rsidRPr="00190C1C" w:rsidRDefault="0033552B" w:rsidP="00C11135">
      <w:pPr>
        <w:rPr>
          <w:rStyle w:val="Hyperlink"/>
        </w:rPr>
      </w:pPr>
      <w:r w:rsidRPr="00190C1C">
        <w:rPr>
          <w:b/>
        </w:rPr>
        <w:fldChar w:fldCharType="begin"/>
      </w:r>
      <w:r w:rsidRPr="00190C1C">
        <w:rPr>
          <w:b/>
        </w:rPr>
        <w:instrText xml:space="preserve"> HYPERLINK "http://www.mcw.gov.cy/mcw/dec/dec.nsf" </w:instrText>
      </w:r>
      <w:r w:rsidR="0081128B" w:rsidRPr="00190C1C">
        <w:rPr>
          <w:b/>
        </w:rPr>
      </w:r>
      <w:r w:rsidRPr="00190C1C">
        <w:rPr>
          <w:b/>
        </w:rPr>
        <w:fldChar w:fldCharType="separate"/>
      </w:r>
      <w:r w:rsidR="001D7C1E" w:rsidRPr="00190C1C">
        <w:rPr>
          <w:rStyle w:val="Hyperlink"/>
          <w:b/>
        </w:rPr>
        <w:t>Departmen</w:t>
      </w:r>
      <w:r w:rsidR="001D7C1E" w:rsidRPr="00190C1C">
        <w:rPr>
          <w:rStyle w:val="Hyperlink"/>
          <w:b/>
        </w:rPr>
        <w:t>t</w:t>
      </w:r>
      <w:r w:rsidR="001D7C1E" w:rsidRPr="00190C1C">
        <w:rPr>
          <w:rStyle w:val="Hyperlink"/>
          <w:b/>
        </w:rPr>
        <w:t xml:space="preserve"> of Electronic Communica</w:t>
      </w:r>
      <w:r w:rsidR="001D7C1E" w:rsidRPr="00190C1C">
        <w:rPr>
          <w:rStyle w:val="Hyperlink"/>
          <w:b/>
        </w:rPr>
        <w:t>t</w:t>
      </w:r>
      <w:r w:rsidR="001D7C1E" w:rsidRPr="00190C1C">
        <w:rPr>
          <w:rStyle w:val="Hyperlink"/>
          <w:b/>
        </w:rPr>
        <w:t>ions</w:t>
      </w:r>
    </w:p>
    <w:p w:rsidR="00255B2F" w:rsidRPr="00694A2B" w:rsidRDefault="0033552B" w:rsidP="009634A6">
      <w:pPr>
        <w:rPr>
          <w:rStyle w:val="HyperlinkBold"/>
          <w:color w:val="70AD47"/>
        </w:rPr>
      </w:pPr>
      <w:r w:rsidRPr="00190C1C">
        <w:rPr>
          <w:b/>
        </w:rPr>
        <w:fldChar w:fldCharType="end"/>
      </w:r>
      <w:r w:rsidR="007867F9" w:rsidRPr="00190C1C">
        <w:t xml:space="preserve">On </w:t>
      </w:r>
      <w:r w:rsidR="00694A2B">
        <w:t>1 July,</w:t>
      </w:r>
      <w:r w:rsidR="007867F9" w:rsidRPr="00190C1C">
        <w:t xml:space="preserve"> 2016 Regulation (EU) No. 910/2014 </w:t>
      </w:r>
      <w:r w:rsidR="00694A2B">
        <w:t>came into force. It</w:t>
      </w:r>
      <w:r w:rsidR="007867F9" w:rsidRPr="00190C1C">
        <w:t xml:space="preserve"> replaces the previous Directive for Electronic Signatures 1999/93/EC. It also introduces new regulatory procedures for a number of new trust services e.g. electronic seals, electronic time stamps, electronic registered delivery services etc. To this end, the Department of Electronic Communications (DEC) has prepared a new legislation that adopts all new provisions under the above Regulation. Also, this legislation sets DEC as the Competent Authority for the implementation of Regulation (EU) No. 910/2014, as the Supervisory Body under (Article 17 of the Regulation) and the body responsible for keeping the national trusted list (Article 22 of Regulation).</w:t>
      </w:r>
    </w:p>
    <w:p w:rsidR="001D7C1E" w:rsidRPr="00190C1C" w:rsidRDefault="001D7C1E" w:rsidP="00190C1C">
      <w:pPr>
        <w:pStyle w:val="Heading5"/>
      </w:pPr>
      <w:r w:rsidRPr="00190C1C">
        <w:t>Audit/Assurance</w:t>
      </w:r>
    </w:p>
    <w:p w:rsidR="001D7C1E" w:rsidRPr="00190C1C" w:rsidRDefault="00EE0715" w:rsidP="009855B9">
      <w:pPr>
        <w:keepNext/>
        <w:keepLines/>
        <w:widowControl w:val="0"/>
        <w:rPr>
          <w:rStyle w:val="HyperlinkBold"/>
        </w:rPr>
      </w:pPr>
      <w:hyperlink r:id="rId116" w:history="1">
        <w:r w:rsidR="001D7C1E" w:rsidRPr="00190C1C">
          <w:rPr>
            <w:rStyle w:val="Hyperlink"/>
            <w:b/>
          </w:rPr>
          <w:t>Audit Office of the Republic of Cyprus</w:t>
        </w:r>
      </w:hyperlink>
    </w:p>
    <w:p w:rsidR="001D7C1E" w:rsidRPr="00190C1C" w:rsidRDefault="001D7C1E" w:rsidP="009855B9">
      <w:pPr>
        <w:keepNext/>
        <w:keepLines/>
        <w:widowControl w:val="0"/>
      </w:pPr>
      <w:r w:rsidRPr="00190C1C">
        <w:t>The Audit Office is an independent office responsible for auditing all public expenses and liabilities incurred by or under the authority of the state. This includes inspection of all financial accounts and other assets as well as the audit of statutory bodies, special funds, local authorities and other public organisations.</w:t>
      </w:r>
    </w:p>
    <w:p w:rsidR="001D7C1E" w:rsidRPr="00190C1C" w:rsidRDefault="00EE0715" w:rsidP="001504AE">
      <w:pPr>
        <w:rPr>
          <w:b/>
        </w:rPr>
      </w:pPr>
      <w:hyperlink r:id="rId117" w:history="1">
        <w:r w:rsidR="001D7C1E" w:rsidRPr="00190C1C">
          <w:rPr>
            <w:rStyle w:val="Hyperlink"/>
            <w:b/>
          </w:rPr>
          <w:t>Internal Audit Service</w:t>
        </w:r>
      </w:hyperlink>
      <w:r w:rsidR="001D7C1E" w:rsidRPr="00190C1C">
        <w:rPr>
          <w:b/>
        </w:rPr>
        <w:t xml:space="preserve"> (IAS)</w:t>
      </w:r>
    </w:p>
    <w:p w:rsidR="001D7C1E" w:rsidRPr="00190C1C" w:rsidRDefault="001D7C1E" w:rsidP="00C11135">
      <w:r w:rsidRPr="00190C1C">
        <w:lastRenderedPageBreak/>
        <w:t>The IAS was established and operates under the Internal Audit Law of 2003 [114(I)/2003] and it has a dual role:</w:t>
      </w:r>
    </w:p>
    <w:p w:rsidR="001D7C1E" w:rsidRPr="00190C1C" w:rsidRDefault="001D7C1E" w:rsidP="00C11135">
      <w:r w:rsidRPr="00190C1C">
        <w:t>(a) Performance of internal audits</w:t>
      </w:r>
      <w:r w:rsidR="007A6325">
        <w:rPr>
          <w:rStyle w:val="FootnoteReference"/>
        </w:rPr>
        <w:footnoteReference w:id="4"/>
      </w:r>
      <w:r w:rsidRPr="00190C1C">
        <w:t xml:space="preserve"> at Public / Government Services</w:t>
      </w:r>
    </w:p>
    <w:p w:rsidR="001D7C1E" w:rsidRPr="00190C1C" w:rsidRDefault="001D7C1E" w:rsidP="009634A6">
      <w:r w:rsidRPr="00190C1C">
        <w:t xml:space="preserve">The IAS, pursuant to the provisions of the Internal Audit Law of 2003 conducts internal audits at Public / Government Services, providing them (under this context) independent, objective assurance and consulting services designed to add value and improve their operations. The IAS helps the Public / Government Services audited accomplish their objectives by bringing a systematic, disciplined approach to evaluate and improve the effectiveness of risk management, control, and governance processes. </w:t>
      </w:r>
    </w:p>
    <w:p w:rsidR="001D7C1E" w:rsidRPr="00190C1C" w:rsidRDefault="001D7C1E" w:rsidP="009634A6">
      <w:r w:rsidRPr="00190C1C">
        <w:t>(b) Audit Authority of Programmes co-funded by the European Union and other Financial Mechanisms</w:t>
      </w:r>
    </w:p>
    <w:p w:rsidR="001D7C1E" w:rsidRPr="00190C1C" w:rsidRDefault="001D7C1E" w:rsidP="009634A6">
      <w:r w:rsidRPr="00190C1C">
        <w:t>The IAS under a number of relevant Decisions of the Council of Ministers, further to being the designated Audit Authority for the Norwegian and the EEA Financial Mechanisms 2009-2014, it also currently acts as the independent Audit Authority for various EU Programmes / Funds.</w:t>
      </w:r>
    </w:p>
    <w:p w:rsidR="009D3555" w:rsidRPr="00190C1C" w:rsidRDefault="009D3555" w:rsidP="00190C1C">
      <w:pPr>
        <w:pStyle w:val="Heading5"/>
      </w:pPr>
      <w:r w:rsidRPr="00190C1C">
        <w:t>Data Protection</w:t>
      </w:r>
    </w:p>
    <w:p w:rsidR="009D3555" w:rsidRPr="00190C1C" w:rsidRDefault="00EE0715" w:rsidP="009855B9">
      <w:pPr>
        <w:rPr>
          <w:rStyle w:val="HyperlinkBold"/>
        </w:rPr>
      </w:pPr>
      <w:hyperlink r:id="rId118" w:history="1">
        <w:r w:rsidR="009D3555" w:rsidRPr="00190C1C">
          <w:rPr>
            <w:rStyle w:val="Hyperlink"/>
            <w:b/>
          </w:rPr>
          <w:t>Office of the Commissioner for Personal Data Protection</w:t>
        </w:r>
      </w:hyperlink>
    </w:p>
    <w:p w:rsidR="00BD2EE7" w:rsidRPr="00190C1C" w:rsidRDefault="00BD2EE7" w:rsidP="009855B9">
      <w:r w:rsidRPr="00190C1C">
        <w:t>The Commissioner is an independent supervisory authority who monitors the application of the Data Protection Law and advices organi</w:t>
      </w:r>
      <w:r w:rsidR="00954549">
        <w:t>s</w:t>
      </w:r>
      <w:r w:rsidRPr="00190C1C">
        <w:t>ations in the private and the public sector for the implementation of this Law. The Law, inter alia, provides for the protection of personal information against any unauthorised and illegal collection, recording and against the further use of that information for unlawful purposes. It also grants the individual certain rights, such as the right of information and the right of access to it. The office also receives and examines complaints in relation to the application of the Law.</w:t>
      </w:r>
    </w:p>
    <w:p w:rsidR="009D3555" w:rsidRPr="00190C1C" w:rsidRDefault="009D3555" w:rsidP="000A3B27">
      <w:pPr>
        <w:pStyle w:val="HEAD1"/>
      </w:pPr>
      <w:r w:rsidRPr="00190C1C">
        <w:lastRenderedPageBreak/>
        <w:t>Regional &amp; Local eGovernment</w:t>
      </w:r>
    </w:p>
    <w:p w:rsidR="009D3555" w:rsidRPr="00190C1C" w:rsidRDefault="009D3555" w:rsidP="00190C1C">
      <w:pPr>
        <w:pStyle w:val="Heading5"/>
      </w:pPr>
      <w:r w:rsidRPr="00190C1C">
        <w:t>Support</w:t>
      </w:r>
    </w:p>
    <w:p w:rsidR="009D3555" w:rsidRPr="00190C1C" w:rsidRDefault="00EE0715" w:rsidP="009855B9">
      <w:pPr>
        <w:keepNext/>
        <w:keepLines/>
        <w:widowControl w:val="0"/>
        <w:rPr>
          <w:rStyle w:val="HyperlinkBold"/>
        </w:rPr>
      </w:pPr>
      <w:hyperlink r:id="rId119" w:history="1">
        <w:r w:rsidR="009D3555" w:rsidRPr="00190C1C">
          <w:rPr>
            <w:rStyle w:val="Hyperlink"/>
            <w:b/>
          </w:rPr>
          <w:t>Union of Cyprus Mu</w:t>
        </w:r>
        <w:r w:rsidR="009D3555" w:rsidRPr="00190C1C">
          <w:rPr>
            <w:rStyle w:val="Hyperlink"/>
            <w:b/>
          </w:rPr>
          <w:t>n</w:t>
        </w:r>
        <w:r w:rsidR="009D3555" w:rsidRPr="00190C1C">
          <w:rPr>
            <w:rStyle w:val="Hyperlink"/>
            <w:b/>
          </w:rPr>
          <w:t>icipalities</w:t>
        </w:r>
      </w:hyperlink>
    </w:p>
    <w:p w:rsidR="008E0CC2" w:rsidRPr="00190C1C" w:rsidRDefault="009D3555" w:rsidP="009855B9">
      <w:pPr>
        <w:keepNext/>
        <w:keepLines/>
        <w:widowControl w:val="0"/>
      </w:pPr>
      <w:r w:rsidRPr="00190C1C">
        <w:t xml:space="preserve">The structure of the Cypriot state is highly centralised, consisting of the central government, </w:t>
      </w:r>
      <w:r w:rsidR="00D1281B">
        <w:t>six</w:t>
      </w:r>
      <w:r w:rsidRPr="00190C1C">
        <w:t xml:space="preserve"> districts and a number of municipalities and community councils. The Union of Cyprus' Municipalities was established in 1981. Even though membership is voluntary, at present all municipalities (</w:t>
      </w:r>
      <w:r w:rsidR="008E0CC2" w:rsidRPr="00190C1C">
        <w:t>39</w:t>
      </w:r>
      <w:r w:rsidRPr="00190C1C">
        <w:t xml:space="preserve">), accounting for 65 per cent of the population of Cyprus, are represented. The union’s main functions are to contribute to the development of local government autonomy, as well as to act as spokesman of local government interests </w:t>
      </w:r>
      <w:r w:rsidRPr="00190C1C">
        <w:rPr>
          <w:rStyle w:val="Emphasis"/>
        </w:rPr>
        <w:t>vis-à-vis</w:t>
      </w:r>
      <w:r w:rsidRPr="00190C1C">
        <w:t xml:space="preserve"> the central government and other national institutions. </w:t>
      </w:r>
    </w:p>
    <w:p w:rsidR="00795600" w:rsidRDefault="009D3555" w:rsidP="00795600">
      <w:pPr>
        <w:keepNext/>
        <w:keepLines/>
        <w:widowControl w:val="0"/>
      </w:pPr>
      <w:r w:rsidRPr="00190C1C">
        <w:t xml:space="preserve">Among other responsibilities, the </w:t>
      </w:r>
      <w:r w:rsidR="008E0CC2" w:rsidRPr="00190C1C">
        <w:t>U</w:t>
      </w:r>
      <w:r w:rsidRPr="00190C1C">
        <w:t xml:space="preserve">nion </w:t>
      </w:r>
      <w:r w:rsidR="008E0CC2" w:rsidRPr="00190C1C">
        <w:t>took the initiative to design and implement</w:t>
      </w:r>
      <w:r w:rsidRPr="00190C1C">
        <w:t xml:space="preserve"> eGovernment at local authority level.</w:t>
      </w:r>
      <w:r w:rsidR="00EC33B9" w:rsidRPr="00190C1C">
        <w:t xml:space="preserve"> </w:t>
      </w:r>
      <w:r w:rsidR="00795600">
        <w:t>The project</w:t>
      </w:r>
      <w:r w:rsidR="002C7C9D">
        <w:t xml:space="preserve"> </w:t>
      </w:r>
      <w:r w:rsidR="00795600">
        <w:t>is included in the list of projects that the Council of Ministers (</w:t>
      </w:r>
      <w:hyperlink r:id="rId120" w:history="1">
        <w:r w:rsidR="00795600" w:rsidRPr="00AD4C48">
          <w:rPr>
            <w:rStyle w:val="Hyperlink"/>
          </w:rPr>
          <w:t>Decision 77.299</w:t>
        </w:r>
      </w:hyperlink>
      <w:r w:rsidR="00795600">
        <w:t xml:space="preserve">, dated </w:t>
      </w:r>
      <w:r w:rsidR="008603D6">
        <w:t>23/7/2014</w:t>
      </w:r>
      <w:r w:rsidR="00795600">
        <w:t xml:space="preserve"> initially had approved to be funded by the European Structural and Investment Funds of the programming period 2014-2020 for the amount of </w:t>
      </w:r>
      <w:r w:rsidR="00D11201">
        <w:t xml:space="preserve">EUR </w:t>
      </w:r>
      <w:r w:rsidR="00795600">
        <w:t>2.4 m</w:t>
      </w:r>
      <w:r w:rsidR="00D11201">
        <w:t>illion</w:t>
      </w:r>
      <w:r w:rsidR="00795600">
        <w:t>. The project was approved by the eGovernment Board in October 2017.</w:t>
      </w:r>
    </w:p>
    <w:p w:rsidR="00795600" w:rsidRDefault="002C7C9D" w:rsidP="00795600">
      <w:pPr>
        <w:keepNext/>
        <w:keepLines/>
        <w:widowControl w:val="0"/>
      </w:pPr>
      <w:r>
        <w:t xml:space="preserve">The project is expected to </w:t>
      </w:r>
      <w:r w:rsidR="00795600">
        <w:t>commence in 2018. The Union focuses on designing and implementing an efficient and flexible IT infrastructure and application architecture to be utilized by the Local Authorities to enhance process automation, information management and utilization but also for providing the channels for publishing and optimizing service delivery.</w:t>
      </w:r>
      <w:r w:rsidR="00EC33B9" w:rsidRPr="00190C1C">
        <w:t xml:space="preserve"> </w:t>
      </w:r>
    </w:p>
    <w:p w:rsidR="009D3555" w:rsidRPr="00190C1C" w:rsidRDefault="00EC33B9" w:rsidP="001504AE">
      <w:pPr>
        <w:keepNext/>
        <w:keepLines/>
        <w:widowControl w:val="0"/>
      </w:pPr>
      <w:r w:rsidRPr="00190C1C">
        <w:t>A</w:t>
      </w:r>
      <w:r w:rsidR="009D3555" w:rsidRPr="00190C1C">
        <w:t>ll municipalities and a large number of community councils maintain their own websites and promote electronic communication with citizens who can lodge complaints and submit recommendations. Additionally, some web pages give the opportunity to municipality citizens to pay their utility bills through the Internet using credit cards.</w:t>
      </w:r>
    </w:p>
    <w:p w:rsidR="008E0CC2" w:rsidRPr="00190C1C" w:rsidRDefault="009D3555" w:rsidP="00C11135">
      <w:pPr>
        <w:keepNext/>
        <w:keepLines/>
        <w:widowControl w:val="0"/>
      </w:pPr>
      <w:r w:rsidRPr="00190C1C">
        <w:t xml:space="preserve">Another higher level regional body is the </w:t>
      </w:r>
      <w:hyperlink r:id="rId121" w:history="1">
        <w:r w:rsidRPr="00190C1C">
          <w:rPr>
            <w:rStyle w:val="Hyperlink"/>
          </w:rPr>
          <w:t>Union of Cyp</w:t>
        </w:r>
        <w:r w:rsidRPr="00190C1C">
          <w:rPr>
            <w:rStyle w:val="Hyperlink"/>
          </w:rPr>
          <w:t>r</w:t>
        </w:r>
        <w:r w:rsidRPr="00190C1C">
          <w:rPr>
            <w:rStyle w:val="Hyperlink"/>
          </w:rPr>
          <w:t>us Communities</w:t>
        </w:r>
      </w:hyperlink>
      <w:r w:rsidRPr="00190C1C">
        <w:t>, which represents the six districts of the country.</w:t>
      </w:r>
    </w:p>
    <w:p w:rsidR="009C2EC5" w:rsidRPr="00190C1C" w:rsidRDefault="009C2EC5" w:rsidP="009855B9"/>
    <w:p w:rsidR="009C2EC5" w:rsidRPr="00190C1C" w:rsidRDefault="009C2EC5" w:rsidP="009855B9"/>
    <w:tbl>
      <w:tblPr>
        <w:tblW w:w="9588" w:type="dxa"/>
        <w:shd w:val="clear" w:color="auto" w:fill="DBEBF9"/>
        <w:tblLook w:val="01E0" w:firstRow="1" w:lastRow="1" w:firstColumn="1" w:lastColumn="1" w:noHBand="0" w:noVBand="0"/>
      </w:tblPr>
      <w:tblGrid>
        <w:gridCol w:w="9588"/>
      </w:tblGrid>
      <w:tr w:rsidR="009D3555" w:rsidRPr="00190C1C" w:rsidTr="00E72481">
        <w:tc>
          <w:tcPr>
            <w:tcW w:w="9588" w:type="dxa"/>
            <w:shd w:val="clear" w:color="auto" w:fill="0070C0"/>
          </w:tcPr>
          <w:p w:rsidR="009D3555" w:rsidRPr="00190C1C" w:rsidRDefault="009C2EC5" w:rsidP="009855B9">
            <w:pPr>
              <w:pStyle w:val="Heading1"/>
              <w:rPr>
                <w:lang w:val="en-GB"/>
              </w:rPr>
            </w:pPr>
            <w:r w:rsidRPr="00190C1C">
              <w:rPr>
                <w:lang w:val="en-GB"/>
              </w:rPr>
              <w:lastRenderedPageBreak/>
              <w:br w:type="page"/>
            </w:r>
            <w:r w:rsidRPr="00190C1C">
              <w:rPr>
                <w:rFonts w:cs="Times New Roman"/>
                <w:color w:val="414141"/>
                <w:kern w:val="0"/>
                <w:szCs w:val="24"/>
                <w:lang w:val="en-GB" w:eastAsia="en-US"/>
              </w:rPr>
              <w:br w:type="page"/>
            </w:r>
            <w:r w:rsidRPr="00190C1C">
              <w:rPr>
                <w:lang w:val="en-GB"/>
              </w:rPr>
              <w:br w:type="page"/>
            </w:r>
            <w:r w:rsidR="0082067D" w:rsidRPr="00190C1C">
              <w:rPr>
                <w:lang w:val="en-GB"/>
              </w:rPr>
              <w:br w:type="page"/>
            </w:r>
            <w:r w:rsidR="0082067D" w:rsidRPr="00190C1C">
              <w:rPr>
                <w:rFonts w:cs="Times New Roman"/>
                <w:color w:val="414141"/>
                <w:kern w:val="0"/>
                <w:szCs w:val="24"/>
                <w:lang w:val="en-GB" w:eastAsia="en-US"/>
              </w:rPr>
              <w:br w:type="page"/>
            </w:r>
            <w:r w:rsidR="00F22407" w:rsidRPr="00190C1C">
              <w:rPr>
                <w:rFonts w:cs="Times New Roman"/>
                <w:color w:val="414141"/>
                <w:kern w:val="0"/>
                <w:szCs w:val="24"/>
                <w:lang w:val="en-GB" w:eastAsia="en-US"/>
              </w:rPr>
              <w:br w:type="page"/>
            </w:r>
            <w:r w:rsidR="00F22407" w:rsidRPr="00190C1C">
              <w:rPr>
                <w:lang w:val="en-GB"/>
              </w:rPr>
              <w:br w:type="page"/>
            </w:r>
            <w:bookmarkStart w:id="11" w:name="_Toc506296203"/>
            <w:r w:rsidR="009D3555" w:rsidRPr="00190C1C">
              <w:rPr>
                <w:lang w:val="en-GB"/>
              </w:rPr>
              <w:t>eGovernment Infrastructure</w:t>
            </w:r>
            <w:bookmarkEnd w:id="11"/>
          </w:p>
        </w:tc>
      </w:tr>
      <w:tr w:rsidR="009D3555" w:rsidRPr="00190C1C" w:rsidTr="00E72481">
        <w:tc>
          <w:tcPr>
            <w:tcW w:w="9588" w:type="dxa"/>
            <w:shd w:val="clear" w:color="auto" w:fill="92D050"/>
          </w:tcPr>
          <w:p w:rsidR="009D3555" w:rsidRPr="00190C1C" w:rsidRDefault="009D3555" w:rsidP="009855B9">
            <w:pPr>
              <w:pStyle w:val="Heading2"/>
            </w:pPr>
            <w:r w:rsidRPr="00190C1C">
              <w:t>Main eGovernment infrastructure components</w:t>
            </w:r>
          </w:p>
        </w:tc>
      </w:tr>
    </w:tbl>
    <w:p w:rsidR="001D7C1E" w:rsidRPr="00517F59" w:rsidRDefault="001D7C1E" w:rsidP="000A3B27">
      <w:pPr>
        <w:pStyle w:val="HEAD1"/>
      </w:pPr>
      <w:r w:rsidRPr="00190C1C">
        <w:t>Portals</w:t>
      </w:r>
    </w:p>
    <w:p w:rsidR="005C4453" w:rsidRPr="00517F59" w:rsidRDefault="00517F59" w:rsidP="00190C1C">
      <w:pPr>
        <w:pStyle w:val="Heading5"/>
        <w:rPr>
          <w:rStyle w:val="Hyperlink"/>
          <w:lang w:eastAsia="el-GR"/>
        </w:rPr>
      </w:pPr>
      <w:r>
        <w:rPr>
          <w:bCs w:val="0"/>
          <w:color w:val="E0AD2C"/>
          <w:lang w:eastAsia="el-GR"/>
        </w:rPr>
        <w:fldChar w:fldCharType="begin"/>
      </w:r>
      <w:r>
        <w:rPr>
          <w:bCs w:val="0"/>
          <w:color w:val="E0AD2C"/>
          <w:lang w:eastAsia="el-GR"/>
        </w:rPr>
        <w:instrText xml:space="preserve"> HYPERLINK "http://portal.dls.moi.gov.cy/en-us/Pages/The-Department-of-Lands-and-Surveys-Web-Portal.aspx" </w:instrText>
      </w:r>
      <w:r>
        <w:rPr>
          <w:bCs w:val="0"/>
          <w:color w:val="E0AD2C"/>
          <w:lang w:eastAsia="el-GR"/>
        </w:rPr>
      </w:r>
      <w:r>
        <w:rPr>
          <w:bCs w:val="0"/>
          <w:color w:val="E0AD2C"/>
          <w:lang w:eastAsia="el-GR"/>
        </w:rPr>
        <w:fldChar w:fldCharType="separate"/>
      </w:r>
      <w:r w:rsidR="005C4453" w:rsidRPr="00517F59">
        <w:rPr>
          <w:rStyle w:val="Hyperlink"/>
          <w:bCs w:val="0"/>
          <w:lang w:eastAsia="el-GR"/>
        </w:rPr>
        <w:t>Department of L</w:t>
      </w:r>
      <w:r w:rsidR="005C4453" w:rsidRPr="00517F59">
        <w:rPr>
          <w:rStyle w:val="Hyperlink"/>
          <w:bCs w:val="0"/>
          <w:lang w:eastAsia="el-GR"/>
        </w:rPr>
        <w:t>a</w:t>
      </w:r>
      <w:r w:rsidR="005C4453" w:rsidRPr="00517F59">
        <w:rPr>
          <w:rStyle w:val="Hyperlink"/>
          <w:bCs w:val="0"/>
          <w:lang w:eastAsia="el-GR"/>
        </w:rPr>
        <w:t>nds and Surveys (DLS) Portal</w:t>
      </w:r>
    </w:p>
    <w:p w:rsidR="005C4453" w:rsidRPr="00190C1C" w:rsidRDefault="00517F59" w:rsidP="001504AE">
      <w:pPr>
        <w:keepNext/>
        <w:keepLines/>
        <w:widowControl w:val="0"/>
        <w:rPr>
          <w:lang w:eastAsia="el-GR"/>
        </w:rPr>
      </w:pPr>
      <w:r>
        <w:rPr>
          <w:rFonts w:cs="Arial"/>
          <w:iCs/>
          <w:color w:val="E0AD2C"/>
          <w:szCs w:val="20"/>
          <w:lang w:eastAsia="el-GR"/>
        </w:rPr>
        <w:fldChar w:fldCharType="end"/>
      </w:r>
      <w:r w:rsidR="005C4453" w:rsidRPr="00190C1C">
        <w:rPr>
          <w:lang w:eastAsia="el-GR"/>
        </w:rPr>
        <w:t xml:space="preserve">The DLS consists of </w:t>
      </w:r>
      <w:r w:rsidR="00D11201">
        <w:rPr>
          <w:lang w:eastAsia="el-GR"/>
        </w:rPr>
        <w:t>four</w:t>
      </w:r>
      <w:r w:rsidR="005C4453" w:rsidRPr="00190C1C">
        <w:rPr>
          <w:lang w:eastAsia="el-GR"/>
        </w:rPr>
        <w:t xml:space="preserve"> main pillars</w:t>
      </w:r>
      <w:r w:rsidR="00954549">
        <w:rPr>
          <w:lang w:eastAsia="el-GR"/>
        </w:rPr>
        <w:t>:</w:t>
      </w:r>
    </w:p>
    <w:p w:rsidR="005C4453" w:rsidRPr="00190C1C" w:rsidRDefault="005C4453" w:rsidP="00C11135">
      <w:pPr>
        <w:numPr>
          <w:ilvl w:val="0"/>
          <w:numId w:val="19"/>
        </w:numPr>
        <w:rPr>
          <w:rStyle w:val="Strong"/>
          <w:rFonts w:eastAsia="Calibri"/>
          <w:b w:val="0"/>
        </w:rPr>
      </w:pPr>
      <w:r w:rsidRPr="00190C1C">
        <w:rPr>
          <w:rStyle w:val="Strong"/>
          <w:rFonts w:eastAsia="Calibri"/>
          <w:b w:val="0"/>
        </w:rPr>
        <w:t>A New and Dynamic Front Page with Static Information for the Department and the Services offered. </w:t>
      </w:r>
    </w:p>
    <w:p w:rsidR="005C4453" w:rsidRPr="00190C1C" w:rsidRDefault="005C4453" w:rsidP="00C11135">
      <w:pPr>
        <w:numPr>
          <w:ilvl w:val="0"/>
          <w:numId w:val="19"/>
        </w:numPr>
        <w:rPr>
          <w:rStyle w:val="Strong"/>
          <w:rFonts w:eastAsia="Calibri"/>
          <w:b w:val="0"/>
        </w:rPr>
      </w:pPr>
      <w:r w:rsidRPr="00190C1C">
        <w:rPr>
          <w:rStyle w:val="Strong"/>
          <w:rFonts w:eastAsia="Calibri"/>
          <w:b w:val="0"/>
        </w:rPr>
        <w:t xml:space="preserve">Ability to </w:t>
      </w:r>
      <w:r w:rsidR="00E176B0" w:rsidRPr="00190C1C">
        <w:rPr>
          <w:rStyle w:val="Strong"/>
          <w:rFonts w:eastAsia="Calibri"/>
          <w:b w:val="0"/>
        </w:rPr>
        <w:t>navigate</w:t>
      </w:r>
      <w:r w:rsidRPr="00190C1C">
        <w:rPr>
          <w:rStyle w:val="Strong"/>
          <w:rFonts w:eastAsia="Calibri"/>
          <w:b w:val="0"/>
        </w:rPr>
        <w:t xml:space="preserve"> to a </w:t>
      </w:r>
      <w:r w:rsidR="00E176B0">
        <w:rPr>
          <w:rStyle w:val="Strong"/>
          <w:rFonts w:eastAsia="Calibri"/>
          <w:b w:val="0"/>
        </w:rPr>
        <w:t>p</w:t>
      </w:r>
      <w:r w:rsidRPr="00190C1C">
        <w:rPr>
          <w:rStyle w:val="Strong"/>
          <w:rFonts w:eastAsia="Calibri"/>
          <w:b w:val="0"/>
        </w:rPr>
        <w:t>roperty through an On-line Free Web Application in real time.  The applications use the Geographical Information Systems of the Department, extending them through Web GIS capabilities. </w:t>
      </w:r>
    </w:p>
    <w:p w:rsidR="005C4453" w:rsidRPr="00190C1C" w:rsidRDefault="005C4453" w:rsidP="009634A6">
      <w:pPr>
        <w:numPr>
          <w:ilvl w:val="0"/>
          <w:numId w:val="19"/>
        </w:numPr>
        <w:rPr>
          <w:rStyle w:val="Strong"/>
          <w:rFonts w:eastAsia="Calibri"/>
          <w:b w:val="0"/>
        </w:rPr>
      </w:pPr>
      <w:r w:rsidRPr="00190C1C">
        <w:rPr>
          <w:rStyle w:val="Strong"/>
          <w:rFonts w:eastAsia="Calibri"/>
          <w:b w:val="0"/>
        </w:rPr>
        <w:t xml:space="preserve">Electronic Application Submission.  An </w:t>
      </w:r>
      <w:r w:rsidR="00954549">
        <w:rPr>
          <w:rStyle w:val="Strong"/>
          <w:rFonts w:eastAsia="Calibri"/>
          <w:b w:val="0"/>
        </w:rPr>
        <w:t>‘</w:t>
      </w:r>
      <w:r w:rsidRPr="00190C1C">
        <w:rPr>
          <w:rStyle w:val="Strong"/>
          <w:rFonts w:eastAsia="Calibri"/>
          <w:b w:val="0"/>
        </w:rPr>
        <w:t>eApplications Dashboard</w:t>
      </w:r>
      <w:r w:rsidR="00954549">
        <w:rPr>
          <w:rStyle w:val="Strong"/>
          <w:rFonts w:eastAsia="Calibri"/>
          <w:b w:val="0"/>
        </w:rPr>
        <w:t>’</w:t>
      </w:r>
      <w:r w:rsidRPr="00190C1C">
        <w:rPr>
          <w:rStyle w:val="Strong"/>
          <w:rFonts w:eastAsia="Calibri"/>
          <w:b w:val="0"/>
        </w:rPr>
        <w:t xml:space="preserve"> is available for every citizen, hosting personal profiling, monitoring of all registered application in the Department and providing the ability to launch and submit an application, purchase static maps, export data and upload data to the Department. </w:t>
      </w:r>
    </w:p>
    <w:p w:rsidR="005C4453" w:rsidRPr="00190C1C" w:rsidRDefault="005C4453" w:rsidP="00190C1C">
      <w:pPr>
        <w:numPr>
          <w:ilvl w:val="0"/>
          <w:numId w:val="19"/>
        </w:numPr>
        <w:rPr>
          <w:lang w:eastAsia="el-GR"/>
        </w:rPr>
      </w:pPr>
      <w:r w:rsidRPr="00190C1C">
        <w:rPr>
          <w:rStyle w:val="Strong"/>
          <w:rFonts w:eastAsia="Calibri"/>
          <w:b w:val="0"/>
        </w:rPr>
        <w:t xml:space="preserve">Adherence </w:t>
      </w:r>
      <w:r w:rsidR="00D11201">
        <w:rPr>
          <w:rStyle w:val="Strong"/>
          <w:rFonts w:eastAsia="Calibri"/>
          <w:b w:val="0"/>
        </w:rPr>
        <w:t xml:space="preserve">to </w:t>
      </w:r>
      <w:r w:rsidRPr="00190C1C">
        <w:rPr>
          <w:rStyle w:val="Strong"/>
          <w:rFonts w:eastAsia="Calibri"/>
          <w:b w:val="0"/>
        </w:rPr>
        <w:t xml:space="preserve">and </w:t>
      </w:r>
      <w:r w:rsidR="00D11201">
        <w:rPr>
          <w:rStyle w:val="Strong"/>
          <w:rFonts w:eastAsia="Calibri"/>
          <w:b w:val="0"/>
        </w:rPr>
        <w:t>i</w:t>
      </w:r>
      <w:r w:rsidRPr="00190C1C">
        <w:rPr>
          <w:rStyle w:val="Strong"/>
          <w:rFonts w:eastAsia="Calibri"/>
          <w:b w:val="0"/>
        </w:rPr>
        <w:t xml:space="preserve">mplementation </w:t>
      </w:r>
      <w:r w:rsidR="00D11201">
        <w:rPr>
          <w:rStyle w:val="Strong"/>
          <w:rFonts w:eastAsia="Calibri"/>
          <w:b w:val="0"/>
        </w:rPr>
        <w:t>of</w:t>
      </w:r>
      <w:r w:rsidRPr="00190C1C">
        <w:rPr>
          <w:rStyle w:val="Strong"/>
          <w:rFonts w:eastAsia="Calibri"/>
          <w:b w:val="0"/>
        </w:rPr>
        <w:t xml:space="preserve"> the </w:t>
      </w:r>
      <w:hyperlink r:id="rId122" w:history="1">
        <w:r w:rsidRPr="00D11201">
          <w:rPr>
            <w:rStyle w:val="Hyperlink"/>
            <w:rFonts w:eastAsia="Calibri"/>
          </w:rPr>
          <w:t>INSPIRE Directive</w:t>
        </w:r>
      </w:hyperlink>
      <w:r w:rsidRPr="00190C1C">
        <w:rPr>
          <w:rStyle w:val="Strong"/>
          <w:rFonts w:eastAsia="Calibri"/>
          <w:b w:val="0"/>
        </w:rPr>
        <w:t xml:space="preserve"> </w:t>
      </w:r>
      <w:r w:rsidR="00D11201">
        <w:rPr>
          <w:rStyle w:val="Strong"/>
          <w:rFonts w:eastAsia="Calibri"/>
          <w:b w:val="0"/>
        </w:rPr>
        <w:t>in</w:t>
      </w:r>
      <w:r w:rsidRPr="00190C1C">
        <w:rPr>
          <w:rStyle w:val="Strong"/>
          <w:rFonts w:eastAsia="Calibri"/>
          <w:b w:val="0"/>
        </w:rPr>
        <w:t xml:space="preserve"> Cyprus</w:t>
      </w:r>
      <w:r w:rsidRPr="00190C1C">
        <w:rPr>
          <w:rStyle w:val="Strong"/>
          <w:rFonts w:eastAsia="Calibri"/>
        </w:rPr>
        <w:t>.</w:t>
      </w:r>
    </w:p>
    <w:p w:rsidR="001D7C1E" w:rsidRPr="00190C1C" w:rsidRDefault="001D7C1E" w:rsidP="00190C1C">
      <w:pPr>
        <w:pStyle w:val="Heading5"/>
        <w:rPr>
          <w:rStyle w:val="Hyperlink"/>
          <w:color w:val="1E4278"/>
          <w:u w:val="none"/>
        </w:rPr>
      </w:pPr>
      <w:r w:rsidRPr="00190C1C">
        <w:fldChar w:fldCharType="begin"/>
      </w:r>
      <w:r w:rsidRPr="00190C1C">
        <w:instrText xml:space="preserve"> HYPERLINK "http://www.data.gov.cy/" </w:instrText>
      </w:r>
      <w:r w:rsidRPr="00190C1C">
        <w:fldChar w:fldCharType="separate"/>
      </w:r>
      <w:r w:rsidRPr="00190C1C">
        <w:rPr>
          <w:rStyle w:val="Hyperlink"/>
        </w:rPr>
        <w:t>Cyprus</w:t>
      </w:r>
      <w:r w:rsidRPr="00190C1C">
        <w:rPr>
          <w:rStyle w:val="Hyperlink"/>
        </w:rPr>
        <w:t xml:space="preserve"> </w:t>
      </w:r>
      <w:r w:rsidRPr="00190C1C">
        <w:rPr>
          <w:rStyle w:val="Hyperlink"/>
        </w:rPr>
        <w:t>Governm</w:t>
      </w:r>
      <w:r w:rsidRPr="00190C1C">
        <w:rPr>
          <w:rStyle w:val="Hyperlink"/>
        </w:rPr>
        <w:t>e</w:t>
      </w:r>
      <w:r w:rsidRPr="00190C1C">
        <w:rPr>
          <w:rStyle w:val="Hyperlink"/>
        </w:rPr>
        <w:t>nt Open Data Portal</w:t>
      </w:r>
    </w:p>
    <w:p w:rsidR="001D7C1E" w:rsidRPr="00190C1C" w:rsidRDefault="001D7C1E" w:rsidP="009855B9">
      <w:r w:rsidRPr="00190C1C">
        <w:rPr>
          <w:rFonts w:cs="Arial"/>
          <w:bCs/>
          <w:iCs/>
          <w:color w:val="1E4278"/>
          <w:szCs w:val="20"/>
        </w:rPr>
        <w:fldChar w:fldCharType="end"/>
      </w:r>
      <w:r w:rsidRPr="00190C1C">
        <w:t xml:space="preserve">Cyprus launches the Government Open Data Portal, based on the Directive on the re-use of public sector information (PSI Directive). Through the portal, </w:t>
      </w:r>
      <w:r w:rsidR="00F402C1" w:rsidRPr="00190C1C">
        <w:t>non-personal</w:t>
      </w:r>
      <w:r w:rsidRPr="00190C1C">
        <w:t xml:space="preserve"> public data (geographical, demographic, statistical, environmental data, etc.) will be published, in a </w:t>
      </w:r>
      <w:r w:rsidR="009A2E1A" w:rsidRPr="00190C1C">
        <w:t>machine-readable</w:t>
      </w:r>
      <w:r w:rsidRPr="00190C1C">
        <w:t xml:space="preserve"> format, and will allow citizens and businesses to find new ways to use it and to create new innovative products and services</w:t>
      </w:r>
    </w:p>
    <w:p w:rsidR="009D3555" w:rsidRPr="00190C1C" w:rsidRDefault="00EE0715" w:rsidP="00190C1C">
      <w:pPr>
        <w:pStyle w:val="Heading5"/>
      </w:pPr>
      <w:hyperlink r:id="rId123" w:history="1">
        <w:r w:rsidR="009D3555" w:rsidRPr="00190C1C">
          <w:rPr>
            <w:rStyle w:val="Hyperlink"/>
          </w:rPr>
          <w:t>Cyprus Government portal</w:t>
        </w:r>
      </w:hyperlink>
    </w:p>
    <w:p w:rsidR="009D3555" w:rsidRPr="00190C1C" w:rsidRDefault="009D3555" w:rsidP="009855B9">
      <w:r w:rsidRPr="00190C1C">
        <w:t xml:space="preserve">The </w:t>
      </w:r>
      <w:r w:rsidR="00D868E1" w:rsidRPr="00190C1C">
        <w:t>G</w:t>
      </w:r>
      <w:r w:rsidRPr="00190C1C">
        <w:t xml:space="preserve">overnment </w:t>
      </w:r>
      <w:r w:rsidR="00D868E1" w:rsidRPr="00190C1C">
        <w:t>P</w:t>
      </w:r>
      <w:r w:rsidRPr="00190C1C">
        <w:t xml:space="preserve">ortal is an institutional website and an entry point to public information and services. Users can visit governmental and </w:t>
      </w:r>
      <w:r w:rsidR="000B43EA" w:rsidRPr="00190C1C">
        <w:t>non-governmental</w:t>
      </w:r>
      <w:r w:rsidRPr="00190C1C">
        <w:t xml:space="preserve"> sites of informative and interactive content. </w:t>
      </w:r>
    </w:p>
    <w:p w:rsidR="009D3555" w:rsidRPr="00190C1C" w:rsidRDefault="009D3555" w:rsidP="009855B9">
      <w:r w:rsidRPr="00190C1C">
        <w:t xml:space="preserve">The </w:t>
      </w:r>
      <w:r w:rsidR="00D868E1" w:rsidRPr="00190C1C">
        <w:t>P</w:t>
      </w:r>
      <w:r w:rsidRPr="00190C1C">
        <w:t xml:space="preserve">ortal is accessible by anyone; however, certain eServices require user-ID and password. </w:t>
      </w:r>
    </w:p>
    <w:p w:rsidR="009D3555" w:rsidRPr="00190C1C" w:rsidRDefault="00EE0715" w:rsidP="00190C1C">
      <w:pPr>
        <w:pStyle w:val="Heading5"/>
      </w:pPr>
      <w:hyperlink r:id="rId124" w:history="1">
        <w:r w:rsidR="009D3555" w:rsidRPr="00190C1C">
          <w:rPr>
            <w:rStyle w:val="Hyperlink"/>
          </w:rPr>
          <w:t>Point of Single Contact (PSC) Cyprus</w:t>
        </w:r>
      </w:hyperlink>
    </w:p>
    <w:p w:rsidR="009D3555" w:rsidRPr="00190C1C" w:rsidRDefault="009D3555" w:rsidP="009855B9">
      <w:r w:rsidRPr="00190C1C">
        <w:t>PSC serves businesses and entrepreneurs, whether in Cyprus or in other EU Member States, interested in pursuing their business aspirations in Cyprus. The portal, established as a one-stop-shop and in accordance with the EU Services Directive, provides comprehensive information relating to the procedures and formalities required for the access to, or exercise of, service activities in the country, online submission of application forms, and tracking the progress of applications submitted.</w:t>
      </w:r>
    </w:p>
    <w:p w:rsidR="009D3555" w:rsidRPr="00190C1C" w:rsidRDefault="009D3555" w:rsidP="009855B9">
      <w:r w:rsidRPr="00190C1C">
        <w:t>Procedures required are available, classified by service sector and/or alphabetical list. They are also obtainable via a search engine. Through the '</w:t>
      </w:r>
      <w:hyperlink r:id="rId125" w:history="1">
        <w:r w:rsidRPr="00190C1C">
          <w:rPr>
            <w:rStyle w:val="Hyperlink"/>
          </w:rPr>
          <w:t xml:space="preserve">Personal </w:t>
        </w:r>
        <w:r w:rsidRPr="00190C1C">
          <w:rPr>
            <w:rStyle w:val="Hyperlink"/>
          </w:rPr>
          <w:t>S</w:t>
        </w:r>
        <w:r w:rsidRPr="00190C1C">
          <w:rPr>
            <w:rStyle w:val="Hyperlink"/>
          </w:rPr>
          <w:t>p</w:t>
        </w:r>
        <w:r w:rsidRPr="00190C1C">
          <w:rPr>
            <w:rStyle w:val="Hyperlink"/>
          </w:rPr>
          <w:t>a</w:t>
        </w:r>
        <w:r w:rsidRPr="00190C1C">
          <w:rPr>
            <w:rStyle w:val="Hyperlink"/>
          </w:rPr>
          <w:t>ce</w:t>
        </w:r>
      </w:hyperlink>
      <w:r w:rsidRPr="00190C1C">
        <w:t>', registered users can submit application forms, view the application forms submitted and track the progress of their ongoing procedures. A step by step guide is provided for submitting application forms.</w:t>
      </w:r>
    </w:p>
    <w:p w:rsidR="001D7C1E" w:rsidRPr="00190C1C" w:rsidRDefault="00EE0715" w:rsidP="00190C1C">
      <w:pPr>
        <w:pStyle w:val="Heading5"/>
      </w:pPr>
      <w:hyperlink r:id="rId126" w:history="1">
        <w:r w:rsidR="001D7C1E" w:rsidRPr="00190C1C">
          <w:rPr>
            <w:rStyle w:val="Hyperlink"/>
          </w:rPr>
          <w:t xml:space="preserve">Government Secure </w:t>
        </w:r>
        <w:r w:rsidR="001D7C1E" w:rsidRPr="00190C1C">
          <w:rPr>
            <w:rStyle w:val="Hyperlink"/>
          </w:rPr>
          <w:t>G</w:t>
        </w:r>
        <w:r w:rsidR="001D7C1E" w:rsidRPr="00190C1C">
          <w:rPr>
            <w:rStyle w:val="Hyperlink"/>
          </w:rPr>
          <w:t>ateway</w:t>
        </w:r>
      </w:hyperlink>
      <w:r w:rsidR="001D7C1E" w:rsidRPr="00190C1C">
        <w:t xml:space="preserve"> (Ariadn</w:t>
      </w:r>
      <w:r w:rsidR="0024210F">
        <w:t>i</w:t>
      </w:r>
      <w:r w:rsidR="001D7C1E" w:rsidRPr="00190C1C">
        <w:t>)</w:t>
      </w:r>
    </w:p>
    <w:p w:rsidR="001D7C1E" w:rsidRPr="00190C1C" w:rsidRDefault="001D7C1E" w:rsidP="009855B9">
      <w:r w:rsidRPr="00190C1C">
        <w:t>The Government Gateway - Ariadn</w:t>
      </w:r>
      <w:r w:rsidR="0024210F">
        <w:t>i</w:t>
      </w:r>
      <w:r w:rsidRPr="00190C1C">
        <w:t xml:space="preserve"> provide</w:t>
      </w:r>
      <w:r w:rsidR="00AD650A" w:rsidRPr="00190C1C">
        <w:t>s</w:t>
      </w:r>
      <w:r w:rsidRPr="00190C1C">
        <w:t xml:space="preserve"> the foundation fo</w:t>
      </w:r>
      <w:r w:rsidR="00F402C1" w:rsidRPr="00190C1C">
        <w:t>r delivery of the vision for a ‘J</w:t>
      </w:r>
      <w:r w:rsidRPr="00190C1C">
        <w:t>oined-up Government</w:t>
      </w:r>
      <w:r w:rsidR="00F402C1" w:rsidRPr="00190C1C">
        <w:t>’</w:t>
      </w:r>
      <w:r w:rsidRPr="00190C1C">
        <w:t xml:space="preserve"> and will constitute the central passage to all electronic transactions between citizens, businesses, institutions and the </w:t>
      </w:r>
      <w:r w:rsidR="0024210F">
        <w:t>g</w:t>
      </w:r>
      <w:r w:rsidRPr="00190C1C">
        <w:t>overnment.</w:t>
      </w:r>
      <w:r w:rsidR="001F5E26" w:rsidRPr="00190C1C">
        <w:t xml:space="preserve"> Currently, </w:t>
      </w:r>
      <w:r w:rsidR="00973B20" w:rsidRPr="00190C1C">
        <w:t>40</w:t>
      </w:r>
      <w:r w:rsidR="001F5E26" w:rsidRPr="00190C1C">
        <w:t xml:space="preserve"> eServices are provided</w:t>
      </w:r>
      <w:r w:rsidRPr="00190C1C">
        <w:t xml:space="preserve"> </w:t>
      </w:r>
      <w:r w:rsidR="001F5E26" w:rsidRPr="00190C1C">
        <w:t xml:space="preserve">and </w:t>
      </w:r>
      <w:r w:rsidR="0024210F">
        <w:t>Ariadni</w:t>
      </w:r>
      <w:r w:rsidR="001F5E26" w:rsidRPr="00190C1C">
        <w:t xml:space="preserve"> is expected to </w:t>
      </w:r>
      <w:r w:rsidRPr="00190C1C">
        <w:t>comprise a highly s</w:t>
      </w:r>
      <w:r w:rsidR="00F402C1" w:rsidRPr="00190C1C">
        <w:t>ecure environment, a resilient ‘always on’</w:t>
      </w:r>
      <w:r w:rsidRPr="00190C1C">
        <w:t xml:space="preserve"> service and a capacity to handle high volumes. In terms of functionality, it incorporate</w:t>
      </w:r>
      <w:r w:rsidR="001F5E26" w:rsidRPr="00190C1C">
        <w:t>s</w:t>
      </w:r>
      <w:r w:rsidRPr="00190C1C">
        <w:t xml:space="preserve"> a unified registration and authentication service, allowing users (citizens, businesses, institutions, etc.) to conduct their transactions with the relevant Government Organisations over the Internet in a secure manner, with a single set of credentials, using any application, any device, anytime, anywhere. </w:t>
      </w:r>
    </w:p>
    <w:p w:rsidR="001D7C1E" w:rsidRPr="00190C1C" w:rsidRDefault="001D7C1E" w:rsidP="009855B9">
      <w:r w:rsidRPr="00190C1C">
        <w:t xml:space="preserve">Additionally, </w:t>
      </w:r>
      <w:r w:rsidR="0024210F">
        <w:t>Ariadni</w:t>
      </w:r>
      <w:r w:rsidR="002E7212" w:rsidRPr="00190C1C">
        <w:t xml:space="preserve"> </w:t>
      </w:r>
      <w:r w:rsidRPr="00190C1C">
        <w:t xml:space="preserve">provides interoperable, secure and authenticated web-based interconnection of back-end systems. The project has been classified as one of the most important infrastructure projects for the successful implementation of eGovernment. Common core Services provided through </w:t>
      </w:r>
      <w:r w:rsidR="0024210F">
        <w:t>Ariadni</w:t>
      </w:r>
      <w:r w:rsidRPr="00190C1C">
        <w:t xml:space="preserve"> include:</w:t>
      </w:r>
    </w:p>
    <w:p w:rsidR="001D7C1E" w:rsidRPr="00190C1C" w:rsidRDefault="00F402C1" w:rsidP="001504AE">
      <w:pPr>
        <w:numPr>
          <w:ilvl w:val="0"/>
          <w:numId w:val="30"/>
        </w:numPr>
      </w:pPr>
      <w:r w:rsidRPr="00190C1C">
        <w:t>C</w:t>
      </w:r>
      <w:r w:rsidR="001D7C1E" w:rsidRPr="00190C1C">
        <w:t>ommon user identity management/authentication and authorisation;</w:t>
      </w:r>
    </w:p>
    <w:p w:rsidR="001D7C1E" w:rsidRPr="00190C1C" w:rsidRDefault="00F402C1" w:rsidP="00C11135">
      <w:pPr>
        <w:numPr>
          <w:ilvl w:val="0"/>
          <w:numId w:val="30"/>
        </w:numPr>
      </w:pPr>
      <w:r w:rsidRPr="00190C1C">
        <w:t>S</w:t>
      </w:r>
      <w:r w:rsidR="001D7C1E" w:rsidRPr="00190C1C">
        <w:t>ingle sign-on credentials;</w:t>
      </w:r>
    </w:p>
    <w:p w:rsidR="001D7C1E" w:rsidRPr="00190C1C" w:rsidRDefault="00F402C1" w:rsidP="00C11135">
      <w:pPr>
        <w:numPr>
          <w:ilvl w:val="0"/>
          <w:numId w:val="30"/>
        </w:numPr>
      </w:pPr>
      <w:r w:rsidRPr="00190C1C">
        <w:t>C</w:t>
      </w:r>
      <w:r w:rsidR="001D7C1E" w:rsidRPr="00190C1C">
        <w:t>ommon messaging facility;</w:t>
      </w:r>
    </w:p>
    <w:p w:rsidR="001D7C1E" w:rsidRPr="00190C1C" w:rsidRDefault="00F402C1" w:rsidP="009634A6">
      <w:pPr>
        <w:numPr>
          <w:ilvl w:val="0"/>
          <w:numId w:val="30"/>
        </w:numPr>
      </w:pPr>
      <w:r w:rsidRPr="00190C1C">
        <w:t>O</w:t>
      </w:r>
      <w:r w:rsidR="001D7C1E" w:rsidRPr="00190C1C">
        <w:t>nline payments;</w:t>
      </w:r>
    </w:p>
    <w:p w:rsidR="005C4453" w:rsidRPr="00190C1C" w:rsidRDefault="00F402C1" w:rsidP="00190C1C">
      <w:pPr>
        <w:numPr>
          <w:ilvl w:val="0"/>
          <w:numId w:val="30"/>
        </w:numPr>
      </w:pPr>
      <w:r w:rsidRPr="00190C1C">
        <w:t>I</w:t>
      </w:r>
      <w:r w:rsidR="001D7C1E" w:rsidRPr="00190C1C">
        <w:t>ntegration tier, offering reliable, standards-based information exchange between systems.</w:t>
      </w:r>
    </w:p>
    <w:p w:rsidR="005C4453" w:rsidRDefault="0024210F" w:rsidP="00190C1C">
      <w:pPr>
        <w:rPr>
          <w:lang w:eastAsia="el-GR"/>
        </w:rPr>
      </w:pPr>
      <w:r>
        <w:rPr>
          <w:lang w:eastAsia="el-GR"/>
        </w:rPr>
        <w:t>Ariadni</w:t>
      </w:r>
      <w:r w:rsidR="005C4453" w:rsidRPr="00190C1C">
        <w:rPr>
          <w:lang w:eastAsia="el-GR"/>
        </w:rPr>
        <w:t xml:space="preserve"> has also been enriched with information/guidelines related to Governmental procedures/services that are provided to citizens/businesses. Users can now find a full set of information for each Governmental procedure such as, description, relevant legislation, required certifications, fees required etc. The Government procedures are categori</w:t>
      </w:r>
      <w:r w:rsidR="00BC62D7">
        <w:rPr>
          <w:lang w:eastAsia="el-GR"/>
        </w:rPr>
        <w:t>s</w:t>
      </w:r>
      <w:r w:rsidR="005C4453" w:rsidRPr="00190C1C">
        <w:rPr>
          <w:lang w:eastAsia="el-GR"/>
        </w:rPr>
        <w:t xml:space="preserve">ed by sectors. </w:t>
      </w:r>
    </w:p>
    <w:p w:rsidR="0024210F" w:rsidRPr="00190C1C" w:rsidRDefault="0024210F" w:rsidP="00190C1C">
      <w:r>
        <w:rPr>
          <w:lang w:eastAsia="el-GR"/>
        </w:rPr>
        <w:t xml:space="preserve">In 2016 the government of Cyprus approved an </w:t>
      </w:r>
      <w:hyperlink r:id="rId127" w:history="1">
        <w:r w:rsidRPr="0024210F">
          <w:rPr>
            <w:rStyle w:val="Hyperlink"/>
            <w:lang w:eastAsia="el-GR"/>
          </w:rPr>
          <w:t>Action Plan 2016-2017</w:t>
        </w:r>
      </w:hyperlink>
      <w:r>
        <w:rPr>
          <w:lang w:eastAsia="el-GR"/>
        </w:rPr>
        <w:t xml:space="preserve"> for the modernisation of the Ariadni.</w:t>
      </w:r>
    </w:p>
    <w:p w:rsidR="009D3555" w:rsidRPr="00C70F13" w:rsidRDefault="009D3555" w:rsidP="000A3B27">
      <w:pPr>
        <w:pStyle w:val="HEAD1"/>
      </w:pPr>
      <w:r w:rsidRPr="00C70F13">
        <w:t>Network</w:t>
      </w:r>
    </w:p>
    <w:p w:rsidR="009D3555" w:rsidRPr="00190C1C" w:rsidRDefault="009D3555" w:rsidP="00190C1C">
      <w:pPr>
        <w:pStyle w:val="Heading5"/>
      </w:pPr>
      <w:r w:rsidRPr="00190C1C">
        <w:t>Government Data Network (GDN) and Government Internet Node (GIN)</w:t>
      </w:r>
    </w:p>
    <w:p w:rsidR="009D3555" w:rsidRPr="00190C1C" w:rsidRDefault="009D3555" w:rsidP="009855B9">
      <w:r w:rsidRPr="00190C1C">
        <w:t xml:space="preserve">The </w:t>
      </w:r>
      <w:r w:rsidRPr="00190C1C">
        <w:rPr>
          <w:rStyle w:val="Strong"/>
        </w:rPr>
        <w:t>Government Data Network</w:t>
      </w:r>
      <w:r w:rsidRPr="00190C1C">
        <w:t xml:space="preserve"> (GDN) interconnects all government information systems and organisations. GDN is a </w:t>
      </w:r>
      <w:r w:rsidRPr="00190C1C">
        <w:rPr>
          <w:rStyle w:val="Strong"/>
        </w:rPr>
        <w:t>broadband network</w:t>
      </w:r>
      <w:r w:rsidRPr="00190C1C">
        <w:t xml:space="preserve"> based on L3 Ethernet technology over which all government systems are interconnected, exchanging information via web workflow technologies. GDN provides a secure and fast interconnection between the various local area networks of the civil service (Intranet) and furthermore facilitates a secure and fast connection of government organisations to the </w:t>
      </w:r>
      <w:r w:rsidRPr="00190C1C">
        <w:rPr>
          <w:rStyle w:val="Strong"/>
        </w:rPr>
        <w:t>Government Internet Node</w:t>
      </w:r>
      <w:r w:rsidRPr="00190C1C">
        <w:t xml:space="preserve"> (GIN).</w:t>
      </w:r>
    </w:p>
    <w:p w:rsidR="00766BE4" w:rsidRPr="00190C1C" w:rsidRDefault="009D3555" w:rsidP="009855B9">
      <w:r w:rsidRPr="00190C1C">
        <w:t xml:space="preserve">GIN provides an </w:t>
      </w:r>
      <w:r w:rsidRPr="00190C1C">
        <w:rPr>
          <w:rStyle w:val="Strong"/>
        </w:rPr>
        <w:t>interface</w:t>
      </w:r>
      <w:r w:rsidRPr="00190C1C">
        <w:t xml:space="preserve"> between government information systems and the Internet, thus offering Internet, Extranet and Intranet services to all public entities, civil servants, and citizens/businesses. These include connections to private networks of the European Union.</w:t>
      </w:r>
    </w:p>
    <w:p w:rsidR="009D3555" w:rsidRPr="00C70F13" w:rsidRDefault="009D3555" w:rsidP="000A3B27">
      <w:pPr>
        <w:pStyle w:val="HEAD1"/>
      </w:pPr>
      <w:r w:rsidRPr="00C70F13">
        <w:t>Broadband</w:t>
      </w:r>
    </w:p>
    <w:p w:rsidR="009D3555" w:rsidRPr="00190C1C" w:rsidRDefault="009D3555" w:rsidP="00190C1C">
      <w:pPr>
        <w:pStyle w:val="Heading5"/>
      </w:pPr>
      <w:r w:rsidRPr="00190C1C">
        <w:t>Current status</w:t>
      </w:r>
    </w:p>
    <w:p w:rsidR="009D3555" w:rsidRPr="00190C1C" w:rsidRDefault="00F402C1" w:rsidP="009855B9">
      <w:r w:rsidRPr="00190C1C">
        <w:t xml:space="preserve">The Government of </w:t>
      </w:r>
      <w:r w:rsidR="009D3555" w:rsidRPr="00190C1C">
        <w:t xml:space="preserve">Cyprus has achieved the first target of 100% coverage of </w:t>
      </w:r>
      <w:r w:rsidRPr="00190C1C">
        <w:t xml:space="preserve">the country </w:t>
      </w:r>
      <w:r w:rsidR="009D3555" w:rsidRPr="00190C1C">
        <w:t xml:space="preserve">with broadband infrastructure, using </w:t>
      </w:r>
      <w:r w:rsidR="009D3555" w:rsidRPr="00190C1C">
        <w:rPr>
          <w:rStyle w:val="Strong"/>
        </w:rPr>
        <w:t>DSL broadband network</w:t>
      </w:r>
      <w:r w:rsidR="009D3555" w:rsidRPr="00190C1C">
        <w:t>, installed by the incumbent telecommunications operator offering speeds of at least 2Mbps.</w:t>
      </w:r>
    </w:p>
    <w:p w:rsidR="009D3555" w:rsidRPr="00C70F13" w:rsidRDefault="009D3555" w:rsidP="000A3B27">
      <w:pPr>
        <w:pStyle w:val="HEAD1"/>
      </w:pPr>
      <w:r w:rsidRPr="00C70F13">
        <w:lastRenderedPageBreak/>
        <w:t>eIdentification/eAuthentication</w:t>
      </w:r>
    </w:p>
    <w:p w:rsidR="001D7C1E" w:rsidRPr="00190C1C" w:rsidRDefault="001D7C1E" w:rsidP="00190C1C">
      <w:pPr>
        <w:pStyle w:val="Heading5"/>
      </w:pPr>
      <w:r w:rsidRPr="00190C1C">
        <w:t>Progress in the field of eID</w:t>
      </w:r>
    </w:p>
    <w:p w:rsidR="00795600" w:rsidRPr="00C70F13" w:rsidRDefault="005C33B2" w:rsidP="00C70F13">
      <w:r>
        <w:rPr>
          <w:noProof/>
          <w:lang w:eastAsia="en-GB"/>
        </w:rPr>
        <mc:AlternateContent>
          <mc:Choice Requires="wpg">
            <w:drawing>
              <wp:anchor distT="0" distB="0" distL="114300" distR="114300" simplePos="0" relativeHeight="251659264" behindDoc="1" locked="0" layoutInCell="1" allowOverlap="1">
                <wp:simplePos x="0" y="0"/>
                <wp:positionH relativeFrom="page">
                  <wp:posOffset>807720</wp:posOffset>
                </wp:positionH>
                <wp:positionV relativeFrom="paragraph">
                  <wp:posOffset>-260985</wp:posOffset>
                </wp:positionV>
                <wp:extent cx="5948045" cy="184150"/>
                <wp:effectExtent l="0" t="0" r="0" b="6350"/>
                <wp:wrapNone/>
                <wp:docPr id="72"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8045" cy="184150"/>
                          <a:chOff x="1272" y="-411"/>
                          <a:chExt cx="9367" cy="290"/>
                        </a:xfrm>
                      </wpg:grpSpPr>
                      <wps:wsp>
                        <wps:cNvPr id="73" name="Freeform 40"/>
                        <wps:cNvSpPr>
                          <a:spLocks/>
                        </wps:cNvSpPr>
                        <wps:spPr bwMode="auto">
                          <a:xfrm>
                            <a:off x="1272" y="-411"/>
                            <a:ext cx="9367" cy="290"/>
                          </a:xfrm>
                          <a:custGeom>
                            <a:avLst/>
                            <a:gdLst>
                              <a:gd name="T0" fmla="+- 0 1272 1272"/>
                              <a:gd name="T1" fmla="*/ T0 w 9367"/>
                              <a:gd name="T2" fmla="+- 0 -121 -411"/>
                              <a:gd name="T3" fmla="*/ -121 h 290"/>
                              <a:gd name="T4" fmla="+- 0 10639 1272"/>
                              <a:gd name="T5" fmla="*/ T4 w 9367"/>
                              <a:gd name="T6" fmla="+- 0 -121 -411"/>
                              <a:gd name="T7" fmla="*/ -121 h 290"/>
                              <a:gd name="T8" fmla="+- 0 10639 1272"/>
                              <a:gd name="T9" fmla="*/ T8 w 9367"/>
                              <a:gd name="T10" fmla="+- 0 -411 -411"/>
                              <a:gd name="T11" fmla="*/ -411 h 290"/>
                              <a:gd name="T12" fmla="+- 0 1272 1272"/>
                              <a:gd name="T13" fmla="*/ T12 w 9367"/>
                              <a:gd name="T14" fmla="+- 0 -411 -411"/>
                              <a:gd name="T15" fmla="*/ -411 h 290"/>
                              <a:gd name="T16" fmla="+- 0 1272 1272"/>
                              <a:gd name="T17" fmla="*/ T16 w 9367"/>
                              <a:gd name="T18" fmla="+- 0 -121 -411"/>
                              <a:gd name="T19" fmla="*/ -121 h 290"/>
                            </a:gdLst>
                            <a:ahLst/>
                            <a:cxnLst>
                              <a:cxn ang="0">
                                <a:pos x="T1" y="T3"/>
                              </a:cxn>
                              <a:cxn ang="0">
                                <a:pos x="T5" y="T7"/>
                              </a:cxn>
                              <a:cxn ang="0">
                                <a:pos x="T9" y="T11"/>
                              </a:cxn>
                              <a:cxn ang="0">
                                <a:pos x="T13" y="T15"/>
                              </a:cxn>
                              <a:cxn ang="0">
                                <a:pos x="T17" y="T19"/>
                              </a:cxn>
                            </a:cxnLst>
                            <a:rect l="0" t="0" r="r" b="b"/>
                            <a:pathLst>
                              <a:path w="9367" h="290">
                                <a:moveTo>
                                  <a:pt x="0" y="290"/>
                                </a:moveTo>
                                <a:lnTo>
                                  <a:pt x="9367" y="290"/>
                                </a:lnTo>
                                <a:lnTo>
                                  <a:pt x="9367" y="0"/>
                                </a:lnTo>
                                <a:lnTo>
                                  <a:pt x="0" y="0"/>
                                </a:lnTo>
                                <a:lnTo>
                                  <a:pt x="0" y="290"/>
                                </a:lnTo>
                                <a:close/>
                              </a:path>
                            </a:pathLst>
                          </a:custGeom>
                          <a:solidFill>
                            <a:srgbClr val="E9F1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5FF0089" id="Group 39" o:spid="_x0000_s1026" style="position:absolute;margin-left:63.6pt;margin-top:-20.55pt;width:468.35pt;height:14.5pt;z-index:-251657216;mso-position-horizontal-relative:page" coordorigin="1272,-411" coordsize="9367,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g9rHQQAAHQLAAAOAAAAZHJzL2Uyb0RvYy54bWykVm2PozYQ/l6p/8Hyx1ZZMCEvoGVPd7eb&#10;VaXt3UmX/gAHzIsKmNok7Lbqf+94DITsBd3qmg9gxw/jmefxeOb23XNVkpNQupB1RNmNS4moY5kU&#10;dRbRP/a7xZYS3fI64aWsRURfhKbv7n7+6bZrQuHJXJaJUASM1DrsmojmbduEjqPjXFRc38hG1LCY&#10;SlXxFqYqcxLFO7BelY7numunkypplIyF1vDvvV2kd2g/TUXcfk5TLVpSRhR8a/Gp8HkwT+fuloeZ&#10;4k1exL0b/Ae8qHhRw6ajqXvecnJUxTemqiJWUsu0vYll5cg0LWKBMUA0zH0VzaOSxwZjycIua0aa&#10;gNpXPP2w2fjT6YsiRRLRjUdJzSvQCLcly8CQ0zVZCJhH1XxtvigbIQyfZPynhmXn9bqZZxZMDt3v&#10;MgF7/NhKJOc5VZUxAWGTZ9TgZdRAPLckhj9Xgb91/RUlMayxrc9WvUhxDkqaz5hnXIXVhc+YFTDO&#10;H/rPg+V6Y7/1AvzQ4aHdFl3tXTNxwXnTZ0r1/6P0a84bgUppQ9dA6XKgdKeEMIeY+OiU2R1gA6V6&#10;yudkxcA00P5dJq9QMvA5TwgP46NuH4VETfjpSbc2GxIYodJJfyD2kDlpVUJi/LogLjG74aPPnhHG&#10;BtgvDtm7pCO4eW90sAXaTWwtmMfIWchstAXUWRjYQlBOekUhyUaUP6CsY+56GVz1DM7TaG3vz3i2&#10;HkBobNYzOF+jrXnP4N6bhMlmPQsGnOFsO+MZuxTA8HWVNMiHiW8GdZU1dqnBvJ5TEfbMm/PuUoV5&#10;76YqIOq6d5c6zHs3FWLP1nPeXSoxKyubKnGpK9wh2ZAUPB/yJH6u+0SBEeGm4Ll4zTVSm3tqD2LA&#10;LbVfmjQBE4AyWTUDBm4MePMmMLhqwPb6+65pBjIifPUm4wx4RTgWgMG6ffcBK6irryuqogQq6sHe&#10;CQ1vDU8mXjMkXUTtRZRH1KSxWajkSewlQtpzOThf2+f1sp7irCHw8AwdAMO7QYMjcCgEw/LwtjDI&#10;LTD2Fsy3G8al1MLKa+JEncfYDWWTG1bLskh2RVmakLXKDh9LRU4cGpOHYMd273txLmAlHplams/s&#10;NvYfuN17es09j43GPwHzfPeDFyx26+1m4e/81SLYuNuFy4IPwdr1A/9+969hnvlhXiSJqJ+KWgxN&#10;D/PfVgH79su2K9j2oLgrb4WiXnh/EaSLv2tBQpdTJxAdD3PBk4d+3PKitGPn0mMkGcIe3kgEVHdb&#10;K21pP8jkBeqmkrbhgwYVBrlUf1PSQbMXUf3XkStBSflbDaU/YD4UZtLixF9tPJio6cphusLrGExF&#10;tKWQ9Wb4sbUd5bFRRZbDTgy5qOV76HzSwpRV9M961U+g+8ARtnYYS9+Gmt5xOkfUuVm++w8AAP//&#10;AwBQSwMEFAAGAAgAAAAhAF+r/sHhAAAADAEAAA8AAABkcnMvZG93bnJldi54bWxMj8FOwkAQhu8m&#10;vsNmTLzBdosi1m4JIeqJkAgmxNvSDm1Dd7bpLm15e4eTHv+ZL/98ky5H24geO1870qCmEQik3BU1&#10;lRq+9x+TBQgfDBWmcYQaruhhmd3fpSYp3EBf2O9CKbiEfGI0VCG0iZQ+r9AaP3UtEu9OrrMmcOxK&#10;WXRm4HLbyDiK5tKamvhCZVpcV5ifdxer4XMww2qm3vvN+bS+/uyft4eNQq0fH8bVG4iAY/iD4abP&#10;6pCx09FdqPCi4Ry/xIxqmDwpBeJGRPPZK4gjj1SsQGap/P9E9gsAAP//AwBQSwECLQAUAAYACAAA&#10;ACEAtoM4kv4AAADhAQAAEwAAAAAAAAAAAAAAAAAAAAAAW0NvbnRlbnRfVHlwZXNdLnhtbFBLAQIt&#10;ABQABgAIAAAAIQA4/SH/1gAAAJQBAAALAAAAAAAAAAAAAAAAAC8BAABfcmVscy8ucmVsc1BLAQIt&#10;ABQABgAIAAAAIQCk0g9rHQQAAHQLAAAOAAAAAAAAAAAAAAAAAC4CAABkcnMvZTJvRG9jLnhtbFBL&#10;AQItABQABgAIAAAAIQBfq/7B4QAAAAwBAAAPAAAAAAAAAAAAAAAAAHcGAABkcnMvZG93bnJldi54&#10;bWxQSwUGAAAAAAQABADzAAAAhQcAAAAA&#10;">
                <v:shape id="Freeform 40" o:spid="_x0000_s1027" style="position:absolute;left:1272;top:-411;width:9367;height:290;visibility:visible;mso-wrap-style:square;v-text-anchor:top" coordsize="9367,2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Nd2cIA&#10;AADbAAAADwAAAGRycy9kb3ducmV2LnhtbESP0YrCMBRE34X9h3AXfNPUCrp0jSJLFV8UrPsBl+Zu&#10;W21uSpOt1a83guDjMDNnmMWqN7XoqHWVZQWTcQSCOLe64kLB72kz+gLhPLLG2jIpuJGD1fJjsMBE&#10;2ysfqct8IQKEXYIKSu+bREqXl2TQjW1DHLw/2xr0QbaF1C1eA9zUMo6imTRYcVgosaGfkvJL9m8U&#10;WEoP532a1etOpvHdT7azO8ZKDT/79TcIT71/h1/tnVYwn8LzS/gBcv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k13ZwgAAANsAAAAPAAAAAAAAAAAAAAAAAJgCAABkcnMvZG93&#10;bnJldi54bWxQSwUGAAAAAAQABAD1AAAAhwMAAAAA&#10;" path="m,290r9367,l9367,,,,,290xe" fillcolor="#e9f1fa" stroked="f">
                  <v:path arrowok="t" o:connecttype="custom" o:connectlocs="0,-121;9367,-121;9367,-411;0,-411;0,-121" o:connectangles="0,0,0,0,0"/>
                </v:shape>
                <w10:wrap anchorx="page"/>
              </v:group>
            </w:pict>
          </mc:Fallback>
        </mc:AlternateContent>
      </w:r>
      <w:r w:rsidR="00795600" w:rsidRPr="00C70F13">
        <w:t>The eGovernment Board decided that Cyprus government will purchase the media from the private sector instead of developing government PKI infrastructure.</w:t>
      </w:r>
    </w:p>
    <w:p w:rsidR="00795600" w:rsidRPr="00C70F13" w:rsidRDefault="00795600" w:rsidP="00C70F13">
      <w:r w:rsidRPr="00C70F13">
        <w:t>Qualified certificates for qualified or advanced eSignatures and e-Identification aim the High Assurance Level based on the Regulation (EU) N°910/2014 (on electronic identification and trust services for electronic transactions in the internal market (eIDAS Regulation)) and the National legislation.</w:t>
      </w:r>
    </w:p>
    <w:p w:rsidR="00795600" w:rsidRPr="00C70F13" w:rsidRDefault="00795600" w:rsidP="00C70F13">
      <w:r w:rsidRPr="00C70F13">
        <w:t>An</w:t>
      </w:r>
      <w:r w:rsidRPr="003E6395">
        <w:t xml:space="preserve"> Agreement</w:t>
      </w:r>
      <w:r w:rsidRPr="00C70F13">
        <w:t xml:space="preserve"> has been signed between the Cyprus Government and eGovernment Academy of Estonia (in the context of a MoU signed by the two countries concerning eGovernment). The Agreement entered into force using the Estonian expertise in </w:t>
      </w:r>
      <w:r w:rsidRPr="003E6395">
        <w:t>preparing the</w:t>
      </w:r>
      <w:r w:rsidRPr="00C70F13">
        <w:t xml:space="preserve"> policy and Action Plan for the eID (eSignature and eIdentification) project (setting up stages and involving accordingly the stakeholders) which have been completed in May 2017.</w:t>
      </w:r>
    </w:p>
    <w:p w:rsidR="00795600" w:rsidRPr="00C70F13" w:rsidRDefault="00795600" w:rsidP="00C70F13">
      <w:r w:rsidRPr="00C70F13">
        <w:t xml:space="preserve">In September 2017 the Government has announced its intention to have an open tender for the purchase of an eID solution for secure digital transaction tools in the private and public sector. Cyprus is currently in the stage of drafting the technical specifications for the relevant procurement procedure which is planned to be completed in 2018. </w:t>
      </w:r>
    </w:p>
    <w:p w:rsidR="009D3555" w:rsidRPr="00C70F13" w:rsidRDefault="009D3555" w:rsidP="000A3B27">
      <w:pPr>
        <w:pStyle w:val="HEAD1"/>
      </w:pPr>
      <w:r w:rsidRPr="00C70F13">
        <w:t>eProcurement</w:t>
      </w:r>
    </w:p>
    <w:p w:rsidR="009D3555" w:rsidRPr="00190C1C" w:rsidRDefault="00EE0715" w:rsidP="00190C1C">
      <w:pPr>
        <w:pStyle w:val="Heading5"/>
      </w:pPr>
      <w:hyperlink r:id="rId128" w:history="1">
        <w:r w:rsidR="009D3555" w:rsidRPr="00190C1C">
          <w:rPr>
            <w:rStyle w:val="Hyperlink"/>
          </w:rPr>
          <w:t>Electronic Procure</w:t>
        </w:r>
        <w:r w:rsidR="009D3555" w:rsidRPr="00190C1C">
          <w:rPr>
            <w:rStyle w:val="Hyperlink"/>
          </w:rPr>
          <w:t>m</w:t>
        </w:r>
        <w:r w:rsidR="009D3555" w:rsidRPr="00190C1C">
          <w:rPr>
            <w:rStyle w:val="Hyperlink"/>
          </w:rPr>
          <w:t>ent portal (ePS)</w:t>
        </w:r>
      </w:hyperlink>
    </w:p>
    <w:p w:rsidR="009D3555" w:rsidRPr="00190C1C" w:rsidRDefault="009D3555" w:rsidP="009855B9">
      <w:r w:rsidRPr="00190C1C">
        <w:t>The ePS is a web-enabled system that constitutes a holistic solution for the implementation of electronic procedures in conducting public procurement competitions. The system is compliant with the provisions of the European and Cypriot Law of public procurement. The portal provides:</w:t>
      </w:r>
    </w:p>
    <w:p w:rsidR="009D3555" w:rsidRPr="00190C1C" w:rsidRDefault="009D3555" w:rsidP="009855B9">
      <w:pPr>
        <w:numPr>
          <w:ilvl w:val="0"/>
          <w:numId w:val="31"/>
        </w:numPr>
      </w:pPr>
      <w:r w:rsidRPr="00190C1C">
        <w:rPr>
          <w:rStyle w:val="Strong"/>
        </w:rPr>
        <w:t>Contracting Authority Services</w:t>
      </w:r>
      <w:r w:rsidRPr="00190C1C">
        <w:t xml:space="preserve">, i.e. a collaborative eProcurement environment for organising calls for tender related activities. Services provided support the management of electronic competitions, including electronic preparation and transmission of procurement notices to the Official Journal of the European Union. Advanced services include automated evaluation of tenders, automated notification of Economic Operators when addenda/corrigenda for competitions are published, and support for electronic auctions. </w:t>
      </w:r>
    </w:p>
    <w:p w:rsidR="009D3555" w:rsidRPr="00190C1C" w:rsidRDefault="009D3555" w:rsidP="001504AE">
      <w:pPr>
        <w:numPr>
          <w:ilvl w:val="0"/>
          <w:numId w:val="31"/>
        </w:numPr>
      </w:pPr>
      <w:r w:rsidRPr="00190C1C">
        <w:rPr>
          <w:rStyle w:val="Strong"/>
        </w:rPr>
        <w:t>Economic Operator Services</w:t>
      </w:r>
      <w:r w:rsidRPr="00190C1C">
        <w:t xml:space="preserve">, for transparent and secure preparation and electronic submission of requests for participation to tenders. The system is managed by the </w:t>
      </w:r>
      <w:hyperlink r:id="rId129" w:history="1">
        <w:r w:rsidRPr="00190C1C">
          <w:rPr>
            <w:rStyle w:val="Hyperlink"/>
          </w:rPr>
          <w:t>Public Procurement Director</w:t>
        </w:r>
        <w:r w:rsidRPr="00190C1C">
          <w:rPr>
            <w:rStyle w:val="Hyperlink"/>
          </w:rPr>
          <w:t>a</w:t>
        </w:r>
        <w:r w:rsidRPr="00190C1C">
          <w:rPr>
            <w:rStyle w:val="Hyperlink"/>
          </w:rPr>
          <w:t>te</w:t>
        </w:r>
      </w:hyperlink>
      <w:r w:rsidRPr="00190C1C">
        <w:t xml:space="preserve"> of the Treasury of the Republic of Cyprus and was the recipient of the 'Good Practice Label' of the 4</w:t>
      </w:r>
      <w:r w:rsidRPr="00190C1C">
        <w:rPr>
          <w:rStyle w:val="Superscript"/>
        </w:rPr>
        <w:t>th</w:t>
      </w:r>
      <w:r w:rsidRPr="00190C1C">
        <w:t xml:space="preserve"> European eGovernment Awards, 2009. </w:t>
      </w:r>
    </w:p>
    <w:p w:rsidR="009D3555" w:rsidRPr="00C70F13" w:rsidRDefault="009D3555" w:rsidP="000A3B27">
      <w:pPr>
        <w:pStyle w:val="HEAD1"/>
      </w:pPr>
      <w:r w:rsidRPr="00C70F13">
        <w:t>Knowledge Management</w:t>
      </w:r>
    </w:p>
    <w:p w:rsidR="009D3555" w:rsidRPr="00190C1C" w:rsidRDefault="009D3555" w:rsidP="00190C1C">
      <w:pPr>
        <w:pStyle w:val="Heading5"/>
      </w:pPr>
      <w:r w:rsidRPr="00190C1C">
        <w:t>Knowledge Management and Training Network</w:t>
      </w:r>
    </w:p>
    <w:p w:rsidR="00BD6939" w:rsidRPr="00190C1C" w:rsidRDefault="009D3555" w:rsidP="009855B9">
      <w:r w:rsidRPr="00190C1C">
        <w:t xml:space="preserve">The Cyprus Academy of Public Administration aims to foster innovation and competitiveness by building a nationwide Internet-based knowledge management/training network that will connect all public service organisations to an online information/knowledge sharing platform with eLearning capabilities. </w:t>
      </w:r>
      <w:r w:rsidR="00BD6939" w:rsidRPr="00190C1C">
        <w:rPr>
          <w:szCs w:val="20"/>
        </w:rPr>
        <w:t>It is also, in the process of designing and implementing an e</w:t>
      </w:r>
      <w:r w:rsidR="00BC62D7">
        <w:rPr>
          <w:szCs w:val="20"/>
        </w:rPr>
        <w:t>L</w:t>
      </w:r>
      <w:r w:rsidR="00BD6939" w:rsidRPr="00190C1C">
        <w:rPr>
          <w:szCs w:val="20"/>
        </w:rPr>
        <w:t xml:space="preserve">earning programme entitled </w:t>
      </w:r>
      <w:r w:rsidR="00954549">
        <w:rPr>
          <w:szCs w:val="20"/>
        </w:rPr>
        <w:t>‘</w:t>
      </w:r>
      <w:r w:rsidR="00BD6939" w:rsidRPr="00190C1C">
        <w:rPr>
          <w:szCs w:val="20"/>
        </w:rPr>
        <w:t>Contemporary public administration and the case of Cyprus</w:t>
      </w:r>
      <w:r w:rsidR="00954549">
        <w:rPr>
          <w:szCs w:val="20"/>
        </w:rPr>
        <w:t>’</w:t>
      </w:r>
      <w:r w:rsidR="00BD6939" w:rsidRPr="00190C1C">
        <w:rPr>
          <w:szCs w:val="20"/>
        </w:rPr>
        <w:t>, which will be offered to public servants by the second semester of 2017, utilizing an e</w:t>
      </w:r>
      <w:r w:rsidR="00954549">
        <w:rPr>
          <w:szCs w:val="20"/>
        </w:rPr>
        <w:t>L</w:t>
      </w:r>
      <w:r w:rsidR="00BD6939" w:rsidRPr="00190C1C">
        <w:rPr>
          <w:szCs w:val="20"/>
        </w:rPr>
        <w:t>earning platform.</w:t>
      </w:r>
    </w:p>
    <w:p w:rsidR="001D7C1E" w:rsidRPr="00C70F13" w:rsidRDefault="001D7C1E" w:rsidP="000A3B27">
      <w:pPr>
        <w:pStyle w:val="HEAD1"/>
      </w:pPr>
      <w:r w:rsidRPr="00C70F13">
        <w:lastRenderedPageBreak/>
        <w:t>Office Automation</w:t>
      </w:r>
    </w:p>
    <w:p w:rsidR="001D7C1E" w:rsidRPr="00190C1C" w:rsidRDefault="001F5E26" w:rsidP="00190C1C">
      <w:pPr>
        <w:pStyle w:val="Heading5"/>
      </w:pPr>
      <w:r w:rsidRPr="00190C1C">
        <w:t>Electronic Office Automation System (eOAS</w:t>
      </w:r>
      <w:r w:rsidR="00E176B0">
        <w:t>IS</w:t>
      </w:r>
      <w:r w:rsidRPr="00190C1C">
        <w:t>)</w:t>
      </w:r>
    </w:p>
    <w:p w:rsidR="00D22CE1" w:rsidRPr="00190C1C" w:rsidRDefault="00D22CE1" w:rsidP="009855B9">
      <w:r w:rsidRPr="00190C1C">
        <w:t>eOASIS was developed in cooperation between the Department of Information Technology Services (</w:t>
      </w:r>
      <w:hyperlink r:id="rId130" w:history="1">
        <w:r w:rsidRPr="00190C1C">
          <w:rPr>
            <w:rStyle w:val="Hyperlink"/>
          </w:rPr>
          <w:t>DIT</w:t>
        </w:r>
        <w:r w:rsidRPr="00190C1C">
          <w:rPr>
            <w:rStyle w:val="Hyperlink"/>
          </w:rPr>
          <w:t>S</w:t>
        </w:r>
      </w:hyperlink>
      <w:r w:rsidRPr="00190C1C">
        <w:t xml:space="preserve">), the </w:t>
      </w:r>
      <w:hyperlink r:id="rId131" w:history="1">
        <w:r w:rsidRPr="00190C1C">
          <w:rPr>
            <w:rStyle w:val="Hyperlink"/>
          </w:rPr>
          <w:t>Public Ad</w:t>
        </w:r>
        <w:r w:rsidRPr="00190C1C">
          <w:rPr>
            <w:rStyle w:val="Hyperlink"/>
          </w:rPr>
          <w:t>m</w:t>
        </w:r>
        <w:r w:rsidRPr="00190C1C">
          <w:rPr>
            <w:rStyle w:val="Hyperlink"/>
          </w:rPr>
          <w:t>inistration and Personnel Department</w:t>
        </w:r>
      </w:hyperlink>
      <w:r w:rsidRPr="00190C1C">
        <w:t xml:space="preserve"> and the State Archives. eOASIS is the system that deals with the electronic management of the official documents in the Public Service. eOASIS goes beyond document management as, through its workflow engine, it also automates the procedures and regulations that govern document capture, archiving, security classification, access, distribution and disposal, including their final destruction or long</w:t>
      </w:r>
      <w:r w:rsidR="002C7C9D">
        <w:t>-</w:t>
      </w:r>
      <w:r w:rsidRPr="00190C1C">
        <w:t>term preservation for future accessibility by the public and researchers. Thus</w:t>
      </w:r>
      <w:r w:rsidR="002C7C9D">
        <w:t>,</w:t>
      </w:r>
      <w:r w:rsidRPr="00190C1C">
        <w:t xml:space="preserve"> eOASIS serves as a records management system.</w:t>
      </w:r>
    </w:p>
    <w:p w:rsidR="00D22CE1" w:rsidRPr="00190C1C" w:rsidRDefault="00D22CE1" w:rsidP="009855B9">
      <w:r w:rsidRPr="00190C1C">
        <w:t>The system currently operates in 22 government organisations including the Cyprus Police and serves around 4</w:t>
      </w:r>
      <w:r w:rsidR="00D1281B">
        <w:t>,</w:t>
      </w:r>
      <w:r w:rsidRPr="00190C1C">
        <w:t>000 users. Following the positive findings of a cost-benefit analysis and a comparative study between different software platforms and eOASIS, the eGovernment Board has approved the rollout of eOASIS to all the remaining Government Organisations.</w:t>
      </w:r>
    </w:p>
    <w:p w:rsidR="00D22CE1" w:rsidRPr="00190C1C" w:rsidRDefault="00D22CE1" w:rsidP="001504AE">
      <w:r w:rsidRPr="00190C1C">
        <w:t xml:space="preserve">The deployment of eOASIS will be done in </w:t>
      </w:r>
      <w:r w:rsidR="00D1281B">
        <w:t>two</w:t>
      </w:r>
      <w:r w:rsidRPr="00190C1C">
        <w:t xml:space="preserve"> phases. Phase I is currently in progress and will cover the needs of around 1</w:t>
      </w:r>
      <w:r w:rsidR="00D1281B">
        <w:t>,</w:t>
      </w:r>
      <w:r w:rsidRPr="00190C1C">
        <w:t xml:space="preserve">100 users, which will be served using the current infrastructure. Phase II concerns </w:t>
      </w:r>
      <w:r w:rsidR="00E176B0" w:rsidRPr="00190C1C">
        <w:t>approximately</w:t>
      </w:r>
      <w:r w:rsidRPr="00190C1C">
        <w:t xml:space="preserve"> 7</w:t>
      </w:r>
      <w:r w:rsidR="00D1281B">
        <w:t>,</w:t>
      </w:r>
      <w:r w:rsidRPr="00190C1C">
        <w:t>000 users and will begin with the tender procedures for the procurement of the hardware, software and services required to accommodate the additional load as an extension to the existing infrastructure.</w:t>
      </w:r>
    </w:p>
    <w:p w:rsidR="00D22CE1" w:rsidRPr="00190C1C" w:rsidRDefault="00D22CE1" w:rsidP="00C11135">
      <w:r w:rsidRPr="00190C1C">
        <w:t>The eOAS</w:t>
      </w:r>
      <w:r w:rsidR="00E176B0">
        <w:t>IS</w:t>
      </w:r>
      <w:r w:rsidRPr="00190C1C">
        <w:t xml:space="preserve"> was awarded the </w:t>
      </w:r>
      <w:r w:rsidRPr="00190C1C">
        <w:rPr>
          <w:rStyle w:val="Strong"/>
        </w:rPr>
        <w:t>FileNet EMEAN Innovation Award</w:t>
      </w:r>
      <w:r w:rsidRPr="00190C1C">
        <w:t xml:space="preserve"> in May 2007, followed by the </w:t>
      </w:r>
      <w:r w:rsidRPr="00190C1C">
        <w:rPr>
          <w:rStyle w:val="Strong"/>
        </w:rPr>
        <w:t>Cyprus Innovation Prize</w:t>
      </w:r>
      <w:r w:rsidRPr="00190C1C">
        <w:t>, given by the Employers and Industrialists Federation in June 2007.</w:t>
      </w:r>
    </w:p>
    <w:p w:rsidR="00F950F4" w:rsidRDefault="00F950F4" w:rsidP="000A3B27">
      <w:pPr>
        <w:pStyle w:val="HEAD1"/>
      </w:pPr>
      <w:r w:rsidRPr="00F950F4">
        <w:t>Electronic Payments</w:t>
      </w:r>
    </w:p>
    <w:p w:rsidR="00F345E8" w:rsidRDefault="00F345E8" w:rsidP="00F345E8">
      <w:r w:rsidRPr="00890DB1">
        <w:t xml:space="preserve">The </w:t>
      </w:r>
      <w:r>
        <w:t xml:space="preserve">Republic of Cyprus has implemented </w:t>
      </w:r>
      <w:hyperlink r:id="rId132" w:history="1">
        <w:r w:rsidRPr="005D02C9">
          <w:rPr>
            <w:rStyle w:val="Hyperlink"/>
          </w:rPr>
          <w:t>electr</w:t>
        </w:r>
        <w:r w:rsidRPr="005D02C9">
          <w:rPr>
            <w:rStyle w:val="Hyperlink"/>
          </w:rPr>
          <w:t>o</w:t>
        </w:r>
        <w:r w:rsidRPr="005D02C9">
          <w:rPr>
            <w:rStyle w:val="Hyperlink"/>
          </w:rPr>
          <w:t>nic payments</w:t>
        </w:r>
      </w:hyperlink>
      <w:r>
        <w:t>. Nowadays, it is possible to pay bills, universities’ fees, as well as the renewal of several licences thanks to the collaboration between the Central Government and the Ariadni team.</w:t>
      </w:r>
    </w:p>
    <w:p w:rsidR="00F345E8" w:rsidRPr="00190C1C" w:rsidRDefault="00F345E8" w:rsidP="00F345E8">
      <w:r w:rsidRPr="00190C1C">
        <w:t>Several online payment services are enlisted on the online web portal of the Web Portal of the Republic of Cyprus. In addition</w:t>
      </w:r>
      <w:r>
        <w:t xml:space="preserve">, </w:t>
      </w:r>
      <w:r w:rsidRPr="00190C1C">
        <w:t xml:space="preserve">some services which are provided through </w:t>
      </w:r>
      <w:r>
        <w:t>Ariadni</w:t>
      </w:r>
      <w:r w:rsidRPr="00190C1C">
        <w:t xml:space="preserve">, can be fully completed electronically using the payment engine of this gateway. The payment engine of </w:t>
      </w:r>
      <w:r>
        <w:t>Ariadni</w:t>
      </w:r>
      <w:r w:rsidRPr="00190C1C">
        <w:t xml:space="preserve"> is currently being used by other systems/portals and/or can be used in the future as a single payment engine for the various services provided by the Government.</w:t>
      </w:r>
    </w:p>
    <w:p w:rsidR="00F345E8" w:rsidRPr="00190C1C" w:rsidRDefault="00F345E8" w:rsidP="00F345E8">
      <w:pPr>
        <w:spacing w:after="0"/>
        <w:rPr>
          <w:lang w:eastAsia="el-GR"/>
        </w:rPr>
      </w:pPr>
      <w:r w:rsidRPr="00190C1C">
        <w:t xml:space="preserve">Specific cross-border eservices are also provided through the </w:t>
      </w:r>
      <w:hyperlink r:id="rId133" w:history="1">
        <w:r w:rsidRPr="00F345E8">
          <w:rPr>
            <w:rStyle w:val="Hyperlink"/>
          </w:rPr>
          <w:t>Cyprus Business Portal</w:t>
        </w:r>
      </w:hyperlink>
      <w:r w:rsidRPr="00190C1C">
        <w:t>.</w:t>
      </w:r>
      <w:r w:rsidRPr="00F345E8">
        <w:rPr>
          <w:lang w:eastAsia="el-GR"/>
        </w:rPr>
        <w:t xml:space="preserve"> </w:t>
      </w:r>
    </w:p>
    <w:p w:rsidR="009D3555" w:rsidRPr="00190C1C" w:rsidRDefault="00F950F4" w:rsidP="000A3B27">
      <w:pPr>
        <w:pStyle w:val="HEAD1"/>
      </w:pPr>
      <w:r>
        <w:t>O</w:t>
      </w:r>
      <w:r w:rsidR="009D3555" w:rsidRPr="00190C1C">
        <w:t>ther infrastructure</w:t>
      </w:r>
    </w:p>
    <w:p w:rsidR="001D7C1E" w:rsidRPr="00190C1C" w:rsidRDefault="001D7C1E" w:rsidP="00490B4F">
      <w:pPr>
        <w:pStyle w:val="HEAD2"/>
      </w:pPr>
      <w:r w:rsidRPr="00190C1C">
        <w:t>Customs and Excise</w:t>
      </w:r>
    </w:p>
    <w:p w:rsidR="001D7C1E" w:rsidRPr="00190C1C" w:rsidRDefault="00EE0715" w:rsidP="00190C1C">
      <w:pPr>
        <w:pStyle w:val="Heading5"/>
      </w:pPr>
      <w:hyperlink r:id="rId134" w:history="1">
        <w:r w:rsidR="001D7C1E" w:rsidRPr="00190C1C">
          <w:rPr>
            <w:rStyle w:val="Hyperlink"/>
          </w:rPr>
          <w:t>THES</w:t>
        </w:r>
        <w:r w:rsidR="001D7C1E" w:rsidRPr="00190C1C">
          <w:rPr>
            <w:rStyle w:val="Hyperlink"/>
          </w:rPr>
          <w:t>E</w:t>
        </w:r>
        <w:r w:rsidR="001D7C1E" w:rsidRPr="00190C1C">
          <w:rPr>
            <w:rStyle w:val="Hyperlink"/>
          </w:rPr>
          <w:t>A</w:t>
        </w:r>
        <w:r w:rsidR="001D7C1E" w:rsidRPr="00190C1C">
          <w:rPr>
            <w:rStyle w:val="Hyperlink"/>
          </w:rPr>
          <w:t>S</w:t>
        </w:r>
      </w:hyperlink>
      <w:r w:rsidR="001D7C1E" w:rsidRPr="00190C1C">
        <w:t xml:space="preserve"> system</w:t>
      </w:r>
    </w:p>
    <w:p w:rsidR="001D7C1E" w:rsidRPr="00190C1C" w:rsidRDefault="001D7C1E" w:rsidP="009855B9">
      <w:r w:rsidRPr="00190C1C">
        <w:t xml:space="preserve">The THESEAS system is the first fully integrated and web-enabled customs system in </w:t>
      </w:r>
      <w:r w:rsidR="001E3610" w:rsidRPr="00190C1C">
        <w:t>Cyprus</w:t>
      </w:r>
      <w:r w:rsidRPr="00190C1C">
        <w:t>. All customs stations are connected to the system via the Intranet, operating over the Government Data Network. THESEAS Systems have the following interfaces:</w:t>
      </w:r>
    </w:p>
    <w:p w:rsidR="001D7C1E" w:rsidRPr="00190C1C" w:rsidRDefault="001D7C1E" w:rsidP="009855B9">
      <w:pPr>
        <w:numPr>
          <w:ilvl w:val="0"/>
          <w:numId w:val="17"/>
        </w:numPr>
      </w:pPr>
      <w:r w:rsidRPr="00190C1C">
        <w:t>An interface exists with the Cyprus Ports Authority for the electronic submission of cargo manifests and a standard XML development has been made available to trader</w:t>
      </w:r>
      <w:r w:rsidR="00F402C1" w:rsidRPr="00190C1C">
        <w:t>s for bulk input to the system;</w:t>
      </w:r>
    </w:p>
    <w:p w:rsidR="001D7C1E" w:rsidRPr="00190C1C" w:rsidRDefault="001D7C1E" w:rsidP="001504AE">
      <w:pPr>
        <w:numPr>
          <w:ilvl w:val="0"/>
          <w:numId w:val="17"/>
        </w:numPr>
      </w:pPr>
      <w:r w:rsidRPr="00190C1C">
        <w:t>Interface with the EU and other member sta</w:t>
      </w:r>
      <w:r w:rsidR="00F402C1" w:rsidRPr="00190C1C">
        <w:t>tes through the CCN/CSI network;</w:t>
      </w:r>
    </w:p>
    <w:p w:rsidR="001D7C1E" w:rsidRPr="00190C1C" w:rsidRDefault="001D7C1E" w:rsidP="00C11135">
      <w:pPr>
        <w:numPr>
          <w:ilvl w:val="0"/>
          <w:numId w:val="17"/>
        </w:numPr>
      </w:pPr>
      <w:r w:rsidRPr="00190C1C">
        <w:t>Interface with other stakeholders t</w:t>
      </w:r>
      <w:r w:rsidR="002C7C9D">
        <w:t>hr</w:t>
      </w:r>
      <w:r w:rsidRPr="00190C1C">
        <w:t xml:space="preserve">ough web interface or b2b interface.  </w:t>
      </w:r>
    </w:p>
    <w:p w:rsidR="001D7C1E" w:rsidRPr="00190C1C" w:rsidRDefault="001D7C1E" w:rsidP="00C11135">
      <w:r w:rsidRPr="00190C1C">
        <w:t>The system supports:</w:t>
      </w:r>
    </w:p>
    <w:p w:rsidR="001D7C1E" w:rsidRPr="00190C1C" w:rsidRDefault="00F402C1" w:rsidP="009634A6">
      <w:pPr>
        <w:numPr>
          <w:ilvl w:val="0"/>
          <w:numId w:val="17"/>
        </w:numPr>
      </w:pPr>
      <w:r w:rsidRPr="00190C1C">
        <w:t>E</w:t>
      </w:r>
      <w:r w:rsidR="001D7C1E" w:rsidRPr="00190C1C">
        <w:t xml:space="preserve">lectronic submission of cargo; </w:t>
      </w:r>
    </w:p>
    <w:p w:rsidR="001D7C1E" w:rsidRPr="00190C1C" w:rsidRDefault="00F402C1" w:rsidP="009634A6">
      <w:pPr>
        <w:numPr>
          <w:ilvl w:val="0"/>
          <w:numId w:val="17"/>
        </w:numPr>
      </w:pPr>
      <w:r w:rsidRPr="00190C1C">
        <w:t>S</w:t>
      </w:r>
      <w:r w:rsidR="001D7C1E" w:rsidRPr="00190C1C">
        <w:t>ubmission of declarations (Manifest, Import, ICS</w:t>
      </w:r>
      <w:r w:rsidR="001D7C1E" w:rsidRPr="00190C1C">
        <w:footnoteReference w:id="5"/>
      </w:r>
      <w:r w:rsidR="001D7C1E" w:rsidRPr="00190C1C">
        <w:t>, ECS</w:t>
      </w:r>
      <w:r w:rsidR="001D7C1E" w:rsidRPr="00190C1C">
        <w:footnoteReference w:id="6"/>
      </w:r>
      <w:r w:rsidR="001D7C1E" w:rsidRPr="00190C1C">
        <w:t>, EMCS</w:t>
      </w:r>
      <w:r w:rsidR="001D7C1E" w:rsidRPr="00190C1C">
        <w:footnoteReference w:id="7"/>
      </w:r>
      <w:r w:rsidR="001D7C1E" w:rsidRPr="00190C1C">
        <w:t xml:space="preserve">); </w:t>
      </w:r>
    </w:p>
    <w:p w:rsidR="001D7C1E" w:rsidRPr="00190C1C" w:rsidRDefault="00F402C1" w:rsidP="009634A6">
      <w:pPr>
        <w:numPr>
          <w:ilvl w:val="0"/>
          <w:numId w:val="17"/>
        </w:numPr>
      </w:pPr>
      <w:r w:rsidRPr="00190C1C">
        <w:t>E</w:t>
      </w:r>
      <w:r w:rsidR="00564F68" w:rsidRPr="00190C1C">
        <w:t>le</w:t>
      </w:r>
      <w:r w:rsidR="001D7C1E" w:rsidRPr="00190C1C">
        <w:t>ctronic payment of customs duties.</w:t>
      </w:r>
    </w:p>
    <w:tbl>
      <w:tblPr>
        <w:tblW w:w="0" w:type="auto"/>
        <w:shd w:val="clear" w:color="auto" w:fill="DBEBF9"/>
        <w:tblLook w:val="01E0" w:firstRow="1" w:lastRow="1" w:firstColumn="1" w:lastColumn="1" w:noHBand="0" w:noVBand="0"/>
      </w:tblPr>
      <w:tblGrid>
        <w:gridCol w:w="9523"/>
      </w:tblGrid>
      <w:tr w:rsidR="002E0DB6" w:rsidRPr="00190C1C" w:rsidTr="00EC4CDB">
        <w:tc>
          <w:tcPr>
            <w:tcW w:w="9523" w:type="dxa"/>
            <w:shd w:val="clear" w:color="auto" w:fill="0070C0"/>
          </w:tcPr>
          <w:p w:rsidR="002E0DB6" w:rsidRPr="00190C1C" w:rsidRDefault="00D74A62" w:rsidP="009634A6">
            <w:pPr>
              <w:pStyle w:val="Heading1"/>
              <w:rPr>
                <w:lang w:val="en-GB"/>
              </w:rPr>
            </w:pPr>
            <w:bookmarkStart w:id="12" w:name="_Toc506296204"/>
            <w:r w:rsidRPr="00190C1C">
              <w:rPr>
                <w:lang w:val="en-GB"/>
              </w:rPr>
              <w:t>e</w:t>
            </w:r>
            <w:r w:rsidR="002E0DB6" w:rsidRPr="00190C1C">
              <w:rPr>
                <w:lang w:val="en-GB"/>
              </w:rPr>
              <w:t>Government Services for Citizens</w:t>
            </w:r>
            <w:bookmarkEnd w:id="12"/>
          </w:p>
        </w:tc>
      </w:tr>
      <w:tr w:rsidR="002E0DB6" w:rsidRPr="00190C1C" w:rsidTr="00EC4CDB">
        <w:tc>
          <w:tcPr>
            <w:tcW w:w="9175" w:type="dxa"/>
            <w:shd w:val="clear" w:color="auto" w:fill="92D050"/>
          </w:tcPr>
          <w:p w:rsidR="002E0DB6" w:rsidRPr="00190C1C" w:rsidRDefault="002E0DB6" w:rsidP="009855B9">
            <w:pPr>
              <w:pStyle w:val="Heading2"/>
            </w:pPr>
            <w:r w:rsidRPr="00190C1C">
              <w:t>Availability and sophistication of eServices for Citizens</w:t>
            </w:r>
          </w:p>
        </w:tc>
      </w:tr>
    </w:tbl>
    <w:p w:rsidR="002E0DB6" w:rsidRPr="00190C1C" w:rsidRDefault="002E0DB6" w:rsidP="009855B9"/>
    <w:p w:rsidR="002E0DB6" w:rsidRPr="00190C1C" w:rsidRDefault="002E0DB6" w:rsidP="009855B9">
      <w:pPr>
        <w:rPr>
          <w:lang w:eastAsia="el-GR"/>
        </w:rPr>
      </w:pPr>
      <w:r w:rsidRPr="00190C1C">
        <w:rPr>
          <w:lang w:eastAsia="el-GR"/>
        </w:rPr>
        <w:t xml:space="preserve">The information in this section presents an overview of the basic public services, which were identified by the European Commission and Member States under the </w:t>
      </w:r>
      <w:hyperlink r:id="rId135" w:history="1">
        <w:r w:rsidRPr="00190C1C">
          <w:rPr>
            <w:color w:val="0000FF"/>
            <w:u w:val="single"/>
            <w:lang w:eastAsia="el-GR"/>
          </w:rPr>
          <w:t>You</w:t>
        </w:r>
        <w:r w:rsidRPr="00190C1C">
          <w:rPr>
            <w:color w:val="0000FF"/>
            <w:u w:val="single"/>
            <w:lang w:eastAsia="el-GR"/>
          </w:rPr>
          <w:t>r</w:t>
        </w:r>
        <w:r w:rsidRPr="00190C1C">
          <w:rPr>
            <w:color w:val="0000FF"/>
            <w:u w:val="single"/>
            <w:lang w:eastAsia="el-GR"/>
          </w:rPr>
          <w:t xml:space="preserve"> </w:t>
        </w:r>
        <w:r w:rsidRPr="00190C1C">
          <w:rPr>
            <w:color w:val="0000FF"/>
            <w:u w:val="single"/>
            <w:lang w:eastAsia="el-GR"/>
          </w:rPr>
          <w:t>Eur</w:t>
        </w:r>
        <w:r w:rsidRPr="00190C1C">
          <w:rPr>
            <w:color w:val="0000FF"/>
            <w:u w:val="single"/>
            <w:lang w:eastAsia="el-GR"/>
          </w:rPr>
          <w:t>o</w:t>
        </w:r>
        <w:r w:rsidRPr="00190C1C">
          <w:rPr>
            <w:color w:val="0000FF"/>
            <w:u w:val="single"/>
            <w:lang w:eastAsia="el-GR"/>
          </w:rPr>
          <w:t>p</w:t>
        </w:r>
        <w:r w:rsidRPr="00190C1C">
          <w:rPr>
            <w:color w:val="0000FF"/>
            <w:u w:val="single"/>
            <w:lang w:eastAsia="el-GR"/>
          </w:rPr>
          <w:t>e initiative</w:t>
        </w:r>
      </w:hyperlink>
      <w:r w:rsidRPr="00190C1C">
        <w:rPr>
          <w:lang w:eastAsia="el-GR"/>
        </w:rPr>
        <w:t xml:space="preserve"> that is an EU site designed to help citizens do things in other European countries – avoiding unnecessary inconvenience and red tape in regard to moving, living, studying, working, shopping or simply travelling abroad. </w:t>
      </w:r>
    </w:p>
    <w:p w:rsidR="002E0DB6" w:rsidRPr="00190C1C" w:rsidRDefault="002E0DB6" w:rsidP="001504AE">
      <w:r w:rsidRPr="00190C1C">
        <w:t>The groups of services for citizens are as follows:</w:t>
      </w:r>
    </w:p>
    <w:p w:rsidR="002E0DB6" w:rsidRPr="00190C1C" w:rsidRDefault="002E0DB6" w:rsidP="00C11135">
      <w:pPr>
        <w:numPr>
          <w:ilvl w:val="0"/>
          <w:numId w:val="72"/>
        </w:numPr>
        <w:rPr>
          <w:b/>
        </w:rPr>
      </w:pPr>
      <w:r w:rsidRPr="00190C1C">
        <w:rPr>
          <w:b/>
        </w:rPr>
        <w:t>Travel</w:t>
      </w:r>
    </w:p>
    <w:p w:rsidR="002E0DB6" w:rsidRPr="00190C1C" w:rsidRDefault="002E0DB6" w:rsidP="00C11135">
      <w:pPr>
        <w:numPr>
          <w:ilvl w:val="0"/>
          <w:numId w:val="72"/>
        </w:numPr>
        <w:rPr>
          <w:b/>
        </w:rPr>
      </w:pPr>
      <w:r w:rsidRPr="00190C1C">
        <w:rPr>
          <w:b/>
        </w:rPr>
        <w:t>Work and retirement</w:t>
      </w:r>
    </w:p>
    <w:p w:rsidR="002E0DB6" w:rsidRPr="00190C1C" w:rsidRDefault="002E0DB6" w:rsidP="009634A6">
      <w:pPr>
        <w:numPr>
          <w:ilvl w:val="0"/>
          <w:numId w:val="72"/>
        </w:numPr>
        <w:rPr>
          <w:b/>
        </w:rPr>
      </w:pPr>
      <w:r w:rsidRPr="00190C1C">
        <w:rPr>
          <w:b/>
        </w:rPr>
        <w:t>Vehicles</w:t>
      </w:r>
    </w:p>
    <w:p w:rsidR="002E0DB6" w:rsidRPr="00190C1C" w:rsidRDefault="002E0DB6" w:rsidP="009634A6">
      <w:pPr>
        <w:numPr>
          <w:ilvl w:val="0"/>
          <w:numId w:val="72"/>
        </w:numPr>
        <w:rPr>
          <w:b/>
        </w:rPr>
      </w:pPr>
      <w:r w:rsidRPr="00190C1C">
        <w:rPr>
          <w:b/>
        </w:rPr>
        <w:t>Residence formalities</w:t>
      </w:r>
    </w:p>
    <w:p w:rsidR="002E0DB6" w:rsidRPr="00190C1C" w:rsidRDefault="002E0DB6" w:rsidP="009634A6">
      <w:pPr>
        <w:numPr>
          <w:ilvl w:val="0"/>
          <w:numId w:val="72"/>
        </w:numPr>
        <w:rPr>
          <w:b/>
        </w:rPr>
      </w:pPr>
      <w:r w:rsidRPr="00190C1C">
        <w:rPr>
          <w:b/>
        </w:rPr>
        <w:t>Education and youth</w:t>
      </w:r>
    </w:p>
    <w:p w:rsidR="002E0DB6" w:rsidRPr="00190C1C" w:rsidRDefault="002E0DB6" w:rsidP="00863EF2">
      <w:pPr>
        <w:numPr>
          <w:ilvl w:val="0"/>
          <w:numId w:val="72"/>
        </w:numPr>
        <w:rPr>
          <w:b/>
        </w:rPr>
      </w:pPr>
      <w:r w:rsidRPr="00190C1C">
        <w:rPr>
          <w:b/>
        </w:rPr>
        <w:t>Health</w:t>
      </w:r>
    </w:p>
    <w:p w:rsidR="002E0DB6" w:rsidRPr="00190C1C" w:rsidRDefault="002E0DB6" w:rsidP="00863EF2">
      <w:pPr>
        <w:numPr>
          <w:ilvl w:val="0"/>
          <w:numId w:val="72"/>
        </w:numPr>
        <w:rPr>
          <w:b/>
        </w:rPr>
      </w:pPr>
      <w:r w:rsidRPr="00190C1C">
        <w:rPr>
          <w:b/>
        </w:rPr>
        <w:t>Family</w:t>
      </w:r>
    </w:p>
    <w:p w:rsidR="002E0DB6" w:rsidRPr="00190C1C" w:rsidRDefault="002E0DB6" w:rsidP="00863EF2">
      <w:pPr>
        <w:numPr>
          <w:ilvl w:val="0"/>
          <w:numId w:val="72"/>
        </w:numPr>
        <w:rPr>
          <w:b/>
        </w:rPr>
      </w:pPr>
      <w:r w:rsidRPr="00190C1C">
        <w:rPr>
          <w:b/>
        </w:rPr>
        <w:t xml:space="preserve">Consumers         </w:t>
      </w:r>
    </w:p>
    <w:p w:rsidR="002E0DB6" w:rsidRPr="00190C1C" w:rsidRDefault="002E0DB6" w:rsidP="00863EF2"/>
    <w:tbl>
      <w:tblPr>
        <w:tblW w:w="9468" w:type="dxa"/>
        <w:tblLayout w:type="fixed"/>
        <w:tblCellMar>
          <w:top w:w="60" w:type="dxa"/>
          <w:bottom w:w="60" w:type="dxa"/>
        </w:tblCellMar>
        <w:tblLook w:val="01E0" w:firstRow="1" w:lastRow="1" w:firstColumn="1" w:lastColumn="1" w:noHBand="0" w:noVBand="0"/>
      </w:tblPr>
      <w:tblGrid>
        <w:gridCol w:w="1702"/>
        <w:gridCol w:w="7766"/>
      </w:tblGrid>
      <w:tr w:rsidR="002E0DB6" w:rsidRPr="00190C1C" w:rsidTr="00EC4CDB">
        <w:trPr>
          <w:trHeight w:val="94"/>
        </w:trPr>
        <w:tc>
          <w:tcPr>
            <w:tcW w:w="9468" w:type="dxa"/>
            <w:gridSpan w:val="2"/>
            <w:shd w:val="clear" w:color="auto" w:fill="92D050"/>
          </w:tcPr>
          <w:p w:rsidR="002E0DB6" w:rsidRPr="00190C1C" w:rsidRDefault="002E0DB6" w:rsidP="00694A2B">
            <w:pPr>
              <w:numPr>
                <w:ilvl w:val="0"/>
                <w:numId w:val="34"/>
              </w:numPr>
              <w:spacing w:after="0"/>
              <w:contextualSpacing/>
              <w:rPr>
                <w:rStyle w:val="Strong"/>
                <w:szCs w:val="20"/>
              </w:rPr>
            </w:pPr>
            <w:r w:rsidRPr="00190C1C">
              <w:rPr>
                <w:rStyle w:val="Strong"/>
                <w:szCs w:val="20"/>
              </w:rPr>
              <w:t>Travel</w:t>
            </w:r>
          </w:p>
        </w:tc>
      </w:tr>
      <w:tr w:rsidR="002E0DB6" w:rsidRPr="00190C1C" w:rsidTr="00EC4CDB">
        <w:trPr>
          <w:trHeight w:val="94"/>
        </w:trPr>
        <w:tc>
          <w:tcPr>
            <w:tcW w:w="9468" w:type="dxa"/>
            <w:gridSpan w:val="2"/>
            <w:shd w:val="clear" w:color="auto" w:fill="C2D69B"/>
          </w:tcPr>
          <w:p w:rsidR="002E0DB6" w:rsidRPr="00190C1C" w:rsidRDefault="002E0DB6" w:rsidP="00694A2B">
            <w:pPr>
              <w:spacing w:after="0"/>
              <w:contextualSpacing/>
              <w:rPr>
                <w:szCs w:val="20"/>
              </w:rPr>
            </w:pPr>
            <w:r w:rsidRPr="00190C1C">
              <w:rPr>
                <w:szCs w:val="20"/>
              </w:rPr>
              <w:t>Passenger rights, documents you need</w:t>
            </w:r>
          </w:p>
        </w:tc>
      </w:tr>
      <w:tr w:rsidR="002E0DB6" w:rsidRPr="00190C1C" w:rsidTr="00EC4CDB">
        <w:trPr>
          <w:trHeight w:val="198"/>
        </w:trPr>
        <w:tc>
          <w:tcPr>
            <w:tcW w:w="9468" w:type="dxa"/>
            <w:gridSpan w:val="2"/>
            <w:shd w:val="clear" w:color="auto" w:fill="auto"/>
          </w:tcPr>
          <w:p w:rsidR="002E0DB6" w:rsidRPr="00190C1C" w:rsidRDefault="002E0DB6" w:rsidP="00694A2B">
            <w:pPr>
              <w:spacing w:after="0"/>
              <w:contextualSpacing/>
              <w:rPr>
                <w:rStyle w:val="Strong"/>
                <w:szCs w:val="20"/>
              </w:rPr>
            </w:pPr>
            <w:r w:rsidRPr="00190C1C">
              <w:rPr>
                <w:rStyle w:val="Strong"/>
                <w:szCs w:val="20"/>
              </w:rPr>
              <w:t>Passport</w:t>
            </w:r>
          </w:p>
        </w:tc>
      </w:tr>
      <w:tr w:rsidR="001E33CE" w:rsidRPr="00190C1C" w:rsidTr="00EC4CDB">
        <w:trPr>
          <w:trHeight w:val="198"/>
        </w:trPr>
        <w:tc>
          <w:tcPr>
            <w:tcW w:w="1702" w:type="dxa"/>
            <w:shd w:val="clear" w:color="auto" w:fill="auto"/>
          </w:tcPr>
          <w:p w:rsidR="001E33CE" w:rsidRPr="00190C1C" w:rsidRDefault="001E33CE" w:rsidP="00694A2B">
            <w:pPr>
              <w:spacing w:after="0"/>
              <w:contextualSpacing/>
              <w:rPr>
                <w:szCs w:val="20"/>
                <w:lang w:eastAsia="el-GR"/>
              </w:rPr>
            </w:pPr>
            <w:r w:rsidRPr="00190C1C">
              <w:rPr>
                <w:szCs w:val="20"/>
                <w:lang w:eastAsia="el-GR"/>
              </w:rPr>
              <w:t>Responsibility:</w:t>
            </w:r>
          </w:p>
        </w:tc>
        <w:tc>
          <w:tcPr>
            <w:tcW w:w="7766" w:type="dxa"/>
            <w:shd w:val="clear" w:color="auto" w:fill="auto"/>
          </w:tcPr>
          <w:p w:rsidR="001E33CE" w:rsidRPr="00190C1C" w:rsidRDefault="001E33CE" w:rsidP="00694A2B">
            <w:pPr>
              <w:spacing w:after="0"/>
              <w:contextualSpacing/>
              <w:rPr>
                <w:szCs w:val="20"/>
                <w:lang w:eastAsia="el-GR"/>
              </w:rPr>
            </w:pPr>
            <w:r w:rsidRPr="00190C1C">
              <w:rPr>
                <w:szCs w:val="20"/>
              </w:rPr>
              <w:t>Central Government, Ministry of the Interior, Civil Registry and Migration Department</w:t>
            </w:r>
          </w:p>
        </w:tc>
      </w:tr>
      <w:tr w:rsidR="001E33CE" w:rsidRPr="00190C1C" w:rsidTr="00EC4CDB">
        <w:trPr>
          <w:trHeight w:val="37"/>
        </w:trPr>
        <w:tc>
          <w:tcPr>
            <w:tcW w:w="1702" w:type="dxa"/>
            <w:shd w:val="clear" w:color="auto" w:fill="auto"/>
          </w:tcPr>
          <w:p w:rsidR="001E33CE" w:rsidRPr="00190C1C" w:rsidRDefault="001E33CE" w:rsidP="00694A2B">
            <w:pPr>
              <w:spacing w:after="0"/>
              <w:contextualSpacing/>
              <w:rPr>
                <w:szCs w:val="20"/>
                <w:lang w:eastAsia="el-GR"/>
              </w:rPr>
            </w:pPr>
            <w:r w:rsidRPr="00190C1C">
              <w:rPr>
                <w:szCs w:val="20"/>
                <w:lang w:eastAsia="el-GR"/>
              </w:rPr>
              <w:t xml:space="preserve">Website: </w:t>
            </w:r>
          </w:p>
        </w:tc>
        <w:tc>
          <w:tcPr>
            <w:tcW w:w="7766" w:type="dxa"/>
            <w:shd w:val="clear" w:color="auto" w:fill="auto"/>
          </w:tcPr>
          <w:p w:rsidR="001E33CE" w:rsidRPr="00190C1C" w:rsidRDefault="000431A2" w:rsidP="00694A2B">
            <w:pPr>
              <w:spacing w:after="0"/>
              <w:contextualSpacing/>
              <w:rPr>
                <w:szCs w:val="20"/>
                <w:lang w:eastAsia="el-GR"/>
              </w:rPr>
            </w:pPr>
            <w:hyperlink r:id="rId136" w:history="1">
              <w:r w:rsidRPr="00190C1C">
                <w:rPr>
                  <w:rStyle w:val="Hyperlink"/>
                  <w:szCs w:val="20"/>
                </w:rPr>
                <w:t>http://www.m</w:t>
              </w:r>
              <w:r w:rsidRPr="00190C1C">
                <w:rPr>
                  <w:rStyle w:val="Hyperlink"/>
                  <w:szCs w:val="20"/>
                </w:rPr>
                <w:t>o</w:t>
              </w:r>
              <w:r w:rsidRPr="00190C1C">
                <w:rPr>
                  <w:rStyle w:val="Hyperlink"/>
                  <w:szCs w:val="20"/>
                </w:rPr>
                <w:t>i</w:t>
              </w:r>
              <w:r w:rsidRPr="00190C1C">
                <w:rPr>
                  <w:rStyle w:val="Hyperlink"/>
                  <w:szCs w:val="20"/>
                </w:rPr>
                <w:t>.go</w:t>
              </w:r>
              <w:r w:rsidRPr="00190C1C">
                <w:rPr>
                  <w:rStyle w:val="Hyperlink"/>
                  <w:szCs w:val="20"/>
                </w:rPr>
                <w:t>v</w:t>
              </w:r>
              <w:r w:rsidRPr="00190C1C">
                <w:rPr>
                  <w:rStyle w:val="Hyperlink"/>
                  <w:szCs w:val="20"/>
                </w:rPr>
                <w:t>.cy</w:t>
              </w:r>
            </w:hyperlink>
            <w:r w:rsidR="001E33CE" w:rsidRPr="00190C1C">
              <w:rPr>
                <w:szCs w:val="20"/>
              </w:rPr>
              <w:t xml:space="preserve"> </w:t>
            </w:r>
          </w:p>
        </w:tc>
      </w:tr>
      <w:tr w:rsidR="001E33CE" w:rsidRPr="00190C1C" w:rsidTr="00EC4CDB">
        <w:trPr>
          <w:trHeight w:val="913"/>
        </w:trPr>
        <w:tc>
          <w:tcPr>
            <w:tcW w:w="1702" w:type="dxa"/>
            <w:shd w:val="clear" w:color="auto" w:fill="auto"/>
          </w:tcPr>
          <w:p w:rsidR="001E33CE" w:rsidRPr="00190C1C" w:rsidRDefault="001E33CE" w:rsidP="00694A2B">
            <w:pPr>
              <w:spacing w:after="0"/>
              <w:contextualSpacing/>
              <w:rPr>
                <w:szCs w:val="20"/>
                <w:lang w:eastAsia="el-GR"/>
              </w:rPr>
            </w:pPr>
            <w:r w:rsidRPr="00190C1C">
              <w:rPr>
                <w:szCs w:val="20"/>
                <w:lang w:eastAsia="el-GR"/>
              </w:rPr>
              <w:t xml:space="preserve">Description: </w:t>
            </w:r>
          </w:p>
        </w:tc>
        <w:tc>
          <w:tcPr>
            <w:tcW w:w="7766" w:type="dxa"/>
            <w:shd w:val="clear" w:color="auto" w:fill="auto"/>
          </w:tcPr>
          <w:p w:rsidR="001E33CE" w:rsidRPr="00190C1C" w:rsidRDefault="001E33CE" w:rsidP="00694A2B">
            <w:pPr>
              <w:pStyle w:val="tabletext"/>
              <w:contextualSpacing/>
              <w:rPr>
                <w:szCs w:val="20"/>
              </w:rPr>
            </w:pPr>
            <w:r w:rsidRPr="00190C1C">
              <w:rPr>
                <w:szCs w:val="20"/>
              </w:rPr>
              <w:t>Information and forms to download.</w:t>
            </w:r>
          </w:p>
          <w:p w:rsidR="001E33CE" w:rsidRPr="00190C1C" w:rsidRDefault="001E33CE" w:rsidP="00694A2B">
            <w:pPr>
              <w:pStyle w:val="tabletext"/>
              <w:contextualSpacing/>
              <w:rPr>
                <w:rStyle w:val="Emphasis"/>
                <w:szCs w:val="20"/>
              </w:rPr>
            </w:pPr>
            <w:r w:rsidRPr="00190C1C">
              <w:rPr>
                <w:szCs w:val="20"/>
              </w:rPr>
              <w:t>Due to security issues (biometric data), a passport can only be provided to the applicant upon his personal visit to the relevant local authority or department. The eService could be improved in case of modification of the related legislation where the application for passport can be submitted online.</w:t>
            </w:r>
          </w:p>
          <w:p w:rsidR="001E33CE" w:rsidRPr="00190C1C" w:rsidRDefault="001E33CE" w:rsidP="00694A2B">
            <w:pPr>
              <w:spacing w:after="0"/>
              <w:contextualSpacing/>
              <w:rPr>
                <w:szCs w:val="20"/>
              </w:rPr>
            </w:pPr>
            <w:r w:rsidRPr="00190C1C">
              <w:rPr>
                <w:szCs w:val="20"/>
              </w:rPr>
              <w:t xml:space="preserve">Alternative delivery channels for the service are available via the </w:t>
            </w:r>
            <w:hyperlink r:id="rId137" w:history="1">
              <w:r w:rsidRPr="00190C1C">
                <w:rPr>
                  <w:rStyle w:val="Hyperlink"/>
                  <w:szCs w:val="20"/>
                </w:rPr>
                <w:t>Citi</w:t>
              </w:r>
              <w:r w:rsidRPr="00190C1C">
                <w:rPr>
                  <w:rStyle w:val="Hyperlink"/>
                  <w:szCs w:val="20"/>
                </w:rPr>
                <w:t>z</w:t>
              </w:r>
              <w:r w:rsidRPr="00190C1C">
                <w:rPr>
                  <w:rStyle w:val="Hyperlink"/>
                  <w:szCs w:val="20"/>
                </w:rPr>
                <w:t>en Service C</w:t>
              </w:r>
              <w:r w:rsidRPr="00190C1C">
                <w:rPr>
                  <w:rStyle w:val="Hyperlink"/>
                  <w:szCs w:val="20"/>
                </w:rPr>
                <w:t>e</w:t>
              </w:r>
              <w:r w:rsidRPr="00190C1C">
                <w:rPr>
                  <w:rStyle w:val="Hyperlink"/>
                  <w:szCs w:val="20"/>
                </w:rPr>
                <w:t>ntres</w:t>
              </w:r>
            </w:hyperlink>
            <w:r w:rsidRPr="00190C1C">
              <w:rPr>
                <w:szCs w:val="20"/>
              </w:rPr>
              <w:t xml:space="preserve"> (CSC).</w:t>
            </w:r>
          </w:p>
        </w:tc>
      </w:tr>
      <w:tr w:rsidR="002E0DB6" w:rsidRPr="00190C1C" w:rsidTr="00EC4CDB">
        <w:trPr>
          <w:trHeight w:val="94"/>
        </w:trPr>
        <w:tc>
          <w:tcPr>
            <w:tcW w:w="9468" w:type="dxa"/>
            <w:gridSpan w:val="2"/>
            <w:shd w:val="clear" w:color="auto" w:fill="C2D69B"/>
          </w:tcPr>
          <w:p w:rsidR="002E0DB6" w:rsidRPr="00190C1C" w:rsidRDefault="002E0DB6" w:rsidP="00694A2B">
            <w:pPr>
              <w:spacing w:after="0"/>
              <w:contextualSpacing/>
              <w:rPr>
                <w:szCs w:val="20"/>
              </w:rPr>
            </w:pPr>
            <w:r w:rsidRPr="00190C1C">
              <w:rPr>
                <w:szCs w:val="20"/>
              </w:rPr>
              <w:t>Money and charges</w:t>
            </w:r>
          </w:p>
        </w:tc>
      </w:tr>
      <w:tr w:rsidR="002E0DB6" w:rsidRPr="00190C1C" w:rsidTr="00EC4CDB">
        <w:trPr>
          <w:trHeight w:val="198"/>
        </w:trPr>
        <w:tc>
          <w:tcPr>
            <w:tcW w:w="9468" w:type="dxa"/>
            <w:gridSpan w:val="2"/>
            <w:shd w:val="clear" w:color="auto" w:fill="auto"/>
          </w:tcPr>
          <w:p w:rsidR="002E0DB6" w:rsidRPr="00190C1C" w:rsidRDefault="002E0DB6" w:rsidP="00694A2B">
            <w:pPr>
              <w:spacing w:after="0"/>
              <w:contextualSpacing/>
              <w:rPr>
                <w:rStyle w:val="Strong"/>
                <w:szCs w:val="20"/>
              </w:rPr>
            </w:pPr>
            <w:r w:rsidRPr="00190C1C">
              <w:rPr>
                <w:rStyle w:val="Strong"/>
                <w:szCs w:val="20"/>
              </w:rPr>
              <w:t>VAT refunds and excise duties</w:t>
            </w:r>
          </w:p>
        </w:tc>
      </w:tr>
      <w:tr w:rsidR="002E0DB6" w:rsidRPr="00190C1C" w:rsidTr="00EC4CDB">
        <w:trPr>
          <w:trHeight w:val="198"/>
        </w:trPr>
        <w:tc>
          <w:tcPr>
            <w:tcW w:w="1702" w:type="dxa"/>
            <w:shd w:val="clear" w:color="auto" w:fill="auto"/>
          </w:tcPr>
          <w:p w:rsidR="002E0DB6" w:rsidRPr="00190C1C" w:rsidRDefault="002E0DB6" w:rsidP="00694A2B">
            <w:pPr>
              <w:spacing w:after="0"/>
              <w:contextualSpacing/>
              <w:rPr>
                <w:szCs w:val="20"/>
                <w:lang w:eastAsia="el-GR"/>
              </w:rPr>
            </w:pPr>
            <w:r w:rsidRPr="00190C1C">
              <w:rPr>
                <w:szCs w:val="20"/>
                <w:lang w:eastAsia="el-GR"/>
              </w:rPr>
              <w:t>Responsibility:</w:t>
            </w:r>
          </w:p>
        </w:tc>
        <w:tc>
          <w:tcPr>
            <w:tcW w:w="7766" w:type="dxa"/>
            <w:shd w:val="clear" w:color="auto" w:fill="auto"/>
          </w:tcPr>
          <w:p w:rsidR="002E0DB6" w:rsidRPr="00190C1C" w:rsidRDefault="002E0DB6" w:rsidP="00694A2B">
            <w:pPr>
              <w:spacing w:after="0"/>
              <w:contextualSpacing/>
              <w:rPr>
                <w:szCs w:val="20"/>
                <w:lang w:eastAsia="el-GR"/>
              </w:rPr>
            </w:pPr>
            <w:hyperlink r:id="rId138" w:history="1">
              <w:r w:rsidRPr="00190C1C">
                <w:rPr>
                  <w:szCs w:val="20"/>
                  <w:lang w:eastAsia="el-GR"/>
                </w:rPr>
                <w:t>Ministry o</w:t>
              </w:r>
              <w:r w:rsidRPr="00190C1C">
                <w:rPr>
                  <w:szCs w:val="20"/>
                  <w:lang w:eastAsia="el-GR"/>
                </w:rPr>
                <w:t>f</w:t>
              </w:r>
              <w:r w:rsidRPr="00190C1C">
                <w:rPr>
                  <w:szCs w:val="20"/>
                  <w:lang w:eastAsia="el-GR"/>
                </w:rPr>
                <w:t xml:space="preserve"> Fina</w:t>
              </w:r>
              <w:r w:rsidRPr="00190C1C">
                <w:rPr>
                  <w:szCs w:val="20"/>
                  <w:lang w:eastAsia="el-GR"/>
                </w:rPr>
                <w:t>n</w:t>
              </w:r>
              <w:r w:rsidRPr="00190C1C">
                <w:rPr>
                  <w:szCs w:val="20"/>
                  <w:lang w:eastAsia="el-GR"/>
                </w:rPr>
                <w:t>ce</w:t>
              </w:r>
            </w:hyperlink>
            <w:r w:rsidR="00DE7490" w:rsidRPr="00190C1C">
              <w:rPr>
                <w:szCs w:val="20"/>
                <w:lang w:eastAsia="el-GR"/>
              </w:rPr>
              <w:t xml:space="preserve"> (Department of Customs and </w:t>
            </w:r>
            <w:r w:rsidR="00463AE9" w:rsidRPr="00190C1C">
              <w:rPr>
                <w:szCs w:val="20"/>
                <w:lang w:eastAsia="el-GR"/>
              </w:rPr>
              <w:t>Tax Department</w:t>
            </w:r>
            <w:r w:rsidR="00DE7490" w:rsidRPr="00190C1C">
              <w:rPr>
                <w:szCs w:val="20"/>
                <w:lang w:eastAsia="el-GR"/>
              </w:rPr>
              <w:t>)</w:t>
            </w:r>
          </w:p>
        </w:tc>
      </w:tr>
      <w:tr w:rsidR="002E0DB6" w:rsidRPr="00190C1C" w:rsidTr="00EC4CDB">
        <w:trPr>
          <w:trHeight w:val="37"/>
        </w:trPr>
        <w:tc>
          <w:tcPr>
            <w:tcW w:w="1702" w:type="dxa"/>
            <w:shd w:val="clear" w:color="auto" w:fill="auto"/>
          </w:tcPr>
          <w:p w:rsidR="002E0DB6" w:rsidRPr="00190C1C" w:rsidRDefault="002E0DB6" w:rsidP="00694A2B">
            <w:pPr>
              <w:spacing w:after="0"/>
              <w:contextualSpacing/>
              <w:rPr>
                <w:szCs w:val="20"/>
                <w:lang w:eastAsia="el-GR"/>
              </w:rPr>
            </w:pPr>
            <w:r w:rsidRPr="00190C1C">
              <w:rPr>
                <w:szCs w:val="20"/>
                <w:lang w:eastAsia="el-GR"/>
              </w:rPr>
              <w:t xml:space="preserve">Website: </w:t>
            </w:r>
          </w:p>
        </w:tc>
        <w:tc>
          <w:tcPr>
            <w:tcW w:w="7766" w:type="dxa"/>
            <w:shd w:val="clear" w:color="auto" w:fill="auto"/>
          </w:tcPr>
          <w:p w:rsidR="009403AF" w:rsidRPr="00190C1C" w:rsidRDefault="009403AF" w:rsidP="00694A2B">
            <w:pPr>
              <w:spacing w:after="0"/>
              <w:contextualSpacing/>
              <w:rPr>
                <w:color w:val="FF0000"/>
                <w:szCs w:val="20"/>
                <w:lang w:eastAsia="el-GR"/>
              </w:rPr>
            </w:pPr>
            <w:hyperlink r:id="rId139" w:history="1">
              <w:r w:rsidRPr="00190C1C">
                <w:rPr>
                  <w:rStyle w:val="Hyperlink"/>
                  <w:szCs w:val="20"/>
                  <w:lang w:eastAsia="el-GR"/>
                </w:rPr>
                <w:t>http://www.mof.g</w:t>
              </w:r>
              <w:r w:rsidRPr="00190C1C">
                <w:rPr>
                  <w:rStyle w:val="Hyperlink"/>
                  <w:szCs w:val="20"/>
                  <w:lang w:eastAsia="el-GR"/>
                </w:rPr>
                <w:t>o</w:t>
              </w:r>
              <w:r w:rsidRPr="00190C1C">
                <w:rPr>
                  <w:rStyle w:val="Hyperlink"/>
                  <w:szCs w:val="20"/>
                  <w:lang w:eastAsia="el-GR"/>
                </w:rPr>
                <w:t>v.cy/</w:t>
              </w:r>
              <w:r w:rsidRPr="00190C1C">
                <w:rPr>
                  <w:rStyle w:val="Hyperlink"/>
                  <w:szCs w:val="20"/>
                  <w:lang w:eastAsia="el-GR"/>
                </w:rPr>
                <w:t>c</w:t>
              </w:r>
              <w:r w:rsidRPr="00190C1C">
                <w:rPr>
                  <w:rStyle w:val="Hyperlink"/>
                  <w:szCs w:val="20"/>
                  <w:lang w:eastAsia="el-GR"/>
                </w:rPr>
                <w:t>ustoms</w:t>
              </w:r>
            </w:hyperlink>
            <w:r w:rsidRPr="00C70F13">
              <w:rPr>
                <w:szCs w:val="20"/>
                <w:lang w:eastAsia="el-GR"/>
              </w:rPr>
              <w:t>;</w:t>
            </w:r>
          </w:p>
          <w:p w:rsidR="00662252" w:rsidRPr="00190C1C" w:rsidRDefault="00662252" w:rsidP="00694A2B">
            <w:pPr>
              <w:spacing w:after="0"/>
              <w:contextualSpacing/>
              <w:rPr>
                <w:color w:val="FF0000"/>
                <w:szCs w:val="20"/>
                <w:lang w:eastAsia="el-GR"/>
              </w:rPr>
            </w:pPr>
            <w:r w:rsidRPr="00190C1C">
              <w:rPr>
                <w:color w:val="FF0000"/>
                <w:szCs w:val="20"/>
                <w:lang w:eastAsia="el-GR"/>
              </w:rPr>
              <w:fldChar w:fldCharType="begin"/>
            </w:r>
            <w:r w:rsidRPr="00190C1C">
              <w:rPr>
                <w:color w:val="FF0000"/>
                <w:szCs w:val="20"/>
                <w:lang w:eastAsia="el-GR"/>
              </w:rPr>
              <w:instrText xml:space="preserve"> HYPERLINK "http://www.mof.gov.cy/mof/taxdep.nsf</w:instrText>
            </w:r>
          </w:p>
          <w:p w:rsidR="00662252" w:rsidRPr="00190C1C" w:rsidRDefault="00662252" w:rsidP="00694A2B">
            <w:pPr>
              <w:spacing w:after="0"/>
              <w:contextualSpacing/>
              <w:rPr>
                <w:rStyle w:val="Hyperlink"/>
                <w:szCs w:val="20"/>
                <w:lang w:eastAsia="el-GR"/>
              </w:rPr>
            </w:pPr>
            <w:r w:rsidRPr="00190C1C">
              <w:rPr>
                <w:color w:val="FF0000"/>
                <w:szCs w:val="20"/>
                <w:lang w:eastAsia="el-GR"/>
              </w:rPr>
              <w:instrText xml:space="preserve">" </w:instrText>
            </w:r>
            <w:r w:rsidR="0081128B" w:rsidRPr="00190C1C">
              <w:rPr>
                <w:color w:val="FF0000"/>
                <w:szCs w:val="20"/>
                <w:lang w:eastAsia="el-GR"/>
              </w:rPr>
            </w:r>
            <w:r w:rsidRPr="00190C1C">
              <w:rPr>
                <w:color w:val="FF0000"/>
                <w:szCs w:val="20"/>
                <w:lang w:eastAsia="el-GR"/>
              </w:rPr>
              <w:fldChar w:fldCharType="separate"/>
            </w:r>
            <w:r w:rsidR="002C7C9D" w:rsidRPr="002C7C9D">
              <w:rPr>
                <w:rStyle w:val="Hyperlink"/>
                <w:szCs w:val="20"/>
                <w:lang w:eastAsia="el-GR"/>
              </w:rPr>
              <w:t>http://www.mof.gov.cy/mof/taxdep.nsf/page19_gr/page19_gr?OpenDocument</w:t>
            </w:r>
            <w:r w:rsidR="002C7C9D" w:rsidRPr="00C83F0C">
              <w:rPr>
                <w:szCs w:val="20"/>
                <w:lang w:eastAsia="el-GR"/>
              </w:rPr>
              <w:t>;</w:t>
            </w:r>
          </w:p>
          <w:p w:rsidR="009403AF" w:rsidRPr="00190C1C" w:rsidRDefault="00662252" w:rsidP="00694A2B">
            <w:pPr>
              <w:spacing w:after="0"/>
              <w:contextualSpacing/>
              <w:rPr>
                <w:rStyle w:val="HTMLCite"/>
                <w:i w:val="0"/>
              </w:rPr>
            </w:pPr>
            <w:r w:rsidRPr="00190C1C">
              <w:rPr>
                <w:color w:val="FF0000"/>
                <w:szCs w:val="20"/>
                <w:lang w:eastAsia="el-GR"/>
              </w:rPr>
              <w:fldChar w:fldCharType="end"/>
            </w:r>
            <w:hyperlink r:id="rId140" w:history="1">
              <w:r w:rsidRPr="00190C1C">
                <w:rPr>
                  <w:rStyle w:val="Hyperlink"/>
                  <w:szCs w:val="20"/>
                  <w:lang w:eastAsia="el-GR"/>
                </w:rPr>
                <w:t>http://</w:t>
              </w:r>
              <w:r w:rsidRPr="00190C1C">
                <w:rPr>
                  <w:rStyle w:val="Hyperlink"/>
                </w:rPr>
                <w:t>www.</w:t>
              </w:r>
              <w:r w:rsidRPr="00190C1C">
                <w:rPr>
                  <w:rStyle w:val="Hyperlink"/>
                  <w:bCs/>
                </w:rPr>
                <w:t>b</w:t>
              </w:r>
              <w:r w:rsidRPr="00190C1C">
                <w:rPr>
                  <w:rStyle w:val="Hyperlink"/>
                  <w:bCs/>
                </w:rPr>
                <w:t>u</w:t>
              </w:r>
              <w:r w:rsidRPr="00190C1C">
                <w:rPr>
                  <w:rStyle w:val="Hyperlink"/>
                  <w:bCs/>
                </w:rPr>
                <w:t>sines</w:t>
              </w:r>
              <w:r w:rsidRPr="00190C1C">
                <w:rPr>
                  <w:rStyle w:val="Hyperlink"/>
                  <w:bCs/>
                </w:rPr>
                <w:t>s</w:t>
              </w:r>
              <w:r w:rsidRPr="00190C1C">
                <w:rPr>
                  <w:rStyle w:val="Hyperlink"/>
                </w:rPr>
                <w:t>in</w:t>
              </w:r>
              <w:r w:rsidRPr="00190C1C">
                <w:rPr>
                  <w:rStyle w:val="Hyperlink"/>
                  <w:bCs/>
                </w:rPr>
                <w:t>cyprus</w:t>
              </w:r>
              <w:r w:rsidRPr="00190C1C">
                <w:rPr>
                  <w:rStyle w:val="Hyperlink"/>
                </w:rPr>
                <w:t>.gov.cy/</w:t>
              </w:r>
            </w:hyperlink>
            <w:r w:rsidR="002C7C9D" w:rsidRPr="00C70F13">
              <w:rPr>
                <w:szCs w:val="20"/>
                <w:lang w:eastAsia="el-GR"/>
              </w:rPr>
              <w:t>.</w:t>
            </w:r>
          </w:p>
          <w:p w:rsidR="00662252" w:rsidRPr="00190C1C" w:rsidRDefault="00662252" w:rsidP="00694A2B">
            <w:pPr>
              <w:spacing w:after="0"/>
              <w:contextualSpacing/>
              <w:rPr>
                <w:color w:val="FF0000"/>
                <w:szCs w:val="20"/>
                <w:lang w:eastAsia="el-GR"/>
              </w:rPr>
            </w:pPr>
          </w:p>
          <w:p w:rsidR="009403AF" w:rsidRPr="00190C1C" w:rsidRDefault="009403AF" w:rsidP="00694A2B">
            <w:pPr>
              <w:spacing w:after="0"/>
              <w:contextualSpacing/>
              <w:rPr>
                <w:color w:val="FF0000"/>
                <w:szCs w:val="20"/>
                <w:lang w:eastAsia="el-GR"/>
              </w:rPr>
            </w:pPr>
            <w:r w:rsidRPr="00190C1C">
              <w:rPr>
                <w:color w:val="FF0000"/>
                <w:szCs w:val="20"/>
                <w:lang w:eastAsia="el-GR"/>
              </w:rPr>
              <w:t xml:space="preserve"> </w:t>
            </w:r>
          </w:p>
          <w:p w:rsidR="002E0DB6" w:rsidRPr="00190C1C" w:rsidRDefault="002E0DB6" w:rsidP="00694A2B">
            <w:pPr>
              <w:spacing w:after="0"/>
              <w:contextualSpacing/>
              <w:rPr>
                <w:color w:val="FF0000"/>
                <w:szCs w:val="20"/>
                <w:lang w:eastAsia="el-GR"/>
              </w:rPr>
            </w:pPr>
          </w:p>
        </w:tc>
      </w:tr>
      <w:tr w:rsidR="002E0DB6" w:rsidRPr="00190C1C" w:rsidTr="00EC4CDB">
        <w:trPr>
          <w:trHeight w:val="913"/>
        </w:trPr>
        <w:tc>
          <w:tcPr>
            <w:tcW w:w="1702" w:type="dxa"/>
            <w:shd w:val="clear" w:color="auto" w:fill="auto"/>
          </w:tcPr>
          <w:p w:rsidR="002E0DB6" w:rsidRPr="00190C1C" w:rsidRDefault="002E0DB6" w:rsidP="00694A2B">
            <w:pPr>
              <w:spacing w:after="0"/>
              <w:contextualSpacing/>
              <w:rPr>
                <w:szCs w:val="20"/>
                <w:lang w:eastAsia="el-GR"/>
              </w:rPr>
            </w:pPr>
            <w:r w:rsidRPr="00190C1C">
              <w:rPr>
                <w:szCs w:val="20"/>
                <w:lang w:eastAsia="el-GR"/>
              </w:rPr>
              <w:t xml:space="preserve">Description: </w:t>
            </w:r>
          </w:p>
        </w:tc>
        <w:tc>
          <w:tcPr>
            <w:tcW w:w="7766" w:type="dxa"/>
            <w:shd w:val="clear" w:color="auto" w:fill="auto"/>
          </w:tcPr>
          <w:p w:rsidR="002E0DB6" w:rsidRPr="00190C1C" w:rsidRDefault="00DE7490" w:rsidP="00694A2B">
            <w:pPr>
              <w:spacing w:after="0"/>
              <w:contextualSpacing/>
              <w:rPr>
                <w:szCs w:val="20"/>
              </w:rPr>
            </w:pPr>
            <w:r w:rsidRPr="00190C1C">
              <w:rPr>
                <w:szCs w:val="20"/>
              </w:rPr>
              <w:t xml:space="preserve">Several </w:t>
            </w:r>
            <w:r w:rsidR="00061319" w:rsidRPr="00190C1C">
              <w:rPr>
                <w:szCs w:val="20"/>
              </w:rPr>
              <w:t xml:space="preserve">related </w:t>
            </w:r>
            <w:r w:rsidRPr="00190C1C">
              <w:rPr>
                <w:szCs w:val="20"/>
              </w:rPr>
              <w:t>online</w:t>
            </w:r>
            <w:r w:rsidR="00D0395C" w:rsidRPr="00190C1C">
              <w:rPr>
                <w:szCs w:val="20"/>
              </w:rPr>
              <w:t xml:space="preserve"> services are available </w:t>
            </w:r>
            <w:r w:rsidR="009403AF" w:rsidRPr="00190C1C">
              <w:rPr>
                <w:szCs w:val="20"/>
              </w:rPr>
              <w:t>from the websites of the responsible departments or form the Cyprus Business Portal. The portal, serves businesses and entrepreneurs, whether established in the Republic of Cyprus or in other EU member states, interested in pursuing their business aspirations in the services sector of Cyprus. The portal providers comprehensive information relating to the procedures and formalities required for the access to, and the exercise of, service activities in the Republic of Cyprus, online submission of application forms, tracking the progress of applications submitted, and receipt of decisions.</w:t>
            </w:r>
          </w:p>
        </w:tc>
      </w:tr>
      <w:tr w:rsidR="002E0DB6" w:rsidRPr="00190C1C" w:rsidTr="00EC4CDB">
        <w:trPr>
          <w:trHeight w:val="94"/>
        </w:trPr>
        <w:tc>
          <w:tcPr>
            <w:tcW w:w="9468" w:type="dxa"/>
            <w:gridSpan w:val="2"/>
            <w:shd w:val="clear" w:color="auto" w:fill="92D050"/>
          </w:tcPr>
          <w:p w:rsidR="002E0DB6" w:rsidRPr="00190C1C" w:rsidRDefault="002E0DB6" w:rsidP="00694A2B">
            <w:pPr>
              <w:keepNext/>
              <w:keepLines/>
              <w:widowControl w:val="0"/>
              <w:numPr>
                <w:ilvl w:val="0"/>
                <w:numId w:val="67"/>
              </w:numPr>
              <w:spacing w:after="0"/>
              <w:contextualSpacing/>
              <w:rPr>
                <w:rStyle w:val="Strong"/>
                <w:szCs w:val="20"/>
              </w:rPr>
            </w:pPr>
            <w:r w:rsidRPr="00190C1C">
              <w:rPr>
                <w:rStyle w:val="Strong"/>
                <w:szCs w:val="20"/>
              </w:rPr>
              <w:t>Work and retirement</w:t>
            </w:r>
          </w:p>
        </w:tc>
      </w:tr>
      <w:tr w:rsidR="002E0DB6" w:rsidRPr="00190C1C" w:rsidTr="00EC4CDB">
        <w:trPr>
          <w:trHeight w:val="94"/>
        </w:trPr>
        <w:tc>
          <w:tcPr>
            <w:tcW w:w="9468" w:type="dxa"/>
            <w:gridSpan w:val="2"/>
            <w:shd w:val="clear" w:color="auto" w:fill="C2D69B"/>
          </w:tcPr>
          <w:p w:rsidR="002E0DB6" w:rsidRPr="00190C1C" w:rsidRDefault="002E0DB6" w:rsidP="00694A2B">
            <w:pPr>
              <w:keepNext/>
              <w:keepLines/>
              <w:widowControl w:val="0"/>
              <w:spacing w:after="0"/>
              <w:contextualSpacing/>
              <w:rPr>
                <w:szCs w:val="20"/>
              </w:rPr>
            </w:pPr>
            <w:r w:rsidRPr="00190C1C">
              <w:rPr>
                <w:szCs w:val="20"/>
              </w:rPr>
              <w:t>Working abroad, finding a job abroad, retiring abroad</w:t>
            </w:r>
          </w:p>
        </w:tc>
      </w:tr>
      <w:tr w:rsidR="002E0DB6" w:rsidRPr="00190C1C" w:rsidTr="00EC4CDB">
        <w:trPr>
          <w:trHeight w:val="198"/>
        </w:trPr>
        <w:tc>
          <w:tcPr>
            <w:tcW w:w="9468" w:type="dxa"/>
            <w:gridSpan w:val="2"/>
            <w:shd w:val="clear" w:color="auto" w:fill="auto"/>
          </w:tcPr>
          <w:p w:rsidR="002E0DB6" w:rsidRPr="00190C1C" w:rsidRDefault="002E0DB6" w:rsidP="00694A2B">
            <w:pPr>
              <w:keepNext/>
              <w:keepLines/>
              <w:widowControl w:val="0"/>
              <w:spacing w:after="0"/>
              <w:contextualSpacing/>
              <w:rPr>
                <w:rStyle w:val="Strong"/>
                <w:szCs w:val="20"/>
              </w:rPr>
            </w:pPr>
            <w:r w:rsidRPr="00190C1C">
              <w:rPr>
                <w:rStyle w:val="Strong"/>
                <w:szCs w:val="20"/>
              </w:rPr>
              <w:t>Job search services by labour offices</w:t>
            </w:r>
          </w:p>
        </w:tc>
      </w:tr>
      <w:tr w:rsidR="002E0DB6" w:rsidRPr="00190C1C" w:rsidTr="00EC4CDB">
        <w:trPr>
          <w:trHeight w:val="198"/>
        </w:trPr>
        <w:tc>
          <w:tcPr>
            <w:tcW w:w="1702" w:type="dxa"/>
            <w:shd w:val="clear" w:color="auto" w:fill="auto"/>
          </w:tcPr>
          <w:p w:rsidR="002E0DB6" w:rsidRPr="00190C1C" w:rsidRDefault="002E0DB6" w:rsidP="00694A2B">
            <w:pPr>
              <w:keepNext/>
              <w:keepLines/>
              <w:widowControl w:val="0"/>
              <w:spacing w:after="0"/>
              <w:contextualSpacing/>
              <w:rPr>
                <w:szCs w:val="20"/>
                <w:lang w:eastAsia="el-GR"/>
              </w:rPr>
            </w:pPr>
            <w:r w:rsidRPr="00190C1C">
              <w:rPr>
                <w:szCs w:val="20"/>
                <w:lang w:eastAsia="el-GR"/>
              </w:rPr>
              <w:t>Responsibility:</w:t>
            </w:r>
          </w:p>
        </w:tc>
        <w:tc>
          <w:tcPr>
            <w:tcW w:w="7766" w:type="dxa"/>
            <w:shd w:val="clear" w:color="auto" w:fill="auto"/>
          </w:tcPr>
          <w:p w:rsidR="002E0DB6" w:rsidRPr="00190C1C" w:rsidRDefault="002E0DB6" w:rsidP="00694A2B">
            <w:pPr>
              <w:keepNext/>
              <w:keepLines/>
              <w:widowControl w:val="0"/>
              <w:spacing w:after="0"/>
              <w:contextualSpacing/>
              <w:rPr>
                <w:szCs w:val="20"/>
                <w:lang w:eastAsia="el-GR"/>
              </w:rPr>
            </w:pPr>
            <w:r w:rsidRPr="00190C1C">
              <w:rPr>
                <w:szCs w:val="20"/>
              </w:rPr>
              <w:t>Central Government, Ministry of Labour</w:t>
            </w:r>
            <w:r w:rsidR="00B23846" w:rsidRPr="00190C1C">
              <w:rPr>
                <w:szCs w:val="20"/>
              </w:rPr>
              <w:t xml:space="preserve">, Welfare </w:t>
            </w:r>
            <w:r w:rsidRPr="00190C1C">
              <w:rPr>
                <w:szCs w:val="20"/>
              </w:rPr>
              <w:t>and Social Insurance, Department of Labour</w:t>
            </w:r>
          </w:p>
        </w:tc>
      </w:tr>
      <w:tr w:rsidR="002E0DB6" w:rsidRPr="00190C1C" w:rsidTr="00EC4CDB">
        <w:trPr>
          <w:trHeight w:val="37"/>
        </w:trPr>
        <w:tc>
          <w:tcPr>
            <w:tcW w:w="1702" w:type="dxa"/>
            <w:shd w:val="clear" w:color="auto" w:fill="auto"/>
          </w:tcPr>
          <w:p w:rsidR="002E0DB6" w:rsidRPr="00190C1C" w:rsidRDefault="002E0DB6" w:rsidP="00694A2B">
            <w:pPr>
              <w:keepNext/>
              <w:keepLines/>
              <w:widowControl w:val="0"/>
              <w:spacing w:after="0"/>
              <w:contextualSpacing/>
              <w:rPr>
                <w:szCs w:val="20"/>
                <w:lang w:eastAsia="el-GR"/>
              </w:rPr>
            </w:pPr>
            <w:r w:rsidRPr="00190C1C">
              <w:rPr>
                <w:szCs w:val="20"/>
                <w:lang w:eastAsia="el-GR"/>
              </w:rPr>
              <w:t xml:space="preserve">Website: </w:t>
            </w:r>
          </w:p>
        </w:tc>
        <w:tc>
          <w:tcPr>
            <w:tcW w:w="7766" w:type="dxa"/>
            <w:shd w:val="clear" w:color="auto" w:fill="auto"/>
          </w:tcPr>
          <w:p w:rsidR="002E0DB6" w:rsidRPr="00190C1C" w:rsidRDefault="009403AF" w:rsidP="00694A2B">
            <w:pPr>
              <w:keepNext/>
              <w:keepLines/>
              <w:widowControl w:val="0"/>
              <w:spacing w:after="0"/>
              <w:contextualSpacing/>
              <w:rPr>
                <w:szCs w:val="20"/>
                <w:lang w:eastAsia="el-GR"/>
              </w:rPr>
            </w:pPr>
            <w:hyperlink r:id="rId141" w:history="1">
              <w:r w:rsidRPr="00190C1C">
                <w:rPr>
                  <w:rStyle w:val="Hyperlink"/>
                  <w:szCs w:val="20"/>
                </w:rPr>
                <w:t>http://www.p</w:t>
              </w:r>
              <w:r w:rsidRPr="00190C1C">
                <w:rPr>
                  <w:rStyle w:val="Hyperlink"/>
                  <w:szCs w:val="20"/>
                </w:rPr>
                <w:t>e</w:t>
              </w:r>
              <w:r w:rsidRPr="00190C1C">
                <w:rPr>
                  <w:rStyle w:val="Hyperlink"/>
                  <w:szCs w:val="20"/>
                </w:rPr>
                <w:t>scps.dl.m</w:t>
              </w:r>
              <w:r w:rsidRPr="00190C1C">
                <w:rPr>
                  <w:rStyle w:val="Hyperlink"/>
                  <w:szCs w:val="20"/>
                </w:rPr>
                <w:t>l</w:t>
              </w:r>
              <w:r w:rsidRPr="00190C1C">
                <w:rPr>
                  <w:rStyle w:val="Hyperlink"/>
                  <w:szCs w:val="20"/>
                </w:rPr>
                <w:t>si.gov</w:t>
              </w:r>
              <w:r w:rsidRPr="00190C1C">
                <w:rPr>
                  <w:rStyle w:val="Hyperlink"/>
                  <w:szCs w:val="20"/>
                </w:rPr>
                <w:t>.</w:t>
              </w:r>
              <w:r w:rsidRPr="00190C1C">
                <w:rPr>
                  <w:rStyle w:val="Hyperlink"/>
                  <w:szCs w:val="20"/>
                </w:rPr>
                <w:t>cy/</w:t>
              </w:r>
            </w:hyperlink>
          </w:p>
        </w:tc>
      </w:tr>
      <w:tr w:rsidR="002E0DB6" w:rsidRPr="00190C1C" w:rsidTr="00EC4CDB">
        <w:trPr>
          <w:trHeight w:val="913"/>
        </w:trPr>
        <w:tc>
          <w:tcPr>
            <w:tcW w:w="1702" w:type="dxa"/>
            <w:shd w:val="clear" w:color="auto" w:fill="auto"/>
          </w:tcPr>
          <w:p w:rsidR="002E0DB6" w:rsidRPr="00190C1C" w:rsidRDefault="002E0DB6" w:rsidP="00694A2B">
            <w:pPr>
              <w:keepNext/>
              <w:keepLines/>
              <w:widowControl w:val="0"/>
              <w:spacing w:after="0"/>
              <w:contextualSpacing/>
              <w:rPr>
                <w:szCs w:val="20"/>
                <w:lang w:eastAsia="el-GR"/>
              </w:rPr>
            </w:pPr>
            <w:r w:rsidRPr="00190C1C">
              <w:rPr>
                <w:szCs w:val="20"/>
                <w:lang w:eastAsia="el-GR"/>
              </w:rPr>
              <w:t xml:space="preserve">Description: </w:t>
            </w:r>
          </w:p>
        </w:tc>
        <w:tc>
          <w:tcPr>
            <w:tcW w:w="7766" w:type="dxa"/>
            <w:shd w:val="clear" w:color="auto" w:fill="auto"/>
          </w:tcPr>
          <w:p w:rsidR="002E0DB6" w:rsidRPr="00190C1C" w:rsidRDefault="002E0DB6" w:rsidP="00694A2B">
            <w:pPr>
              <w:pStyle w:val="tabletext"/>
              <w:keepNext/>
              <w:keepLines/>
              <w:widowControl w:val="0"/>
              <w:contextualSpacing/>
              <w:rPr>
                <w:szCs w:val="20"/>
              </w:rPr>
            </w:pPr>
            <w:r w:rsidRPr="00190C1C">
              <w:rPr>
                <w:szCs w:val="20"/>
              </w:rPr>
              <w:t xml:space="preserve">The 'Public Employment Service Online System' enables users to search the job vacancies database according to criteria matching their profile. It also allows employers to publish and manage job vacancies. </w:t>
            </w:r>
          </w:p>
          <w:p w:rsidR="002E0DB6" w:rsidRPr="00190C1C" w:rsidRDefault="002E0DB6" w:rsidP="00694A2B">
            <w:pPr>
              <w:pStyle w:val="tabletext"/>
              <w:keepNext/>
              <w:keepLines/>
              <w:widowControl w:val="0"/>
              <w:contextualSpacing/>
              <w:rPr>
                <w:szCs w:val="20"/>
              </w:rPr>
            </w:pPr>
            <w:r w:rsidRPr="00190C1C">
              <w:rPr>
                <w:szCs w:val="20"/>
              </w:rPr>
              <w:t xml:space="preserve">Job seekers who wish to register in the system must personally present proof of ID in order to be provided with a username and password. Registered users who are entitled to unemployment benefits (i.e. within a </w:t>
            </w:r>
            <w:r w:rsidR="00F345E8" w:rsidRPr="00190C1C">
              <w:rPr>
                <w:szCs w:val="20"/>
              </w:rPr>
              <w:t>six-month</w:t>
            </w:r>
            <w:r w:rsidRPr="00190C1C">
              <w:rPr>
                <w:szCs w:val="20"/>
              </w:rPr>
              <w:t xml:space="preserve"> period) must physically present themselves once a month to renew their registration.</w:t>
            </w:r>
          </w:p>
          <w:p w:rsidR="002E0DB6" w:rsidRPr="00190C1C" w:rsidRDefault="002E0DB6" w:rsidP="00694A2B">
            <w:pPr>
              <w:keepNext/>
              <w:keepLines/>
              <w:widowControl w:val="0"/>
              <w:spacing w:after="0"/>
              <w:contextualSpacing/>
              <w:rPr>
                <w:szCs w:val="20"/>
              </w:rPr>
            </w:pPr>
            <w:r w:rsidRPr="00190C1C">
              <w:rPr>
                <w:szCs w:val="20"/>
              </w:rPr>
              <w:t>The system also accepts digital CVs, accessible by interested employers.</w:t>
            </w:r>
          </w:p>
        </w:tc>
      </w:tr>
      <w:tr w:rsidR="002E0DB6" w:rsidRPr="00190C1C" w:rsidTr="00EC4CDB">
        <w:trPr>
          <w:trHeight w:val="94"/>
        </w:trPr>
        <w:tc>
          <w:tcPr>
            <w:tcW w:w="9468" w:type="dxa"/>
            <w:gridSpan w:val="2"/>
            <w:shd w:val="clear" w:color="auto" w:fill="C2D69B"/>
          </w:tcPr>
          <w:p w:rsidR="002E0DB6" w:rsidRPr="00190C1C" w:rsidRDefault="002E0DB6" w:rsidP="00694A2B">
            <w:pPr>
              <w:spacing w:after="0"/>
              <w:contextualSpacing/>
              <w:rPr>
                <w:szCs w:val="20"/>
              </w:rPr>
            </w:pPr>
            <w:r w:rsidRPr="00190C1C">
              <w:rPr>
                <w:szCs w:val="20"/>
              </w:rPr>
              <w:t>Professional qualifications</w:t>
            </w:r>
          </w:p>
        </w:tc>
      </w:tr>
      <w:tr w:rsidR="002E0DB6" w:rsidRPr="00190C1C" w:rsidTr="00EC4CDB">
        <w:trPr>
          <w:trHeight w:val="198"/>
        </w:trPr>
        <w:tc>
          <w:tcPr>
            <w:tcW w:w="9468" w:type="dxa"/>
            <w:gridSpan w:val="2"/>
            <w:shd w:val="clear" w:color="auto" w:fill="auto"/>
          </w:tcPr>
          <w:p w:rsidR="002E0DB6" w:rsidRPr="00190C1C" w:rsidRDefault="002E0DB6" w:rsidP="00694A2B">
            <w:pPr>
              <w:spacing w:after="0"/>
              <w:contextualSpacing/>
              <w:rPr>
                <w:rStyle w:val="Strong"/>
                <w:szCs w:val="20"/>
              </w:rPr>
            </w:pPr>
            <w:r w:rsidRPr="00190C1C">
              <w:rPr>
                <w:rStyle w:val="Strong"/>
                <w:szCs w:val="20"/>
              </w:rPr>
              <w:t>Legal information system (incl. information on the regulated professions)</w:t>
            </w:r>
          </w:p>
        </w:tc>
      </w:tr>
      <w:tr w:rsidR="00DE7490" w:rsidRPr="00190C1C" w:rsidTr="00EC4CDB">
        <w:trPr>
          <w:trHeight w:val="198"/>
        </w:trPr>
        <w:tc>
          <w:tcPr>
            <w:tcW w:w="1702" w:type="dxa"/>
            <w:shd w:val="clear" w:color="auto" w:fill="auto"/>
          </w:tcPr>
          <w:p w:rsidR="00DE7490" w:rsidRPr="00190C1C" w:rsidRDefault="00DE7490" w:rsidP="00694A2B">
            <w:pPr>
              <w:spacing w:after="0"/>
              <w:contextualSpacing/>
              <w:rPr>
                <w:szCs w:val="20"/>
                <w:lang w:eastAsia="el-GR"/>
              </w:rPr>
            </w:pPr>
            <w:r w:rsidRPr="00190C1C">
              <w:rPr>
                <w:szCs w:val="20"/>
                <w:lang w:eastAsia="el-GR"/>
              </w:rPr>
              <w:t>Responsibility:</w:t>
            </w:r>
          </w:p>
        </w:tc>
        <w:tc>
          <w:tcPr>
            <w:tcW w:w="7766" w:type="dxa"/>
            <w:shd w:val="clear" w:color="auto" w:fill="auto"/>
          </w:tcPr>
          <w:p w:rsidR="00695C7A" w:rsidRPr="00190C1C" w:rsidRDefault="00D154A8" w:rsidP="00694A2B">
            <w:pPr>
              <w:spacing w:after="0"/>
              <w:contextualSpacing/>
              <w:rPr>
                <w:szCs w:val="20"/>
                <w:lang w:eastAsia="el-GR"/>
              </w:rPr>
            </w:pPr>
            <w:r w:rsidRPr="00190C1C">
              <w:rPr>
                <w:szCs w:val="20"/>
                <w:lang w:eastAsia="el-GR"/>
              </w:rPr>
              <w:t>Several</w:t>
            </w:r>
            <w:r w:rsidR="00695C7A" w:rsidRPr="00190C1C">
              <w:rPr>
                <w:szCs w:val="20"/>
                <w:lang w:eastAsia="el-GR"/>
              </w:rPr>
              <w:t xml:space="preserve"> </w:t>
            </w:r>
            <w:r w:rsidRPr="00190C1C">
              <w:rPr>
                <w:szCs w:val="20"/>
                <w:lang w:eastAsia="el-GR"/>
              </w:rPr>
              <w:t>s</w:t>
            </w:r>
            <w:r w:rsidR="00695C7A" w:rsidRPr="00190C1C">
              <w:rPr>
                <w:szCs w:val="20"/>
                <w:lang w:eastAsia="el-GR"/>
              </w:rPr>
              <w:t>takeholders</w:t>
            </w:r>
          </w:p>
        </w:tc>
      </w:tr>
      <w:tr w:rsidR="00DE7490" w:rsidRPr="00190C1C" w:rsidTr="00EC4CDB">
        <w:trPr>
          <w:trHeight w:val="37"/>
        </w:trPr>
        <w:tc>
          <w:tcPr>
            <w:tcW w:w="1702" w:type="dxa"/>
            <w:shd w:val="clear" w:color="auto" w:fill="auto"/>
          </w:tcPr>
          <w:p w:rsidR="00DE7490" w:rsidRPr="00190C1C" w:rsidRDefault="00DE7490" w:rsidP="00694A2B">
            <w:pPr>
              <w:spacing w:after="0"/>
              <w:contextualSpacing/>
              <w:rPr>
                <w:szCs w:val="20"/>
                <w:lang w:eastAsia="el-GR"/>
              </w:rPr>
            </w:pPr>
            <w:r w:rsidRPr="00190C1C">
              <w:rPr>
                <w:szCs w:val="20"/>
                <w:lang w:eastAsia="el-GR"/>
              </w:rPr>
              <w:t xml:space="preserve">Website: </w:t>
            </w:r>
          </w:p>
        </w:tc>
        <w:tc>
          <w:tcPr>
            <w:tcW w:w="7766" w:type="dxa"/>
            <w:shd w:val="clear" w:color="auto" w:fill="auto"/>
          </w:tcPr>
          <w:p w:rsidR="00152DAC" w:rsidRPr="00190C1C" w:rsidRDefault="00695C7A" w:rsidP="00694A2B">
            <w:pPr>
              <w:spacing w:after="0"/>
              <w:contextualSpacing/>
              <w:jc w:val="left"/>
              <w:rPr>
                <w:szCs w:val="20"/>
                <w:lang w:eastAsia="el-GR"/>
              </w:rPr>
            </w:pPr>
            <w:hyperlink r:id="rId142" w:history="1">
              <w:r w:rsidRPr="00190C1C">
                <w:rPr>
                  <w:rStyle w:val="Hyperlink"/>
                  <w:szCs w:val="20"/>
                  <w:lang w:eastAsia="el-GR"/>
                </w:rPr>
                <w:t>http://www.highereducation.ac.cy/en/kysats.h</w:t>
              </w:r>
              <w:r w:rsidRPr="00190C1C">
                <w:rPr>
                  <w:rStyle w:val="Hyperlink"/>
                  <w:szCs w:val="20"/>
                  <w:lang w:eastAsia="el-GR"/>
                </w:rPr>
                <w:t>t</w:t>
              </w:r>
              <w:r w:rsidRPr="00190C1C">
                <w:rPr>
                  <w:rStyle w:val="Hyperlink"/>
                  <w:szCs w:val="20"/>
                  <w:lang w:eastAsia="el-GR"/>
                </w:rPr>
                <w:t>ml</w:t>
              </w:r>
            </w:hyperlink>
            <w:r w:rsidR="00D154A8" w:rsidRPr="00190C1C">
              <w:rPr>
                <w:szCs w:val="20"/>
                <w:lang w:eastAsia="el-GR"/>
              </w:rPr>
              <w:t xml:space="preserve">; </w:t>
            </w:r>
            <w:hyperlink r:id="rId143" w:history="1">
              <w:r w:rsidR="006A06E2" w:rsidRPr="00190C1C">
                <w:rPr>
                  <w:rStyle w:val="Hyperlink"/>
                  <w:szCs w:val="20"/>
                  <w:lang w:eastAsia="el-GR"/>
                </w:rPr>
                <w:t>http://www.businessincyprus</w:t>
              </w:r>
              <w:r w:rsidR="006A06E2" w:rsidRPr="00190C1C">
                <w:rPr>
                  <w:rStyle w:val="Hyperlink"/>
                  <w:szCs w:val="20"/>
                  <w:lang w:eastAsia="el-GR"/>
                </w:rPr>
                <w:t>.</w:t>
              </w:r>
              <w:r w:rsidR="006A06E2" w:rsidRPr="00190C1C">
                <w:rPr>
                  <w:rStyle w:val="Hyperlink"/>
                  <w:szCs w:val="20"/>
                  <w:lang w:eastAsia="el-GR"/>
                </w:rPr>
                <w:t>gov.cy/</w:t>
              </w:r>
            </w:hyperlink>
            <w:r w:rsidR="00D154A8" w:rsidRPr="00190C1C">
              <w:rPr>
                <w:szCs w:val="20"/>
                <w:lang w:eastAsia="el-GR"/>
              </w:rPr>
              <w:t xml:space="preserve">; </w:t>
            </w:r>
            <w:hyperlink r:id="rId144" w:history="1">
              <w:r w:rsidR="0070760A" w:rsidRPr="00190C1C">
                <w:rPr>
                  <w:rStyle w:val="Hyperlink"/>
                  <w:szCs w:val="20"/>
                  <w:lang w:eastAsia="el-GR"/>
                </w:rPr>
                <w:t>http://www.e</w:t>
              </w:r>
              <w:r w:rsidR="0070760A" w:rsidRPr="00190C1C">
                <w:rPr>
                  <w:rStyle w:val="Hyperlink"/>
                  <w:szCs w:val="20"/>
                  <w:lang w:eastAsia="el-GR"/>
                </w:rPr>
                <w:t>t</w:t>
              </w:r>
              <w:r w:rsidR="0070760A" w:rsidRPr="00190C1C">
                <w:rPr>
                  <w:rStyle w:val="Hyperlink"/>
                  <w:szCs w:val="20"/>
                  <w:lang w:eastAsia="el-GR"/>
                </w:rPr>
                <w:t>ek.org.cy</w:t>
              </w:r>
            </w:hyperlink>
            <w:r w:rsidR="00D154A8" w:rsidRPr="00190C1C">
              <w:rPr>
                <w:szCs w:val="20"/>
              </w:rPr>
              <w:t xml:space="preserve">; </w:t>
            </w:r>
            <w:hyperlink r:id="rId145" w:history="1">
              <w:r w:rsidR="00672D0D" w:rsidRPr="00190C1C">
                <w:rPr>
                  <w:rStyle w:val="Hyperlink"/>
                  <w:szCs w:val="20"/>
                  <w:lang w:eastAsia="el-GR"/>
                </w:rPr>
                <w:t>http://www.moh.gov.cy/moh/cmc/cmc.nsf/index_gr/i</w:t>
              </w:r>
              <w:r w:rsidR="00672D0D" w:rsidRPr="00190C1C">
                <w:rPr>
                  <w:rStyle w:val="Hyperlink"/>
                  <w:szCs w:val="20"/>
                  <w:lang w:eastAsia="el-GR"/>
                </w:rPr>
                <w:t>n</w:t>
              </w:r>
              <w:r w:rsidR="00672D0D" w:rsidRPr="00190C1C">
                <w:rPr>
                  <w:rStyle w:val="Hyperlink"/>
                  <w:szCs w:val="20"/>
                  <w:lang w:eastAsia="el-GR"/>
                </w:rPr>
                <w:t>dex_gr?OpenDocument</w:t>
              </w:r>
            </w:hyperlink>
            <w:r w:rsidR="00D154A8" w:rsidRPr="00190C1C">
              <w:rPr>
                <w:szCs w:val="20"/>
                <w:lang w:eastAsia="el-GR"/>
              </w:rPr>
              <w:t xml:space="preserve">; </w:t>
            </w:r>
            <w:hyperlink r:id="rId146" w:history="1">
              <w:r w:rsidR="00672D0D" w:rsidRPr="00190C1C">
                <w:rPr>
                  <w:rStyle w:val="Hyperlink"/>
                  <w:szCs w:val="20"/>
                  <w:lang w:eastAsia="el-GR"/>
                </w:rPr>
                <w:t>http://www.law.gov.cy</w:t>
              </w:r>
            </w:hyperlink>
            <w:r w:rsidR="00D154A8" w:rsidRPr="00190C1C">
              <w:rPr>
                <w:szCs w:val="20"/>
                <w:lang w:eastAsia="el-GR"/>
              </w:rPr>
              <w:t xml:space="preserve">; </w:t>
            </w:r>
            <w:hyperlink r:id="rId147" w:history="1">
              <w:r w:rsidR="00152DAC" w:rsidRPr="00190C1C">
                <w:rPr>
                  <w:rStyle w:val="Hyperlink"/>
                  <w:szCs w:val="20"/>
                  <w:lang w:eastAsia="el-GR"/>
                </w:rPr>
                <w:t>http://www.i</w:t>
              </w:r>
              <w:r w:rsidR="00152DAC" w:rsidRPr="00190C1C">
                <w:rPr>
                  <w:rStyle w:val="Hyperlink"/>
                  <w:szCs w:val="20"/>
                  <w:lang w:eastAsia="el-GR"/>
                </w:rPr>
                <w:t>c</w:t>
              </w:r>
              <w:r w:rsidR="00152DAC" w:rsidRPr="00190C1C">
                <w:rPr>
                  <w:rStyle w:val="Hyperlink"/>
                  <w:szCs w:val="20"/>
                  <w:lang w:eastAsia="el-GR"/>
                </w:rPr>
                <w:t>pac.org.cy/</w:t>
              </w:r>
            </w:hyperlink>
          </w:p>
        </w:tc>
      </w:tr>
      <w:tr w:rsidR="00DE7490" w:rsidRPr="00190C1C" w:rsidTr="00EC4CDB">
        <w:trPr>
          <w:trHeight w:val="913"/>
        </w:trPr>
        <w:tc>
          <w:tcPr>
            <w:tcW w:w="1702" w:type="dxa"/>
            <w:shd w:val="clear" w:color="auto" w:fill="auto"/>
          </w:tcPr>
          <w:p w:rsidR="00DE7490" w:rsidRPr="00190C1C" w:rsidRDefault="00DE7490" w:rsidP="00694A2B">
            <w:pPr>
              <w:spacing w:after="0"/>
              <w:contextualSpacing/>
              <w:rPr>
                <w:szCs w:val="20"/>
                <w:lang w:eastAsia="el-GR"/>
              </w:rPr>
            </w:pPr>
            <w:r w:rsidRPr="00190C1C">
              <w:rPr>
                <w:szCs w:val="20"/>
                <w:lang w:eastAsia="el-GR"/>
              </w:rPr>
              <w:t xml:space="preserve">Description: </w:t>
            </w:r>
          </w:p>
        </w:tc>
        <w:tc>
          <w:tcPr>
            <w:tcW w:w="7766" w:type="dxa"/>
            <w:shd w:val="clear" w:color="auto" w:fill="auto"/>
          </w:tcPr>
          <w:p w:rsidR="00695C7A" w:rsidRPr="00190C1C" w:rsidRDefault="00633939" w:rsidP="00694A2B">
            <w:pPr>
              <w:spacing w:after="0"/>
              <w:contextualSpacing/>
              <w:rPr>
                <w:szCs w:val="20"/>
              </w:rPr>
            </w:pPr>
            <w:r w:rsidRPr="00190C1C">
              <w:rPr>
                <w:szCs w:val="20"/>
                <w:lang w:eastAsia="el-GR"/>
              </w:rPr>
              <w:t xml:space="preserve">Depending on the profession, this information is provided by the relevant stakeholder in Cyprus. </w:t>
            </w:r>
            <w:r w:rsidR="00695C7A" w:rsidRPr="00190C1C">
              <w:rPr>
                <w:szCs w:val="20"/>
                <w:lang w:eastAsia="el-GR"/>
              </w:rPr>
              <w:t xml:space="preserve">For example, </w:t>
            </w:r>
            <w:r w:rsidR="00695C7A" w:rsidRPr="00190C1C">
              <w:rPr>
                <w:szCs w:val="20"/>
              </w:rPr>
              <w:t>KYSATS is the competent authority of the Republic of Cyprus for the recognition of Higher and Tertiary Education qualifications obtained home and abroad.</w:t>
            </w:r>
          </w:p>
          <w:p w:rsidR="00633939" w:rsidRPr="00190C1C" w:rsidRDefault="00695C7A" w:rsidP="00694A2B">
            <w:pPr>
              <w:spacing w:after="0"/>
              <w:contextualSpacing/>
              <w:rPr>
                <w:szCs w:val="20"/>
              </w:rPr>
            </w:pPr>
            <w:r w:rsidRPr="00190C1C">
              <w:rPr>
                <w:szCs w:val="20"/>
                <w:lang w:eastAsia="el-GR"/>
              </w:rPr>
              <w:t>Additionally</w:t>
            </w:r>
            <w:r w:rsidR="006A06E2" w:rsidRPr="00190C1C">
              <w:rPr>
                <w:szCs w:val="20"/>
                <w:lang w:eastAsia="el-GR"/>
              </w:rPr>
              <w:t>,</w:t>
            </w:r>
            <w:r w:rsidRPr="00190C1C">
              <w:rPr>
                <w:szCs w:val="20"/>
                <w:lang w:eastAsia="el-GR"/>
              </w:rPr>
              <w:t xml:space="preserve"> information on </w:t>
            </w:r>
            <w:r w:rsidR="006A06E2" w:rsidRPr="00190C1C">
              <w:rPr>
                <w:szCs w:val="20"/>
                <w:lang w:eastAsia="el-GR"/>
              </w:rPr>
              <w:t xml:space="preserve">Professional qualifications can be </w:t>
            </w:r>
            <w:r w:rsidR="00503EFC" w:rsidRPr="00190C1C">
              <w:rPr>
                <w:szCs w:val="20"/>
                <w:lang w:eastAsia="el-GR"/>
              </w:rPr>
              <w:t>found o</w:t>
            </w:r>
            <w:r w:rsidR="006A06E2" w:rsidRPr="00190C1C">
              <w:rPr>
                <w:szCs w:val="20"/>
                <w:lang w:eastAsia="el-GR"/>
              </w:rPr>
              <w:t>n the Cyprus Business Portal which provides comprehensive information relating to the procedures and formalities required for the access to, and the exercise of, service activities in the Republic of Cyprus</w:t>
            </w:r>
            <w:r w:rsidR="002813A4" w:rsidRPr="00190C1C">
              <w:rPr>
                <w:szCs w:val="20"/>
                <w:lang w:eastAsia="el-GR"/>
              </w:rPr>
              <w:t>.</w:t>
            </w:r>
          </w:p>
        </w:tc>
      </w:tr>
      <w:tr w:rsidR="002E0DB6" w:rsidRPr="00190C1C" w:rsidTr="00EC4CDB">
        <w:trPr>
          <w:trHeight w:val="94"/>
        </w:trPr>
        <w:tc>
          <w:tcPr>
            <w:tcW w:w="9468" w:type="dxa"/>
            <w:gridSpan w:val="2"/>
            <w:shd w:val="clear" w:color="auto" w:fill="C2D69B"/>
          </w:tcPr>
          <w:p w:rsidR="002E0DB6" w:rsidRPr="00190C1C" w:rsidRDefault="002E0DB6" w:rsidP="00694A2B">
            <w:pPr>
              <w:spacing w:after="0"/>
              <w:contextualSpacing/>
              <w:rPr>
                <w:szCs w:val="20"/>
              </w:rPr>
            </w:pPr>
            <w:r w:rsidRPr="00190C1C">
              <w:rPr>
                <w:szCs w:val="20"/>
              </w:rPr>
              <w:t>Taxes, unemployment and benefits</w:t>
            </w:r>
          </w:p>
        </w:tc>
      </w:tr>
      <w:tr w:rsidR="00572F52" w:rsidRPr="00190C1C" w:rsidTr="00FE5C3C">
        <w:trPr>
          <w:trHeight w:val="198"/>
        </w:trPr>
        <w:tc>
          <w:tcPr>
            <w:tcW w:w="9468" w:type="dxa"/>
            <w:gridSpan w:val="2"/>
            <w:shd w:val="clear" w:color="auto" w:fill="auto"/>
          </w:tcPr>
          <w:p w:rsidR="00572F52" w:rsidRPr="00190C1C" w:rsidRDefault="00572F52" w:rsidP="00694A2B">
            <w:pPr>
              <w:spacing w:after="0"/>
              <w:contextualSpacing/>
              <w:rPr>
                <w:rStyle w:val="Strong"/>
                <w:szCs w:val="20"/>
              </w:rPr>
            </w:pPr>
            <w:r w:rsidRPr="00190C1C">
              <w:rPr>
                <w:rStyle w:val="Strong"/>
                <w:szCs w:val="20"/>
              </w:rPr>
              <w:t>Income taxes: declaration, notification of assessment</w:t>
            </w:r>
          </w:p>
        </w:tc>
      </w:tr>
      <w:tr w:rsidR="00572F52" w:rsidRPr="00190C1C" w:rsidTr="00FE5C3C">
        <w:trPr>
          <w:trHeight w:val="198"/>
        </w:trPr>
        <w:tc>
          <w:tcPr>
            <w:tcW w:w="1702" w:type="dxa"/>
            <w:shd w:val="clear" w:color="auto" w:fill="auto"/>
          </w:tcPr>
          <w:p w:rsidR="00572F52" w:rsidRPr="00190C1C" w:rsidRDefault="00572F52" w:rsidP="00694A2B">
            <w:pPr>
              <w:spacing w:after="0"/>
              <w:contextualSpacing/>
              <w:rPr>
                <w:szCs w:val="20"/>
                <w:lang w:eastAsia="el-GR"/>
              </w:rPr>
            </w:pPr>
            <w:r w:rsidRPr="00190C1C">
              <w:rPr>
                <w:szCs w:val="20"/>
                <w:lang w:eastAsia="el-GR"/>
              </w:rPr>
              <w:t>Responsibility:</w:t>
            </w:r>
          </w:p>
        </w:tc>
        <w:tc>
          <w:tcPr>
            <w:tcW w:w="7766" w:type="dxa"/>
            <w:shd w:val="clear" w:color="auto" w:fill="auto"/>
          </w:tcPr>
          <w:p w:rsidR="00572F52" w:rsidRPr="00190C1C" w:rsidRDefault="00572F52" w:rsidP="00694A2B">
            <w:pPr>
              <w:spacing w:after="0"/>
              <w:contextualSpacing/>
              <w:rPr>
                <w:szCs w:val="20"/>
                <w:lang w:eastAsia="el-GR"/>
              </w:rPr>
            </w:pPr>
            <w:r w:rsidRPr="00190C1C">
              <w:rPr>
                <w:szCs w:val="20"/>
              </w:rPr>
              <w:t>Central Government, Ministry of Finance, Tax Department</w:t>
            </w:r>
          </w:p>
        </w:tc>
      </w:tr>
      <w:tr w:rsidR="00572F52" w:rsidRPr="00190C1C" w:rsidTr="00FE5C3C">
        <w:trPr>
          <w:trHeight w:val="37"/>
        </w:trPr>
        <w:tc>
          <w:tcPr>
            <w:tcW w:w="1702" w:type="dxa"/>
            <w:shd w:val="clear" w:color="auto" w:fill="auto"/>
          </w:tcPr>
          <w:p w:rsidR="00572F52" w:rsidRPr="00190C1C" w:rsidRDefault="00572F52" w:rsidP="00694A2B">
            <w:pPr>
              <w:spacing w:after="0"/>
              <w:contextualSpacing/>
              <w:rPr>
                <w:szCs w:val="20"/>
                <w:lang w:eastAsia="el-GR"/>
              </w:rPr>
            </w:pPr>
            <w:r w:rsidRPr="00190C1C">
              <w:rPr>
                <w:szCs w:val="20"/>
                <w:lang w:eastAsia="el-GR"/>
              </w:rPr>
              <w:t xml:space="preserve">Website: </w:t>
            </w:r>
          </w:p>
        </w:tc>
        <w:tc>
          <w:tcPr>
            <w:tcW w:w="7766" w:type="dxa"/>
            <w:shd w:val="clear" w:color="auto" w:fill="auto"/>
          </w:tcPr>
          <w:p w:rsidR="00572F52" w:rsidRPr="00190C1C" w:rsidRDefault="00572F52" w:rsidP="00694A2B">
            <w:pPr>
              <w:spacing w:after="0"/>
              <w:contextualSpacing/>
              <w:rPr>
                <w:szCs w:val="20"/>
                <w:lang w:eastAsia="el-GR"/>
              </w:rPr>
            </w:pPr>
            <w:hyperlink r:id="rId148" w:history="1">
              <w:r w:rsidRPr="00190C1C">
                <w:rPr>
                  <w:rStyle w:val="Hyperlink"/>
                  <w:szCs w:val="20"/>
                </w:rPr>
                <w:t>http://taxisnet.m</w:t>
              </w:r>
              <w:r w:rsidRPr="00190C1C">
                <w:rPr>
                  <w:rStyle w:val="Hyperlink"/>
                  <w:szCs w:val="20"/>
                </w:rPr>
                <w:t>o</w:t>
              </w:r>
              <w:r w:rsidRPr="00190C1C">
                <w:rPr>
                  <w:rStyle w:val="Hyperlink"/>
                  <w:szCs w:val="20"/>
                </w:rPr>
                <w:t>f.g</w:t>
              </w:r>
              <w:r w:rsidRPr="00190C1C">
                <w:rPr>
                  <w:rStyle w:val="Hyperlink"/>
                  <w:szCs w:val="20"/>
                </w:rPr>
                <w:t>o</w:t>
              </w:r>
              <w:r w:rsidRPr="00190C1C">
                <w:rPr>
                  <w:rStyle w:val="Hyperlink"/>
                  <w:szCs w:val="20"/>
                </w:rPr>
                <w:t>v.cy/</w:t>
              </w:r>
            </w:hyperlink>
          </w:p>
        </w:tc>
      </w:tr>
      <w:tr w:rsidR="00572F52" w:rsidRPr="00190C1C" w:rsidTr="00190C1C">
        <w:trPr>
          <w:trHeight w:val="23"/>
        </w:trPr>
        <w:tc>
          <w:tcPr>
            <w:tcW w:w="1702" w:type="dxa"/>
            <w:shd w:val="clear" w:color="auto" w:fill="auto"/>
          </w:tcPr>
          <w:p w:rsidR="00572F52" w:rsidRPr="00190C1C" w:rsidRDefault="00572F52" w:rsidP="00694A2B">
            <w:pPr>
              <w:spacing w:after="0"/>
              <w:contextualSpacing/>
              <w:rPr>
                <w:szCs w:val="20"/>
                <w:lang w:eastAsia="el-GR"/>
              </w:rPr>
            </w:pPr>
            <w:r w:rsidRPr="00190C1C">
              <w:rPr>
                <w:szCs w:val="20"/>
                <w:lang w:eastAsia="el-GR"/>
              </w:rPr>
              <w:t xml:space="preserve">Description: </w:t>
            </w:r>
          </w:p>
        </w:tc>
        <w:tc>
          <w:tcPr>
            <w:tcW w:w="7766" w:type="dxa"/>
            <w:shd w:val="clear" w:color="auto" w:fill="auto"/>
          </w:tcPr>
          <w:p w:rsidR="00572F52" w:rsidRDefault="00572F52" w:rsidP="00694A2B">
            <w:pPr>
              <w:pStyle w:val="tabletext"/>
              <w:contextualSpacing/>
              <w:rPr>
                <w:szCs w:val="20"/>
              </w:rPr>
            </w:pPr>
            <w:r w:rsidRPr="00190C1C">
              <w:rPr>
                <w:szCs w:val="20"/>
              </w:rPr>
              <w:t>The TaxisNet system allows taxpayers - natural persons and businesses/partnerships - to submit initial tax returns electronically. The income tax dec</w:t>
            </w:r>
            <w:r w:rsidR="00A64407" w:rsidRPr="00190C1C">
              <w:rPr>
                <w:szCs w:val="20"/>
              </w:rPr>
              <w:t>laration is pre-filled with the</w:t>
            </w:r>
            <w:r w:rsidRPr="00190C1C">
              <w:rPr>
                <w:szCs w:val="20"/>
              </w:rPr>
              <w:t xml:space="preserve"> taxpayer´s relevant info such as name, address, correspondence address, contact details and taxpayer ID.</w:t>
            </w:r>
            <w:r w:rsidRPr="00190C1C">
              <w:rPr>
                <w:rStyle w:val="Emphasis"/>
                <w:szCs w:val="20"/>
              </w:rPr>
              <w:t xml:space="preserve"> </w:t>
            </w:r>
            <w:r w:rsidRPr="00190C1C">
              <w:rPr>
                <w:szCs w:val="20"/>
              </w:rPr>
              <w:t>Alternative delivery channels for the service are available via the Tax Department.</w:t>
            </w:r>
          </w:p>
          <w:p w:rsidR="00795600" w:rsidRPr="00190C1C" w:rsidRDefault="00795600" w:rsidP="00694A2B">
            <w:pPr>
              <w:pStyle w:val="tabletext"/>
              <w:contextualSpacing/>
              <w:rPr>
                <w:szCs w:val="20"/>
              </w:rPr>
            </w:pPr>
            <w:r w:rsidRPr="00795600">
              <w:rPr>
                <w:szCs w:val="20"/>
              </w:rPr>
              <w:t>As from 2018 it is compulsory for natural persons to file their tax form online through Taxisnet.</w:t>
            </w:r>
          </w:p>
        </w:tc>
      </w:tr>
      <w:tr w:rsidR="002E0DB6" w:rsidRPr="00190C1C" w:rsidTr="00EC4CDB">
        <w:trPr>
          <w:trHeight w:val="198"/>
        </w:trPr>
        <w:tc>
          <w:tcPr>
            <w:tcW w:w="9468" w:type="dxa"/>
            <w:gridSpan w:val="2"/>
            <w:shd w:val="clear" w:color="auto" w:fill="auto"/>
          </w:tcPr>
          <w:p w:rsidR="002E0DB6" w:rsidRPr="00190C1C" w:rsidRDefault="002E0DB6" w:rsidP="00694A2B">
            <w:pPr>
              <w:keepNext/>
              <w:keepLines/>
              <w:widowControl w:val="0"/>
              <w:spacing w:after="0"/>
              <w:contextualSpacing/>
              <w:rPr>
                <w:rStyle w:val="Strong"/>
                <w:szCs w:val="20"/>
              </w:rPr>
            </w:pPr>
            <w:r w:rsidRPr="00190C1C">
              <w:rPr>
                <w:rStyle w:val="Strong"/>
                <w:szCs w:val="20"/>
              </w:rPr>
              <w:t>Unemployment benefits (Standard procedure to obtain replacement income in case of unemployment)</w:t>
            </w:r>
          </w:p>
        </w:tc>
      </w:tr>
      <w:tr w:rsidR="002E0DB6" w:rsidRPr="00190C1C" w:rsidTr="00EC4CDB">
        <w:trPr>
          <w:trHeight w:val="198"/>
        </w:trPr>
        <w:tc>
          <w:tcPr>
            <w:tcW w:w="1702" w:type="dxa"/>
            <w:shd w:val="clear" w:color="auto" w:fill="auto"/>
          </w:tcPr>
          <w:p w:rsidR="002E0DB6" w:rsidRPr="00190C1C" w:rsidRDefault="002E0DB6" w:rsidP="00694A2B">
            <w:pPr>
              <w:keepNext/>
              <w:keepLines/>
              <w:widowControl w:val="0"/>
              <w:spacing w:after="0"/>
              <w:contextualSpacing/>
              <w:rPr>
                <w:szCs w:val="20"/>
                <w:lang w:eastAsia="el-GR"/>
              </w:rPr>
            </w:pPr>
            <w:r w:rsidRPr="00190C1C">
              <w:rPr>
                <w:szCs w:val="20"/>
                <w:lang w:eastAsia="el-GR"/>
              </w:rPr>
              <w:t>Responsibility:</w:t>
            </w:r>
          </w:p>
        </w:tc>
        <w:tc>
          <w:tcPr>
            <w:tcW w:w="7766" w:type="dxa"/>
            <w:shd w:val="clear" w:color="auto" w:fill="auto"/>
          </w:tcPr>
          <w:p w:rsidR="002E0DB6" w:rsidRPr="00190C1C" w:rsidRDefault="002E0DB6" w:rsidP="00694A2B">
            <w:pPr>
              <w:keepNext/>
              <w:keepLines/>
              <w:widowControl w:val="0"/>
              <w:spacing w:after="0"/>
              <w:contextualSpacing/>
              <w:rPr>
                <w:szCs w:val="20"/>
              </w:rPr>
            </w:pPr>
            <w:r w:rsidRPr="00190C1C">
              <w:rPr>
                <w:szCs w:val="20"/>
              </w:rPr>
              <w:t>Central Government, Ministry of</w:t>
            </w:r>
            <w:r w:rsidR="00B23846" w:rsidRPr="00190C1C">
              <w:rPr>
                <w:szCs w:val="20"/>
              </w:rPr>
              <w:t xml:space="preserve"> Welfare,</w:t>
            </w:r>
            <w:r w:rsidRPr="00190C1C">
              <w:rPr>
                <w:szCs w:val="20"/>
              </w:rPr>
              <w:t xml:space="preserve"> Labour and Social Insurance, Social Insurance Department</w:t>
            </w:r>
          </w:p>
        </w:tc>
      </w:tr>
      <w:tr w:rsidR="002E0DB6" w:rsidRPr="00190C1C" w:rsidTr="00EC4CDB">
        <w:trPr>
          <w:trHeight w:val="37"/>
        </w:trPr>
        <w:tc>
          <w:tcPr>
            <w:tcW w:w="1702" w:type="dxa"/>
            <w:shd w:val="clear" w:color="auto" w:fill="auto"/>
          </w:tcPr>
          <w:p w:rsidR="002E0DB6" w:rsidRPr="00190C1C" w:rsidRDefault="002E0DB6" w:rsidP="00694A2B">
            <w:pPr>
              <w:keepNext/>
              <w:keepLines/>
              <w:widowControl w:val="0"/>
              <w:spacing w:after="0"/>
              <w:contextualSpacing/>
              <w:rPr>
                <w:szCs w:val="20"/>
                <w:lang w:eastAsia="el-GR"/>
              </w:rPr>
            </w:pPr>
            <w:r w:rsidRPr="00190C1C">
              <w:rPr>
                <w:szCs w:val="20"/>
                <w:lang w:eastAsia="el-GR"/>
              </w:rPr>
              <w:t xml:space="preserve">Website: </w:t>
            </w:r>
          </w:p>
        </w:tc>
        <w:tc>
          <w:tcPr>
            <w:tcW w:w="7766" w:type="dxa"/>
            <w:shd w:val="clear" w:color="auto" w:fill="auto"/>
          </w:tcPr>
          <w:p w:rsidR="002E0DB6" w:rsidRPr="00190C1C" w:rsidRDefault="002E0DB6" w:rsidP="00694A2B">
            <w:pPr>
              <w:keepNext/>
              <w:keepLines/>
              <w:widowControl w:val="0"/>
              <w:spacing w:after="0"/>
              <w:contextualSpacing/>
              <w:rPr>
                <w:color w:val="0000FF"/>
                <w:szCs w:val="20"/>
                <w:u w:val="single"/>
                <w:lang w:eastAsia="el-GR"/>
              </w:rPr>
            </w:pPr>
            <w:hyperlink r:id="rId149" w:history="1">
              <w:r w:rsidRPr="00190C1C">
                <w:rPr>
                  <w:rStyle w:val="Hyperlink"/>
                  <w:szCs w:val="20"/>
                </w:rPr>
                <w:t>http://www.mlsi</w:t>
              </w:r>
              <w:r w:rsidRPr="00190C1C">
                <w:rPr>
                  <w:rStyle w:val="Hyperlink"/>
                  <w:szCs w:val="20"/>
                </w:rPr>
                <w:t>.</w:t>
              </w:r>
              <w:r w:rsidRPr="00190C1C">
                <w:rPr>
                  <w:rStyle w:val="Hyperlink"/>
                  <w:szCs w:val="20"/>
                </w:rPr>
                <w:t>gov.cy/</w:t>
              </w:r>
            </w:hyperlink>
          </w:p>
        </w:tc>
      </w:tr>
      <w:tr w:rsidR="002E0DB6" w:rsidRPr="00190C1C" w:rsidTr="007E5E89">
        <w:trPr>
          <w:trHeight w:val="1406"/>
        </w:trPr>
        <w:tc>
          <w:tcPr>
            <w:tcW w:w="1702" w:type="dxa"/>
            <w:shd w:val="clear" w:color="auto" w:fill="auto"/>
          </w:tcPr>
          <w:p w:rsidR="002E0DB6" w:rsidRPr="00190C1C" w:rsidRDefault="002E0DB6" w:rsidP="00694A2B">
            <w:pPr>
              <w:keepNext/>
              <w:keepLines/>
              <w:widowControl w:val="0"/>
              <w:spacing w:after="0"/>
              <w:contextualSpacing/>
              <w:rPr>
                <w:szCs w:val="20"/>
                <w:lang w:eastAsia="el-GR"/>
              </w:rPr>
            </w:pPr>
            <w:r w:rsidRPr="00190C1C">
              <w:rPr>
                <w:szCs w:val="20"/>
                <w:lang w:eastAsia="el-GR"/>
              </w:rPr>
              <w:t xml:space="preserve">Description: </w:t>
            </w:r>
          </w:p>
        </w:tc>
        <w:tc>
          <w:tcPr>
            <w:tcW w:w="7766" w:type="dxa"/>
            <w:shd w:val="clear" w:color="auto" w:fill="auto"/>
          </w:tcPr>
          <w:p w:rsidR="002E0DB6" w:rsidRPr="00190C1C" w:rsidRDefault="002E0DB6" w:rsidP="00694A2B">
            <w:pPr>
              <w:pStyle w:val="tabletext"/>
              <w:keepNext/>
              <w:keepLines/>
              <w:widowControl w:val="0"/>
              <w:contextualSpacing/>
              <w:rPr>
                <w:szCs w:val="20"/>
              </w:rPr>
            </w:pPr>
            <w:r w:rsidRPr="00190C1C">
              <w:rPr>
                <w:szCs w:val="20"/>
              </w:rPr>
              <w:t>Information and forms to download. Applications and payments are managed by local Social Insurance Offices</w:t>
            </w:r>
            <w:r w:rsidR="00D11201">
              <w:rPr>
                <w:szCs w:val="20"/>
              </w:rPr>
              <w:t>,</w:t>
            </w:r>
            <w:r w:rsidRPr="00190C1C">
              <w:rPr>
                <w:szCs w:val="20"/>
              </w:rPr>
              <w:t xml:space="preserve"> in cooperation with the Department of Labour.</w:t>
            </w:r>
          </w:p>
          <w:p w:rsidR="002E0DB6" w:rsidRPr="00190C1C" w:rsidRDefault="002E0DB6" w:rsidP="00694A2B">
            <w:pPr>
              <w:keepNext/>
              <w:keepLines/>
              <w:widowControl w:val="0"/>
              <w:spacing w:after="0"/>
              <w:contextualSpacing/>
              <w:rPr>
                <w:szCs w:val="20"/>
                <w:lang w:eastAsia="el-GR"/>
              </w:rPr>
            </w:pPr>
            <w:r w:rsidRPr="00190C1C">
              <w:rPr>
                <w:szCs w:val="20"/>
              </w:rPr>
              <w:t>Registered job seekers entitled to unemployment benefits must physically present themselves once a month to renew their registration for a maximum of six months.</w:t>
            </w:r>
          </w:p>
        </w:tc>
      </w:tr>
      <w:tr w:rsidR="002E0DB6" w:rsidRPr="00190C1C" w:rsidTr="00EC4CDB">
        <w:trPr>
          <w:trHeight w:val="94"/>
        </w:trPr>
        <w:tc>
          <w:tcPr>
            <w:tcW w:w="9468" w:type="dxa"/>
            <w:gridSpan w:val="2"/>
            <w:shd w:val="clear" w:color="auto" w:fill="92D050"/>
          </w:tcPr>
          <w:p w:rsidR="002E0DB6" w:rsidRPr="00190C1C" w:rsidRDefault="002E0DB6" w:rsidP="00694A2B">
            <w:pPr>
              <w:numPr>
                <w:ilvl w:val="0"/>
                <w:numId w:val="67"/>
              </w:numPr>
              <w:spacing w:after="0"/>
              <w:contextualSpacing/>
              <w:rPr>
                <w:rStyle w:val="Strong"/>
                <w:szCs w:val="20"/>
              </w:rPr>
            </w:pPr>
            <w:r w:rsidRPr="00190C1C">
              <w:rPr>
                <w:rStyle w:val="Strong"/>
                <w:szCs w:val="20"/>
              </w:rPr>
              <w:t>Vehicles</w:t>
            </w:r>
          </w:p>
        </w:tc>
      </w:tr>
      <w:tr w:rsidR="002E0DB6" w:rsidRPr="00190C1C" w:rsidTr="00EC4CDB">
        <w:trPr>
          <w:trHeight w:val="94"/>
        </w:trPr>
        <w:tc>
          <w:tcPr>
            <w:tcW w:w="9468" w:type="dxa"/>
            <w:gridSpan w:val="2"/>
            <w:shd w:val="clear" w:color="auto" w:fill="C2D69B"/>
          </w:tcPr>
          <w:p w:rsidR="002E0DB6" w:rsidRPr="00190C1C" w:rsidRDefault="002E0DB6" w:rsidP="00694A2B">
            <w:pPr>
              <w:spacing w:after="0"/>
              <w:contextualSpacing/>
              <w:rPr>
                <w:szCs w:val="20"/>
              </w:rPr>
            </w:pPr>
            <w:r w:rsidRPr="00190C1C">
              <w:rPr>
                <w:szCs w:val="20"/>
              </w:rPr>
              <w:t>Driving licence</w:t>
            </w:r>
          </w:p>
        </w:tc>
      </w:tr>
      <w:tr w:rsidR="002E0DB6" w:rsidRPr="00190C1C" w:rsidTr="00EC4CDB">
        <w:trPr>
          <w:trHeight w:val="198"/>
        </w:trPr>
        <w:tc>
          <w:tcPr>
            <w:tcW w:w="9468" w:type="dxa"/>
            <w:gridSpan w:val="2"/>
            <w:shd w:val="clear" w:color="auto" w:fill="auto"/>
          </w:tcPr>
          <w:p w:rsidR="002E0DB6" w:rsidRPr="00190C1C" w:rsidRDefault="002E0DB6" w:rsidP="00694A2B">
            <w:pPr>
              <w:spacing w:after="0"/>
              <w:contextualSpacing/>
              <w:rPr>
                <w:rStyle w:val="Strong"/>
                <w:szCs w:val="20"/>
              </w:rPr>
            </w:pPr>
            <w:r w:rsidRPr="00190C1C">
              <w:rPr>
                <w:rStyle w:val="Strong"/>
                <w:szCs w:val="20"/>
              </w:rPr>
              <w:t>Driver’s licence</w:t>
            </w:r>
          </w:p>
        </w:tc>
      </w:tr>
      <w:tr w:rsidR="001E33CE" w:rsidRPr="00190C1C" w:rsidTr="00EC4CDB">
        <w:trPr>
          <w:trHeight w:val="198"/>
        </w:trPr>
        <w:tc>
          <w:tcPr>
            <w:tcW w:w="1702" w:type="dxa"/>
            <w:shd w:val="clear" w:color="auto" w:fill="auto"/>
          </w:tcPr>
          <w:p w:rsidR="001E33CE" w:rsidRPr="00190C1C" w:rsidRDefault="001E33CE" w:rsidP="00694A2B">
            <w:pPr>
              <w:spacing w:after="0"/>
              <w:contextualSpacing/>
              <w:rPr>
                <w:szCs w:val="20"/>
                <w:lang w:eastAsia="el-GR"/>
              </w:rPr>
            </w:pPr>
            <w:r w:rsidRPr="00190C1C">
              <w:rPr>
                <w:szCs w:val="20"/>
                <w:lang w:eastAsia="el-GR"/>
              </w:rPr>
              <w:t>Responsibility:</w:t>
            </w:r>
          </w:p>
        </w:tc>
        <w:tc>
          <w:tcPr>
            <w:tcW w:w="7766" w:type="dxa"/>
            <w:shd w:val="clear" w:color="auto" w:fill="auto"/>
          </w:tcPr>
          <w:p w:rsidR="001E33CE" w:rsidRPr="00190C1C" w:rsidRDefault="001E33CE" w:rsidP="00694A2B">
            <w:pPr>
              <w:spacing w:after="0"/>
              <w:contextualSpacing/>
              <w:rPr>
                <w:szCs w:val="20"/>
                <w:lang w:eastAsia="el-GR"/>
              </w:rPr>
            </w:pPr>
            <w:r w:rsidRPr="00190C1C">
              <w:rPr>
                <w:szCs w:val="20"/>
              </w:rPr>
              <w:t xml:space="preserve">Central Government, Ministry of </w:t>
            </w:r>
            <w:r w:rsidR="00463AE9" w:rsidRPr="00190C1C">
              <w:rPr>
                <w:szCs w:val="20"/>
              </w:rPr>
              <w:t xml:space="preserve">Transport, </w:t>
            </w:r>
            <w:r w:rsidRPr="00190C1C">
              <w:rPr>
                <w:szCs w:val="20"/>
              </w:rPr>
              <w:t>Communications and Works, Road Transport Department</w:t>
            </w:r>
          </w:p>
        </w:tc>
      </w:tr>
      <w:tr w:rsidR="001E33CE" w:rsidRPr="00190C1C" w:rsidTr="00EC4CDB">
        <w:trPr>
          <w:trHeight w:val="37"/>
        </w:trPr>
        <w:tc>
          <w:tcPr>
            <w:tcW w:w="1702" w:type="dxa"/>
            <w:shd w:val="clear" w:color="auto" w:fill="auto"/>
          </w:tcPr>
          <w:p w:rsidR="001E33CE" w:rsidRPr="00190C1C" w:rsidRDefault="001E33CE" w:rsidP="00694A2B">
            <w:pPr>
              <w:spacing w:after="0"/>
              <w:contextualSpacing/>
              <w:rPr>
                <w:szCs w:val="20"/>
                <w:lang w:eastAsia="el-GR"/>
              </w:rPr>
            </w:pPr>
            <w:r w:rsidRPr="00190C1C">
              <w:rPr>
                <w:szCs w:val="20"/>
                <w:lang w:eastAsia="el-GR"/>
              </w:rPr>
              <w:t xml:space="preserve">Website: </w:t>
            </w:r>
          </w:p>
        </w:tc>
        <w:tc>
          <w:tcPr>
            <w:tcW w:w="7766" w:type="dxa"/>
            <w:shd w:val="clear" w:color="auto" w:fill="auto"/>
          </w:tcPr>
          <w:p w:rsidR="00463AE9" w:rsidRPr="00190C1C" w:rsidRDefault="006B0F20" w:rsidP="00694A2B">
            <w:pPr>
              <w:spacing w:after="0"/>
              <w:contextualSpacing/>
              <w:rPr>
                <w:szCs w:val="20"/>
                <w:lang w:eastAsia="el-GR"/>
              </w:rPr>
            </w:pPr>
            <w:hyperlink r:id="rId150" w:history="1">
              <w:r w:rsidR="00463AE9" w:rsidRPr="00190C1C">
                <w:rPr>
                  <w:rStyle w:val="Hyperlink"/>
                  <w:szCs w:val="20"/>
                </w:rPr>
                <w:t>http://www.</w:t>
              </w:r>
              <w:r w:rsidR="00463AE9" w:rsidRPr="00190C1C">
                <w:rPr>
                  <w:rStyle w:val="Hyperlink"/>
                  <w:szCs w:val="20"/>
                </w:rPr>
                <w:t>m</w:t>
              </w:r>
              <w:r w:rsidR="00463AE9" w:rsidRPr="00190C1C">
                <w:rPr>
                  <w:rStyle w:val="Hyperlink"/>
                  <w:szCs w:val="20"/>
                </w:rPr>
                <w:t>c</w:t>
              </w:r>
              <w:r w:rsidR="00463AE9" w:rsidRPr="00190C1C">
                <w:rPr>
                  <w:rStyle w:val="Hyperlink"/>
                  <w:szCs w:val="20"/>
                </w:rPr>
                <w:t>w</w:t>
              </w:r>
              <w:r w:rsidR="00463AE9" w:rsidRPr="00190C1C">
                <w:rPr>
                  <w:rStyle w:val="Hyperlink"/>
                  <w:szCs w:val="20"/>
                </w:rPr>
                <w:t>.</w:t>
              </w:r>
              <w:r w:rsidR="00463AE9" w:rsidRPr="00190C1C">
                <w:rPr>
                  <w:rStyle w:val="Hyperlink"/>
                  <w:szCs w:val="20"/>
                </w:rPr>
                <w:t>gov</w:t>
              </w:r>
              <w:r w:rsidR="00463AE9" w:rsidRPr="00190C1C">
                <w:rPr>
                  <w:rStyle w:val="Hyperlink"/>
                  <w:szCs w:val="20"/>
                </w:rPr>
                <w:t>.</w:t>
              </w:r>
              <w:r w:rsidR="00463AE9" w:rsidRPr="00190C1C">
                <w:rPr>
                  <w:rStyle w:val="Hyperlink"/>
                  <w:szCs w:val="20"/>
                </w:rPr>
                <w:t>cy</w:t>
              </w:r>
              <w:r w:rsidR="0056759E" w:rsidRPr="00190C1C">
                <w:rPr>
                  <w:rStyle w:val="Hyperlink"/>
                  <w:szCs w:val="20"/>
                </w:rPr>
                <w:t>/rtd</w:t>
              </w:r>
            </w:hyperlink>
          </w:p>
        </w:tc>
      </w:tr>
      <w:tr w:rsidR="001E33CE" w:rsidRPr="00190C1C" w:rsidTr="00EC4CDB">
        <w:trPr>
          <w:trHeight w:val="913"/>
        </w:trPr>
        <w:tc>
          <w:tcPr>
            <w:tcW w:w="1702" w:type="dxa"/>
            <w:shd w:val="clear" w:color="auto" w:fill="auto"/>
          </w:tcPr>
          <w:p w:rsidR="001E33CE" w:rsidRPr="00190C1C" w:rsidRDefault="001E33CE" w:rsidP="00694A2B">
            <w:pPr>
              <w:spacing w:after="0"/>
              <w:contextualSpacing/>
              <w:rPr>
                <w:szCs w:val="20"/>
                <w:lang w:eastAsia="el-GR"/>
              </w:rPr>
            </w:pPr>
            <w:r w:rsidRPr="00190C1C">
              <w:rPr>
                <w:szCs w:val="20"/>
                <w:lang w:eastAsia="el-GR"/>
              </w:rPr>
              <w:t xml:space="preserve">Description: </w:t>
            </w:r>
          </w:p>
        </w:tc>
        <w:tc>
          <w:tcPr>
            <w:tcW w:w="7766" w:type="dxa"/>
            <w:shd w:val="clear" w:color="auto" w:fill="auto"/>
          </w:tcPr>
          <w:p w:rsidR="001E33CE" w:rsidRPr="00190C1C" w:rsidRDefault="001E33CE" w:rsidP="00694A2B">
            <w:pPr>
              <w:pStyle w:val="tabletext"/>
              <w:contextualSpacing/>
              <w:rPr>
                <w:szCs w:val="20"/>
              </w:rPr>
            </w:pPr>
            <w:r w:rsidRPr="00190C1C">
              <w:rPr>
                <w:szCs w:val="20"/>
              </w:rPr>
              <w:t>Personal submission of documents to the Department of Road Transport is required for obtaining the licence. The site contains information, forms to download and offers some online features. For example, candidate drivers are given the option to select the date, time and place of their test via the Internet. Online payment of the fee is also available. A once-only option to change retrospectively the date of the driving test is also available.</w:t>
            </w:r>
          </w:p>
        </w:tc>
      </w:tr>
      <w:tr w:rsidR="002E0DB6" w:rsidRPr="00190C1C" w:rsidTr="00EC4CDB">
        <w:trPr>
          <w:trHeight w:val="94"/>
        </w:trPr>
        <w:tc>
          <w:tcPr>
            <w:tcW w:w="9468" w:type="dxa"/>
            <w:gridSpan w:val="2"/>
            <w:shd w:val="clear" w:color="auto" w:fill="C2D69B"/>
          </w:tcPr>
          <w:p w:rsidR="002E0DB6" w:rsidRPr="00190C1C" w:rsidRDefault="002E0DB6" w:rsidP="00694A2B">
            <w:pPr>
              <w:keepNext/>
              <w:keepLines/>
              <w:widowControl w:val="0"/>
              <w:spacing w:after="0"/>
              <w:contextualSpacing/>
              <w:rPr>
                <w:szCs w:val="20"/>
              </w:rPr>
            </w:pPr>
            <w:r w:rsidRPr="00190C1C">
              <w:rPr>
                <w:szCs w:val="20"/>
              </w:rPr>
              <w:t>Insurance</w:t>
            </w:r>
          </w:p>
        </w:tc>
      </w:tr>
      <w:tr w:rsidR="002E0DB6" w:rsidRPr="00190C1C" w:rsidTr="00EC4CDB">
        <w:trPr>
          <w:trHeight w:val="198"/>
        </w:trPr>
        <w:tc>
          <w:tcPr>
            <w:tcW w:w="9468" w:type="dxa"/>
            <w:gridSpan w:val="2"/>
            <w:shd w:val="clear" w:color="auto" w:fill="auto"/>
          </w:tcPr>
          <w:p w:rsidR="004064E8" w:rsidRPr="00190C1C" w:rsidRDefault="002E0DB6" w:rsidP="00694A2B">
            <w:pPr>
              <w:keepNext/>
              <w:keepLines/>
              <w:widowControl w:val="0"/>
              <w:spacing w:after="0"/>
              <w:contextualSpacing/>
              <w:rPr>
                <w:rStyle w:val="Strong"/>
                <w:szCs w:val="20"/>
              </w:rPr>
            </w:pPr>
            <w:r w:rsidRPr="00190C1C">
              <w:rPr>
                <w:rStyle w:val="Strong"/>
                <w:szCs w:val="20"/>
              </w:rPr>
              <w:t xml:space="preserve">Third-party insurance </w:t>
            </w:r>
          </w:p>
        </w:tc>
      </w:tr>
      <w:tr w:rsidR="00DE7490" w:rsidRPr="00190C1C" w:rsidTr="00EC4CDB">
        <w:trPr>
          <w:trHeight w:val="198"/>
        </w:trPr>
        <w:tc>
          <w:tcPr>
            <w:tcW w:w="1702" w:type="dxa"/>
            <w:shd w:val="clear" w:color="auto" w:fill="auto"/>
          </w:tcPr>
          <w:p w:rsidR="00DE7490" w:rsidRPr="00190C1C" w:rsidRDefault="00DE7490" w:rsidP="00694A2B">
            <w:pPr>
              <w:spacing w:after="0"/>
              <w:contextualSpacing/>
              <w:rPr>
                <w:szCs w:val="20"/>
                <w:lang w:eastAsia="el-GR"/>
              </w:rPr>
            </w:pPr>
            <w:r w:rsidRPr="00190C1C">
              <w:rPr>
                <w:szCs w:val="20"/>
                <w:lang w:eastAsia="el-GR"/>
              </w:rPr>
              <w:t>Responsibility:</w:t>
            </w:r>
          </w:p>
        </w:tc>
        <w:tc>
          <w:tcPr>
            <w:tcW w:w="7766" w:type="dxa"/>
            <w:shd w:val="clear" w:color="auto" w:fill="auto"/>
          </w:tcPr>
          <w:p w:rsidR="00DE7490" w:rsidRPr="00190C1C" w:rsidRDefault="001F3E37" w:rsidP="00694A2B">
            <w:pPr>
              <w:keepNext/>
              <w:keepLines/>
              <w:widowControl w:val="0"/>
              <w:spacing w:after="0"/>
              <w:contextualSpacing/>
              <w:rPr>
                <w:szCs w:val="20"/>
                <w:lang w:eastAsia="el-GR"/>
              </w:rPr>
            </w:pPr>
            <w:r w:rsidRPr="00190C1C">
              <w:rPr>
                <w:szCs w:val="20"/>
                <w:lang w:eastAsia="el-GR"/>
              </w:rPr>
              <w:t>Road Transport Department</w:t>
            </w:r>
          </w:p>
        </w:tc>
      </w:tr>
      <w:tr w:rsidR="00DE7490" w:rsidRPr="00190C1C" w:rsidTr="00EC4CDB">
        <w:trPr>
          <w:trHeight w:val="37"/>
        </w:trPr>
        <w:tc>
          <w:tcPr>
            <w:tcW w:w="1702" w:type="dxa"/>
            <w:shd w:val="clear" w:color="auto" w:fill="auto"/>
          </w:tcPr>
          <w:p w:rsidR="00DE7490" w:rsidRPr="00190C1C" w:rsidRDefault="00DE7490" w:rsidP="00694A2B">
            <w:pPr>
              <w:spacing w:after="0"/>
              <w:contextualSpacing/>
              <w:rPr>
                <w:szCs w:val="20"/>
                <w:lang w:eastAsia="el-GR"/>
              </w:rPr>
            </w:pPr>
            <w:r w:rsidRPr="00190C1C">
              <w:rPr>
                <w:szCs w:val="20"/>
                <w:lang w:eastAsia="el-GR"/>
              </w:rPr>
              <w:t xml:space="preserve">Website: </w:t>
            </w:r>
          </w:p>
        </w:tc>
        <w:tc>
          <w:tcPr>
            <w:tcW w:w="7766" w:type="dxa"/>
            <w:shd w:val="clear" w:color="auto" w:fill="auto"/>
          </w:tcPr>
          <w:p w:rsidR="009673DF" w:rsidRPr="00190C1C" w:rsidRDefault="00D11201" w:rsidP="00694A2B">
            <w:pPr>
              <w:keepNext/>
              <w:keepLines/>
              <w:widowControl w:val="0"/>
              <w:spacing w:after="0"/>
              <w:contextualSpacing/>
              <w:rPr>
                <w:szCs w:val="20"/>
                <w:lang w:eastAsia="el-GR"/>
              </w:rPr>
            </w:pPr>
            <w:hyperlink r:id="rId151" w:history="1">
              <w:r w:rsidRPr="00370E5A">
                <w:rPr>
                  <w:rStyle w:val="Hyperlink"/>
                  <w:szCs w:val="20"/>
                  <w:lang w:eastAsia="el-GR"/>
                </w:rPr>
                <w:t>http://www.mcw.gov.cy/mcw/rtd/rtd.nsf/rtd66_gr/rtd66_gr?OpenDocument</w:t>
              </w:r>
            </w:hyperlink>
            <w:r>
              <w:rPr>
                <w:szCs w:val="20"/>
                <w:lang w:eastAsia="el-GR"/>
              </w:rPr>
              <w:t xml:space="preserve"> </w:t>
            </w:r>
          </w:p>
        </w:tc>
      </w:tr>
      <w:tr w:rsidR="00DE7490" w:rsidRPr="00190C1C" w:rsidTr="00EC4CDB">
        <w:trPr>
          <w:trHeight w:val="913"/>
        </w:trPr>
        <w:tc>
          <w:tcPr>
            <w:tcW w:w="1702" w:type="dxa"/>
            <w:shd w:val="clear" w:color="auto" w:fill="auto"/>
          </w:tcPr>
          <w:p w:rsidR="00DE7490" w:rsidRPr="00190C1C" w:rsidRDefault="00DE7490" w:rsidP="00694A2B">
            <w:pPr>
              <w:spacing w:after="0"/>
              <w:contextualSpacing/>
              <w:rPr>
                <w:szCs w:val="20"/>
                <w:lang w:eastAsia="el-GR"/>
              </w:rPr>
            </w:pPr>
            <w:r w:rsidRPr="00190C1C">
              <w:rPr>
                <w:szCs w:val="20"/>
                <w:lang w:eastAsia="el-GR"/>
              </w:rPr>
              <w:t xml:space="preserve">Description: </w:t>
            </w:r>
          </w:p>
        </w:tc>
        <w:tc>
          <w:tcPr>
            <w:tcW w:w="7766" w:type="dxa"/>
            <w:shd w:val="clear" w:color="auto" w:fill="auto"/>
          </w:tcPr>
          <w:p w:rsidR="00883DD9" w:rsidRPr="00190C1C" w:rsidRDefault="00883DD9" w:rsidP="00694A2B">
            <w:pPr>
              <w:keepNext/>
              <w:keepLines/>
              <w:widowControl w:val="0"/>
              <w:spacing w:after="0"/>
              <w:contextualSpacing/>
              <w:rPr>
                <w:rFonts w:cs="Arial"/>
                <w:color w:val="000000"/>
                <w:szCs w:val="20"/>
              </w:rPr>
            </w:pPr>
            <w:r w:rsidRPr="00190C1C">
              <w:rPr>
                <w:szCs w:val="20"/>
                <w:lang w:eastAsia="el-GR"/>
              </w:rPr>
              <w:t xml:space="preserve">Under </w:t>
            </w:r>
            <w:r w:rsidR="00125D68" w:rsidRPr="00694A2B">
              <w:rPr>
                <w:bCs/>
                <w:szCs w:val="20"/>
              </w:rPr>
              <w:t>N.96 (</w:t>
            </w:r>
            <w:r w:rsidRPr="00694A2B">
              <w:rPr>
                <w:bCs/>
                <w:szCs w:val="20"/>
              </w:rPr>
              <w:t>I)/2000 Third party Motor Insurance Law</w:t>
            </w:r>
            <w:r w:rsidRPr="00190C1C">
              <w:rPr>
                <w:szCs w:val="20"/>
              </w:rPr>
              <w:t xml:space="preserve">, all </w:t>
            </w:r>
            <w:r w:rsidRPr="00190C1C">
              <w:rPr>
                <w:rFonts w:cs="Arial"/>
                <w:color w:val="000000"/>
                <w:szCs w:val="20"/>
              </w:rPr>
              <w:t xml:space="preserve">vehicles </w:t>
            </w:r>
            <w:r w:rsidR="00F759B9" w:rsidRPr="00190C1C">
              <w:rPr>
                <w:rFonts w:cs="Arial"/>
                <w:color w:val="000000"/>
                <w:szCs w:val="20"/>
              </w:rPr>
              <w:t xml:space="preserve">must have at least </w:t>
            </w:r>
            <w:r w:rsidR="002C7C9D" w:rsidRPr="00190C1C">
              <w:rPr>
                <w:rFonts w:cs="Arial"/>
                <w:color w:val="000000"/>
                <w:szCs w:val="20"/>
              </w:rPr>
              <w:t>third-party</w:t>
            </w:r>
            <w:r w:rsidR="00F759B9" w:rsidRPr="00190C1C">
              <w:rPr>
                <w:rFonts w:cs="Arial"/>
                <w:color w:val="000000"/>
                <w:szCs w:val="20"/>
              </w:rPr>
              <w:t xml:space="preserve"> liability insurance. </w:t>
            </w:r>
            <w:r w:rsidRPr="00190C1C">
              <w:rPr>
                <w:rFonts w:cs="Arial"/>
                <w:color w:val="000000"/>
                <w:szCs w:val="20"/>
              </w:rPr>
              <w:t>Third party insurance is the minimum obligatory cover under Cypriot law to ensure that compensation can be paid to victims of an accident.</w:t>
            </w:r>
          </w:p>
          <w:p w:rsidR="008916BE" w:rsidRPr="00190C1C" w:rsidRDefault="00106D8B" w:rsidP="00694A2B">
            <w:pPr>
              <w:keepNext/>
              <w:keepLines/>
              <w:widowControl w:val="0"/>
              <w:spacing w:after="0"/>
              <w:contextualSpacing/>
              <w:rPr>
                <w:szCs w:val="20"/>
              </w:rPr>
            </w:pPr>
            <w:r w:rsidRPr="00190C1C">
              <w:rPr>
                <w:szCs w:val="20"/>
                <w:lang w:eastAsia="el-GR"/>
              </w:rPr>
              <w:t xml:space="preserve">Information is available. </w:t>
            </w:r>
            <w:r w:rsidR="00797B12" w:rsidRPr="00190C1C">
              <w:rPr>
                <w:szCs w:val="20"/>
                <w:lang w:eastAsia="el-GR"/>
              </w:rPr>
              <w:t>The service</w:t>
            </w:r>
            <w:r w:rsidR="00624233" w:rsidRPr="00190C1C">
              <w:rPr>
                <w:szCs w:val="20"/>
                <w:lang w:eastAsia="el-GR"/>
              </w:rPr>
              <w:t xml:space="preserve"> however </w:t>
            </w:r>
            <w:r w:rsidR="00797B12" w:rsidRPr="00190C1C">
              <w:rPr>
                <w:szCs w:val="20"/>
                <w:lang w:eastAsia="el-GR"/>
              </w:rPr>
              <w:t xml:space="preserve">is provided by private Insurance companies and in many cases the service can be done electronically. </w:t>
            </w:r>
          </w:p>
        </w:tc>
      </w:tr>
      <w:tr w:rsidR="002E0DB6" w:rsidRPr="00190C1C" w:rsidTr="00EC4CDB">
        <w:trPr>
          <w:trHeight w:val="94"/>
        </w:trPr>
        <w:tc>
          <w:tcPr>
            <w:tcW w:w="9468" w:type="dxa"/>
            <w:gridSpan w:val="2"/>
            <w:shd w:val="clear" w:color="auto" w:fill="C2D69B"/>
          </w:tcPr>
          <w:p w:rsidR="002E0DB6" w:rsidRPr="00190C1C" w:rsidRDefault="002E0DB6" w:rsidP="00694A2B">
            <w:pPr>
              <w:spacing w:after="0"/>
              <w:contextualSpacing/>
              <w:rPr>
                <w:szCs w:val="20"/>
              </w:rPr>
            </w:pPr>
            <w:r w:rsidRPr="00190C1C">
              <w:rPr>
                <w:szCs w:val="20"/>
              </w:rPr>
              <w:t>Registration</w:t>
            </w:r>
          </w:p>
        </w:tc>
      </w:tr>
      <w:tr w:rsidR="002E0DB6" w:rsidRPr="00190C1C" w:rsidTr="00EC4CDB">
        <w:trPr>
          <w:trHeight w:val="198"/>
        </w:trPr>
        <w:tc>
          <w:tcPr>
            <w:tcW w:w="9468" w:type="dxa"/>
            <w:gridSpan w:val="2"/>
            <w:shd w:val="clear" w:color="auto" w:fill="auto"/>
          </w:tcPr>
          <w:p w:rsidR="002E0DB6" w:rsidRPr="00190C1C" w:rsidRDefault="002E0DB6" w:rsidP="00694A2B">
            <w:pPr>
              <w:spacing w:after="0"/>
              <w:contextualSpacing/>
              <w:rPr>
                <w:rStyle w:val="Strong"/>
                <w:szCs w:val="20"/>
              </w:rPr>
            </w:pPr>
            <w:r w:rsidRPr="00190C1C">
              <w:rPr>
                <w:rStyle w:val="Strong"/>
                <w:szCs w:val="20"/>
              </w:rPr>
              <w:t>Car registration (new, used, imported cars)</w:t>
            </w:r>
          </w:p>
        </w:tc>
      </w:tr>
      <w:tr w:rsidR="001E33CE" w:rsidRPr="00190C1C" w:rsidTr="00EC4CDB">
        <w:trPr>
          <w:trHeight w:val="198"/>
        </w:trPr>
        <w:tc>
          <w:tcPr>
            <w:tcW w:w="1702" w:type="dxa"/>
            <w:shd w:val="clear" w:color="auto" w:fill="auto"/>
          </w:tcPr>
          <w:p w:rsidR="001E33CE" w:rsidRPr="00190C1C" w:rsidRDefault="001E33CE" w:rsidP="00694A2B">
            <w:pPr>
              <w:spacing w:after="0"/>
              <w:contextualSpacing/>
              <w:rPr>
                <w:szCs w:val="20"/>
                <w:lang w:eastAsia="el-GR"/>
              </w:rPr>
            </w:pPr>
            <w:r w:rsidRPr="00190C1C">
              <w:rPr>
                <w:szCs w:val="20"/>
                <w:lang w:eastAsia="el-GR"/>
              </w:rPr>
              <w:t>Responsibility:</w:t>
            </w:r>
          </w:p>
        </w:tc>
        <w:tc>
          <w:tcPr>
            <w:tcW w:w="7766" w:type="dxa"/>
            <w:shd w:val="clear" w:color="auto" w:fill="auto"/>
          </w:tcPr>
          <w:p w:rsidR="001E33CE" w:rsidRPr="00190C1C" w:rsidRDefault="001E33CE" w:rsidP="00694A2B">
            <w:pPr>
              <w:spacing w:after="0"/>
              <w:contextualSpacing/>
              <w:rPr>
                <w:szCs w:val="20"/>
                <w:lang w:eastAsia="el-GR"/>
              </w:rPr>
            </w:pPr>
            <w:r w:rsidRPr="00190C1C">
              <w:rPr>
                <w:szCs w:val="20"/>
              </w:rPr>
              <w:t xml:space="preserve">Central Government, Ministry of </w:t>
            </w:r>
            <w:r w:rsidR="00033026" w:rsidRPr="00190C1C">
              <w:rPr>
                <w:szCs w:val="20"/>
              </w:rPr>
              <w:t>Transport</w:t>
            </w:r>
            <w:r w:rsidR="00463AE9" w:rsidRPr="00190C1C">
              <w:rPr>
                <w:szCs w:val="20"/>
              </w:rPr>
              <w:t xml:space="preserve">, </w:t>
            </w:r>
            <w:r w:rsidRPr="00190C1C">
              <w:rPr>
                <w:szCs w:val="20"/>
              </w:rPr>
              <w:t>Communications and Work, Department of Road Transport</w:t>
            </w:r>
          </w:p>
        </w:tc>
      </w:tr>
      <w:tr w:rsidR="001E33CE" w:rsidRPr="00C70F13" w:rsidTr="00EC4CDB">
        <w:trPr>
          <w:trHeight w:val="37"/>
        </w:trPr>
        <w:tc>
          <w:tcPr>
            <w:tcW w:w="1702" w:type="dxa"/>
            <w:shd w:val="clear" w:color="auto" w:fill="auto"/>
          </w:tcPr>
          <w:p w:rsidR="001E33CE" w:rsidRPr="00190C1C" w:rsidRDefault="001E33CE" w:rsidP="00694A2B">
            <w:pPr>
              <w:spacing w:after="0"/>
              <w:contextualSpacing/>
              <w:rPr>
                <w:szCs w:val="20"/>
                <w:lang w:eastAsia="el-GR"/>
              </w:rPr>
            </w:pPr>
            <w:r w:rsidRPr="00190C1C">
              <w:rPr>
                <w:szCs w:val="20"/>
                <w:lang w:eastAsia="el-GR"/>
              </w:rPr>
              <w:t xml:space="preserve">Website: </w:t>
            </w:r>
          </w:p>
        </w:tc>
        <w:tc>
          <w:tcPr>
            <w:tcW w:w="7766" w:type="dxa"/>
            <w:shd w:val="clear" w:color="auto" w:fill="auto"/>
          </w:tcPr>
          <w:p w:rsidR="003D134C" w:rsidRPr="00C70F13" w:rsidRDefault="003D134C" w:rsidP="00C70F13">
            <w:pPr>
              <w:pStyle w:val="TableParagraph"/>
              <w:spacing w:before="52" w:line="242" w:lineRule="exact"/>
              <w:ind w:right="110"/>
              <w:rPr>
                <w:rFonts w:ascii="Verdana" w:eastAsia="Verdana" w:hAnsi="Verdana" w:cs="Verdana"/>
                <w:color w:val="0000FF"/>
                <w:sz w:val="20"/>
                <w:szCs w:val="20"/>
                <w:u w:val="single" w:color="0000FF"/>
                <w:lang w:val="fr-FR"/>
              </w:rPr>
            </w:pPr>
            <w:hyperlink r:id="rId152" w:history="1">
              <w:r w:rsidRPr="00C70F13">
                <w:rPr>
                  <w:rStyle w:val="Hyperlink"/>
                  <w:rFonts w:ascii="Verdana" w:eastAsia="Verdana" w:hAnsi="Verdana" w:cs="Verdana"/>
                  <w:w w:val="95"/>
                  <w:sz w:val="20"/>
                  <w:szCs w:val="20"/>
                  <w:lang w:val="fr-FR"/>
                </w:rPr>
                <w:t>http://www.mcw</w:t>
              </w:r>
              <w:r w:rsidRPr="00C70F13">
                <w:rPr>
                  <w:rStyle w:val="Hyperlink"/>
                  <w:rFonts w:ascii="Verdana" w:eastAsia="Verdana" w:hAnsi="Verdana" w:cs="Verdana"/>
                  <w:spacing w:val="-1"/>
                  <w:w w:val="95"/>
                  <w:sz w:val="20"/>
                  <w:szCs w:val="20"/>
                  <w:lang w:val="fr-FR"/>
                </w:rPr>
                <w:t>.</w:t>
              </w:r>
              <w:r w:rsidRPr="00C70F13">
                <w:rPr>
                  <w:rStyle w:val="Hyperlink"/>
                  <w:rFonts w:ascii="Verdana" w:eastAsia="Verdana" w:hAnsi="Verdana" w:cs="Verdana"/>
                  <w:w w:val="95"/>
                  <w:sz w:val="20"/>
                  <w:szCs w:val="20"/>
                  <w:lang w:val="fr-FR"/>
                </w:rPr>
                <w:t>g</w:t>
              </w:r>
              <w:r w:rsidRPr="00C70F13">
                <w:rPr>
                  <w:rStyle w:val="Hyperlink"/>
                  <w:rFonts w:ascii="Verdana" w:eastAsia="Verdana" w:hAnsi="Verdana" w:cs="Verdana"/>
                  <w:w w:val="95"/>
                  <w:sz w:val="20"/>
                  <w:szCs w:val="20"/>
                  <w:lang w:val="fr-FR"/>
                </w:rPr>
                <w:t>o</w:t>
              </w:r>
              <w:r w:rsidRPr="00C70F13">
                <w:rPr>
                  <w:rStyle w:val="Hyperlink"/>
                  <w:rFonts w:ascii="Verdana" w:eastAsia="Verdana" w:hAnsi="Verdana" w:cs="Verdana"/>
                  <w:w w:val="95"/>
                  <w:sz w:val="20"/>
                  <w:szCs w:val="20"/>
                  <w:lang w:val="fr-FR"/>
                </w:rPr>
                <w:t>v</w:t>
              </w:r>
              <w:r w:rsidRPr="00C70F13">
                <w:rPr>
                  <w:rStyle w:val="Hyperlink"/>
                  <w:rFonts w:ascii="Verdana" w:eastAsia="Verdana" w:hAnsi="Verdana" w:cs="Verdana"/>
                  <w:spacing w:val="-1"/>
                  <w:w w:val="95"/>
                  <w:sz w:val="20"/>
                  <w:szCs w:val="20"/>
                  <w:lang w:val="fr-FR"/>
                </w:rPr>
                <w:t>.</w:t>
              </w:r>
              <w:r w:rsidRPr="00C70F13">
                <w:rPr>
                  <w:rStyle w:val="Hyperlink"/>
                  <w:rFonts w:ascii="Verdana" w:eastAsia="Verdana" w:hAnsi="Verdana" w:cs="Verdana"/>
                  <w:w w:val="95"/>
                  <w:sz w:val="20"/>
                  <w:szCs w:val="20"/>
                  <w:lang w:val="fr-FR"/>
                </w:rPr>
                <w:t>cy/mcw</w:t>
              </w:r>
              <w:r w:rsidRPr="00C70F13">
                <w:rPr>
                  <w:rStyle w:val="Hyperlink"/>
                  <w:rFonts w:ascii="Verdana" w:eastAsia="Verdana" w:hAnsi="Verdana" w:cs="Verdana"/>
                  <w:spacing w:val="3"/>
                  <w:w w:val="95"/>
                  <w:sz w:val="20"/>
                  <w:szCs w:val="20"/>
                  <w:lang w:val="fr-FR"/>
                </w:rPr>
                <w:t>/</w:t>
              </w:r>
              <w:r w:rsidRPr="00C70F13">
                <w:rPr>
                  <w:rStyle w:val="Hyperlink"/>
                  <w:rFonts w:ascii="Verdana" w:eastAsia="Verdana" w:hAnsi="Verdana" w:cs="Verdana"/>
                  <w:w w:val="95"/>
                  <w:sz w:val="20"/>
                  <w:szCs w:val="20"/>
                  <w:lang w:val="fr-FR"/>
                </w:rPr>
                <w:t>mcw.</w:t>
              </w:r>
              <w:r w:rsidRPr="00C70F13">
                <w:rPr>
                  <w:rStyle w:val="Hyperlink"/>
                  <w:rFonts w:ascii="Verdana" w:eastAsia="Verdana" w:hAnsi="Verdana" w:cs="Verdana"/>
                  <w:spacing w:val="2"/>
                  <w:w w:val="95"/>
                  <w:sz w:val="20"/>
                  <w:szCs w:val="20"/>
                  <w:lang w:val="fr-FR"/>
                </w:rPr>
                <w:t>n</w:t>
              </w:r>
              <w:r w:rsidRPr="00C70F13">
                <w:rPr>
                  <w:rStyle w:val="Hyperlink"/>
                  <w:rFonts w:ascii="Verdana" w:eastAsia="Verdana" w:hAnsi="Verdana" w:cs="Verdana"/>
                  <w:w w:val="95"/>
                  <w:sz w:val="20"/>
                  <w:szCs w:val="20"/>
                  <w:lang w:val="fr-FR"/>
                </w:rPr>
                <w:t>s</w:t>
              </w:r>
              <w:r w:rsidRPr="00C70F13">
                <w:rPr>
                  <w:rStyle w:val="Hyperlink"/>
                  <w:rFonts w:ascii="Verdana" w:eastAsia="Verdana" w:hAnsi="Verdana" w:cs="Verdana"/>
                  <w:spacing w:val="-2"/>
                  <w:w w:val="95"/>
                  <w:sz w:val="20"/>
                  <w:szCs w:val="20"/>
                  <w:lang w:val="fr-FR"/>
                </w:rPr>
                <w:t>f</w:t>
              </w:r>
              <w:r w:rsidRPr="00C70F13">
                <w:rPr>
                  <w:rStyle w:val="Hyperlink"/>
                  <w:rFonts w:ascii="Verdana" w:eastAsia="Verdana" w:hAnsi="Verdana" w:cs="Verdana"/>
                  <w:w w:val="95"/>
                  <w:sz w:val="20"/>
                  <w:szCs w:val="20"/>
                  <w:lang w:val="fr-FR"/>
                </w:rPr>
                <w:t>/mcw14</w:t>
              </w:r>
              <w:r w:rsidRPr="00C70F13">
                <w:rPr>
                  <w:rStyle w:val="Hyperlink"/>
                  <w:rFonts w:ascii="Verdana" w:eastAsia="Verdana" w:hAnsi="Verdana" w:cs="Verdana"/>
                  <w:spacing w:val="2"/>
                  <w:w w:val="95"/>
                  <w:sz w:val="20"/>
                  <w:szCs w:val="20"/>
                  <w:lang w:val="fr-FR"/>
                </w:rPr>
                <w:t>_</w:t>
              </w:r>
              <w:r w:rsidRPr="00C70F13">
                <w:rPr>
                  <w:rStyle w:val="Hyperlink"/>
                  <w:rFonts w:ascii="Verdana" w:eastAsia="Verdana" w:hAnsi="Verdana" w:cs="Verdana"/>
                  <w:spacing w:val="-2"/>
                  <w:w w:val="95"/>
                  <w:sz w:val="20"/>
                  <w:szCs w:val="20"/>
                  <w:lang w:val="fr-FR"/>
                </w:rPr>
                <w:t>e</w:t>
              </w:r>
              <w:r w:rsidRPr="00C70F13">
                <w:rPr>
                  <w:rStyle w:val="Hyperlink"/>
                  <w:rFonts w:ascii="Verdana" w:eastAsia="Verdana" w:hAnsi="Verdana" w:cs="Verdana"/>
                  <w:w w:val="95"/>
                  <w:sz w:val="20"/>
                  <w:szCs w:val="20"/>
                  <w:lang w:val="fr-FR"/>
                </w:rPr>
                <w:t>n/mcw14</w:t>
              </w:r>
              <w:r w:rsidRPr="00C70F13">
                <w:rPr>
                  <w:rStyle w:val="Hyperlink"/>
                  <w:rFonts w:ascii="Verdana" w:eastAsia="Verdana" w:hAnsi="Verdana" w:cs="Verdana"/>
                  <w:spacing w:val="2"/>
                  <w:w w:val="95"/>
                  <w:sz w:val="20"/>
                  <w:szCs w:val="20"/>
                  <w:lang w:val="fr-FR"/>
                </w:rPr>
                <w:t>_</w:t>
              </w:r>
              <w:r w:rsidRPr="00C70F13">
                <w:rPr>
                  <w:rStyle w:val="Hyperlink"/>
                  <w:rFonts w:ascii="Verdana" w:eastAsia="Verdana" w:hAnsi="Verdana" w:cs="Verdana"/>
                  <w:spacing w:val="-2"/>
                  <w:w w:val="95"/>
                  <w:sz w:val="20"/>
                  <w:szCs w:val="20"/>
                  <w:lang w:val="fr-FR"/>
                </w:rPr>
                <w:t>e</w:t>
              </w:r>
              <w:r w:rsidRPr="00C70F13">
                <w:rPr>
                  <w:rStyle w:val="Hyperlink"/>
                  <w:rFonts w:ascii="Verdana" w:eastAsia="Verdana" w:hAnsi="Verdana" w:cs="Verdana"/>
                  <w:w w:val="95"/>
                  <w:sz w:val="20"/>
                  <w:szCs w:val="20"/>
                  <w:lang w:val="fr-FR"/>
                </w:rPr>
                <w:t>n?</w:t>
              </w:r>
              <w:r w:rsidRPr="00C70F13">
                <w:rPr>
                  <w:rStyle w:val="Hyperlink"/>
                  <w:rFonts w:ascii="Verdana" w:eastAsia="Verdana" w:hAnsi="Verdana" w:cs="Verdana"/>
                  <w:spacing w:val="-2"/>
                  <w:w w:val="95"/>
                  <w:sz w:val="20"/>
                  <w:szCs w:val="20"/>
                  <w:lang w:val="fr-FR"/>
                </w:rPr>
                <w:t>O</w:t>
              </w:r>
              <w:r w:rsidRPr="00C70F13">
                <w:rPr>
                  <w:rStyle w:val="Hyperlink"/>
                  <w:rFonts w:ascii="Verdana" w:eastAsia="Verdana" w:hAnsi="Verdana" w:cs="Verdana"/>
                  <w:spacing w:val="1"/>
                  <w:w w:val="95"/>
                  <w:sz w:val="20"/>
                  <w:szCs w:val="20"/>
                  <w:lang w:val="fr-FR"/>
                </w:rPr>
                <w:t>p</w:t>
              </w:r>
              <w:r w:rsidRPr="00C70F13">
                <w:rPr>
                  <w:rStyle w:val="Hyperlink"/>
                  <w:rFonts w:ascii="Verdana" w:eastAsia="Verdana" w:hAnsi="Verdana" w:cs="Verdana"/>
                  <w:spacing w:val="-2"/>
                  <w:w w:val="95"/>
                  <w:sz w:val="20"/>
                  <w:szCs w:val="20"/>
                  <w:lang w:val="fr-FR"/>
                </w:rPr>
                <w:t>e</w:t>
              </w:r>
              <w:r w:rsidRPr="00C70F13">
                <w:rPr>
                  <w:rStyle w:val="Hyperlink"/>
                  <w:rFonts w:ascii="Verdana" w:eastAsia="Verdana" w:hAnsi="Verdana" w:cs="Verdana"/>
                  <w:w w:val="95"/>
                  <w:sz w:val="20"/>
                  <w:szCs w:val="20"/>
                  <w:lang w:val="fr-FR"/>
                </w:rPr>
                <w:t>nDocu</w:t>
              </w:r>
            </w:hyperlink>
            <w:r w:rsidRPr="00C70F13">
              <w:rPr>
                <w:rFonts w:ascii="Verdana" w:eastAsia="Verdana" w:hAnsi="Verdana" w:cs="Verdana"/>
                <w:color w:val="0000FF"/>
                <w:w w:val="99"/>
                <w:sz w:val="20"/>
                <w:szCs w:val="20"/>
                <w:lang w:val="fr-FR"/>
              </w:rPr>
              <w:t xml:space="preserve"> </w:t>
            </w:r>
            <w:hyperlink r:id="rId153" w:history="1">
              <w:r w:rsidRPr="00C70F13">
                <w:rPr>
                  <w:rStyle w:val="Hyperlink"/>
                  <w:rFonts w:ascii="Verdana" w:eastAsia="Verdana" w:hAnsi="Verdana" w:cs="Verdana"/>
                  <w:sz w:val="20"/>
                  <w:szCs w:val="20"/>
                  <w:lang w:val="fr-FR"/>
                </w:rPr>
                <w:t>ment</w:t>
              </w:r>
            </w:hyperlink>
          </w:p>
          <w:p w:rsidR="003D134C" w:rsidRPr="00C70F13" w:rsidRDefault="003D134C" w:rsidP="00C70F13">
            <w:pPr>
              <w:pStyle w:val="TableParagraph"/>
              <w:spacing w:before="52" w:line="242" w:lineRule="exact"/>
              <w:ind w:right="110"/>
              <w:rPr>
                <w:rFonts w:ascii="Verdana" w:eastAsia="Verdana" w:hAnsi="Verdana" w:cs="Verdana"/>
                <w:sz w:val="20"/>
                <w:szCs w:val="20"/>
                <w:lang w:val="fr-FR"/>
              </w:rPr>
            </w:pPr>
            <w:hyperlink r:id="rId154" w:history="1">
              <w:r w:rsidRPr="00C70F13">
                <w:rPr>
                  <w:rStyle w:val="Hyperlink"/>
                  <w:rFonts w:ascii="Verdana" w:eastAsia="Verdana" w:hAnsi="Verdana" w:cs="Verdana"/>
                  <w:sz w:val="20"/>
                  <w:szCs w:val="20"/>
                  <w:lang w:val="fr-FR"/>
                </w:rPr>
                <w:t>htt</w:t>
              </w:r>
              <w:r w:rsidRPr="00C70F13">
                <w:rPr>
                  <w:rStyle w:val="Hyperlink"/>
                  <w:rFonts w:ascii="Verdana" w:eastAsia="Verdana" w:hAnsi="Verdana" w:cs="Verdana"/>
                  <w:sz w:val="20"/>
                  <w:szCs w:val="20"/>
                  <w:lang w:val="fr-FR"/>
                </w:rPr>
                <w:t>p</w:t>
              </w:r>
              <w:r w:rsidRPr="00C70F13">
                <w:rPr>
                  <w:rStyle w:val="Hyperlink"/>
                  <w:rFonts w:ascii="Verdana" w:eastAsia="Verdana" w:hAnsi="Verdana" w:cs="Verdana"/>
                  <w:sz w:val="20"/>
                  <w:szCs w:val="20"/>
                  <w:lang w:val="fr-FR"/>
                </w:rPr>
                <w:t>://rtd.mcw.gov.cy/</w:t>
              </w:r>
            </w:hyperlink>
          </w:p>
          <w:p w:rsidR="001E33CE" w:rsidRPr="00C70F13" w:rsidRDefault="003D134C" w:rsidP="003D134C">
            <w:pPr>
              <w:spacing w:after="0"/>
              <w:contextualSpacing/>
              <w:rPr>
                <w:szCs w:val="20"/>
                <w:lang w:val="fr-FR" w:eastAsia="el-GR"/>
              </w:rPr>
            </w:pPr>
            <w:hyperlink r:id="rId155" w:history="1">
              <w:r w:rsidRPr="00C70F13">
                <w:rPr>
                  <w:rStyle w:val="Hyperlink"/>
                  <w:rFonts w:eastAsia="Verdana" w:cs="Verdana"/>
                  <w:spacing w:val="1"/>
                  <w:szCs w:val="20"/>
                  <w:lang w:val="fr-FR"/>
                </w:rPr>
                <w:t>h</w:t>
              </w:r>
              <w:r w:rsidRPr="00C70F13">
                <w:rPr>
                  <w:rStyle w:val="Hyperlink"/>
                  <w:rFonts w:eastAsia="Verdana" w:cs="Verdana"/>
                  <w:szCs w:val="20"/>
                  <w:lang w:val="fr-FR"/>
                </w:rPr>
                <w:t>ttp:/</w:t>
              </w:r>
              <w:r w:rsidRPr="00C70F13">
                <w:rPr>
                  <w:rStyle w:val="Hyperlink"/>
                  <w:rFonts w:eastAsia="Verdana" w:cs="Verdana"/>
                  <w:szCs w:val="20"/>
                  <w:lang w:val="fr-FR"/>
                </w:rPr>
                <w:t>/</w:t>
              </w:r>
              <w:r w:rsidRPr="00C70F13">
                <w:rPr>
                  <w:rStyle w:val="Hyperlink"/>
                  <w:rFonts w:eastAsia="Verdana" w:cs="Verdana"/>
                  <w:szCs w:val="20"/>
                  <w:lang w:val="fr-FR"/>
                </w:rPr>
                <w:t>www.mcw</w:t>
              </w:r>
              <w:r w:rsidRPr="00C70F13">
                <w:rPr>
                  <w:rStyle w:val="Hyperlink"/>
                  <w:rFonts w:eastAsia="Verdana" w:cs="Verdana"/>
                  <w:spacing w:val="-1"/>
                  <w:szCs w:val="20"/>
                  <w:lang w:val="fr-FR"/>
                </w:rPr>
                <w:t>.</w:t>
              </w:r>
              <w:r w:rsidRPr="00C70F13">
                <w:rPr>
                  <w:rStyle w:val="Hyperlink"/>
                  <w:rFonts w:eastAsia="Verdana" w:cs="Verdana"/>
                  <w:szCs w:val="20"/>
                  <w:lang w:val="fr-FR"/>
                </w:rPr>
                <w:t>g</w:t>
              </w:r>
              <w:r w:rsidRPr="00C70F13">
                <w:rPr>
                  <w:rStyle w:val="Hyperlink"/>
                  <w:rFonts w:eastAsia="Verdana" w:cs="Verdana"/>
                  <w:spacing w:val="1"/>
                  <w:szCs w:val="20"/>
                  <w:lang w:val="fr-FR"/>
                </w:rPr>
                <w:t>o</w:t>
              </w:r>
              <w:r w:rsidRPr="00C70F13">
                <w:rPr>
                  <w:rStyle w:val="Hyperlink"/>
                  <w:rFonts w:eastAsia="Verdana" w:cs="Verdana"/>
                  <w:szCs w:val="20"/>
                  <w:lang w:val="fr-FR"/>
                </w:rPr>
                <w:t>v</w:t>
              </w:r>
              <w:r w:rsidRPr="00C70F13">
                <w:rPr>
                  <w:rStyle w:val="Hyperlink"/>
                  <w:rFonts w:eastAsia="Verdana" w:cs="Verdana"/>
                  <w:spacing w:val="-1"/>
                  <w:szCs w:val="20"/>
                  <w:lang w:val="fr-FR"/>
                </w:rPr>
                <w:t>.</w:t>
              </w:r>
              <w:r w:rsidRPr="00C70F13">
                <w:rPr>
                  <w:rStyle w:val="Hyperlink"/>
                  <w:rFonts w:eastAsia="Verdana" w:cs="Verdana"/>
                  <w:spacing w:val="1"/>
                  <w:szCs w:val="20"/>
                  <w:lang w:val="fr-FR"/>
                </w:rPr>
                <w:t>c</w:t>
              </w:r>
              <w:r w:rsidRPr="00C70F13">
                <w:rPr>
                  <w:rStyle w:val="Hyperlink"/>
                  <w:rFonts w:eastAsia="Verdana" w:cs="Verdana"/>
                  <w:spacing w:val="4"/>
                  <w:szCs w:val="20"/>
                  <w:lang w:val="fr-FR"/>
                </w:rPr>
                <w:t>y</w:t>
              </w:r>
              <w:r w:rsidRPr="00C70F13">
                <w:rPr>
                  <w:rStyle w:val="Hyperlink"/>
                  <w:rFonts w:eastAsia="Verdana" w:cs="Verdana"/>
                  <w:szCs w:val="20"/>
                  <w:lang w:val="fr-FR"/>
                </w:rPr>
                <w:t>/</w:t>
              </w:r>
              <w:r w:rsidRPr="00C70F13">
                <w:rPr>
                  <w:rStyle w:val="Hyperlink"/>
                  <w:rFonts w:eastAsia="Verdana" w:cs="Verdana"/>
                  <w:spacing w:val="-1"/>
                  <w:szCs w:val="20"/>
                  <w:lang w:val="fr-FR"/>
                </w:rPr>
                <w:t>r</w:t>
              </w:r>
              <w:r w:rsidRPr="00C70F13">
                <w:rPr>
                  <w:rStyle w:val="Hyperlink"/>
                  <w:rFonts w:eastAsia="Verdana" w:cs="Verdana"/>
                  <w:szCs w:val="20"/>
                  <w:lang w:val="fr-FR"/>
                </w:rPr>
                <w:t>td</w:t>
              </w:r>
            </w:hyperlink>
          </w:p>
        </w:tc>
      </w:tr>
      <w:tr w:rsidR="001E33CE" w:rsidRPr="00190C1C" w:rsidTr="000513E4">
        <w:trPr>
          <w:trHeight w:val="226"/>
        </w:trPr>
        <w:tc>
          <w:tcPr>
            <w:tcW w:w="1702" w:type="dxa"/>
            <w:shd w:val="clear" w:color="auto" w:fill="auto"/>
          </w:tcPr>
          <w:p w:rsidR="001E33CE" w:rsidRPr="00190C1C" w:rsidRDefault="001E33CE" w:rsidP="00694A2B">
            <w:pPr>
              <w:spacing w:after="0"/>
              <w:contextualSpacing/>
              <w:rPr>
                <w:szCs w:val="20"/>
                <w:lang w:eastAsia="el-GR"/>
              </w:rPr>
            </w:pPr>
            <w:r w:rsidRPr="00190C1C">
              <w:rPr>
                <w:szCs w:val="20"/>
                <w:lang w:eastAsia="el-GR"/>
              </w:rPr>
              <w:t xml:space="preserve">Description: </w:t>
            </w:r>
          </w:p>
        </w:tc>
        <w:tc>
          <w:tcPr>
            <w:tcW w:w="7766" w:type="dxa"/>
            <w:shd w:val="clear" w:color="auto" w:fill="auto"/>
          </w:tcPr>
          <w:p w:rsidR="001E33CE" w:rsidRPr="00190C1C" w:rsidRDefault="001E33CE" w:rsidP="00694A2B">
            <w:pPr>
              <w:spacing w:after="0"/>
              <w:contextualSpacing/>
              <w:rPr>
                <w:szCs w:val="20"/>
              </w:rPr>
            </w:pPr>
            <w:r w:rsidRPr="00190C1C">
              <w:rPr>
                <w:szCs w:val="20"/>
              </w:rPr>
              <w:t xml:space="preserve">The site offers services for the registration of motor vehicles and motor bikes. For new cars, the entire process can be completed online, including payments. Registration of vehicles can also be made via intermediaries, such as authorised car dealers and importers. The use of the web system is not mandatory; some dealers follow the manual process. </w:t>
            </w:r>
          </w:p>
        </w:tc>
      </w:tr>
      <w:tr w:rsidR="002E0DB6" w:rsidRPr="00190C1C" w:rsidTr="00EC4CDB">
        <w:trPr>
          <w:trHeight w:val="94"/>
        </w:trPr>
        <w:tc>
          <w:tcPr>
            <w:tcW w:w="9468" w:type="dxa"/>
            <w:gridSpan w:val="2"/>
            <w:shd w:val="clear" w:color="auto" w:fill="92D050"/>
          </w:tcPr>
          <w:p w:rsidR="002E0DB6" w:rsidRPr="00190C1C" w:rsidRDefault="002E0DB6" w:rsidP="00694A2B">
            <w:pPr>
              <w:numPr>
                <w:ilvl w:val="0"/>
                <w:numId w:val="67"/>
              </w:numPr>
              <w:spacing w:after="0"/>
              <w:contextualSpacing/>
              <w:rPr>
                <w:rStyle w:val="Strong"/>
                <w:szCs w:val="20"/>
              </w:rPr>
            </w:pPr>
            <w:r w:rsidRPr="00190C1C">
              <w:rPr>
                <w:rStyle w:val="Strong"/>
                <w:szCs w:val="20"/>
              </w:rPr>
              <w:t>Residence (and other) formalities</w:t>
            </w:r>
          </w:p>
        </w:tc>
      </w:tr>
      <w:tr w:rsidR="002E0DB6" w:rsidRPr="00190C1C" w:rsidTr="00EC4CDB">
        <w:trPr>
          <w:trHeight w:val="94"/>
        </w:trPr>
        <w:tc>
          <w:tcPr>
            <w:tcW w:w="9468" w:type="dxa"/>
            <w:gridSpan w:val="2"/>
            <w:shd w:val="clear" w:color="auto" w:fill="C2D69B"/>
          </w:tcPr>
          <w:p w:rsidR="002E0DB6" w:rsidRPr="00190C1C" w:rsidRDefault="002E0DB6" w:rsidP="00694A2B">
            <w:pPr>
              <w:spacing w:after="0"/>
              <w:contextualSpacing/>
              <w:rPr>
                <w:szCs w:val="20"/>
              </w:rPr>
            </w:pPr>
            <w:r w:rsidRPr="00190C1C">
              <w:rPr>
                <w:szCs w:val="20"/>
              </w:rPr>
              <w:t>Documents and formalities</w:t>
            </w:r>
          </w:p>
        </w:tc>
      </w:tr>
      <w:tr w:rsidR="007E5E89" w:rsidRPr="00190C1C" w:rsidTr="00CC21CD">
        <w:trPr>
          <w:trHeight w:val="198"/>
        </w:trPr>
        <w:tc>
          <w:tcPr>
            <w:tcW w:w="9468" w:type="dxa"/>
            <w:gridSpan w:val="2"/>
            <w:shd w:val="clear" w:color="auto" w:fill="auto"/>
          </w:tcPr>
          <w:p w:rsidR="007E5E89" w:rsidRPr="00190C1C" w:rsidRDefault="007E5E89" w:rsidP="00694A2B">
            <w:pPr>
              <w:spacing w:after="0"/>
              <w:contextualSpacing/>
              <w:rPr>
                <w:rStyle w:val="Strong"/>
                <w:szCs w:val="20"/>
              </w:rPr>
            </w:pPr>
            <w:r w:rsidRPr="00190C1C">
              <w:rPr>
                <w:rStyle w:val="Strong"/>
                <w:szCs w:val="20"/>
              </w:rPr>
              <w:t>Announcement of moving (change of address)</w:t>
            </w:r>
          </w:p>
        </w:tc>
      </w:tr>
      <w:tr w:rsidR="007E5E89" w:rsidRPr="00190C1C" w:rsidTr="00CC21CD">
        <w:trPr>
          <w:trHeight w:val="198"/>
        </w:trPr>
        <w:tc>
          <w:tcPr>
            <w:tcW w:w="1702" w:type="dxa"/>
            <w:shd w:val="clear" w:color="auto" w:fill="auto"/>
          </w:tcPr>
          <w:p w:rsidR="007E5E89" w:rsidRPr="00190C1C" w:rsidRDefault="007E5E89" w:rsidP="00694A2B">
            <w:pPr>
              <w:spacing w:after="0"/>
              <w:contextualSpacing/>
              <w:rPr>
                <w:szCs w:val="20"/>
                <w:lang w:eastAsia="el-GR"/>
              </w:rPr>
            </w:pPr>
            <w:r w:rsidRPr="00190C1C">
              <w:rPr>
                <w:szCs w:val="20"/>
                <w:lang w:eastAsia="el-GR"/>
              </w:rPr>
              <w:t>Responsibility:</w:t>
            </w:r>
          </w:p>
        </w:tc>
        <w:tc>
          <w:tcPr>
            <w:tcW w:w="7766" w:type="dxa"/>
            <w:shd w:val="clear" w:color="auto" w:fill="auto"/>
          </w:tcPr>
          <w:p w:rsidR="007E5E89" w:rsidRPr="00190C1C" w:rsidRDefault="007E5E89" w:rsidP="00694A2B">
            <w:pPr>
              <w:spacing w:after="0"/>
              <w:contextualSpacing/>
              <w:rPr>
                <w:szCs w:val="20"/>
                <w:lang w:eastAsia="el-GR"/>
              </w:rPr>
            </w:pPr>
            <w:r w:rsidRPr="00190C1C">
              <w:rPr>
                <w:szCs w:val="20"/>
              </w:rPr>
              <w:t>Central Government, Ministry of Interior, Civil Registry and Migration Department</w:t>
            </w:r>
          </w:p>
        </w:tc>
      </w:tr>
      <w:tr w:rsidR="003D134C" w:rsidRPr="00190C1C" w:rsidTr="00CC21CD">
        <w:trPr>
          <w:trHeight w:val="37"/>
        </w:trPr>
        <w:tc>
          <w:tcPr>
            <w:tcW w:w="1702" w:type="dxa"/>
            <w:shd w:val="clear" w:color="auto" w:fill="auto"/>
          </w:tcPr>
          <w:p w:rsidR="003D134C" w:rsidRPr="00190C1C" w:rsidRDefault="003D134C" w:rsidP="003D134C">
            <w:pPr>
              <w:spacing w:after="0"/>
              <w:contextualSpacing/>
              <w:rPr>
                <w:szCs w:val="20"/>
                <w:lang w:eastAsia="el-GR"/>
              </w:rPr>
            </w:pPr>
            <w:r w:rsidRPr="00190C1C">
              <w:rPr>
                <w:szCs w:val="20"/>
                <w:lang w:eastAsia="el-GR"/>
              </w:rPr>
              <w:t xml:space="preserve">Website: </w:t>
            </w:r>
          </w:p>
        </w:tc>
        <w:tc>
          <w:tcPr>
            <w:tcW w:w="7766" w:type="dxa"/>
            <w:shd w:val="clear" w:color="auto" w:fill="auto"/>
          </w:tcPr>
          <w:p w:rsidR="003D134C" w:rsidRPr="00C70F13" w:rsidRDefault="003D134C" w:rsidP="00C70F13">
            <w:pPr>
              <w:pStyle w:val="TableParagraph"/>
              <w:spacing w:before="45"/>
              <w:rPr>
                <w:rFonts w:ascii="Verdana" w:eastAsia="Verdana" w:hAnsi="Verdana" w:cs="Verdana"/>
                <w:color w:val="0000FF"/>
                <w:sz w:val="20"/>
                <w:szCs w:val="20"/>
                <w:u w:val="single" w:color="0000FF"/>
              </w:rPr>
            </w:pPr>
            <w:hyperlink r:id="rId156" w:history="1">
              <w:r w:rsidRPr="00C70F13">
                <w:rPr>
                  <w:rStyle w:val="Hyperlink"/>
                  <w:rFonts w:ascii="Verdana" w:eastAsia="Verdana" w:hAnsi="Verdana" w:cs="Verdana"/>
                  <w:sz w:val="20"/>
                  <w:szCs w:val="20"/>
                </w:rPr>
                <w:t>https:</w:t>
              </w:r>
              <w:r w:rsidRPr="00C70F13">
                <w:rPr>
                  <w:rStyle w:val="Hyperlink"/>
                  <w:rFonts w:ascii="Verdana" w:eastAsia="Verdana" w:hAnsi="Verdana" w:cs="Verdana"/>
                  <w:sz w:val="20"/>
                  <w:szCs w:val="20"/>
                </w:rPr>
                <w:t>/</w:t>
              </w:r>
              <w:r w:rsidRPr="00C70F13">
                <w:rPr>
                  <w:rStyle w:val="Hyperlink"/>
                  <w:rFonts w:ascii="Verdana" w:eastAsia="Verdana" w:hAnsi="Verdana" w:cs="Verdana"/>
                  <w:sz w:val="20"/>
                  <w:szCs w:val="20"/>
                </w:rPr>
                <w:t>/cge.cyprus.gov.cy</w:t>
              </w:r>
            </w:hyperlink>
          </w:p>
          <w:p w:rsidR="003D134C" w:rsidRPr="003D134C" w:rsidRDefault="003D134C" w:rsidP="003D134C">
            <w:pPr>
              <w:spacing w:after="0"/>
              <w:contextualSpacing/>
              <w:rPr>
                <w:szCs w:val="20"/>
                <w:lang w:eastAsia="el-GR"/>
              </w:rPr>
            </w:pPr>
            <w:hyperlink r:id="rId157" w:history="1">
              <w:r w:rsidRPr="00C70F13">
                <w:rPr>
                  <w:rStyle w:val="Hyperlink"/>
                  <w:rFonts w:eastAsia="Verdana" w:cs="Verdana"/>
                  <w:szCs w:val="20"/>
                  <w:u w:color="0000FF"/>
                </w:rPr>
                <w:t>https://ecivil.crmd.moi.gov.cy/</w:t>
              </w:r>
            </w:hyperlink>
            <w:r>
              <w:rPr>
                <w:rFonts w:eastAsia="Verdana" w:cs="Verdana"/>
                <w:color w:val="0000FF"/>
                <w:szCs w:val="20"/>
                <w:u w:val="single" w:color="0000FF"/>
              </w:rPr>
              <w:t xml:space="preserve"> </w:t>
            </w:r>
          </w:p>
        </w:tc>
      </w:tr>
      <w:tr w:rsidR="003D134C" w:rsidRPr="00190C1C" w:rsidTr="00CC21CD">
        <w:trPr>
          <w:trHeight w:val="913"/>
        </w:trPr>
        <w:tc>
          <w:tcPr>
            <w:tcW w:w="1702" w:type="dxa"/>
            <w:shd w:val="clear" w:color="auto" w:fill="auto"/>
          </w:tcPr>
          <w:p w:rsidR="003D134C" w:rsidRPr="00190C1C" w:rsidRDefault="003D134C" w:rsidP="003D134C">
            <w:pPr>
              <w:spacing w:after="0"/>
              <w:contextualSpacing/>
              <w:rPr>
                <w:szCs w:val="20"/>
                <w:lang w:eastAsia="el-GR"/>
              </w:rPr>
            </w:pPr>
            <w:r w:rsidRPr="00190C1C">
              <w:rPr>
                <w:szCs w:val="20"/>
                <w:lang w:eastAsia="el-GR"/>
              </w:rPr>
              <w:t xml:space="preserve">Description: </w:t>
            </w:r>
          </w:p>
        </w:tc>
        <w:tc>
          <w:tcPr>
            <w:tcW w:w="7766" w:type="dxa"/>
            <w:shd w:val="clear" w:color="auto" w:fill="auto"/>
          </w:tcPr>
          <w:p w:rsidR="003D134C" w:rsidRPr="00C70F13" w:rsidRDefault="003D134C" w:rsidP="00C70F13">
            <w:pPr>
              <w:rPr>
                <w:rFonts w:eastAsia="Calibri"/>
                <w:szCs w:val="20"/>
              </w:rPr>
            </w:pPr>
            <w:r w:rsidRPr="00C70F13">
              <w:rPr>
                <w:szCs w:val="20"/>
              </w:rPr>
              <w:t>The</w:t>
            </w:r>
            <w:r w:rsidRPr="00C70F13">
              <w:rPr>
                <w:spacing w:val="27"/>
                <w:szCs w:val="20"/>
              </w:rPr>
              <w:t xml:space="preserve"> </w:t>
            </w:r>
            <w:r w:rsidRPr="00C70F13">
              <w:rPr>
                <w:szCs w:val="20"/>
              </w:rPr>
              <w:t>f</w:t>
            </w:r>
            <w:r w:rsidRPr="00C70F13">
              <w:rPr>
                <w:spacing w:val="-2"/>
                <w:szCs w:val="20"/>
              </w:rPr>
              <w:t>o</w:t>
            </w:r>
            <w:r w:rsidRPr="00C70F13">
              <w:rPr>
                <w:spacing w:val="2"/>
                <w:szCs w:val="20"/>
              </w:rPr>
              <w:t>ll</w:t>
            </w:r>
            <w:r w:rsidRPr="00C70F13">
              <w:rPr>
                <w:spacing w:val="-1"/>
                <w:szCs w:val="20"/>
              </w:rPr>
              <w:t>o</w:t>
            </w:r>
            <w:r w:rsidRPr="00C70F13">
              <w:rPr>
                <w:szCs w:val="20"/>
              </w:rPr>
              <w:t>w</w:t>
            </w:r>
            <w:r w:rsidRPr="00C70F13">
              <w:rPr>
                <w:spacing w:val="2"/>
                <w:szCs w:val="20"/>
              </w:rPr>
              <w:t>i</w:t>
            </w:r>
            <w:r w:rsidRPr="00C70F13">
              <w:rPr>
                <w:spacing w:val="1"/>
                <w:szCs w:val="20"/>
              </w:rPr>
              <w:t>n</w:t>
            </w:r>
            <w:r w:rsidRPr="00C70F13">
              <w:rPr>
                <w:szCs w:val="20"/>
              </w:rPr>
              <w:t>g</w:t>
            </w:r>
            <w:r w:rsidRPr="00C70F13">
              <w:rPr>
                <w:spacing w:val="28"/>
                <w:szCs w:val="20"/>
              </w:rPr>
              <w:t xml:space="preserve"> </w:t>
            </w:r>
            <w:r w:rsidRPr="00C70F13">
              <w:rPr>
                <w:spacing w:val="-1"/>
                <w:szCs w:val="20"/>
              </w:rPr>
              <w:t>r</w:t>
            </w:r>
            <w:r w:rsidRPr="00C70F13">
              <w:rPr>
                <w:spacing w:val="-2"/>
                <w:szCs w:val="20"/>
              </w:rPr>
              <w:t>e</w:t>
            </w:r>
            <w:r w:rsidRPr="00C70F13">
              <w:rPr>
                <w:spacing w:val="2"/>
                <w:szCs w:val="20"/>
              </w:rPr>
              <w:t>l</w:t>
            </w:r>
            <w:r w:rsidRPr="00C70F13">
              <w:rPr>
                <w:szCs w:val="20"/>
              </w:rPr>
              <w:t>at</w:t>
            </w:r>
            <w:r w:rsidRPr="00C70F13">
              <w:rPr>
                <w:spacing w:val="-2"/>
                <w:szCs w:val="20"/>
              </w:rPr>
              <w:t>e</w:t>
            </w:r>
            <w:r w:rsidRPr="00C70F13">
              <w:rPr>
                <w:szCs w:val="20"/>
              </w:rPr>
              <w:t>d</w:t>
            </w:r>
            <w:r w:rsidRPr="00C70F13">
              <w:rPr>
                <w:spacing w:val="27"/>
                <w:szCs w:val="20"/>
              </w:rPr>
              <w:t xml:space="preserve"> </w:t>
            </w:r>
            <w:r w:rsidRPr="00C70F13">
              <w:rPr>
                <w:spacing w:val="-2"/>
                <w:szCs w:val="20"/>
              </w:rPr>
              <w:t>e</w:t>
            </w:r>
            <w:r w:rsidRPr="00C70F13">
              <w:rPr>
                <w:szCs w:val="20"/>
              </w:rPr>
              <w:t>S</w:t>
            </w:r>
            <w:r w:rsidRPr="00C70F13">
              <w:rPr>
                <w:spacing w:val="1"/>
                <w:szCs w:val="20"/>
              </w:rPr>
              <w:t>e</w:t>
            </w:r>
            <w:r w:rsidRPr="00C70F13">
              <w:rPr>
                <w:spacing w:val="-1"/>
                <w:szCs w:val="20"/>
              </w:rPr>
              <w:t>r</w:t>
            </w:r>
            <w:r w:rsidRPr="00C70F13">
              <w:rPr>
                <w:szCs w:val="20"/>
              </w:rPr>
              <w:t>v</w:t>
            </w:r>
            <w:r w:rsidRPr="00C70F13">
              <w:rPr>
                <w:spacing w:val="2"/>
                <w:szCs w:val="20"/>
              </w:rPr>
              <w:t>i</w:t>
            </w:r>
            <w:r w:rsidRPr="00C70F13">
              <w:rPr>
                <w:szCs w:val="20"/>
              </w:rPr>
              <w:t>c</w:t>
            </w:r>
            <w:r w:rsidRPr="00C70F13">
              <w:rPr>
                <w:spacing w:val="-2"/>
                <w:szCs w:val="20"/>
              </w:rPr>
              <w:t>e</w:t>
            </w:r>
            <w:r w:rsidRPr="00C70F13">
              <w:rPr>
                <w:szCs w:val="20"/>
              </w:rPr>
              <w:t>s</w:t>
            </w:r>
            <w:r w:rsidRPr="00C70F13">
              <w:rPr>
                <w:spacing w:val="31"/>
                <w:szCs w:val="20"/>
              </w:rPr>
              <w:t xml:space="preserve"> </w:t>
            </w:r>
            <w:r w:rsidRPr="00C70F13">
              <w:rPr>
                <w:spacing w:val="-3"/>
                <w:szCs w:val="20"/>
              </w:rPr>
              <w:t>are</w:t>
            </w:r>
            <w:r w:rsidRPr="00C70F13">
              <w:rPr>
                <w:spacing w:val="3"/>
                <w:szCs w:val="20"/>
              </w:rPr>
              <w:t xml:space="preserve"> </w:t>
            </w:r>
            <w:r w:rsidRPr="00C70F13">
              <w:rPr>
                <w:spacing w:val="-1"/>
                <w:szCs w:val="20"/>
              </w:rPr>
              <w:t>o</w:t>
            </w:r>
            <w:r w:rsidRPr="00C70F13">
              <w:rPr>
                <w:szCs w:val="20"/>
              </w:rPr>
              <w:t>f</w:t>
            </w:r>
            <w:r w:rsidRPr="00C70F13">
              <w:rPr>
                <w:spacing w:val="1"/>
                <w:szCs w:val="20"/>
              </w:rPr>
              <w:t>fe</w:t>
            </w:r>
            <w:r w:rsidRPr="00C70F13">
              <w:rPr>
                <w:spacing w:val="-1"/>
                <w:szCs w:val="20"/>
              </w:rPr>
              <w:t>r</w:t>
            </w:r>
            <w:r w:rsidRPr="00C70F13">
              <w:rPr>
                <w:spacing w:val="-2"/>
                <w:szCs w:val="20"/>
              </w:rPr>
              <w:t>e</w:t>
            </w:r>
            <w:r w:rsidRPr="00C70F13">
              <w:rPr>
                <w:szCs w:val="20"/>
              </w:rPr>
              <w:t>d:</w:t>
            </w:r>
          </w:p>
          <w:p w:rsidR="003D134C" w:rsidRPr="00C70F13" w:rsidRDefault="00D1281B" w:rsidP="00C70F13">
            <w:pPr>
              <w:pStyle w:val="BodyText"/>
              <w:widowControl w:val="0"/>
              <w:numPr>
                <w:ilvl w:val="0"/>
                <w:numId w:val="100"/>
              </w:numPr>
              <w:spacing w:after="0"/>
              <w:ind w:right="213"/>
              <w:rPr>
                <w:szCs w:val="20"/>
              </w:rPr>
            </w:pPr>
            <w:r>
              <w:rPr>
                <w:rFonts w:cs="Verdana"/>
              </w:rPr>
              <w:t>C</w:t>
            </w:r>
            <w:r w:rsidR="003D134C" w:rsidRPr="00C70F13">
              <w:rPr>
                <w:rFonts w:cs="Verdana"/>
              </w:rPr>
              <w:t>ha</w:t>
            </w:r>
            <w:r w:rsidR="003D134C" w:rsidRPr="00C70F13">
              <w:rPr>
                <w:rFonts w:cs="Verdana"/>
                <w:spacing w:val="1"/>
              </w:rPr>
              <w:t>n</w:t>
            </w:r>
            <w:r w:rsidR="003D134C" w:rsidRPr="00C70F13">
              <w:rPr>
                <w:rFonts w:cs="Verdana"/>
              </w:rPr>
              <w:t>ge</w:t>
            </w:r>
            <w:r w:rsidR="003D134C" w:rsidRPr="00C70F13">
              <w:rPr>
                <w:rFonts w:cs="Verdana"/>
                <w:spacing w:val="19"/>
              </w:rPr>
              <w:t xml:space="preserve"> </w:t>
            </w:r>
            <w:r w:rsidR="003D134C" w:rsidRPr="00C70F13">
              <w:rPr>
                <w:rFonts w:cs="Verdana"/>
                <w:spacing w:val="-1"/>
              </w:rPr>
              <w:t>o</w:t>
            </w:r>
            <w:r w:rsidR="003D134C" w:rsidRPr="00C70F13">
              <w:rPr>
                <w:rFonts w:cs="Verdana"/>
              </w:rPr>
              <w:t>f</w:t>
            </w:r>
            <w:r w:rsidR="003D134C" w:rsidRPr="00C70F13">
              <w:rPr>
                <w:rFonts w:cs="Verdana"/>
                <w:spacing w:val="20"/>
              </w:rPr>
              <w:t xml:space="preserve"> </w:t>
            </w:r>
            <w:r w:rsidR="003D134C" w:rsidRPr="00C70F13">
              <w:rPr>
                <w:rFonts w:cs="Verdana"/>
                <w:spacing w:val="1"/>
              </w:rPr>
              <w:t>c</w:t>
            </w:r>
            <w:r w:rsidR="003D134C" w:rsidRPr="00C70F13">
              <w:rPr>
                <w:rFonts w:cs="Verdana"/>
                <w:spacing w:val="2"/>
              </w:rPr>
              <w:t>i</w:t>
            </w:r>
            <w:r w:rsidR="003D134C" w:rsidRPr="00C70F13">
              <w:rPr>
                <w:rFonts w:cs="Verdana"/>
                <w:spacing w:val="-2"/>
              </w:rPr>
              <w:t>t</w:t>
            </w:r>
            <w:r w:rsidR="003D134C" w:rsidRPr="00C70F13">
              <w:rPr>
                <w:rFonts w:cs="Verdana"/>
              </w:rPr>
              <w:t>iz</w:t>
            </w:r>
            <w:r w:rsidR="003D134C" w:rsidRPr="00C70F13">
              <w:rPr>
                <w:rFonts w:cs="Verdana"/>
                <w:spacing w:val="-2"/>
              </w:rPr>
              <w:t>e</w:t>
            </w:r>
            <w:r w:rsidR="003D134C" w:rsidRPr="00C70F13">
              <w:rPr>
                <w:rFonts w:cs="Verdana"/>
                <w:spacing w:val="1"/>
              </w:rPr>
              <w:t>n</w:t>
            </w:r>
            <w:r w:rsidR="003D134C" w:rsidRPr="00C70F13">
              <w:rPr>
                <w:rFonts w:cs="Verdana"/>
                <w:spacing w:val="-1"/>
              </w:rPr>
              <w:t>’</w:t>
            </w:r>
            <w:r w:rsidR="003D134C" w:rsidRPr="00C70F13">
              <w:rPr>
                <w:rFonts w:cs="Verdana"/>
              </w:rPr>
              <w:t>s</w:t>
            </w:r>
            <w:r w:rsidR="003D134C" w:rsidRPr="00C70F13">
              <w:rPr>
                <w:rFonts w:cs="Verdana"/>
                <w:spacing w:val="21"/>
              </w:rPr>
              <w:t xml:space="preserve"> </w:t>
            </w:r>
            <w:r w:rsidR="003D134C" w:rsidRPr="00C70F13">
              <w:rPr>
                <w:rFonts w:cs="Verdana"/>
              </w:rPr>
              <w:t>p</w:t>
            </w:r>
            <w:r w:rsidR="003D134C" w:rsidRPr="00C70F13">
              <w:rPr>
                <w:rFonts w:cs="Verdana"/>
                <w:spacing w:val="-1"/>
              </w:rPr>
              <w:t>o</w:t>
            </w:r>
            <w:r w:rsidR="003D134C" w:rsidRPr="00C70F13">
              <w:rPr>
                <w:rFonts w:cs="Verdana"/>
              </w:rPr>
              <w:t>stal</w:t>
            </w:r>
            <w:r w:rsidR="003D134C" w:rsidRPr="00C70F13">
              <w:rPr>
                <w:rFonts w:cs="Verdana"/>
                <w:spacing w:val="24"/>
              </w:rPr>
              <w:t xml:space="preserve"> </w:t>
            </w:r>
            <w:r w:rsidR="003D134C" w:rsidRPr="00C70F13">
              <w:rPr>
                <w:rFonts w:cs="Verdana"/>
              </w:rPr>
              <w:t>add</w:t>
            </w:r>
            <w:r w:rsidR="003D134C" w:rsidRPr="00C70F13">
              <w:rPr>
                <w:rFonts w:cs="Verdana"/>
                <w:spacing w:val="-1"/>
              </w:rPr>
              <w:t>r</w:t>
            </w:r>
            <w:r w:rsidR="003D134C" w:rsidRPr="00C70F13">
              <w:rPr>
                <w:rFonts w:cs="Verdana"/>
                <w:spacing w:val="-2"/>
              </w:rPr>
              <w:t>e</w:t>
            </w:r>
            <w:r w:rsidR="003D134C" w:rsidRPr="00C70F13">
              <w:rPr>
                <w:rFonts w:cs="Verdana"/>
                <w:spacing w:val="1"/>
              </w:rPr>
              <w:t>s</w:t>
            </w:r>
            <w:r w:rsidR="003D134C" w:rsidRPr="00C70F13">
              <w:rPr>
                <w:rFonts w:cs="Verdana"/>
              </w:rPr>
              <w:t>s</w:t>
            </w:r>
            <w:r>
              <w:rPr>
                <w:rFonts w:cs="Verdana"/>
              </w:rPr>
              <w:t>;</w:t>
            </w:r>
            <w:r w:rsidR="003D134C" w:rsidRPr="00C70F13">
              <w:rPr>
                <w:spacing w:val="1"/>
              </w:rPr>
              <w:t xml:space="preserve"> </w:t>
            </w:r>
          </w:p>
          <w:p w:rsidR="003D134C" w:rsidRPr="00C70F13" w:rsidRDefault="00D1281B" w:rsidP="00C70F13">
            <w:pPr>
              <w:pStyle w:val="BodyText"/>
              <w:widowControl w:val="0"/>
              <w:numPr>
                <w:ilvl w:val="0"/>
                <w:numId w:val="100"/>
              </w:numPr>
              <w:spacing w:after="0"/>
              <w:ind w:right="213"/>
            </w:pPr>
            <w:r>
              <w:rPr>
                <w:rFonts w:cs="Verdana"/>
              </w:rPr>
              <w:t>V</w:t>
            </w:r>
            <w:r w:rsidR="003D134C" w:rsidRPr="00C70F13">
              <w:rPr>
                <w:rFonts w:cs="Verdana"/>
              </w:rPr>
              <w:t>e</w:t>
            </w:r>
            <w:r w:rsidR="003D134C" w:rsidRPr="00C70F13">
              <w:rPr>
                <w:rFonts w:cs="Verdana"/>
                <w:spacing w:val="-1"/>
              </w:rPr>
              <w:t>r</w:t>
            </w:r>
            <w:r w:rsidR="003D134C" w:rsidRPr="00C70F13">
              <w:rPr>
                <w:rFonts w:cs="Verdana"/>
                <w:spacing w:val="2"/>
              </w:rPr>
              <w:t>i</w:t>
            </w:r>
            <w:r w:rsidR="003D134C" w:rsidRPr="00C70F13">
              <w:rPr>
                <w:rFonts w:cs="Verdana"/>
              </w:rPr>
              <w:t>f</w:t>
            </w:r>
            <w:r w:rsidR="003D134C" w:rsidRPr="00C70F13">
              <w:rPr>
                <w:rFonts w:cs="Verdana"/>
                <w:spacing w:val="2"/>
              </w:rPr>
              <w:t>i</w:t>
            </w:r>
            <w:r w:rsidR="003D134C" w:rsidRPr="00C70F13">
              <w:rPr>
                <w:rFonts w:cs="Verdana"/>
              </w:rPr>
              <w:t>ca</w:t>
            </w:r>
            <w:r w:rsidR="003D134C" w:rsidRPr="00C70F13">
              <w:rPr>
                <w:rFonts w:cs="Verdana"/>
                <w:spacing w:val="-2"/>
              </w:rPr>
              <w:t>t</w:t>
            </w:r>
            <w:r w:rsidR="003D134C" w:rsidRPr="00C70F13">
              <w:rPr>
                <w:rFonts w:cs="Verdana"/>
                <w:spacing w:val="2"/>
              </w:rPr>
              <w:t>i</w:t>
            </w:r>
            <w:r w:rsidR="003D134C" w:rsidRPr="00C70F13">
              <w:rPr>
                <w:rFonts w:cs="Verdana"/>
                <w:spacing w:val="-1"/>
              </w:rPr>
              <w:t>o</w:t>
            </w:r>
            <w:r w:rsidR="003D134C" w:rsidRPr="00C70F13">
              <w:rPr>
                <w:rFonts w:cs="Verdana"/>
              </w:rPr>
              <w:t>n</w:t>
            </w:r>
            <w:r w:rsidR="003D134C" w:rsidRPr="00C70F13">
              <w:rPr>
                <w:rFonts w:cs="Verdana"/>
                <w:spacing w:val="-10"/>
              </w:rPr>
              <w:t xml:space="preserve"> </w:t>
            </w:r>
            <w:r w:rsidR="003D134C" w:rsidRPr="00C70F13">
              <w:rPr>
                <w:rFonts w:cs="Verdana"/>
                <w:spacing w:val="-2"/>
              </w:rPr>
              <w:t>o</w:t>
            </w:r>
            <w:r w:rsidR="003D134C" w:rsidRPr="00C70F13">
              <w:rPr>
                <w:rFonts w:cs="Verdana"/>
              </w:rPr>
              <w:t>f</w:t>
            </w:r>
            <w:r w:rsidR="003D134C" w:rsidRPr="00C70F13">
              <w:rPr>
                <w:rFonts w:cs="Verdana"/>
                <w:spacing w:val="-11"/>
              </w:rPr>
              <w:t xml:space="preserve"> </w:t>
            </w:r>
            <w:r w:rsidR="003D134C" w:rsidRPr="00C70F13">
              <w:rPr>
                <w:rFonts w:cs="Verdana"/>
              </w:rPr>
              <w:t>c</w:t>
            </w:r>
            <w:r w:rsidR="003D134C" w:rsidRPr="00C70F13">
              <w:rPr>
                <w:rFonts w:cs="Verdana"/>
                <w:spacing w:val="2"/>
              </w:rPr>
              <w:t>i</w:t>
            </w:r>
            <w:r w:rsidR="003D134C" w:rsidRPr="00C70F13">
              <w:rPr>
                <w:rFonts w:cs="Verdana"/>
              </w:rPr>
              <w:t>tiz</w:t>
            </w:r>
            <w:r w:rsidR="003D134C" w:rsidRPr="00C70F13">
              <w:rPr>
                <w:rFonts w:cs="Verdana"/>
                <w:spacing w:val="-2"/>
              </w:rPr>
              <w:t>e</w:t>
            </w:r>
            <w:r w:rsidR="003D134C" w:rsidRPr="00C70F13">
              <w:rPr>
                <w:rFonts w:cs="Verdana"/>
                <w:spacing w:val="1"/>
              </w:rPr>
              <w:t>n</w:t>
            </w:r>
            <w:r w:rsidR="003D134C" w:rsidRPr="00C70F13">
              <w:rPr>
                <w:rFonts w:cs="Verdana"/>
                <w:spacing w:val="-1"/>
              </w:rPr>
              <w:t>’</w:t>
            </w:r>
            <w:r w:rsidR="003D134C" w:rsidRPr="00C70F13">
              <w:rPr>
                <w:rFonts w:cs="Verdana"/>
              </w:rPr>
              <w:t>s</w:t>
            </w:r>
            <w:r w:rsidR="003D134C" w:rsidRPr="00C70F13">
              <w:rPr>
                <w:rFonts w:cs="Verdana"/>
                <w:spacing w:val="-11"/>
              </w:rPr>
              <w:t xml:space="preserve"> </w:t>
            </w:r>
            <w:r w:rsidR="003D134C" w:rsidRPr="00C70F13">
              <w:rPr>
                <w:rFonts w:cs="Verdana"/>
                <w:spacing w:val="3"/>
              </w:rPr>
              <w:t>p</w:t>
            </w:r>
            <w:r w:rsidR="003D134C" w:rsidRPr="00C70F13">
              <w:rPr>
                <w:rFonts w:cs="Verdana"/>
                <w:spacing w:val="1"/>
              </w:rPr>
              <w:t>e</w:t>
            </w:r>
            <w:r w:rsidR="003D134C" w:rsidRPr="00C70F13">
              <w:rPr>
                <w:spacing w:val="1"/>
              </w:rPr>
              <w:t>r</w:t>
            </w:r>
            <w:r w:rsidR="003D134C" w:rsidRPr="00C70F13">
              <w:t>s</w:t>
            </w:r>
            <w:r w:rsidR="003D134C" w:rsidRPr="00C70F13">
              <w:rPr>
                <w:spacing w:val="-2"/>
              </w:rPr>
              <w:t>o</w:t>
            </w:r>
            <w:r w:rsidR="003D134C" w:rsidRPr="00C70F13">
              <w:rPr>
                <w:spacing w:val="1"/>
              </w:rPr>
              <w:t>n</w:t>
            </w:r>
            <w:r w:rsidR="003D134C" w:rsidRPr="00C70F13">
              <w:t>al</w:t>
            </w:r>
            <w:r w:rsidR="003D134C" w:rsidRPr="00C70F13">
              <w:rPr>
                <w:spacing w:val="-7"/>
              </w:rPr>
              <w:t xml:space="preserve"> </w:t>
            </w:r>
            <w:r w:rsidR="003D134C" w:rsidRPr="00C70F13">
              <w:t>d</w:t>
            </w:r>
            <w:r w:rsidR="003D134C" w:rsidRPr="00C70F13">
              <w:rPr>
                <w:spacing w:val="-1"/>
              </w:rPr>
              <w:t>e</w:t>
            </w:r>
            <w:r w:rsidR="003D134C" w:rsidRPr="00C70F13">
              <w:t>tai</w:t>
            </w:r>
            <w:r w:rsidR="003D134C" w:rsidRPr="00C70F13">
              <w:rPr>
                <w:spacing w:val="2"/>
              </w:rPr>
              <w:t>l</w:t>
            </w:r>
            <w:r w:rsidR="003D134C" w:rsidRPr="00C70F13">
              <w:t>s</w:t>
            </w:r>
            <w:r>
              <w:t>.</w:t>
            </w:r>
          </w:p>
          <w:p w:rsidR="003D134C" w:rsidRPr="00AF29BF" w:rsidRDefault="003D134C" w:rsidP="00C70F13">
            <w:pPr>
              <w:pStyle w:val="TableParagraph"/>
              <w:ind w:right="118"/>
              <w:jc w:val="both"/>
            </w:pPr>
            <w:r w:rsidRPr="00C70F13">
              <w:rPr>
                <w:rFonts w:ascii="Verdana" w:hAnsi="Verdana"/>
                <w:sz w:val="20"/>
                <w:szCs w:val="20"/>
              </w:rPr>
              <w:t>S</w:t>
            </w:r>
            <w:r w:rsidRPr="00C70F13">
              <w:rPr>
                <w:rFonts w:ascii="Verdana" w:hAnsi="Verdana"/>
                <w:spacing w:val="3"/>
                <w:sz w:val="20"/>
                <w:szCs w:val="20"/>
              </w:rPr>
              <w:t>i</w:t>
            </w:r>
            <w:r w:rsidRPr="00C70F13">
              <w:rPr>
                <w:rFonts w:ascii="Verdana" w:hAnsi="Verdana"/>
                <w:sz w:val="20"/>
                <w:szCs w:val="20"/>
              </w:rPr>
              <w:t>gn</w:t>
            </w:r>
            <w:r w:rsidRPr="00C70F13">
              <w:rPr>
                <w:rFonts w:ascii="Verdana" w:hAnsi="Verdana"/>
                <w:spacing w:val="2"/>
                <w:sz w:val="20"/>
                <w:szCs w:val="20"/>
              </w:rPr>
              <w:t xml:space="preserve"> </w:t>
            </w:r>
            <w:r w:rsidRPr="00C70F13">
              <w:rPr>
                <w:rFonts w:ascii="Verdana" w:hAnsi="Verdana"/>
                <w:spacing w:val="-1"/>
                <w:sz w:val="20"/>
                <w:szCs w:val="20"/>
              </w:rPr>
              <w:t>o</w:t>
            </w:r>
            <w:r w:rsidRPr="00C70F13">
              <w:rPr>
                <w:rFonts w:ascii="Verdana" w:hAnsi="Verdana"/>
                <w:sz w:val="20"/>
                <w:szCs w:val="20"/>
              </w:rPr>
              <w:t>n</w:t>
            </w:r>
            <w:r w:rsidRPr="00C70F13">
              <w:rPr>
                <w:rFonts w:ascii="Verdana" w:hAnsi="Verdana"/>
                <w:spacing w:val="4"/>
                <w:sz w:val="20"/>
                <w:szCs w:val="20"/>
              </w:rPr>
              <w:t xml:space="preserve"> </w:t>
            </w:r>
            <w:r w:rsidRPr="00C70F13">
              <w:rPr>
                <w:rFonts w:ascii="Verdana" w:hAnsi="Verdana"/>
                <w:sz w:val="20"/>
                <w:szCs w:val="20"/>
              </w:rPr>
              <w:t>f</w:t>
            </w:r>
            <w:r w:rsidRPr="00C70F13">
              <w:rPr>
                <w:rFonts w:ascii="Verdana" w:hAnsi="Verdana"/>
                <w:spacing w:val="-2"/>
                <w:sz w:val="20"/>
                <w:szCs w:val="20"/>
              </w:rPr>
              <w:t>o</w:t>
            </w:r>
            <w:r w:rsidRPr="00C70F13">
              <w:rPr>
                <w:rFonts w:ascii="Verdana" w:hAnsi="Verdana"/>
                <w:sz w:val="20"/>
                <w:szCs w:val="20"/>
              </w:rPr>
              <w:t>r</w:t>
            </w:r>
            <w:r w:rsidRPr="00C70F13">
              <w:rPr>
                <w:rFonts w:ascii="Verdana" w:hAnsi="Verdana"/>
                <w:spacing w:val="2"/>
                <w:sz w:val="20"/>
                <w:szCs w:val="20"/>
              </w:rPr>
              <w:t xml:space="preserve"> </w:t>
            </w:r>
            <w:r w:rsidRPr="00C70F13">
              <w:rPr>
                <w:rFonts w:ascii="Verdana" w:hAnsi="Verdana"/>
                <w:sz w:val="20"/>
                <w:szCs w:val="20"/>
              </w:rPr>
              <w:t>ac</w:t>
            </w:r>
            <w:r w:rsidRPr="00C70F13">
              <w:rPr>
                <w:rFonts w:ascii="Verdana" w:hAnsi="Verdana"/>
                <w:spacing w:val="1"/>
                <w:sz w:val="20"/>
                <w:szCs w:val="20"/>
              </w:rPr>
              <w:t>c</w:t>
            </w:r>
            <w:r w:rsidRPr="00C70F13">
              <w:rPr>
                <w:rFonts w:ascii="Verdana" w:hAnsi="Verdana"/>
                <w:spacing w:val="-2"/>
                <w:sz w:val="20"/>
                <w:szCs w:val="20"/>
              </w:rPr>
              <w:t>e</w:t>
            </w:r>
            <w:r w:rsidRPr="00C70F13">
              <w:rPr>
                <w:rFonts w:ascii="Verdana" w:hAnsi="Verdana"/>
                <w:spacing w:val="1"/>
                <w:sz w:val="20"/>
                <w:szCs w:val="20"/>
              </w:rPr>
              <w:t>s</w:t>
            </w:r>
            <w:r w:rsidRPr="00C70F13">
              <w:rPr>
                <w:rFonts w:ascii="Verdana" w:hAnsi="Verdana"/>
                <w:sz w:val="20"/>
                <w:szCs w:val="20"/>
              </w:rPr>
              <w:t>s</w:t>
            </w:r>
            <w:r w:rsidRPr="00C70F13">
              <w:rPr>
                <w:rFonts w:ascii="Verdana" w:hAnsi="Verdana"/>
                <w:spacing w:val="2"/>
                <w:sz w:val="20"/>
                <w:szCs w:val="20"/>
              </w:rPr>
              <w:t>i</w:t>
            </w:r>
            <w:r w:rsidRPr="00C70F13">
              <w:rPr>
                <w:rFonts w:ascii="Verdana" w:hAnsi="Verdana"/>
                <w:spacing w:val="1"/>
                <w:sz w:val="20"/>
                <w:szCs w:val="20"/>
              </w:rPr>
              <w:t>n</w:t>
            </w:r>
            <w:r w:rsidRPr="00C70F13">
              <w:rPr>
                <w:rFonts w:ascii="Verdana" w:hAnsi="Verdana"/>
                <w:sz w:val="20"/>
                <w:szCs w:val="20"/>
              </w:rPr>
              <w:t>g</w:t>
            </w:r>
            <w:r w:rsidRPr="00C70F13">
              <w:rPr>
                <w:rFonts w:ascii="Verdana" w:hAnsi="Verdana"/>
                <w:spacing w:val="5"/>
                <w:sz w:val="20"/>
                <w:szCs w:val="20"/>
              </w:rPr>
              <w:t xml:space="preserve"> is</w:t>
            </w:r>
            <w:r w:rsidRPr="00C70F13">
              <w:rPr>
                <w:rFonts w:ascii="Verdana" w:hAnsi="Verdana"/>
                <w:spacing w:val="3"/>
                <w:sz w:val="20"/>
                <w:szCs w:val="20"/>
              </w:rPr>
              <w:t xml:space="preserve"> </w:t>
            </w:r>
            <w:r w:rsidRPr="00C70F13">
              <w:rPr>
                <w:rFonts w:ascii="Verdana" w:hAnsi="Verdana"/>
                <w:sz w:val="20"/>
                <w:szCs w:val="20"/>
              </w:rPr>
              <w:t>ach</w:t>
            </w:r>
            <w:r w:rsidRPr="00C70F13">
              <w:rPr>
                <w:rFonts w:ascii="Verdana" w:hAnsi="Verdana"/>
                <w:spacing w:val="2"/>
                <w:sz w:val="20"/>
                <w:szCs w:val="20"/>
              </w:rPr>
              <w:t>i</w:t>
            </w:r>
            <w:r w:rsidRPr="00C70F13">
              <w:rPr>
                <w:rFonts w:ascii="Verdana" w:hAnsi="Verdana"/>
                <w:spacing w:val="-2"/>
                <w:sz w:val="20"/>
                <w:szCs w:val="20"/>
              </w:rPr>
              <w:t>e</w:t>
            </w:r>
            <w:r w:rsidRPr="00C70F13">
              <w:rPr>
                <w:rFonts w:ascii="Verdana" w:hAnsi="Verdana"/>
                <w:sz w:val="20"/>
                <w:szCs w:val="20"/>
              </w:rPr>
              <w:t>v</w:t>
            </w:r>
            <w:r w:rsidRPr="00C70F13">
              <w:rPr>
                <w:rFonts w:ascii="Verdana" w:hAnsi="Verdana"/>
                <w:spacing w:val="-2"/>
                <w:sz w:val="20"/>
                <w:szCs w:val="20"/>
              </w:rPr>
              <w:t>e</w:t>
            </w:r>
            <w:r w:rsidRPr="00C70F13">
              <w:rPr>
                <w:rFonts w:ascii="Verdana" w:hAnsi="Verdana"/>
                <w:sz w:val="20"/>
                <w:szCs w:val="20"/>
              </w:rPr>
              <w:t>d</w:t>
            </w:r>
            <w:r w:rsidRPr="00C70F13">
              <w:rPr>
                <w:rFonts w:ascii="Verdana" w:hAnsi="Verdana"/>
                <w:spacing w:val="13"/>
                <w:sz w:val="20"/>
                <w:szCs w:val="20"/>
              </w:rPr>
              <w:t xml:space="preserve"> </w:t>
            </w:r>
            <w:r w:rsidRPr="00C70F13">
              <w:rPr>
                <w:rFonts w:ascii="Verdana" w:hAnsi="Verdana"/>
                <w:sz w:val="20"/>
                <w:szCs w:val="20"/>
              </w:rPr>
              <w:t>t</w:t>
            </w:r>
            <w:r w:rsidRPr="00C70F13">
              <w:rPr>
                <w:rFonts w:ascii="Verdana" w:hAnsi="Verdana"/>
                <w:spacing w:val="1"/>
                <w:sz w:val="20"/>
                <w:szCs w:val="20"/>
              </w:rPr>
              <w:t>hr</w:t>
            </w:r>
            <w:r w:rsidRPr="00C70F13">
              <w:rPr>
                <w:rFonts w:ascii="Verdana" w:hAnsi="Verdana"/>
                <w:spacing w:val="-1"/>
                <w:sz w:val="20"/>
                <w:szCs w:val="20"/>
              </w:rPr>
              <w:t>o</w:t>
            </w:r>
            <w:r w:rsidRPr="00C70F13">
              <w:rPr>
                <w:rFonts w:ascii="Verdana" w:hAnsi="Verdana"/>
                <w:spacing w:val="1"/>
                <w:sz w:val="20"/>
                <w:szCs w:val="20"/>
              </w:rPr>
              <w:t>u</w:t>
            </w:r>
            <w:r w:rsidRPr="00C70F13">
              <w:rPr>
                <w:rFonts w:ascii="Verdana" w:hAnsi="Verdana"/>
                <w:sz w:val="20"/>
                <w:szCs w:val="20"/>
              </w:rPr>
              <w:t>gh</w:t>
            </w:r>
            <w:r w:rsidRPr="00C70F13">
              <w:rPr>
                <w:rFonts w:ascii="Verdana" w:hAnsi="Verdana"/>
                <w:spacing w:val="14"/>
                <w:sz w:val="20"/>
                <w:szCs w:val="20"/>
              </w:rPr>
              <w:t xml:space="preserve"> </w:t>
            </w:r>
            <w:r w:rsidRPr="00C70F13">
              <w:rPr>
                <w:rFonts w:ascii="Verdana" w:hAnsi="Verdana"/>
                <w:sz w:val="20"/>
                <w:szCs w:val="20"/>
              </w:rPr>
              <w:t>Ar</w:t>
            </w:r>
            <w:r w:rsidRPr="00C70F13">
              <w:rPr>
                <w:rFonts w:ascii="Verdana" w:hAnsi="Verdana"/>
                <w:spacing w:val="2"/>
                <w:sz w:val="20"/>
                <w:szCs w:val="20"/>
              </w:rPr>
              <w:t>i</w:t>
            </w:r>
            <w:r w:rsidRPr="00C70F13">
              <w:rPr>
                <w:rFonts w:ascii="Verdana" w:hAnsi="Verdana"/>
                <w:sz w:val="20"/>
                <w:szCs w:val="20"/>
              </w:rPr>
              <w:t>ad</w:t>
            </w:r>
            <w:r w:rsidRPr="00C70F13">
              <w:rPr>
                <w:rFonts w:ascii="Verdana" w:hAnsi="Verdana"/>
                <w:spacing w:val="3"/>
                <w:sz w:val="20"/>
                <w:szCs w:val="20"/>
              </w:rPr>
              <w:t>n</w:t>
            </w:r>
            <w:r w:rsidRPr="00C70F13">
              <w:rPr>
                <w:rFonts w:ascii="Verdana" w:hAnsi="Verdana"/>
                <w:sz w:val="20"/>
                <w:szCs w:val="20"/>
              </w:rPr>
              <w:t>e</w:t>
            </w:r>
            <w:r w:rsidRPr="00C70F13">
              <w:rPr>
                <w:rFonts w:ascii="Verdana" w:hAnsi="Verdana"/>
                <w:spacing w:val="12"/>
                <w:sz w:val="20"/>
                <w:szCs w:val="20"/>
              </w:rPr>
              <w:t xml:space="preserve"> </w:t>
            </w:r>
            <w:r w:rsidRPr="00C70F13">
              <w:rPr>
                <w:rFonts w:ascii="Verdana" w:hAnsi="Verdana"/>
                <w:spacing w:val="1"/>
                <w:sz w:val="20"/>
                <w:szCs w:val="20"/>
              </w:rPr>
              <w:t xml:space="preserve">portal. </w:t>
            </w:r>
            <w:r w:rsidRPr="00C70F13">
              <w:rPr>
                <w:rFonts w:ascii="Verdana" w:eastAsia="Verdana" w:hAnsi="Verdana" w:cs="Verdana"/>
                <w:sz w:val="20"/>
                <w:szCs w:val="20"/>
              </w:rPr>
              <w:t>The</w:t>
            </w:r>
            <w:r w:rsidRPr="00C70F13">
              <w:rPr>
                <w:rFonts w:ascii="Verdana" w:eastAsia="Verdana" w:hAnsi="Verdana" w:cs="Verdana"/>
                <w:spacing w:val="13"/>
                <w:sz w:val="20"/>
                <w:szCs w:val="20"/>
              </w:rPr>
              <w:t xml:space="preserve"> </w:t>
            </w:r>
            <w:r w:rsidRPr="00C70F13">
              <w:rPr>
                <w:rFonts w:ascii="Verdana" w:eastAsia="Verdana" w:hAnsi="Verdana" w:cs="Verdana"/>
                <w:sz w:val="20"/>
                <w:szCs w:val="20"/>
              </w:rPr>
              <w:t>se</w:t>
            </w:r>
            <w:r w:rsidRPr="00C70F13">
              <w:rPr>
                <w:rFonts w:ascii="Verdana" w:eastAsia="Verdana" w:hAnsi="Verdana" w:cs="Verdana"/>
                <w:spacing w:val="-1"/>
                <w:sz w:val="20"/>
                <w:szCs w:val="20"/>
              </w:rPr>
              <w:t>r</w:t>
            </w:r>
            <w:r w:rsidRPr="00C70F13">
              <w:rPr>
                <w:rFonts w:ascii="Verdana" w:eastAsia="Verdana" w:hAnsi="Verdana" w:cs="Verdana"/>
                <w:sz w:val="20"/>
                <w:szCs w:val="20"/>
              </w:rPr>
              <w:t>v</w:t>
            </w:r>
            <w:r w:rsidRPr="00C70F13">
              <w:rPr>
                <w:rFonts w:ascii="Verdana" w:eastAsia="Verdana" w:hAnsi="Verdana" w:cs="Verdana"/>
                <w:spacing w:val="2"/>
                <w:sz w:val="20"/>
                <w:szCs w:val="20"/>
              </w:rPr>
              <w:t>i</w:t>
            </w:r>
            <w:r w:rsidRPr="00C70F13">
              <w:rPr>
                <w:rFonts w:ascii="Verdana" w:eastAsia="Verdana" w:hAnsi="Verdana" w:cs="Verdana"/>
                <w:sz w:val="20"/>
                <w:szCs w:val="20"/>
              </w:rPr>
              <w:t>ce</w:t>
            </w:r>
            <w:r w:rsidRPr="00C70F13">
              <w:rPr>
                <w:rFonts w:ascii="Verdana" w:eastAsia="Verdana" w:hAnsi="Verdana" w:cs="Verdana"/>
                <w:spacing w:val="12"/>
                <w:sz w:val="20"/>
                <w:szCs w:val="20"/>
              </w:rPr>
              <w:t xml:space="preserve"> </w:t>
            </w:r>
            <w:r w:rsidRPr="00C70F13">
              <w:rPr>
                <w:rFonts w:ascii="Verdana" w:eastAsia="Verdana" w:hAnsi="Verdana" w:cs="Verdana"/>
                <w:spacing w:val="-1"/>
                <w:sz w:val="20"/>
                <w:szCs w:val="20"/>
              </w:rPr>
              <w:t>'</w:t>
            </w:r>
            <w:r w:rsidRPr="00C70F13">
              <w:rPr>
                <w:rFonts w:ascii="Verdana" w:eastAsia="Verdana" w:hAnsi="Verdana" w:cs="Verdana"/>
                <w:sz w:val="20"/>
                <w:szCs w:val="20"/>
              </w:rPr>
              <w:t>a</w:t>
            </w:r>
            <w:r w:rsidRPr="00C70F13">
              <w:rPr>
                <w:rFonts w:ascii="Verdana" w:eastAsia="Verdana" w:hAnsi="Verdana" w:cs="Verdana"/>
                <w:spacing w:val="1"/>
                <w:sz w:val="20"/>
                <w:szCs w:val="20"/>
              </w:rPr>
              <w:t>nn</w:t>
            </w:r>
            <w:r w:rsidRPr="00C70F13">
              <w:rPr>
                <w:rFonts w:ascii="Verdana" w:eastAsia="Verdana" w:hAnsi="Verdana" w:cs="Verdana"/>
                <w:spacing w:val="-1"/>
                <w:sz w:val="20"/>
                <w:szCs w:val="20"/>
              </w:rPr>
              <w:t>o</w:t>
            </w:r>
            <w:r w:rsidRPr="00C70F13">
              <w:rPr>
                <w:rFonts w:ascii="Verdana" w:eastAsia="Verdana" w:hAnsi="Verdana" w:cs="Verdana"/>
                <w:spacing w:val="1"/>
                <w:sz w:val="20"/>
                <w:szCs w:val="20"/>
              </w:rPr>
              <w:t>un</w:t>
            </w:r>
            <w:r w:rsidRPr="00C70F13">
              <w:rPr>
                <w:rFonts w:ascii="Verdana" w:eastAsia="Verdana" w:hAnsi="Verdana" w:cs="Verdana"/>
                <w:sz w:val="20"/>
                <w:szCs w:val="20"/>
              </w:rPr>
              <w:t>cement</w:t>
            </w:r>
            <w:r w:rsidRPr="00C70F13">
              <w:rPr>
                <w:rFonts w:ascii="Verdana" w:eastAsia="Verdana" w:hAnsi="Verdana" w:cs="Verdana"/>
                <w:spacing w:val="13"/>
                <w:sz w:val="20"/>
                <w:szCs w:val="20"/>
              </w:rPr>
              <w:t xml:space="preserve"> </w:t>
            </w:r>
            <w:r w:rsidRPr="00C70F13">
              <w:rPr>
                <w:rFonts w:ascii="Verdana" w:eastAsia="Verdana" w:hAnsi="Verdana" w:cs="Verdana"/>
                <w:spacing w:val="1"/>
                <w:sz w:val="20"/>
                <w:szCs w:val="20"/>
              </w:rPr>
              <w:t>o</w:t>
            </w:r>
            <w:r w:rsidRPr="00C70F13">
              <w:rPr>
                <w:rFonts w:ascii="Verdana" w:eastAsia="Verdana" w:hAnsi="Verdana" w:cs="Verdana"/>
                <w:sz w:val="20"/>
                <w:szCs w:val="20"/>
              </w:rPr>
              <w:t>f</w:t>
            </w:r>
            <w:r w:rsidRPr="00C70F13">
              <w:rPr>
                <w:rFonts w:ascii="Verdana" w:eastAsia="Verdana" w:hAnsi="Verdana" w:cs="Verdana"/>
                <w:spacing w:val="11"/>
                <w:sz w:val="20"/>
                <w:szCs w:val="20"/>
              </w:rPr>
              <w:t xml:space="preserve"> </w:t>
            </w:r>
            <w:r w:rsidRPr="00C70F13">
              <w:rPr>
                <w:rFonts w:ascii="Verdana" w:eastAsia="Verdana" w:hAnsi="Verdana" w:cs="Verdana"/>
                <w:spacing w:val="2"/>
                <w:sz w:val="20"/>
                <w:szCs w:val="20"/>
              </w:rPr>
              <w:t>m</w:t>
            </w:r>
            <w:r w:rsidRPr="00C70F13">
              <w:rPr>
                <w:rFonts w:ascii="Verdana" w:eastAsia="Verdana" w:hAnsi="Verdana" w:cs="Verdana"/>
                <w:spacing w:val="-1"/>
                <w:sz w:val="20"/>
                <w:szCs w:val="20"/>
              </w:rPr>
              <w:t>o</w:t>
            </w:r>
            <w:r w:rsidRPr="00C70F13">
              <w:rPr>
                <w:rFonts w:ascii="Verdana" w:eastAsia="Verdana" w:hAnsi="Verdana" w:cs="Verdana"/>
                <w:sz w:val="20"/>
                <w:szCs w:val="20"/>
              </w:rPr>
              <w:t>v</w:t>
            </w:r>
            <w:r w:rsidRPr="00C70F13">
              <w:rPr>
                <w:rFonts w:ascii="Verdana" w:eastAsia="Verdana" w:hAnsi="Verdana" w:cs="Verdana"/>
                <w:spacing w:val="2"/>
                <w:sz w:val="20"/>
                <w:szCs w:val="20"/>
              </w:rPr>
              <w:t>i</w:t>
            </w:r>
            <w:r w:rsidRPr="00C70F13">
              <w:rPr>
                <w:rFonts w:ascii="Verdana" w:eastAsia="Verdana" w:hAnsi="Verdana" w:cs="Verdana"/>
                <w:spacing w:val="1"/>
                <w:sz w:val="20"/>
                <w:szCs w:val="20"/>
              </w:rPr>
              <w:t>n</w:t>
            </w:r>
            <w:r w:rsidRPr="00C70F13">
              <w:rPr>
                <w:rFonts w:ascii="Verdana" w:eastAsia="Verdana" w:hAnsi="Verdana" w:cs="Verdana"/>
                <w:sz w:val="20"/>
                <w:szCs w:val="20"/>
              </w:rPr>
              <w:t>g'</w:t>
            </w:r>
            <w:r w:rsidRPr="00C70F13">
              <w:rPr>
                <w:rFonts w:ascii="Verdana" w:eastAsia="Verdana" w:hAnsi="Verdana" w:cs="Verdana"/>
                <w:spacing w:val="12"/>
                <w:sz w:val="20"/>
                <w:szCs w:val="20"/>
              </w:rPr>
              <w:t xml:space="preserve"> </w:t>
            </w:r>
            <w:r w:rsidRPr="00C70F13">
              <w:rPr>
                <w:rFonts w:ascii="Verdana" w:eastAsia="Verdana" w:hAnsi="Verdana" w:cs="Verdana"/>
                <w:sz w:val="20"/>
                <w:szCs w:val="20"/>
              </w:rPr>
              <w:t>cha</w:t>
            </w:r>
            <w:r w:rsidRPr="00C70F13">
              <w:rPr>
                <w:rFonts w:ascii="Verdana" w:eastAsia="Verdana" w:hAnsi="Verdana" w:cs="Verdana"/>
                <w:spacing w:val="1"/>
                <w:sz w:val="20"/>
                <w:szCs w:val="20"/>
              </w:rPr>
              <w:t>n</w:t>
            </w:r>
            <w:r w:rsidRPr="00C70F13">
              <w:rPr>
                <w:rFonts w:ascii="Verdana" w:eastAsia="Verdana" w:hAnsi="Verdana" w:cs="Verdana"/>
                <w:sz w:val="20"/>
                <w:szCs w:val="20"/>
              </w:rPr>
              <w:t>ge</w:t>
            </w:r>
            <w:r w:rsidRPr="00C70F13">
              <w:rPr>
                <w:rFonts w:ascii="Verdana" w:eastAsia="Verdana" w:hAnsi="Verdana" w:cs="Verdana"/>
                <w:spacing w:val="10"/>
                <w:sz w:val="20"/>
                <w:szCs w:val="20"/>
              </w:rPr>
              <w:t xml:space="preserve"> </w:t>
            </w:r>
            <w:r w:rsidRPr="00C70F13">
              <w:rPr>
                <w:rFonts w:ascii="Verdana" w:eastAsia="Verdana" w:hAnsi="Verdana" w:cs="Verdana"/>
                <w:spacing w:val="1"/>
                <w:sz w:val="20"/>
                <w:szCs w:val="20"/>
              </w:rPr>
              <w:t>o</w:t>
            </w:r>
            <w:r w:rsidRPr="00C70F13">
              <w:rPr>
                <w:rFonts w:ascii="Verdana" w:eastAsia="Verdana" w:hAnsi="Verdana" w:cs="Verdana"/>
                <w:sz w:val="20"/>
                <w:szCs w:val="20"/>
              </w:rPr>
              <w:t>f</w:t>
            </w:r>
            <w:r w:rsidRPr="00C70F13">
              <w:rPr>
                <w:rFonts w:ascii="Verdana" w:eastAsia="Verdana" w:hAnsi="Verdana" w:cs="Verdana"/>
                <w:spacing w:val="14"/>
                <w:sz w:val="20"/>
                <w:szCs w:val="20"/>
              </w:rPr>
              <w:t xml:space="preserve"> </w:t>
            </w:r>
            <w:r w:rsidRPr="00C70F13">
              <w:rPr>
                <w:rFonts w:ascii="Verdana" w:eastAsia="Verdana" w:hAnsi="Verdana" w:cs="Verdana"/>
                <w:spacing w:val="-1"/>
                <w:sz w:val="20"/>
                <w:szCs w:val="20"/>
              </w:rPr>
              <w:t>r</w:t>
            </w:r>
            <w:r w:rsidRPr="00C70F13">
              <w:rPr>
                <w:rFonts w:ascii="Verdana" w:eastAsia="Verdana" w:hAnsi="Verdana" w:cs="Verdana"/>
                <w:spacing w:val="1"/>
                <w:sz w:val="20"/>
                <w:szCs w:val="20"/>
              </w:rPr>
              <w:t>e</w:t>
            </w:r>
            <w:r w:rsidRPr="00C70F13">
              <w:rPr>
                <w:rFonts w:ascii="Verdana" w:eastAsia="Verdana" w:hAnsi="Verdana" w:cs="Verdana"/>
                <w:sz w:val="20"/>
                <w:szCs w:val="20"/>
              </w:rPr>
              <w:t>s</w:t>
            </w:r>
            <w:r w:rsidRPr="00C70F13">
              <w:rPr>
                <w:rFonts w:ascii="Verdana" w:eastAsia="Verdana" w:hAnsi="Verdana" w:cs="Verdana"/>
                <w:spacing w:val="2"/>
                <w:sz w:val="20"/>
                <w:szCs w:val="20"/>
              </w:rPr>
              <w:t>i</w:t>
            </w:r>
            <w:r w:rsidRPr="00C70F13">
              <w:rPr>
                <w:rFonts w:ascii="Verdana" w:eastAsia="Verdana" w:hAnsi="Verdana" w:cs="Verdana"/>
                <w:sz w:val="20"/>
                <w:szCs w:val="20"/>
              </w:rPr>
              <w:t>d</w:t>
            </w:r>
            <w:r w:rsidRPr="00C70F13">
              <w:rPr>
                <w:rFonts w:ascii="Verdana" w:eastAsia="Verdana" w:hAnsi="Verdana" w:cs="Verdana"/>
                <w:spacing w:val="-2"/>
                <w:sz w:val="20"/>
                <w:szCs w:val="20"/>
              </w:rPr>
              <w:t>e</w:t>
            </w:r>
            <w:r w:rsidRPr="00C70F13">
              <w:rPr>
                <w:rFonts w:ascii="Verdana" w:eastAsia="Verdana" w:hAnsi="Verdana" w:cs="Verdana"/>
                <w:spacing w:val="1"/>
                <w:sz w:val="20"/>
                <w:szCs w:val="20"/>
              </w:rPr>
              <w:t>n</w:t>
            </w:r>
            <w:r w:rsidRPr="00C70F13">
              <w:rPr>
                <w:rFonts w:ascii="Verdana" w:eastAsia="Verdana" w:hAnsi="Verdana" w:cs="Verdana"/>
                <w:sz w:val="20"/>
                <w:szCs w:val="20"/>
              </w:rPr>
              <w:t>ce</w:t>
            </w:r>
            <w:r w:rsidRPr="00C70F13">
              <w:rPr>
                <w:rFonts w:ascii="Verdana" w:eastAsia="Verdana" w:hAnsi="Verdana" w:cs="Verdana"/>
                <w:spacing w:val="10"/>
                <w:sz w:val="20"/>
                <w:szCs w:val="20"/>
              </w:rPr>
              <w:t xml:space="preserve"> </w:t>
            </w:r>
            <w:r w:rsidRPr="00C70F13">
              <w:rPr>
                <w:rFonts w:ascii="Verdana" w:eastAsia="Verdana" w:hAnsi="Verdana" w:cs="Verdana"/>
                <w:sz w:val="20"/>
                <w:szCs w:val="20"/>
              </w:rPr>
              <w:t>ad</w:t>
            </w:r>
            <w:r w:rsidRPr="00C70F13">
              <w:rPr>
                <w:rFonts w:ascii="Verdana" w:eastAsia="Verdana" w:hAnsi="Verdana" w:cs="Verdana"/>
                <w:spacing w:val="2"/>
                <w:sz w:val="20"/>
                <w:szCs w:val="20"/>
              </w:rPr>
              <w:t>d</w:t>
            </w:r>
            <w:r w:rsidRPr="00C70F13">
              <w:rPr>
                <w:rFonts w:ascii="Verdana" w:eastAsia="Verdana" w:hAnsi="Verdana" w:cs="Verdana"/>
                <w:spacing w:val="-1"/>
                <w:sz w:val="20"/>
                <w:szCs w:val="20"/>
              </w:rPr>
              <w:t>r</w:t>
            </w:r>
            <w:r w:rsidRPr="00C70F13">
              <w:rPr>
                <w:rFonts w:ascii="Verdana" w:eastAsia="Verdana" w:hAnsi="Verdana" w:cs="Verdana"/>
                <w:spacing w:val="1"/>
                <w:sz w:val="20"/>
                <w:szCs w:val="20"/>
              </w:rPr>
              <w:t>es</w:t>
            </w:r>
            <w:r w:rsidRPr="00C70F13">
              <w:rPr>
                <w:rFonts w:ascii="Verdana" w:eastAsia="Verdana" w:hAnsi="Verdana" w:cs="Verdana"/>
                <w:sz w:val="20"/>
                <w:szCs w:val="20"/>
              </w:rPr>
              <w:t>s</w:t>
            </w:r>
            <w:r w:rsidRPr="00C70F13">
              <w:rPr>
                <w:rFonts w:ascii="Verdana" w:eastAsia="Verdana" w:hAnsi="Verdana" w:cs="Verdana"/>
                <w:w w:val="99"/>
                <w:sz w:val="20"/>
                <w:szCs w:val="20"/>
              </w:rPr>
              <w:t xml:space="preserve"> </w:t>
            </w:r>
            <w:r w:rsidRPr="00C70F13">
              <w:rPr>
                <w:rFonts w:ascii="Verdana" w:eastAsia="Verdana" w:hAnsi="Verdana" w:cs="Verdana"/>
                <w:spacing w:val="-1"/>
                <w:sz w:val="20"/>
                <w:szCs w:val="20"/>
              </w:rPr>
              <w:t>r</w:t>
            </w:r>
            <w:r w:rsidRPr="00C70F13">
              <w:rPr>
                <w:rFonts w:ascii="Verdana" w:eastAsia="Verdana" w:hAnsi="Verdana" w:cs="Verdana"/>
                <w:spacing w:val="-2"/>
                <w:sz w:val="20"/>
                <w:szCs w:val="20"/>
              </w:rPr>
              <w:t>e</w:t>
            </w:r>
            <w:r w:rsidRPr="00C70F13">
              <w:rPr>
                <w:rFonts w:ascii="Verdana" w:eastAsia="Verdana" w:hAnsi="Verdana" w:cs="Verdana"/>
                <w:sz w:val="20"/>
                <w:szCs w:val="20"/>
              </w:rPr>
              <w:t>q</w:t>
            </w:r>
            <w:r w:rsidRPr="00C70F13">
              <w:rPr>
                <w:rFonts w:ascii="Verdana" w:eastAsia="Verdana" w:hAnsi="Verdana" w:cs="Verdana"/>
                <w:spacing w:val="1"/>
                <w:sz w:val="20"/>
                <w:szCs w:val="20"/>
              </w:rPr>
              <w:t>u</w:t>
            </w:r>
            <w:r w:rsidRPr="00C70F13">
              <w:rPr>
                <w:rFonts w:ascii="Verdana" w:eastAsia="Verdana" w:hAnsi="Verdana" w:cs="Verdana"/>
                <w:spacing w:val="2"/>
                <w:sz w:val="20"/>
                <w:szCs w:val="20"/>
              </w:rPr>
              <w:t>i</w:t>
            </w:r>
            <w:r w:rsidRPr="00C70F13">
              <w:rPr>
                <w:rFonts w:ascii="Verdana" w:eastAsia="Verdana" w:hAnsi="Verdana" w:cs="Verdana"/>
                <w:spacing w:val="-1"/>
                <w:sz w:val="20"/>
                <w:szCs w:val="20"/>
              </w:rPr>
              <w:t>r</w:t>
            </w:r>
            <w:r w:rsidRPr="00C70F13">
              <w:rPr>
                <w:rFonts w:ascii="Verdana" w:eastAsia="Verdana" w:hAnsi="Verdana" w:cs="Verdana"/>
                <w:spacing w:val="-2"/>
                <w:sz w:val="20"/>
                <w:szCs w:val="20"/>
              </w:rPr>
              <w:t>e</w:t>
            </w:r>
            <w:r w:rsidRPr="00C70F13">
              <w:rPr>
                <w:rFonts w:ascii="Verdana" w:eastAsia="Verdana" w:hAnsi="Verdana" w:cs="Verdana"/>
                <w:sz w:val="20"/>
                <w:szCs w:val="20"/>
              </w:rPr>
              <w:t>s</w:t>
            </w:r>
            <w:r w:rsidRPr="00C70F13">
              <w:rPr>
                <w:rFonts w:ascii="Verdana" w:eastAsia="Verdana" w:hAnsi="Verdana" w:cs="Verdana"/>
                <w:spacing w:val="17"/>
                <w:sz w:val="20"/>
                <w:szCs w:val="20"/>
              </w:rPr>
              <w:t xml:space="preserve"> </w:t>
            </w:r>
            <w:r w:rsidRPr="00C70F13">
              <w:rPr>
                <w:rFonts w:ascii="Verdana" w:eastAsia="Verdana" w:hAnsi="Verdana" w:cs="Verdana"/>
                <w:spacing w:val="1"/>
                <w:sz w:val="20"/>
                <w:szCs w:val="20"/>
              </w:rPr>
              <w:t>r</w:t>
            </w:r>
            <w:r w:rsidRPr="00C70F13">
              <w:rPr>
                <w:rFonts w:ascii="Verdana" w:eastAsia="Verdana" w:hAnsi="Verdana" w:cs="Verdana"/>
                <w:spacing w:val="-2"/>
                <w:sz w:val="20"/>
                <w:szCs w:val="20"/>
              </w:rPr>
              <w:t>e</w:t>
            </w:r>
            <w:r w:rsidRPr="00C70F13">
              <w:rPr>
                <w:rFonts w:ascii="Verdana" w:eastAsia="Verdana" w:hAnsi="Verdana" w:cs="Verdana"/>
                <w:sz w:val="20"/>
                <w:szCs w:val="20"/>
              </w:rPr>
              <w:t>v</w:t>
            </w:r>
            <w:r w:rsidRPr="00C70F13">
              <w:rPr>
                <w:rFonts w:ascii="Verdana" w:eastAsia="Verdana" w:hAnsi="Verdana" w:cs="Verdana"/>
                <w:spacing w:val="2"/>
                <w:sz w:val="20"/>
                <w:szCs w:val="20"/>
              </w:rPr>
              <w:t>i</w:t>
            </w:r>
            <w:r w:rsidRPr="00C70F13">
              <w:rPr>
                <w:rFonts w:ascii="Verdana" w:eastAsia="Verdana" w:hAnsi="Verdana" w:cs="Verdana"/>
                <w:sz w:val="20"/>
                <w:szCs w:val="20"/>
              </w:rPr>
              <w:t>s</w:t>
            </w:r>
            <w:r w:rsidRPr="00C70F13">
              <w:rPr>
                <w:rFonts w:ascii="Verdana" w:eastAsia="Verdana" w:hAnsi="Verdana" w:cs="Verdana"/>
                <w:spacing w:val="2"/>
                <w:sz w:val="20"/>
                <w:szCs w:val="20"/>
              </w:rPr>
              <w:t>i</w:t>
            </w:r>
            <w:r w:rsidRPr="00C70F13">
              <w:rPr>
                <w:rFonts w:ascii="Verdana" w:eastAsia="Verdana" w:hAnsi="Verdana" w:cs="Verdana"/>
                <w:spacing w:val="-1"/>
                <w:sz w:val="20"/>
                <w:szCs w:val="20"/>
              </w:rPr>
              <w:t>o</w:t>
            </w:r>
            <w:r w:rsidRPr="00C70F13">
              <w:rPr>
                <w:rFonts w:ascii="Verdana" w:eastAsia="Verdana" w:hAnsi="Verdana" w:cs="Verdana"/>
                <w:sz w:val="20"/>
                <w:szCs w:val="20"/>
              </w:rPr>
              <w:t>n</w:t>
            </w:r>
            <w:r w:rsidRPr="00C70F13">
              <w:rPr>
                <w:rFonts w:ascii="Verdana" w:eastAsia="Verdana" w:hAnsi="Verdana" w:cs="Verdana"/>
                <w:spacing w:val="16"/>
                <w:sz w:val="20"/>
                <w:szCs w:val="20"/>
              </w:rPr>
              <w:t xml:space="preserve"> </w:t>
            </w:r>
            <w:r w:rsidRPr="00C70F13">
              <w:rPr>
                <w:rFonts w:ascii="Verdana" w:eastAsia="Verdana" w:hAnsi="Verdana" w:cs="Verdana"/>
                <w:spacing w:val="-1"/>
                <w:sz w:val="20"/>
                <w:szCs w:val="20"/>
              </w:rPr>
              <w:t>o</w:t>
            </w:r>
            <w:r w:rsidRPr="00C70F13">
              <w:rPr>
                <w:rFonts w:ascii="Verdana" w:eastAsia="Verdana" w:hAnsi="Verdana" w:cs="Verdana"/>
                <w:sz w:val="20"/>
                <w:szCs w:val="20"/>
              </w:rPr>
              <w:t>f</w:t>
            </w:r>
            <w:r w:rsidRPr="00C70F13">
              <w:rPr>
                <w:rFonts w:ascii="Verdana" w:eastAsia="Verdana" w:hAnsi="Verdana" w:cs="Verdana"/>
                <w:spacing w:val="16"/>
                <w:sz w:val="20"/>
                <w:szCs w:val="20"/>
              </w:rPr>
              <w:t xml:space="preserve"> </w:t>
            </w:r>
            <w:r w:rsidRPr="00C70F13">
              <w:rPr>
                <w:rFonts w:ascii="Verdana" w:eastAsia="Verdana" w:hAnsi="Verdana" w:cs="Verdana"/>
                <w:sz w:val="20"/>
                <w:szCs w:val="20"/>
              </w:rPr>
              <w:t>t</w:t>
            </w:r>
            <w:r w:rsidRPr="00C70F13">
              <w:rPr>
                <w:rFonts w:ascii="Verdana" w:eastAsia="Verdana" w:hAnsi="Verdana" w:cs="Verdana"/>
                <w:spacing w:val="1"/>
                <w:sz w:val="20"/>
                <w:szCs w:val="20"/>
              </w:rPr>
              <w:t>h</w:t>
            </w:r>
            <w:r w:rsidRPr="00C70F13">
              <w:rPr>
                <w:rFonts w:ascii="Verdana" w:eastAsia="Verdana" w:hAnsi="Verdana" w:cs="Verdana"/>
                <w:sz w:val="20"/>
                <w:szCs w:val="20"/>
              </w:rPr>
              <w:t>e</w:t>
            </w:r>
            <w:r w:rsidRPr="00C70F13">
              <w:rPr>
                <w:rFonts w:ascii="Verdana" w:eastAsia="Verdana" w:hAnsi="Verdana" w:cs="Verdana"/>
                <w:spacing w:val="14"/>
                <w:sz w:val="20"/>
                <w:szCs w:val="20"/>
              </w:rPr>
              <w:t xml:space="preserve"> </w:t>
            </w:r>
            <w:r w:rsidRPr="00C70F13">
              <w:rPr>
                <w:rFonts w:ascii="Verdana" w:eastAsia="Verdana" w:hAnsi="Verdana" w:cs="Verdana"/>
                <w:spacing w:val="-1"/>
                <w:sz w:val="20"/>
                <w:szCs w:val="20"/>
              </w:rPr>
              <w:t>r</w:t>
            </w:r>
            <w:r w:rsidRPr="00C70F13">
              <w:rPr>
                <w:rFonts w:ascii="Verdana" w:eastAsia="Verdana" w:hAnsi="Verdana" w:cs="Verdana"/>
                <w:spacing w:val="-2"/>
                <w:sz w:val="20"/>
                <w:szCs w:val="20"/>
              </w:rPr>
              <w:t>e</w:t>
            </w:r>
            <w:r w:rsidRPr="00C70F13">
              <w:rPr>
                <w:rFonts w:ascii="Verdana" w:eastAsia="Verdana" w:hAnsi="Verdana" w:cs="Verdana"/>
                <w:spacing w:val="2"/>
                <w:sz w:val="20"/>
                <w:szCs w:val="20"/>
              </w:rPr>
              <w:t>l</w:t>
            </w:r>
            <w:r w:rsidRPr="00C70F13">
              <w:rPr>
                <w:rFonts w:ascii="Verdana" w:eastAsia="Verdana" w:hAnsi="Verdana" w:cs="Verdana"/>
                <w:sz w:val="20"/>
                <w:szCs w:val="20"/>
              </w:rPr>
              <w:t>at</w:t>
            </w:r>
            <w:r w:rsidRPr="00C70F13">
              <w:rPr>
                <w:rFonts w:ascii="Verdana" w:eastAsia="Verdana" w:hAnsi="Verdana" w:cs="Verdana"/>
                <w:spacing w:val="-2"/>
                <w:sz w:val="20"/>
                <w:szCs w:val="20"/>
              </w:rPr>
              <w:t>e</w:t>
            </w:r>
            <w:r w:rsidRPr="00C70F13">
              <w:rPr>
                <w:rFonts w:ascii="Verdana" w:eastAsia="Verdana" w:hAnsi="Verdana" w:cs="Verdana"/>
                <w:sz w:val="20"/>
                <w:szCs w:val="20"/>
              </w:rPr>
              <w:t>d</w:t>
            </w:r>
            <w:r w:rsidRPr="00C70F13">
              <w:rPr>
                <w:rFonts w:ascii="Verdana" w:eastAsia="Verdana" w:hAnsi="Verdana" w:cs="Verdana"/>
                <w:spacing w:val="17"/>
                <w:sz w:val="20"/>
                <w:szCs w:val="20"/>
              </w:rPr>
              <w:t xml:space="preserve"> </w:t>
            </w:r>
            <w:r w:rsidRPr="00C70F13">
              <w:rPr>
                <w:rFonts w:ascii="Verdana" w:eastAsia="Verdana" w:hAnsi="Verdana" w:cs="Verdana"/>
                <w:spacing w:val="2"/>
                <w:sz w:val="20"/>
                <w:szCs w:val="20"/>
              </w:rPr>
              <w:t>l</w:t>
            </w:r>
            <w:r w:rsidRPr="00C70F13">
              <w:rPr>
                <w:rFonts w:ascii="Verdana" w:eastAsia="Verdana" w:hAnsi="Verdana" w:cs="Verdana"/>
                <w:sz w:val="20"/>
                <w:szCs w:val="20"/>
              </w:rPr>
              <w:t>aw</w:t>
            </w:r>
            <w:r w:rsidRPr="00C70F13">
              <w:rPr>
                <w:rFonts w:ascii="Verdana" w:eastAsia="Verdana" w:hAnsi="Verdana" w:cs="Verdana"/>
                <w:spacing w:val="16"/>
                <w:sz w:val="20"/>
                <w:szCs w:val="20"/>
              </w:rPr>
              <w:t xml:space="preserve"> </w:t>
            </w:r>
            <w:r w:rsidRPr="00C70F13">
              <w:rPr>
                <w:rFonts w:ascii="Verdana" w:eastAsia="Verdana" w:hAnsi="Verdana" w:cs="Verdana"/>
                <w:sz w:val="20"/>
                <w:szCs w:val="20"/>
              </w:rPr>
              <w:t>as</w:t>
            </w:r>
            <w:r w:rsidRPr="00C70F13">
              <w:rPr>
                <w:rFonts w:ascii="Verdana" w:eastAsia="Verdana" w:hAnsi="Verdana" w:cs="Verdana"/>
                <w:spacing w:val="15"/>
                <w:sz w:val="20"/>
                <w:szCs w:val="20"/>
              </w:rPr>
              <w:t xml:space="preserve"> </w:t>
            </w:r>
            <w:r w:rsidRPr="00C70F13">
              <w:rPr>
                <w:rFonts w:ascii="Verdana" w:eastAsia="Verdana" w:hAnsi="Verdana" w:cs="Verdana"/>
                <w:spacing w:val="2"/>
                <w:sz w:val="20"/>
                <w:szCs w:val="20"/>
              </w:rPr>
              <w:t>i</w:t>
            </w:r>
            <w:r w:rsidRPr="00C70F13">
              <w:rPr>
                <w:rFonts w:ascii="Verdana" w:eastAsia="Verdana" w:hAnsi="Verdana" w:cs="Verdana"/>
                <w:sz w:val="20"/>
                <w:szCs w:val="20"/>
              </w:rPr>
              <w:t>t</w:t>
            </w:r>
            <w:r w:rsidRPr="00C70F13">
              <w:rPr>
                <w:rFonts w:ascii="Verdana" w:eastAsia="Verdana" w:hAnsi="Verdana" w:cs="Verdana"/>
                <w:spacing w:val="17"/>
                <w:sz w:val="20"/>
                <w:szCs w:val="20"/>
              </w:rPr>
              <w:t xml:space="preserve"> </w:t>
            </w:r>
            <w:r w:rsidRPr="00C70F13">
              <w:rPr>
                <w:rFonts w:ascii="Verdana" w:eastAsia="Verdana" w:hAnsi="Verdana" w:cs="Verdana"/>
                <w:sz w:val="20"/>
                <w:szCs w:val="20"/>
              </w:rPr>
              <w:t>af</w:t>
            </w:r>
            <w:r w:rsidRPr="00C70F13">
              <w:rPr>
                <w:rFonts w:ascii="Verdana" w:eastAsia="Verdana" w:hAnsi="Verdana" w:cs="Verdana"/>
                <w:spacing w:val="-1"/>
                <w:sz w:val="20"/>
                <w:szCs w:val="20"/>
              </w:rPr>
              <w:t>f</w:t>
            </w:r>
            <w:r w:rsidRPr="00C70F13">
              <w:rPr>
                <w:rFonts w:ascii="Verdana" w:eastAsia="Verdana" w:hAnsi="Verdana" w:cs="Verdana"/>
                <w:spacing w:val="-2"/>
                <w:sz w:val="20"/>
                <w:szCs w:val="20"/>
              </w:rPr>
              <w:t>e</w:t>
            </w:r>
            <w:r w:rsidRPr="00C70F13">
              <w:rPr>
                <w:rFonts w:ascii="Verdana" w:eastAsia="Verdana" w:hAnsi="Verdana" w:cs="Verdana"/>
                <w:sz w:val="20"/>
                <w:szCs w:val="20"/>
              </w:rPr>
              <w:t>cts</w:t>
            </w:r>
            <w:r w:rsidRPr="00C70F13">
              <w:rPr>
                <w:rFonts w:ascii="Verdana" w:eastAsia="Verdana" w:hAnsi="Verdana" w:cs="Verdana"/>
                <w:spacing w:val="15"/>
                <w:sz w:val="20"/>
                <w:szCs w:val="20"/>
              </w:rPr>
              <w:t xml:space="preserve"> </w:t>
            </w:r>
            <w:r w:rsidRPr="00C70F13">
              <w:rPr>
                <w:rFonts w:ascii="Verdana" w:eastAsia="Verdana" w:hAnsi="Verdana" w:cs="Verdana"/>
                <w:sz w:val="20"/>
                <w:szCs w:val="20"/>
              </w:rPr>
              <w:t>t</w:t>
            </w:r>
            <w:r w:rsidRPr="00C70F13">
              <w:rPr>
                <w:rFonts w:ascii="Verdana" w:eastAsia="Verdana" w:hAnsi="Verdana" w:cs="Verdana"/>
                <w:spacing w:val="1"/>
                <w:sz w:val="20"/>
                <w:szCs w:val="20"/>
              </w:rPr>
              <w:t>h</w:t>
            </w:r>
            <w:r w:rsidRPr="00C70F13">
              <w:rPr>
                <w:rFonts w:ascii="Verdana" w:eastAsia="Verdana" w:hAnsi="Verdana" w:cs="Verdana"/>
                <w:sz w:val="20"/>
                <w:szCs w:val="20"/>
              </w:rPr>
              <w:t>e</w:t>
            </w:r>
            <w:r w:rsidRPr="00C70F13">
              <w:rPr>
                <w:rFonts w:ascii="Verdana" w:eastAsia="Verdana" w:hAnsi="Verdana" w:cs="Verdana"/>
                <w:spacing w:val="15"/>
                <w:sz w:val="20"/>
                <w:szCs w:val="20"/>
              </w:rPr>
              <w:t xml:space="preserve"> </w:t>
            </w:r>
            <w:r w:rsidRPr="00C70F13">
              <w:rPr>
                <w:rFonts w:ascii="Verdana" w:eastAsia="Verdana" w:hAnsi="Verdana" w:cs="Verdana"/>
                <w:spacing w:val="-2"/>
                <w:sz w:val="20"/>
                <w:szCs w:val="20"/>
              </w:rPr>
              <w:t>e</w:t>
            </w:r>
            <w:r w:rsidRPr="00C70F13">
              <w:rPr>
                <w:rFonts w:ascii="Verdana" w:eastAsia="Verdana" w:hAnsi="Verdana" w:cs="Verdana"/>
                <w:spacing w:val="2"/>
                <w:sz w:val="20"/>
                <w:szCs w:val="20"/>
              </w:rPr>
              <w:t>l</w:t>
            </w:r>
            <w:r w:rsidRPr="00C70F13">
              <w:rPr>
                <w:rFonts w:ascii="Verdana" w:eastAsia="Verdana" w:hAnsi="Verdana" w:cs="Verdana"/>
                <w:spacing w:val="-2"/>
                <w:sz w:val="20"/>
                <w:szCs w:val="20"/>
              </w:rPr>
              <w:t>e</w:t>
            </w:r>
            <w:r w:rsidRPr="00C70F13">
              <w:rPr>
                <w:rFonts w:ascii="Verdana" w:eastAsia="Verdana" w:hAnsi="Verdana" w:cs="Verdana"/>
                <w:sz w:val="20"/>
                <w:szCs w:val="20"/>
              </w:rPr>
              <w:t>c</w:t>
            </w:r>
            <w:r w:rsidRPr="00C70F13">
              <w:rPr>
                <w:rFonts w:ascii="Verdana" w:eastAsia="Verdana" w:hAnsi="Verdana" w:cs="Verdana"/>
                <w:spacing w:val="2"/>
                <w:sz w:val="20"/>
                <w:szCs w:val="20"/>
              </w:rPr>
              <w:t>t</w:t>
            </w:r>
            <w:r w:rsidRPr="00C70F13">
              <w:rPr>
                <w:rFonts w:ascii="Verdana" w:eastAsia="Verdana" w:hAnsi="Verdana" w:cs="Verdana"/>
                <w:spacing w:val="-1"/>
                <w:sz w:val="20"/>
                <w:szCs w:val="20"/>
              </w:rPr>
              <w:t>or</w:t>
            </w:r>
            <w:r w:rsidRPr="00C70F13">
              <w:rPr>
                <w:rFonts w:ascii="Verdana" w:eastAsia="Verdana" w:hAnsi="Verdana" w:cs="Verdana"/>
                <w:sz w:val="20"/>
                <w:szCs w:val="20"/>
              </w:rPr>
              <w:t>al</w:t>
            </w:r>
            <w:r w:rsidRPr="00C70F13">
              <w:rPr>
                <w:rFonts w:ascii="Verdana" w:eastAsia="Verdana" w:hAnsi="Verdana" w:cs="Verdana"/>
                <w:spacing w:val="18"/>
                <w:sz w:val="20"/>
                <w:szCs w:val="20"/>
              </w:rPr>
              <w:t xml:space="preserve"> </w:t>
            </w:r>
            <w:r w:rsidRPr="00C70F13">
              <w:rPr>
                <w:rFonts w:ascii="Verdana" w:eastAsia="Verdana" w:hAnsi="Verdana" w:cs="Verdana"/>
                <w:sz w:val="20"/>
                <w:szCs w:val="20"/>
              </w:rPr>
              <w:t>d</w:t>
            </w:r>
            <w:r w:rsidRPr="00C70F13">
              <w:rPr>
                <w:rFonts w:ascii="Verdana" w:eastAsia="Verdana" w:hAnsi="Verdana" w:cs="Verdana"/>
                <w:spacing w:val="2"/>
                <w:sz w:val="20"/>
                <w:szCs w:val="20"/>
              </w:rPr>
              <w:t>i</w:t>
            </w:r>
            <w:r w:rsidRPr="00C70F13">
              <w:rPr>
                <w:rFonts w:ascii="Verdana" w:eastAsia="Verdana" w:hAnsi="Verdana" w:cs="Verdana"/>
                <w:sz w:val="20"/>
                <w:szCs w:val="20"/>
              </w:rPr>
              <w:t>st</w:t>
            </w:r>
            <w:r w:rsidRPr="00C70F13">
              <w:rPr>
                <w:rFonts w:ascii="Verdana" w:eastAsia="Verdana" w:hAnsi="Verdana" w:cs="Verdana"/>
                <w:spacing w:val="-5"/>
                <w:sz w:val="20"/>
                <w:szCs w:val="20"/>
              </w:rPr>
              <w:t>r</w:t>
            </w:r>
            <w:r w:rsidRPr="00C70F13">
              <w:rPr>
                <w:rFonts w:ascii="Verdana" w:eastAsia="Verdana" w:hAnsi="Verdana" w:cs="Verdana"/>
                <w:spacing w:val="2"/>
                <w:sz w:val="20"/>
                <w:szCs w:val="20"/>
              </w:rPr>
              <w:t>i</w:t>
            </w:r>
            <w:r w:rsidRPr="00C70F13">
              <w:rPr>
                <w:rFonts w:ascii="Verdana" w:eastAsia="Verdana" w:hAnsi="Verdana" w:cs="Verdana"/>
                <w:sz w:val="20"/>
                <w:szCs w:val="20"/>
              </w:rPr>
              <w:t>ct</w:t>
            </w:r>
            <w:r w:rsidRPr="00C70F13">
              <w:rPr>
                <w:rFonts w:ascii="Verdana" w:eastAsia="Verdana" w:hAnsi="Verdana" w:cs="Verdana"/>
                <w:spacing w:val="16"/>
                <w:sz w:val="20"/>
                <w:szCs w:val="20"/>
              </w:rPr>
              <w:t xml:space="preserve"> </w:t>
            </w:r>
            <w:r w:rsidRPr="00C70F13">
              <w:rPr>
                <w:rFonts w:ascii="Verdana" w:eastAsia="Verdana" w:hAnsi="Verdana" w:cs="Verdana"/>
                <w:spacing w:val="-1"/>
                <w:sz w:val="20"/>
                <w:szCs w:val="20"/>
              </w:rPr>
              <w:t>o</w:t>
            </w:r>
            <w:r w:rsidRPr="00C70F13">
              <w:rPr>
                <w:rFonts w:ascii="Verdana" w:eastAsia="Verdana" w:hAnsi="Verdana" w:cs="Verdana"/>
                <w:sz w:val="20"/>
                <w:szCs w:val="20"/>
              </w:rPr>
              <w:t>f</w:t>
            </w:r>
            <w:r w:rsidRPr="00C70F13">
              <w:rPr>
                <w:rFonts w:ascii="Verdana" w:eastAsia="Verdana" w:hAnsi="Verdana" w:cs="Verdana"/>
                <w:spacing w:val="15"/>
                <w:sz w:val="20"/>
                <w:szCs w:val="20"/>
              </w:rPr>
              <w:t xml:space="preserve"> </w:t>
            </w:r>
            <w:r w:rsidRPr="00C70F13">
              <w:rPr>
                <w:rFonts w:ascii="Verdana" w:eastAsia="Verdana" w:hAnsi="Verdana" w:cs="Verdana"/>
                <w:sz w:val="20"/>
                <w:szCs w:val="20"/>
              </w:rPr>
              <w:t>a</w:t>
            </w:r>
            <w:r w:rsidRPr="00C70F13">
              <w:rPr>
                <w:rFonts w:ascii="Verdana" w:eastAsia="Verdana" w:hAnsi="Verdana" w:cs="Verdana"/>
                <w:w w:val="99"/>
                <w:sz w:val="20"/>
                <w:szCs w:val="20"/>
              </w:rPr>
              <w:t xml:space="preserve"> </w:t>
            </w:r>
            <w:r w:rsidRPr="00C70F13">
              <w:rPr>
                <w:rFonts w:ascii="Verdana" w:eastAsia="Verdana" w:hAnsi="Verdana" w:cs="Verdana"/>
                <w:sz w:val="20"/>
                <w:szCs w:val="20"/>
              </w:rPr>
              <w:t>c</w:t>
            </w:r>
            <w:r w:rsidRPr="00C70F13">
              <w:rPr>
                <w:rFonts w:ascii="Verdana" w:eastAsia="Verdana" w:hAnsi="Verdana" w:cs="Verdana"/>
                <w:spacing w:val="2"/>
                <w:sz w:val="20"/>
                <w:szCs w:val="20"/>
              </w:rPr>
              <w:t>i</w:t>
            </w:r>
            <w:r w:rsidRPr="00C70F13">
              <w:rPr>
                <w:rFonts w:ascii="Verdana" w:eastAsia="Verdana" w:hAnsi="Verdana" w:cs="Verdana"/>
                <w:spacing w:val="-2"/>
                <w:sz w:val="20"/>
                <w:szCs w:val="20"/>
              </w:rPr>
              <w:t>t</w:t>
            </w:r>
            <w:r w:rsidRPr="00C70F13">
              <w:rPr>
                <w:rFonts w:ascii="Verdana" w:eastAsia="Verdana" w:hAnsi="Verdana" w:cs="Verdana"/>
                <w:spacing w:val="2"/>
                <w:sz w:val="20"/>
                <w:szCs w:val="20"/>
              </w:rPr>
              <w:t>i</w:t>
            </w:r>
            <w:r w:rsidRPr="00C70F13">
              <w:rPr>
                <w:rFonts w:ascii="Verdana" w:eastAsia="Verdana" w:hAnsi="Verdana" w:cs="Verdana"/>
                <w:sz w:val="20"/>
                <w:szCs w:val="20"/>
              </w:rPr>
              <w:t>z</w:t>
            </w:r>
            <w:r w:rsidRPr="00C70F13">
              <w:rPr>
                <w:rFonts w:ascii="Verdana" w:eastAsia="Verdana" w:hAnsi="Verdana" w:cs="Verdana"/>
                <w:spacing w:val="-2"/>
                <w:sz w:val="20"/>
                <w:szCs w:val="20"/>
              </w:rPr>
              <w:t>e</w:t>
            </w:r>
            <w:r w:rsidRPr="00C70F13">
              <w:rPr>
                <w:rFonts w:ascii="Verdana" w:eastAsia="Verdana" w:hAnsi="Verdana" w:cs="Verdana"/>
                <w:spacing w:val="1"/>
                <w:sz w:val="20"/>
                <w:szCs w:val="20"/>
              </w:rPr>
              <w:t>n</w:t>
            </w:r>
            <w:r w:rsidRPr="00C70F13">
              <w:rPr>
                <w:rFonts w:ascii="Verdana" w:eastAsia="Verdana" w:hAnsi="Verdana" w:cs="Verdana"/>
                <w:sz w:val="20"/>
                <w:szCs w:val="20"/>
              </w:rPr>
              <w:t>/v</w:t>
            </w:r>
            <w:r w:rsidRPr="00C70F13">
              <w:rPr>
                <w:rFonts w:ascii="Verdana" w:eastAsia="Verdana" w:hAnsi="Verdana" w:cs="Verdana"/>
                <w:spacing w:val="-2"/>
                <w:sz w:val="20"/>
                <w:szCs w:val="20"/>
              </w:rPr>
              <w:t>o</w:t>
            </w:r>
            <w:r w:rsidRPr="00C70F13">
              <w:rPr>
                <w:rFonts w:ascii="Verdana" w:eastAsia="Verdana" w:hAnsi="Verdana" w:cs="Verdana"/>
                <w:sz w:val="20"/>
                <w:szCs w:val="20"/>
              </w:rPr>
              <w:t>t</w:t>
            </w:r>
            <w:r w:rsidRPr="00C70F13">
              <w:rPr>
                <w:rFonts w:ascii="Verdana" w:eastAsia="Verdana" w:hAnsi="Verdana" w:cs="Verdana"/>
                <w:spacing w:val="-2"/>
                <w:sz w:val="20"/>
                <w:szCs w:val="20"/>
              </w:rPr>
              <w:t>e</w:t>
            </w:r>
            <w:r w:rsidRPr="00C70F13">
              <w:rPr>
                <w:rFonts w:ascii="Verdana" w:eastAsia="Verdana" w:hAnsi="Verdana" w:cs="Verdana"/>
                <w:spacing w:val="-1"/>
                <w:sz w:val="20"/>
                <w:szCs w:val="20"/>
              </w:rPr>
              <w:t>r</w:t>
            </w:r>
            <w:r w:rsidRPr="00C70F13">
              <w:rPr>
                <w:rFonts w:ascii="Verdana" w:eastAsia="Verdana" w:hAnsi="Verdana" w:cs="Verdana"/>
                <w:sz w:val="20"/>
                <w:szCs w:val="20"/>
              </w:rPr>
              <w:t>.</w:t>
            </w:r>
          </w:p>
        </w:tc>
      </w:tr>
      <w:tr w:rsidR="007E5E89" w:rsidRPr="00190C1C" w:rsidTr="00CC21CD">
        <w:trPr>
          <w:trHeight w:val="198"/>
        </w:trPr>
        <w:tc>
          <w:tcPr>
            <w:tcW w:w="9468" w:type="dxa"/>
            <w:gridSpan w:val="2"/>
            <w:shd w:val="clear" w:color="auto" w:fill="auto"/>
          </w:tcPr>
          <w:p w:rsidR="007E5E89" w:rsidRPr="00190C1C" w:rsidRDefault="007E5E89" w:rsidP="00694A2B">
            <w:pPr>
              <w:spacing w:after="0"/>
              <w:contextualSpacing/>
              <w:rPr>
                <w:rStyle w:val="Strong"/>
                <w:szCs w:val="20"/>
              </w:rPr>
            </w:pPr>
            <w:r w:rsidRPr="00190C1C">
              <w:rPr>
                <w:rStyle w:val="Strong"/>
                <w:szCs w:val="20"/>
              </w:rPr>
              <w:t>Certificates (birth, marriage): request and delivery</w:t>
            </w:r>
          </w:p>
        </w:tc>
      </w:tr>
      <w:tr w:rsidR="007E5E89" w:rsidRPr="00190C1C" w:rsidTr="00CC21CD">
        <w:trPr>
          <w:trHeight w:val="198"/>
        </w:trPr>
        <w:tc>
          <w:tcPr>
            <w:tcW w:w="1702" w:type="dxa"/>
            <w:shd w:val="clear" w:color="auto" w:fill="auto"/>
          </w:tcPr>
          <w:p w:rsidR="007E5E89" w:rsidRPr="00190C1C" w:rsidRDefault="007E5E89" w:rsidP="00694A2B">
            <w:pPr>
              <w:spacing w:after="0"/>
              <w:contextualSpacing/>
              <w:rPr>
                <w:szCs w:val="20"/>
                <w:lang w:eastAsia="el-GR"/>
              </w:rPr>
            </w:pPr>
            <w:r w:rsidRPr="00190C1C">
              <w:rPr>
                <w:szCs w:val="20"/>
                <w:lang w:eastAsia="el-GR"/>
              </w:rPr>
              <w:t>Responsibility:</w:t>
            </w:r>
          </w:p>
        </w:tc>
        <w:tc>
          <w:tcPr>
            <w:tcW w:w="7766" w:type="dxa"/>
            <w:shd w:val="clear" w:color="auto" w:fill="auto"/>
          </w:tcPr>
          <w:p w:rsidR="007E5E89" w:rsidRPr="00190C1C" w:rsidRDefault="007E5E89" w:rsidP="00694A2B">
            <w:pPr>
              <w:spacing w:after="0"/>
              <w:contextualSpacing/>
              <w:rPr>
                <w:szCs w:val="20"/>
                <w:lang w:eastAsia="el-GR"/>
              </w:rPr>
            </w:pPr>
            <w:r w:rsidRPr="00190C1C">
              <w:rPr>
                <w:szCs w:val="20"/>
              </w:rPr>
              <w:t>Central Government, Ministry of the Interior, Civil Registry and Migration Department</w:t>
            </w:r>
            <w:r w:rsidR="00337003" w:rsidRPr="00190C1C">
              <w:rPr>
                <w:szCs w:val="20"/>
              </w:rPr>
              <w:t>, Municipalities</w:t>
            </w:r>
          </w:p>
        </w:tc>
      </w:tr>
      <w:tr w:rsidR="00795600" w:rsidRPr="00190C1C" w:rsidTr="00CC21CD">
        <w:trPr>
          <w:trHeight w:val="37"/>
        </w:trPr>
        <w:tc>
          <w:tcPr>
            <w:tcW w:w="1702" w:type="dxa"/>
            <w:shd w:val="clear" w:color="auto" w:fill="auto"/>
          </w:tcPr>
          <w:p w:rsidR="00795600" w:rsidRPr="00190C1C" w:rsidRDefault="00795600" w:rsidP="00795600">
            <w:pPr>
              <w:spacing w:after="0"/>
              <w:contextualSpacing/>
              <w:rPr>
                <w:szCs w:val="20"/>
                <w:lang w:eastAsia="el-GR"/>
              </w:rPr>
            </w:pPr>
            <w:r>
              <w:rPr>
                <w:rFonts w:eastAsia="Verdana" w:cs="Verdana"/>
                <w:szCs w:val="20"/>
              </w:rPr>
              <w:t>W</w:t>
            </w:r>
            <w:r>
              <w:rPr>
                <w:rFonts w:eastAsia="Verdana" w:cs="Verdana"/>
                <w:spacing w:val="-2"/>
                <w:szCs w:val="20"/>
              </w:rPr>
              <w:t>e</w:t>
            </w:r>
            <w:r>
              <w:rPr>
                <w:rFonts w:eastAsia="Verdana" w:cs="Verdana"/>
                <w:szCs w:val="20"/>
              </w:rPr>
              <w:t>bs</w:t>
            </w:r>
            <w:r>
              <w:rPr>
                <w:rFonts w:eastAsia="Verdana" w:cs="Verdana"/>
                <w:spacing w:val="2"/>
                <w:szCs w:val="20"/>
              </w:rPr>
              <w:t>i</w:t>
            </w:r>
            <w:r>
              <w:rPr>
                <w:rFonts w:eastAsia="Verdana" w:cs="Verdana"/>
                <w:szCs w:val="20"/>
              </w:rPr>
              <w:t>t</w:t>
            </w:r>
            <w:r>
              <w:rPr>
                <w:rFonts w:eastAsia="Verdana" w:cs="Verdana"/>
                <w:spacing w:val="-2"/>
                <w:szCs w:val="20"/>
              </w:rPr>
              <w:t>e</w:t>
            </w:r>
            <w:r>
              <w:rPr>
                <w:rFonts w:eastAsia="Verdana" w:cs="Verdana"/>
                <w:szCs w:val="20"/>
              </w:rPr>
              <w:t>:</w:t>
            </w:r>
          </w:p>
        </w:tc>
        <w:tc>
          <w:tcPr>
            <w:tcW w:w="7766" w:type="dxa"/>
            <w:shd w:val="clear" w:color="auto" w:fill="auto"/>
          </w:tcPr>
          <w:p w:rsidR="00795600" w:rsidRPr="003E6395" w:rsidRDefault="00795600" w:rsidP="00C70F13">
            <w:pPr>
              <w:pStyle w:val="TableParagraph"/>
              <w:spacing w:before="45"/>
              <w:rPr>
                <w:rFonts w:ascii="Verdana" w:eastAsia="Verdana" w:hAnsi="Verdana" w:cs="Verdana"/>
                <w:color w:val="0000FF"/>
                <w:sz w:val="20"/>
                <w:szCs w:val="20"/>
                <w:u w:val="single" w:color="0000FF"/>
              </w:rPr>
            </w:pPr>
            <w:hyperlink r:id="rId158" w:history="1">
              <w:r w:rsidRPr="00C70F13">
                <w:rPr>
                  <w:rStyle w:val="Hyperlink"/>
                  <w:rFonts w:ascii="Verdana" w:eastAsia="Verdana" w:hAnsi="Verdana" w:cs="Verdana"/>
                  <w:sz w:val="20"/>
                  <w:szCs w:val="20"/>
                  <w:u w:color="0000FF"/>
                </w:rPr>
                <w:t>https://cge.cyp</w:t>
              </w:r>
              <w:r w:rsidRPr="00C70F13">
                <w:rPr>
                  <w:rStyle w:val="Hyperlink"/>
                  <w:rFonts w:ascii="Verdana" w:eastAsia="Verdana" w:hAnsi="Verdana" w:cs="Verdana"/>
                  <w:sz w:val="20"/>
                  <w:szCs w:val="20"/>
                  <w:u w:color="0000FF"/>
                </w:rPr>
                <w:t>r</w:t>
              </w:r>
              <w:r w:rsidRPr="00C70F13">
                <w:rPr>
                  <w:rStyle w:val="Hyperlink"/>
                  <w:rFonts w:ascii="Verdana" w:eastAsia="Verdana" w:hAnsi="Verdana" w:cs="Verdana"/>
                  <w:sz w:val="20"/>
                  <w:szCs w:val="20"/>
                  <w:u w:color="0000FF"/>
                </w:rPr>
                <w:t>us.gov.cy</w:t>
              </w:r>
            </w:hyperlink>
          </w:p>
          <w:p w:rsidR="00795600" w:rsidRPr="00C14EA7" w:rsidRDefault="00795600" w:rsidP="00C70F13">
            <w:pPr>
              <w:pStyle w:val="TableParagraph"/>
              <w:spacing w:before="45"/>
              <w:rPr>
                <w:lang w:eastAsia="el-GR"/>
              </w:rPr>
            </w:pPr>
            <w:r w:rsidRPr="003E6395">
              <w:rPr>
                <w:rFonts w:ascii="Verdana" w:eastAsia="Verdana" w:hAnsi="Verdana" w:cs="Verdana"/>
                <w:color w:val="0000FF"/>
                <w:sz w:val="20"/>
                <w:szCs w:val="20"/>
                <w:u w:val="single" w:color="0000FF"/>
              </w:rPr>
              <w:t>https://ecivil.crmd.moi.gov.cy/</w:t>
            </w:r>
          </w:p>
        </w:tc>
      </w:tr>
      <w:tr w:rsidR="00795600" w:rsidRPr="00190C1C" w:rsidTr="00CC21CD">
        <w:trPr>
          <w:trHeight w:val="913"/>
        </w:trPr>
        <w:tc>
          <w:tcPr>
            <w:tcW w:w="1702" w:type="dxa"/>
            <w:shd w:val="clear" w:color="auto" w:fill="auto"/>
          </w:tcPr>
          <w:p w:rsidR="00795600" w:rsidRPr="00190C1C" w:rsidRDefault="00795600" w:rsidP="00795600">
            <w:pPr>
              <w:spacing w:after="0"/>
              <w:contextualSpacing/>
              <w:rPr>
                <w:szCs w:val="20"/>
                <w:lang w:eastAsia="el-GR"/>
              </w:rPr>
            </w:pPr>
            <w:r>
              <w:rPr>
                <w:rFonts w:eastAsia="Verdana" w:cs="Verdana"/>
                <w:szCs w:val="20"/>
              </w:rPr>
              <w:t>D</w:t>
            </w:r>
            <w:r>
              <w:rPr>
                <w:rFonts w:eastAsia="Verdana" w:cs="Verdana"/>
                <w:spacing w:val="-2"/>
                <w:szCs w:val="20"/>
              </w:rPr>
              <w:t>e</w:t>
            </w:r>
            <w:r>
              <w:rPr>
                <w:rFonts w:eastAsia="Verdana" w:cs="Verdana"/>
                <w:spacing w:val="1"/>
                <w:szCs w:val="20"/>
              </w:rPr>
              <w:t>s</w:t>
            </w:r>
            <w:r>
              <w:rPr>
                <w:rFonts w:eastAsia="Verdana" w:cs="Verdana"/>
                <w:szCs w:val="20"/>
              </w:rPr>
              <w:t>c</w:t>
            </w:r>
            <w:r>
              <w:rPr>
                <w:rFonts w:eastAsia="Verdana" w:cs="Verdana"/>
                <w:spacing w:val="-2"/>
                <w:szCs w:val="20"/>
              </w:rPr>
              <w:t>r</w:t>
            </w:r>
            <w:r>
              <w:rPr>
                <w:rFonts w:eastAsia="Verdana" w:cs="Verdana"/>
                <w:spacing w:val="2"/>
                <w:szCs w:val="20"/>
              </w:rPr>
              <w:t>i</w:t>
            </w:r>
            <w:r>
              <w:rPr>
                <w:rFonts w:eastAsia="Verdana" w:cs="Verdana"/>
                <w:szCs w:val="20"/>
              </w:rPr>
              <w:t>pt</w:t>
            </w:r>
            <w:r>
              <w:rPr>
                <w:rFonts w:eastAsia="Verdana" w:cs="Verdana"/>
                <w:spacing w:val="2"/>
                <w:szCs w:val="20"/>
              </w:rPr>
              <w:t>i</w:t>
            </w:r>
            <w:r>
              <w:rPr>
                <w:rFonts w:eastAsia="Verdana" w:cs="Verdana"/>
                <w:spacing w:val="-1"/>
                <w:szCs w:val="20"/>
              </w:rPr>
              <w:t>o</w:t>
            </w:r>
            <w:r>
              <w:rPr>
                <w:rFonts w:eastAsia="Verdana" w:cs="Verdana"/>
                <w:spacing w:val="1"/>
                <w:szCs w:val="20"/>
              </w:rPr>
              <w:t>n</w:t>
            </w:r>
            <w:r>
              <w:rPr>
                <w:rFonts w:eastAsia="Verdana" w:cs="Verdana"/>
                <w:szCs w:val="20"/>
              </w:rPr>
              <w:t>:</w:t>
            </w:r>
          </w:p>
        </w:tc>
        <w:tc>
          <w:tcPr>
            <w:tcW w:w="7766" w:type="dxa"/>
            <w:shd w:val="clear" w:color="auto" w:fill="auto"/>
          </w:tcPr>
          <w:p w:rsidR="00795600" w:rsidRPr="00C70F13" w:rsidRDefault="00795600" w:rsidP="00C70F13">
            <w:pPr>
              <w:rPr>
                <w:szCs w:val="20"/>
              </w:rPr>
            </w:pPr>
            <w:r w:rsidRPr="00C70F13">
              <w:rPr>
                <w:szCs w:val="20"/>
              </w:rPr>
              <w:t>The</w:t>
            </w:r>
            <w:r w:rsidRPr="00C70F13">
              <w:rPr>
                <w:spacing w:val="27"/>
                <w:szCs w:val="20"/>
              </w:rPr>
              <w:t xml:space="preserve"> </w:t>
            </w:r>
            <w:r w:rsidRPr="00C70F13">
              <w:rPr>
                <w:szCs w:val="20"/>
              </w:rPr>
              <w:t>f</w:t>
            </w:r>
            <w:r w:rsidRPr="00C70F13">
              <w:rPr>
                <w:spacing w:val="-2"/>
                <w:szCs w:val="20"/>
              </w:rPr>
              <w:t>o</w:t>
            </w:r>
            <w:r w:rsidRPr="00C70F13">
              <w:rPr>
                <w:spacing w:val="2"/>
                <w:szCs w:val="20"/>
              </w:rPr>
              <w:t>ll</w:t>
            </w:r>
            <w:r w:rsidRPr="00C70F13">
              <w:rPr>
                <w:spacing w:val="-1"/>
                <w:szCs w:val="20"/>
              </w:rPr>
              <w:t>o</w:t>
            </w:r>
            <w:r w:rsidRPr="00C70F13">
              <w:rPr>
                <w:szCs w:val="20"/>
              </w:rPr>
              <w:t>w</w:t>
            </w:r>
            <w:r w:rsidRPr="00C70F13">
              <w:rPr>
                <w:spacing w:val="2"/>
                <w:szCs w:val="20"/>
              </w:rPr>
              <w:t>i</w:t>
            </w:r>
            <w:r w:rsidRPr="00C70F13">
              <w:rPr>
                <w:spacing w:val="1"/>
                <w:szCs w:val="20"/>
              </w:rPr>
              <w:t>n</w:t>
            </w:r>
            <w:r w:rsidRPr="00C70F13">
              <w:rPr>
                <w:szCs w:val="20"/>
              </w:rPr>
              <w:t>g</w:t>
            </w:r>
            <w:r w:rsidRPr="00C70F13">
              <w:rPr>
                <w:spacing w:val="28"/>
                <w:szCs w:val="20"/>
              </w:rPr>
              <w:t xml:space="preserve"> </w:t>
            </w:r>
            <w:r w:rsidRPr="00C70F13">
              <w:rPr>
                <w:spacing w:val="-1"/>
                <w:szCs w:val="20"/>
              </w:rPr>
              <w:t>r</w:t>
            </w:r>
            <w:r w:rsidRPr="00C70F13">
              <w:rPr>
                <w:spacing w:val="-2"/>
                <w:szCs w:val="20"/>
              </w:rPr>
              <w:t>e</w:t>
            </w:r>
            <w:r w:rsidRPr="00C70F13">
              <w:rPr>
                <w:spacing w:val="2"/>
                <w:szCs w:val="20"/>
              </w:rPr>
              <w:t>l</w:t>
            </w:r>
            <w:r w:rsidRPr="00C70F13">
              <w:rPr>
                <w:szCs w:val="20"/>
              </w:rPr>
              <w:t>at</w:t>
            </w:r>
            <w:r w:rsidRPr="00C70F13">
              <w:rPr>
                <w:spacing w:val="-2"/>
                <w:szCs w:val="20"/>
              </w:rPr>
              <w:t>e</w:t>
            </w:r>
            <w:r w:rsidRPr="00C70F13">
              <w:rPr>
                <w:szCs w:val="20"/>
              </w:rPr>
              <w:t>d</w:t>
            </w:r>
            <w:r w:rsidRPr="00C70F13">
              <w:rPr>
                <w:spacing w:val="27"/>
                <w:szCs w:val="20"/>
              </w:rPr>
              <w:t xml:space="preserve"> </w:t>
            </w:r>
            <w:r w:rsidRPr="00C70F13">
              <w:rPr>
                <w:spacing w:val="-2"/>
                <w:szCs w:val="20"/>
              </w:rPr>
              <w:t>e</w:t>
            </w:r>
            <w:r w:rsidRPr="00C70F13">
              <w:rPr>
                <w:szCs w:val="20"/>
              </w:rPr>
              <w:t>S</w:t>
            </w:r>
            <w:r w:rsidRPr="00C70F13">
              <w:rPr>
                <w:spacing w:val="1"/>
                <w:szCs w:val="20"/>
              </w:rPr>
              <w:t>e</w:t>
            </w:r>
            <w:r w:rsidRPr="00C70F13">
              <w:rPr>
                <w:spacing w:val="-1"/>
                <w:szCs w:val="20"/>
              </w:rPr>
              <w:t>r</w:t>
            </w:r>
            <w:r w:rsidRPr="00C70F13">
              <w:rPr>
                <w:szCs w:val="20"/>
              </w:rPr>
              <w:t>v</w:t>
            </w:r>
            <w:r w:rsidRPr="00C70F13">
              <w:rPr>
                <w:spacing w:val="2"/>
                <w:szCs w:val="20"/>
              </w:rPr>
              <w:t>i</w:t>
            </w:r>
            <w:r w:rsidRPr="00C70F13">
              <w:rPr>
                <w:szCs w:val="20"/>
              </w:rPr>
              <w:t>c</w:t>
            </w:r>
            <w:r w:rsidRPr="00C70F13">
              <w:rPr>
                <w:spacing w:val="-2"/>
                <w:szCs w:val="20"/>
              </w:rPr>
              <w:t>e</w:t>
            </w:r>
            <w:r w:rsidRPr="00C70F13">
              <w:rPr>
                <w:szCs w:val="20"/>
              </w:rPr>
              <w:t>s</w:t>
            </w:r>
            <w:r w:rsidRPr="00C70F13">
              <w:rPr>
                <w:spacing w:val="31"/>
                <w:szCs w:val="20"/>
              </w:rPr>
              <w:t xml:space="preserve"> </w:t>
            </w:r>
            <w:r w:rsidRPr="00C70F13">
              <w:rPr>
                <w:spacing w:val="-3"/>
                <w:szCs w:val="20"/>
              </w:rPr>
              <w:t>are</w:t>
            </w:r>
            <w:r w:rsidRPr="00C70F13">
              <w:rPr>
                <w:spacing w:val="3"/>
                <w:szCs w:val="20"/>
              </w:rPr>
              <w:t xml:space="preserve"> </w:t>
            </w:r>
            <w:r w:rsidRPr="00C70F13">
              <w:rPr>
                <w:spacing w:val="-1"/>
                <w:szCs w:val="20"/>
              </w:rPr>
              <w:t>o</w:t>
            </w:r>
            <w:r w:rsidRPr="00C70F13">
              <w:rPr>
                <w:szCs w:val="20"/>
              </w:rPr>
              <w:t>f</w:t>
            </w:r>
            <w:r w:rsidRPr="00C70F13">
              <w:rPr>
                <w:spacing w:val="1"/>
                <w:szCs w:val="20"/>
              </w:rPr>
              <w:t>fe</w:t>
            </w:r>
            <w:r w:rsidRPr="00C70F13">
              <w:rPr>
                <w:spacing w:val="-1"/>
                <w:szCs w:val="20"/>
              </w:rPr>
              <w:t>r</w:t>
            </w:r>
            <w:r w:rsidRPr="00C70F13">
              <w:rPr>
                <w:spacing w:val="-2"/>
                <w:szCs w:val="20"/>
              </w:rPr>
              <w:t>e</w:t>
            </w:r>
            <w:r w:rsidRPr="00C70F13">
              <w:rPr>
                <w:szCs w:val="20"/>
              </w:rPr>
              <w:t>d through online application submission:</w:t>
            </w:r>
          </w:p>
          <w:p w:rsidR="00795600" w:rsidRPr="00C70F13" w:rsidRDefault="00D1281B" w:rsidP="00C70F13">
            <w:pPr>
              <w:pStyle w:val="BodyText"/>
              <w:widowControl w:val="0"/>
              <w:numPr>
                <w:ilvl w:val="0"/>
                <w:numId w:val="97"/>
              </w:numPr>
              <w:spacing w:after="0"/>
              <w:ind w:right="213"/>
            </w:pPr>
            <w:r>
              <w:rPr>
                <w:spacing w:val="1"/>
              </w:rPr>
              <w:t>R</w:t>
            </w:r>
            <w:r w:rsidR="00795600" w:rsidRPr="00C70F13">
              <w:rPr>
                <w:spacing w:val="1"/>
              </w:rPr>
              <w:t>e</w:t>
            </w:r>
            <w:r w:rsidR="00795600" w:rsidRPr="00C70F13">
              <w:t>-</w:t>
            </w:r>
            <w:r w:rsidR="00795600" w:rsidRPr="00C70F13">
              <w:rPr>
                <w:spacing w:val="2"/>
              </w:rPr>
              <w:t>i</w:t>
            </w:r>
            <w:r w:rsidR="00795600" w:rsidRPr="00C70F13">
              <w:t>s</w:t>
            </w:r>
            <w:r w:rsidR="00795600" w:rsidRPr="00C70F13">
              <w:rPr>
                <w:spacing w:val="-1"/>
              </w:rPr>
              <w:t>s</w:t>
            </w:r>
            <w:r w:rsidR="00795600" w:rsidRPr="00C70F13">
              <w:rPr>
                <w:spacing w:val="1"/>
              </w:rPr>
              <w:t>u</w:t>
            </w:r>
            <w:r w:rsidR="00795600" w:rsidRPr="00C70F13">
              <w:t>a</w:t>
            </w:r>
            <w:r w:rsidR="00795600" w:rsidRPr="00C70F13">
              <w:rPr>
                <w:spacing w:val="1"/>
              </w:rPr>
              <w:t>n</w:t>
            </w:r>
            <w:r w:rsidR="00795600" w:rsidRPr="00C70F13">
              <w:t>ce</w:t>
            </w:r>
            <w:r w:rsidR="00795600" w:rsidRPr="00C70F13">
              <w:rPr>
                <w:spacing w:val="14"/>
              </w:rPr>
              <w:t xml:space="preserve"> </w:t>
            </w:r>
            <w:r w:rsidR="00795600" w:rsidRPr="00C70F13">
              <w:rPr>
                <w:spacing w:val="-1"/>
              </w:rPr>
              <w:t>o</w:t>
            </w:r>
            <w:r w:rsidR="00795600" w:rsidRPr="00C70F13">
              <w:t>f</w:t>
            </w:r>
            <w:r w:rsidR="00795600" w:rsidRPr="00C70F13">
              <w:rPr>
                <w:spacing w:val="15"/>
              </w:rPr>
              <w:t xml:space="preserve"> </w:t>
            </w:r>
            <w:r w:rsidR="00795600" w:rsidRPr="00C70F13">
              <w:t>B</w:t>
            </w:r>
            <w:r w:rsidR="00795600" w:rsidRPr="00C70F13">
              <w:rPr>
                <w:spacing w:val="3"/>
              </w:rPr>
              <w:t>i</w:t>
            </w:r>
            <w:r w:rsidR="00795600" w:rsidRPr="00C70F13">
              <w:rPr>
                <w:spacing w:val="-1"/>
              </w:rPr>
              <w:t>r</w:t>
            </w:r>
            <w:r w:rsidR="00795600" w:rsidRPr="00C70F13">
              <w:t>th</w:t>
            </w:r>
            <w:r w:rsidR="00795600" w:rsidRPr="00C70F13">
              <w:rPr>
                <w:w w:val="99"/>
              </w:rPr>
              <w:t xml:space="preserve"> </w:t>
            </w:r>
            <w:r w:rsidR="00795600" w:rsidRPr="00C70F13">
              <w:t>C</w:t>
            </w:r>
            <w:r w:rsidR="00795600" w:rsidRPr="00C70F13">
              <w:rPr>
                <w:spacing w:val="-1"/>
              </w:rPr>
              <w:t>er</w:t>
            </w:r>
            <w:r w:rsidR="00795600" w:rsidRPr="00C70F13">
              <w:t>t</w:t>
            </w:r>
            <w:r w:rsidR="00795600" w:rsidRPr="00C70F13">
              <w:rPr>
                <w:spacing w:val="2"/>
              </w:rPr>
              <w:t>i</w:t>
            </w:r>
            <w:r w:rsidR="00795600" w:rsidRPr="00C70F13">
              <w:t>f</w:t>
            </w:r>
            <w:r w:rsidR="00795600" w:rsidRPr="00C70F13">
              <w:rPr>
                <w:spacing w:val="2"/>
              </w:rPr>
              <w:t>i</w:t>
            </w:r>
            <w:r w:rsidR="00795600" w:rsidRPr="00C70F13">
              <w:t>cat</w:t>
            </w:r>
            <w:r w:rsidR="00795600" w:rsidRPr="00C70F13">
              <w:rPr>
                <w:spacing w:val="-1"/>
              </w:rPr>
              <w:t>e</w:t>
            </w:r>
            <w:r w:rsidR="00795600" w:rsidRPr="00C70F13">
              <w:t>s</w:t>
            </w:r>
            <w:r w:rsidR="00795600" w:rsidRPr="00C70F13">
              <w:rPr>
                <w:spacing w:val="38"/>
              </w:rPr>
              <w:t xml:space="preserve"> </w:t>
            </w:r>
            <w:r w:rsidR="00795600" w:rsidRPr="00C70F13">
              <w:t>a</w:t>
            </w:r>
            <w:r w:rsidR="00795600" w:rsidRPr="00C70F13">
              <w:rPr>
                <w:spacing w:val="1"/>
              </w:rPr>
              <w:t>n</w:t>
            </w:r>
            <w:r w:rsidR="00795600" w:rsidRPr="00C70F13">
              <w:t>d</w:t>
            </w:r>
            <w:r w:rsidR="00795600" w:rsidRPr="00C70F13">
              <w:rPr>
                <w:spacing w:val="40"/>
              </w:rPr>
              <w:t xml:space="preserve"> </w:t>
            </w:r>
            <w:r w:rsidR="00795600" w:rsidRPr="00C70F13">
              <w:rPr>
                <w:spacing w:val="2"/>
              </w:rPr>
              <w:t>C</w:t>
            </w:r>
            <w:r w:rsidR="00795600" w:rsidRPr="00C70F13">
              <w:rPr>
                <w:spacing w:val="-1"/>
              </w:rPr>
              <w:t>o</w:t>
            </w:r>
            <w:r w:rsidR="00795600" w:rsidRPr="00C70F13">
              <w:rPr>
                <w:spacing w:val="1"/>
              </w:rPr>
              <w:t>nsu</w:t>
            </w:r>
            <w:r w:rsidR="00795600" w:rsidRPr="00C70F13">
              <w:rPr>
                <w:spacing w:val="2"/>
              </w:rPr>
              <w:t>l</w:t>
            </w:r>
            <w:r w:rsidR="00795600" w:rsidRPr="00C70F13">
              <w:t>ar</w:t>
            </w:r>
            <w:r w:rsidR="00795600" w:rsidRPr="00C70F13">
              <w:rPr>
                <w:spacing w:val="39"/>
              </w:rPr>
              <w:t xml:space="preserve"> </w:t>
            </w:r>
            <w:r w:rsidR="00795600" w:rsidRPr="00C70F13">
              <w:t>B</w:t>
            </w:r>
            <w:r w:rsidR="00795600" w:rsidRPr="00C70F13">
              <w:rPr>
                <w:spacing w:val="3"/>
              </w:rPr>
              <w:t>i</w:t>
            </w:r>
            <w:r w:rsidR="00795600" w:rsidRPr="00C70F13">
              <w:rPr>
                <w:spacing w:val="-1"/>
              </w:rPr>
              <w:t>r</w:t>
            </w:r>
            <w:r w:rsidR="00795600" w:rsidRPr="00C70F13">
              <w:t>th</w:t>
            </w:r>
            <w:r w:rsidR="00795600" w:rsidRPr="00C70F13">
              <w:rPr>
                <w:spacing w:val="41"/>
              </w:rPr>
              <w:t xml:space="preserve"> </w:t>
            </w:r>
            <w:r w:rsidR="00795600" w:rsidRPr="00C70F13">
              <w:t>C</w:t>
            </w:r>
            <w:r w:rsidR="00795600" w:rsidRPr="00C70F13">
              <w:rPr>
                <w:spacing w:val="-1"/>
              </w:rPr>
              <w:t>er</w:t>
            </w:r>
            <w:r w:rsidR="00795600" w:rsidRPr="00C70F13">
              <w:t>t</w:t>
            </w:r>
            <w:r w:rsidR="00795600" w:rsidRPr="00C70F13">
              <w:rPr>
                <w:spacing w:val="2"/>
              </w:rPr>
              <w:t>i</w:t>
            </w:r>
            <w:r w:rsidR="00795600" w:rsidRPr="00C70F13">
              <w:t>f</w:t>
            </w:r>
            <w:r w:rsidR="00795600" w:rsidRPr="00C70F13">
              <w:rPr>
                <w:spacing w:val="2"/>
              </w:rPr>
              <w:t>i</w:t>
            </w:r>
            <w:r w:rsidR="00795600" w:rsidRPr="00C70F13">
              <w:t>cat</w:t>
            </w:r>
            <w:r w:rsidR="00795600" w:rsidRPr="00C70F13">
              <w:rPr>
                <w:spacing w:val="-1"/>
              </w:rPr>
              <w:t>e</w:t>
            </w:r>
            <w:r w:rsidR="00795600" w:rsidRPr="00C70F13">
              <w:t>s;</w:t>
            </w:r>
          </w:p>
          <w:p w:rsidR="00795600" w:rsidRPr="00C70F13" w:rsidRDefault="00D1281B" w:rsidP="00C70F13">
            <w:pPr>
              <w:pStyle w:val="BodyText"/>
              <w:widowControl w:val="0"/>
              <w:numPr>
                <w:ilvl w:val="0"/>
                <w:numId w:val="97"/>
              </w:numPr>
              <w:spacing w:after="0"/>
              <w:ind w:right="213"/>
            </w:pPr>
            <w:r>
              <w:rPr>
                <w:spacing w:val="3"/>
              </w:rPr>
              <w:t>R</w:t>
            </w:r>
            <w:r w:rsidR="00795600" w:rsidRPr="00C70F13">
              <w:rPr>
                <w:spacing w:val="3"/>
              </w:rPr>
              <w:t>e</w:t>
            </w:r>
            <w:r w:rsidR="00795600" w:rsidRPr="00C70F13">
              <w:t>-</w:t>
            </w:r>
            <w:r w:rsidR="00795600" w:rsidRPr="00C70F13">
              <w:rPr>
                <w:spacing w:val="2"/>
              </w:rPr>
              <w:t>i</w:t>
            </w:r>
            <w:r w:rsidR="00795600" w:rsidRPr="00C70F13">
              <w:t>s</w:t>
            </w:r>
            <w:r w:rsidR="00795600" w:rsidRPr="00C70F13">
              <w:rPr>
                <w:spacing w:val="-2"/>
              </w:rPr>
              <w:t>s</w:t>
            </w:r>
            <w:r w:rsidR="00795600" w:rsidRPr="00C70F13">
              <w:rPr>
                <w:spacing w:val="1"/>
              </w:rPr>
              <w:t>u</w:t>
            </w:r>
            <w:r w:rsidR="00795600" w:rsidRPr="00C70F13">
              <w:t>a</w:t>
            </w:r>
            <w:r w:rsidR="00795600" w:rsidRPr="00C70F13">
              <w:rPr>
                <w:spacing w:val="1"/>
              </w:rPr>
              <w:t>nc</w:t>
            </w:r>
            <w:r w:rsidR="00795600" w:rsidRPr="00C70F13">
              <w:t>e</w:t>
            </w:r>
            <w:r w:rsidR="00795600" w:rsidRPr="00C70F13">
              <w:rPr>
                <w:spacing w:val="41"/>
              </w:rPr>
              <w:t xml:space="preserve"> </w:t>
            </w:r>
            <w:r w:rsidR="00795600" w:rsidRPr="00C70F13">
              <w:rPr>
                <w:spacing w:val="-1"/>
              </w:rPr>
              <w:t>o</w:t>
            </w:r>
            <w:r w:rsidR="00795600" w:rsidRPr="00C70F13">
              <w:t>f</w:t>
            </w:r>
            <w:r w:rsidR="00795600" w:rsidRPr="00C70F13">
              <w:rPr>
                <w:spacing w:val="42"/>
              </w:rPr>
              <w:t xml:space="preserve"> </w:t>
            </w:r>
            <w:r w:rsidR="00795600" w:rsidRPr="00C70F13">
              <w:rPr>
                <w:spacing w:val="-2"/>
              </w:rPr>
              <w:t>E</w:t>
            </w:r>
            <w:r w:rsidR="00795600" w:rsidRPr="00C70F13">
              <w:rPr>
                <w:spacing w:val="2"/>
              </w:rPr>
              <w:t>l</w:t>
            </w:r>
            <w:r w:rsidR="00795600" w:rsidRPr="00C70F13">
              <w:rPr>
                <w:spacing w:val="-2"/>
              </w:rPr>
              <w:t>e</w:t>
            </w:r>
            <w:r w:rsidR="00795600" w:rsidRPr="00C70F13">
              <w:rPr>
                <w:spacing w:val="1"/>
              </w:rPr>
              <w:t>c</w:t>
            </w:r>
            <w:r w:rsidR="00795600" w:rsidRPr="00C70F13">
              <w:t>t</w:t>
            </w:r>
            <w:r w:rsidR="00795600" w:rsidRPr="00C70F13">
              <w:rPr>
                <w:spacing w:val="2"/>
              </w:rPr>
              <w:t>i</w:t>
            </w:r>
            <w:r w:rsidR="00795600" w:rsidRPr="00C70F13">
              <w:rPr>
                <w:spacing w:val="-1"/>
              </w:rPr>
              <w:t>o</w:t>
            </w:r>
            <w:r w:rsidR="00795600" w:rsidRPr="00C70F13">
              <w:t>n</w:t>
            </w:r>
            <w:r w:rsidR="00795600" w:rsidRPr="00C70F13">
              <w:rPr>
                <w:w w:val="99"/>
              </w:rPr>
              <w:t xml:space="preserve"> </w:t>
            </w:r>
            <w:r w:rsidR="00795600" w:rsidRPr="00C70F13">
              <w:t>B</w:t>
            </w:r>
            <w:r w:rsidR="00795600" w:rsidRPr="00C70F13">
              <w:rPr>
                <w:spacing w:val="-1"/>
              </w:rPr>
              <w:t>o</w:t>
            </w:r>
            <w:r w:rsidR="00795600" w:rsidRPr="00C70F13">
              <w:rPr>
                <w:spacing w:val="1"/>
              </w:rPr>
              <w:t>o</w:t>
            </w:r>
            <w:r w:rsidR="00795600" w:rsidRPr="00C70F13">
              <w:t>k</w:t>
            </w:r>
            <w:r w:rsidR="00795600" w:rsidRPr="00C70F13">
              <w:rPr>
                <w:spacing w:val="2"/>
              </w:rPr>
              <w:t>l</w:t>
            </w:r>
            <w:r w:rsidR="00795600" w:rsidRPr="00C70F13">
              <w:rPr>
                <w:spacing w:val="-2"/>
              </w:rPr>
              <w:t>e</w:t>
            </w:r>
            <w:r w:rsidR="00795600" w:rsidRPr="00C70F13">
              <w:t>ts</w:t>
            </w:r>
            <w:r w:rsidR="00795600" w:rsidRPr="00C70F13">
              <w:rPr>
                <w:spacing w:val="57"/>
              </w:rPr>
              <w:t xml:space="preserve"> </w:t>
            </w:r>
            <w:r w:rsidR="00795600" w:rsidRPr="00C70F13">
              <w:t>(d</w:t>
            </w:r>
            <w:r w:rsidR="00795600" w:rsidRPr="00C70F13">
              <w:rPr>
                <w:spacing w:val="1"/>
              </w:rPr>
              <w:t>u</w:t>
            </w:r>
            <w:r w:rsidR="00795600" w:rsidRPr="00C70F13">
              <w:t>e</w:t>
            </w:r>
            <w:r w:rsidR="00795600" w:rsidRPr="00C70F13">
              <w:rPr>
                <w:spacing w:val="56"/>
              </w:rPr>
              <w:t xml:space="preserve"> </w:t>
            </w:r>
            <w:r w:rsidR="00795600" w:rsidRPr="00C70F13">
              <w:t>to</w:t>
            </w:r>
            <w:r w:rsidR="00795600" w:rsidRPr="00C70F13">
              <w:rPr>
                <w:spacing w:val="57"/>
              </w:rPr>
              <w:t xml:space="preserve"> </w:t>
            </w:r>
            <w:r w:rsidR="00795600" w:rsidRPr="00C70F13">
              <w:rPr>
                <w:spacing w:val="2"/>
              </w:rPr>
              <w:t>l</w:t>
            </w:r>
            <w:r w:rsidR="00795600" w:rsidRPr="00C70F13">
              <w:rPr>
                <w:spacing w:val="-1"/>
              </w:rPr>
              <w:t>o</w:t>
            </w:r>
            <w:r w:rsidR="00795600" w:rsidRPr="00C70F13">
              <w:t>s</w:t>
            </w:r>
            <w:r w:rsidR="00795600" w:rsidRPr="00C70F13">
              <w:rPr>
                <w:spacing w:val="-2"/>
              </w:rPr>
              <w:t>s</w:t>
            </w:r>
            <w:r w:rsidR="00795600" w:rsidRPr="00C70F13">
              <w:t>);</w:t>
            </w:r>
          </w:p>
          <w:p w:rsidR="00795600" w:rsidRPr="00C70F13" w:rsidRDefault="00D1281B" w:rsidP="00C70F13">
            <w:pPr>
              <w:pStyle w:val="BodyText"/>
              <w:widowControl w:val="0"/>
              <w:numPr>
                <w:ilvl w:val="0"/>
                <w:numId w:val="95"/>
              </w:numPr>
              <w:spacing w:after="0"/>
              <w:ind w:right="213"/>
              <w:rPr>
                <w:szCs w:val="20"/>
              </w:rPr>
            </w:pPr>
            <w:r>
              <w:rPr>
                <w:spacing w:val="-1"/>
              </w:rPr>
              <w:t>R</w:t>
            </w:r>
            <w:r w:rsidR="00795600" w:rsidRPr="00C70F13">
              <w:rPr>
                <w:spacing w:val="3"/>
              </w:rPr>
              <w:t>e</w:t>
            </w:r>
            <w:r w:rsidR="00795600" w:rsidRPr="00C70F13">
              <w:t>-</w:t>
            </w:r>
            <w:r w:rsidR="00795600" w:rsidRPr="00C70F13">
              <w:rPr>
                <w:spacing w:val="2"/>
              </w:rPr>
              <w:t>i</w:t>
            </w:r>
            <w:r w:rsidR="00795600" w:rsidRPr="00C70F13">
              <w:t>s</w:t>
            </w:r>
            <w:r w:rsidR="00795600" w:rsidRPr="00C70F13">
              <w:rPr>
                <w:spacing w:val="-2"/>
              </w:rPr>
              <w:t>s</w:t>
            </w:r>
            <w:r w:rsidR="00795600" w:rsidRPr="00C70F13">
              <w:rPr>
                <w:spacing w:val="1"/>
              </w:rPr>
              <w:t>u</w:t>
            </w:r>
            <w:r w:rsidR="00795600" w:rsidRPr="00C70F13">
              <w:t>a</w:t>
            </w:r>
            <w:r w:rsidR="00795600" w:rsidRPr="00C70F13">
              <w:rPr>
                <w:spacing w:val="1"/>
              </w:rPr>
              <w:t>n</w:t>
            </w:r>
            <w:r w:rsidR="00795600" w:rsidRPr="00C70F13">
              <w:t>ce</w:t>
            </w:r>
            <w:r w:rsidR="00795600" w:rsidRPr="00C70F13">
              <w:rPr>
                <w:spacing w:val="58"/>
              </w:rPr>
              <w:t xml:space="preserve"> </w:t>
            </w:r>
            <w:r w:rsidR="00795600" w:rsidRPr="00C70F13">
              <w:rPr>
                <w:spacing w:val="-1"/>
              </w:rPr>
              <w:t>o</w:t>
            </w:r>
            <w:r w:rsidR="00795600" w:rsidRPr="00C70F13">
              <w:t>f</w:t>
            </w:r>
            <w:r w:rsidR="00795600" w:rsidRPr="00C70F13">
              <w:rPr>
                <w:spacing w:val="57"/>
              </w:rPr>
              <w:t xml:space="preserve"> </w:t>
            </w:r>
            <w:r w:rsidR="00795600" w:rsidRPr="00C70F13">
              <w:rPr>
                <w:spacing w:val="2"/>
              </w:rPr>
              <w:t>P</w:t>
            </w:r>
            <w:r w:rsidR="00795600" w:rsidRPr="00C70F13">
              <w:rPr>
                <w:spacing w:val="-2"/>
              </w:rPr>
              <w:t>e</w:t>
            </w:r>
            <w:r w:rsidR="00795600" w:rsidRPr="00C70F13">
              <w:rPr>
                <w:spacing w:val="-1"/>
              </w:rPr>
              <w:t>r</w:t>
            </w:r>
            <w:r w:rsidR="00795600" w:rsidRPr="00C70F13">
              <w:t>ma</w:t>
            </w:r>
            <w:r w:rsidR="00795600" w:rsidRPr="00C70F13">
              <w:rPr>
                <w:spacing w:val="3"/>
              </w:rPr>
              <w:t>n</w:t>
            </w:r>
            <w:r w:rsidR="00795600" w:rsidRPr="00C70F13">
              <w:rPr>
                <w:spacing w:val="-2"/>
              </w:rPr>
              <w:t>e</w:t>
            </w:r>
            <w:r w:rsidR="00795600" w:rsidRPr="00C70F13">
              <w:rPr>
                <w:spacing w:val="1"/>
              </w:rPr>
              <w:t>n</w:t>
            </w:r>
            <w:r w:rsidR="00795600" w:rsidRPr="00C70F13">
              <w:t>t</w:t>
            </w:r>
            <w:r w:rsidR="00795600" w:rsidRPr="00C70F13">
              <w:rPr>
                <w:spacing w:val="59"/>
              </w:rPr>
              <w:t xml:space="preserve"> </w:t>
            </w:r>
            <w:r w:rsidR="00795600" w:rsidRPr="00C70F13">
              <w:t>R</w:t>
            </w:r>
            <w:r w:rsidR="00795600" w:rsidRPr="00C70F13">
              <w:rPr>
                <w:spacing w:val="-2"/>
              </w:rPr>
              <w:t>e</w:t>
            </w:r>
            <w:r w:rsidR="00795600" w:rsidRPr="00C70F13">
              <w:t>s</w:t>
            </w:r>
            <w:r w:rsidR="00795600" w:rsidRPr="00C70F13">
              <w:rPr>
                <w:spacing w:val="2"/>
              </w:rPr>
              <w:t>i</w:t>
            </w:r>
            <w:r w:rsidR="00795600" w:rsidRPr="00C70F13">
              <w:t>d</w:t>
            </w:r>
            <w:r w:rsidR="00795600" w:rsidRPr="00C70F13">
              <w:rPr>
                <w:spacing w:val="-2"/>
              </w:rPr>
              <w:t>e</w:t>
            </w:r>
            <w:r w:rsidR="00795600" w:rsidRPr="00C70F13">
              <w:rPr>
                <w:spacing w:val="1"/>
              </w:rPr>
              <w:t>n</w:t>
            </w:r>
            <w:r w:rsidR="00795600" w:rsidRPr="00C70F13">
              <w:t>ce</w:t>
            </w:r>
            <w:r w:rsidR="00795600" w:rsidRPr="00C70F13">
              <w:rPr>
                <w:w w:val="99"/>
              </w:rPr>
              <w:t xml:space="preserve"> </w:t>
            </w:r>
            <w:r w:rsidR="00795600" w:rsidRPr="00C70F13">
              <w:t>C</w:t>
            </w:r>
            <w:r w:rsidR="00795600" w:rsidRPr="00C70F13">
              <w:rPr>
                <w:spacing w:val="-1"/>
              </w:rPr>
              <w:t>er</w:t>
            </w:r>
            <w:r w:rsidR="00795600" w:rsidRPr="00C70F13">
              <w:t>t</w:t>
            </w:r>
            <w:r w:rsidR="00795600" w:rsidRPr="00C70F13">
              <w:rPr>
                <w:spacing w:val="2"/>
              </w:rPr>
              <w:t>i</w:t>
            </w:r>
            <w:r w:rsidR="00795600" w:rsidRPr="00C70F13">
              <w:t>f</w:t>
            </w:r>
            <w:r w:rsidR="00795600" w:rsidRPr="00C70F13">
              <w:rPr>
                <w:spacing w:val="2"/>
              </w:rPr>
              <w:t>i</w:t>
            </w:r>
            <w:r w:rsidR="00795600" w:rsidRPr="00C70F13">
              <w:t>cat</w:t>
            </w:r>
            <w:r w:rsidR="00795600" w:rsidRPr="00C70F13">
              <w:rPr>
                <w:spacing w:val="-1"/>
              </w:rPr>
              <w:t>e</w:t>
            </w:r>
            <w:r w:rsidR="00795600" w:rsidRPr="00C70F13">
              <w:t>.</w:t>
            </w:r>
          </w:p>
          <w:p w:rsidR="00795600" w:rsidRPr="00F620BF" w:rsidRDefault="00795600" w:rsidP="00795600">
            <w:pPr>
              <w:pStyle w:val="tabletext"/>
              <w:contextualSpacing/>
              <w:rPr>
                <w:szCs w:val="20"/>
              </w:rPr>
            </w:pPr>
            <w:r w:rsidRPr="00C70F13">
              <w:rPr>
                <w:szCs w:val="20"/>
              </w:rPr>
              <w:t>S</w:t>
            </w:r>
            <w:r w:rsidRPr="00C70F13">
              <w:rPr>
                <w:spacing w:val="3"/>
                <w:szCs w:val="20"/>
              </w:rPr>
              <w:t>i</w:t>
            </w:r>
            <w:r w:rsidRPr="00C70F13">
              <w:rPr>
                <w:szCs w:val="20"/>
              </w:rPr>
              <w:t>gn</w:t>
            </w:r>
            <w:r w:rsidRPr="00C70F13">
              <w:rPr>
                <w:spacing w:val="2"/>
                <w:szCs w:val="20"/>
              </w:rPr>
              <w:t xml:space="preserve"> </w:t>
            </w:r>
            <w:r w:rsidRPr="00C70F13">
              <w:rPr>
                <w:spacing w:val="-1"/>
                <w:szCs w:val="20"/>
              </w:rPr>
              <w:t>o</w:t>
            </w:r>
            <w:r w:rsidRPr="00C70F13">
              <w:rPr>
                <w:szCs w:val="20"/>
              </w:rPr>
              <w:t>n</w:t>
            </w:r>
            <w:r w:rsidRPr="00C70F13">
              <w:rPr>
                <w:spacing w:val="4"/>
                <w:szCs w:val="20"/>
              </w:rPr>
              <w:t xml:space="preserve"> </w:t>
            </w:r>
            <w:r w:rsidRPr="00C70F13">
              <w:rPr>
                <w:szCs w:val="20"/>
              </w:rPr>
              <w:t>f</w:t>
            </w:r>
            <w:r w:rsidRPr="00C70F13">
              <w:rPr>
                <w:spacing w:val="-2"/>
                <w:szCs w:val="20"/>
              </w:rPr>
              <w:t>o</w:t>
            </w:r>
            <w:r w:rsidRPr="00C70F13">
              <w:rPr>
                <w:szCs w:val="20"/>
              </w:rPr>
              <w:t>r</w:t>
            </w:r>
            <w:r w:rsidRPr="00C70F13">
              <w:rPr>
                <w:spacing w:val="2"/>
                <w:szCs w:val="20"/>
              </w:rPr>
              <w:t xml:space="preserve"> </w:t>
            </w:r>
            <w:r w:rsidRPr="00C70F13">
              <w:rPr>
                <w:szCs w:val="20"/>
              </w:rPr>
              <w:t>ac</w:t>
            </w:r>
            <w:r w:rsidRPr="00C70F13">
              <w:rPr>
                <w:spacing w:val="1"/>
                <w:szCs w:val="20"/>
              </w:rPr>
              <w:t>c</w:t>
            </w:r>
            <w:r w:rsidRPr="00C70F13">
              <w:rPr>
                <w:spacing w:val="-2"/>
                <w:szCs w:val="20"/>
              </w:rPr>
              <w:t>e</w:t>
            </w:r>
            <w:r w:rsidRPr="00C70F13">
              <w:rPr>
                <w:spacing w:val="1"/>
                <w:szCs w:val="20"/>
              </w:rPr>
              <w:t>s</w:t>
            </w:r>
            <w:r w:rsidRPr="00C70F13">
              <w:rPr>
                <w:szCs w:val="20"/>
              </w:rPr>
              <w:t>s</w:t>
            </w:r>
            <w:r w:rsidRPr="00C70F13">
              <w:rPr>
                <w:spacing w:val="2"/>
                <w:szCs w:val="20"/>
              </w:rPr>
              <w:t>i</w:t>
            </w:r>
            <w:r w:rsidRPr="00C70F13">
              <w:rPr>
                <w:spacing w:val="1"/>
                <w:szCs w:val="20"/>
              </w:rPr>
              <w:t>n</w:t>
            </w:r>
            <w:r w:rsidRPr="00C70F13">
              <w:rPr>
                <w:szCs w:val="20"/>
              </w:rPr>
              <w:t>g</w:t>
            </w:r>
            <w:r w:rsidRPr="00C70F13">
              <w:rPr>
                <w:spacing w:val="5"/>
                <w:szCs w:val="20"/>
              </w:rPr>
              <w:t xml:space="preserve"> </w:t>
            </w:r>
            <w:r w:rsidRPr="00C70F13">
              <w:rPr>
                <w:spacing w:val="-3"/>
                <w:szCs w:val="20"/>
              </w:rPr>
              <w:t>a</w:t>
            </w:r>
            <w:r w:rsidRPr="00C70F13">
              <w:rPr>
                <w:szCs w:val="20"/>
              </w:rPr>
              <w:t>s</w:t>
            </w:r>
            <w:r w:rsidRPr="00C70F13">
              <w:rPr>
                <w:spacing w:val="3"/>
                <w:szCs w:val="20"/>
              </w:rPr>
              <w:t xml:space="preserve"> </w:t>
            </w:r>
            <w:r w:rsidRPr="00C70F13">
              <w:rPr>
                <w:szCs w:val="20"/>
              </w:rPr>
              <w:t>w</w:t>
            </w:r>
            <w:r w:rsidRPr="00C70F13">
              <w:rPr>
                <w:spacing w:val="-1"/>
                <w:szCs w:val="20"/>
              </w:rPr>
              <w:t>e</w:t>
            </w:r>
            <w:r w:rsidRPr="00C70F13">
              <w:rPr>
                <w:spacing w:val="2"/>
                <w:szCs w:val="20"/>
              </w:rPr>
              <w:t>l</w:t>
            </w:r>
            <w:r w:rsidRPr="00C70F13">
              <w:rPr>
                <w:szCs w:val="20"/>
              </w:rPr>
              <w:t>l</w:t>
            </w:r>
            <w:r w:rsidRPr="00C70F13">
              <w:rPr>
                <w:spacing w:val="4"/>
                <w:szCs w:val="20"/>
              </w:rPr>
              <w:t xml:space="preserve"> </w:t>
            </w:r>
            <w:r w:rsidRPr="00C70F13">
              <w:rPr>
                <w:szCs w:val="20"/>
              </w:rPr>
              <w:t>as</w:t>
            </w:r>
            <w:r w:rsidRPr="00C70F13">
              <w:rPr>
                <w:spacing w:val="3"/>
                <w:szCs w:val="20"/>
              </w:rPr>
              <w:t xml:space="preserve"> </w:t>
            </w:r>
            <w:r w:rsidRPr="00C70F13">
              <w:rPr>
                <w:szCs w:val="20"/>
              </w:rPr>
              <w:t>payment</w:t>
            </w:r>
            <w:r w:rsidRPr="00C70F13">
              <w:rPr>
                <w:spacing w:val="5"/>
                <w:szCs w:val="20"/>
              </w:rPr>
              <w:t xml:space="preserve"> </w:t>
            </w:r>
            <w:r w:rsidRPr="00C70F13">
              <w:rPr>
                <w:szCs w:val="20"/>
              </w:rPr>
              <w:t>f</w:t>
            </w:r>
            <w:r w:rsidRPr="00C70F13">
              <w:rPr>
                <w:spacing w:val="-2"/>
                <w:szCs w:val="20"/>
              </w:rPr>
              <w:t>o</w:t>
            </w:r>
            <w:r w:rsidRPr="00C70F13">
              <w:rPr>
                <w:szCs w:val="20"/>
              </w:rPr>
              <w:t>r</w:t>
            </w:r>
            <w:r w:rsidRPr="00C70F13">
              <w:rPr>
                <w:spacing w:val="2"/>
                <w:szCs w:val="20"/>
              </w:rPr>
              <w:t xml:space="preserve"> t</w:t>
            </w:r>
            <w:r w:rsidRPr="00C70F13">
              <w:rPr>
                <w:spacing w:val="1"/>
                <w:szCs w:val="20"/>
              </w:rPr>
              <w:t>h</w:t>
            </w:r>
            <w:r w:rsidRPr="00C70F13">
              <w:rPr>
                <w:szCs w:val="20"/>
              </w:rPr>
              <w:t>e</w:t>
            </w:r>
            <w:r w:rsidRPr="00C70F13">
              <w:rPr>
                <w:spacing w:val="2"/>
                <w:szCs w:val="20"/>
              </w:rPr>
              <w:t xml:space="preserve"> above</w:t>
            </w:r>
            <w:r w:rsidRPr="00C70F13">
              <w:rPr>
                <w:spacing w:val="5"/>
                <w:szCs w:val="20"/>
              </w:rPr>
              <w:t xml:space="preserve"> </w:t>
            </w:r>
            <w:r w:rsidRPr="00C70F13">
              <w:rPr>
                <w:szCs w:val="20"/>
              </w:rPr>
              <w:t>s</w:t>
            </w:r>
            <w:r w:rsidRPr="00C70F13">
              <w:rPr>
                <w:spacing w:val="-2"/>
                <w:szCs w:val="20"/>
              </w:rPr>
              <w:t>e</w:t>
            </w:r>
            <w:r w:rsidRPr="00C70F13">
              <w:rPr>
                <w:spacing w:val="-1"/>
                <w:szCs w:val="20"/>
              </w:rPr>
              <w:t>r</w:t>
            </w:r>
            <w:r w:rsidRPr="00C70F13">
              <w:rPr>
                <w:szCs w:val="20"/>
              </w:rPr>
              <w:t>v</w:t>
            </w:r>
            <w:r w:rsidRPr="00C70F13">
              <w:rPr>
                <w:spacing w:val="2"/>
                <w:szCs w:val="20"/>
              </w:rPr>
              <w:t>i</w:t>
            </w:r>
            <w:r w:rsidRPr="00C70F13">
              <w:rPr>
                <w:szCs w:val="20"/>
              </w:rPr>
              <w:t>c</w:t>
            </w:r>
            <w:r w:rsidRPr="00C70F13">
              <w:rPr>
                <w:spacing w:val="-2"/>
                <w:szCs w:val="20"/>
              </w:rPr>
              <w:t>e</w:t>
            </w:r>
            <w:r w:rsidRPr="00C70F13">
              <w:rPr>
                <w:szCs w:val="20"/>
              </w:rPr>
              <w:t>s</w:t>
            </w:r>
            <w:r w:rsidRPr="00C70F13">
              <w:rPr>
                <w:spacing w:val="3"/>
                <w:szCs w:val="20"/>
              </w:rPr>
              <w:t xml:space="preserve"> are </w:t>
            </w:r>
            <w:r w:rsidRPr="00C70F13">
              <w:rPr>
                <w:szCs w:val="20"/>
              </w:rPr>
              <w:t>ach</w:t>
            </w:r>
            <w:r w:rsidRPr="00C70F13">
              <w:rPr>
                <w:spacing w:val="2"/>
                <w:szCs w:val="20"/>
              </w:rPr>
              <w:t>i</w:t>
            </w:r>
            <w:r w:rsidRPr="00C70F13">
              <w:rPr>
                <w:spacing w:val="-2"/>
                <w:szCs w:val="20"/>
              </w:rPr>
              <w:t>e</w:t>
            </w:r>
            <w:r w:rsidRPr="00C70F13">
              <w:rPr>
                <w:szCs w:val="20"/>
              </w:rPr>
              <w:t>v</w:t>
            </w:r>
            <w:r w:rsidRPr="00C70F13">
              <w:rPr>
                <w:spacing w:val="-2"/>
                <w:szCs w:val="20"/>
              </w:rPr>
              <w:t>e</w:t>
            </w:r>
            <w:r w:rsidRPr="00C70F13">
              <w:rPr>
                <w:szCs w:val="20"/>
              </w:rPr>
              <w:t>d</w:t>
            </w:r>
            <w:r w:rsidRPr="00C70F13">
              <w:rPr>
                <w:spacing w:val="13"/>
                <w:szCs w:val="20"/>
              </w:rPr>
              <w:t xml:space="preserve"> </w:t>
            </w:r>
            <w:r w:rsidRPr="00C70F13">
              <w:rPr>
                <w:szCs w:val="20"/>
              </w:rPr>
              <w:t>t</w:t>
            </w:r>
            <w:r w:rsidRPr="00C70F13">
              <w:rPr>
                <w:spacing w:val="1"/>
                <w:szCs w:val="20"/>
              </w:rPr>
              <w:t>hr</w:t>
            </w:r>
            <w:r w:rsidRPr="00C70F13">
              <w:rPr>
                <w:spacing w:val="-1"/>
                <w:szCs w:val="20"/>
              </w:rPr>
              <w:t>o</w:t>
            </w:r>
            <w:r w:rsidRPr="00C70F13">
              <w:rPr>
                <w:spacing w:val="1"/>
                <w:szCs w:val="20"/>
              </w:rPr>
              <w:t>u</w:t>
            </w:r>
            <w:r w:rsidRPr="00C70F13">
              <w:rPr>
                <w:szCs w:val="20"/>
              </w:rPr>
              <w:t>gh</w:t>
            </w:r>
            <w:r w:rsidRPr="00C70F13">
              <w:rPr>
                <w:spacing w:val="14"/>
                <w:szCs w:val="20"/>
              </w:rPr>
              <w:t xml:space="preserve"> </w:t>
            </w:r>
            <w:r w:rsidRPr="00C70F13">
              <w:rPr>
                <w:szCs w:val="20"/>
              </w:rPr>
              <w:t>Ar</w:t>
            </w:r>
            <w:r w:rsidRPr="00C70F13">
              <w:rPr>
                <w:spacing w:val="2"/>
                <w:szCs w:val="20"/>
              </w:rPr>
              <w:t>i</w:t>
            </w:r>
            <w:r w:rsidRPr="00C70F13">
              <w:rPr>
                <w:szCs w:val="20"/>
              </w:rPr>
              <w:t>ad</w:t>
            </w:r>
            <w:r w:rsidRPr="00C70F13">
              <w:rPr>
                <w:spacing w:val="3"/>
                <w:szCs w:val="20"/>
              </w:rPr>
              <w:t>n</w:t>
            </w:r>
            <w:r w:rsidRPr="00C70F13">
              <w:rPr>
                <w:szCs w:val="20"/>
              </w:rPr>
              <w:t>e</w:t>
            </w:r>
            <w:r w:rsidRPr="00C70F13">
              <w:rPr>
                <w:spacing w:val="12"/>
                <w:szCs w:val="20"/>
              </w:rPr>
              <w:t xml:space="preserve"> </w:t>
            </w:r>
            <w:r w:rsidRPr="00C70F13">
              <w:rPr>
                <w:spacing w:val="1"/>
                <w:szCs w:val="20"/>
              </w:rPr>
              <w:t>portal</w:t>
            </w:r>
            <w:r w:rsidRPr="00C70F13">
              <w:rPr>
                <w:szCs w:val="20"/>
              </w:rPr>
              <w:t>.</w:t>
            </w:r>
            <w:r w:rsidRPr="003E6395">
              <w:rPr>
                <w:szCs w:val="20"/>
              </w:rPr>
              <w:t xml:space="preserve"> </w:t>
            </w:r>
          </w:p>
        </w:tc>
      </w:tr>
      <w:tr w:rsidR="00795600" w:rsidRPr="00190C1C" w:rsidTr="00EC4CDB">
        <w:trPr>
          <w:trHeight w:val="198"/>
        </w:trPr>
        <w:tc>
          <w:tcPr>
            <w:tcW w:w="9468" w:type="dxa"/>
            <w:gridSpan w:val="2"/>
            <w:shd w:val="clear" w:color="auto" w:fill="auto"/>
          </w:tcPr>
          <w:p w:rsidR="00795600" w:rsidRPr="00190C1C" w:rsidRDefault="00795600" w:rsidP="00795600">
            <w:pPr>
              <w:keepNext/>
              <w:keepLines/>
              <w:widowControl w:val="0"/>
              <w:spacing w:after="0"/>
              <w:contextualSpacing/>
              <w:rPr>
                <w:rStyle w:val="Strong"/>
                <w:szCs w:val="20"/>
              </w:rPr>
            </w:pPr>
            <w:r>
              <w:rPr>
                <w:rFonts w:eastAsia="Verdana" w:cs="Verdana"/>
                <w:b/>
                <w:bCs/>
                <w:szCs w:val="20"/>
              </w:rPr>
              <w:t>C</w:t>
            </w:r>
            <w:r>
              <w:rPr>
                <w:rFonts w:eastAsia="Verdana" w:cs="Verdana"/>
                <w:b/>
                <w:bCs/>
                <w:spacing w:val="-1"/>
                <w:szCs w:val="20"/>
              </w:rPr>
              <w:t>ri</w:t>
            </w:r>
            <w:r>
              <w:rPr>
                <w:rFonts w:eastAsia="Verdana" w:cs="Verdana"/>
                <w:b/>
                <w:bCs/>
                <w:spacing w:val="2"/>
                <w:szCs w:val="20"/>
              </w:rPr>
              <w:t>m</w:t>
            </w:r>
            <w:r>
              <w:rPr>
                <w:rFonts w:eastAsia="Verdana" w:cs="Verdana"/>
                <w:b/>
                <w:bCs/>
                <w:spacing w:val="-1"/>
                <w:szCs w:val="20"/>
              </w:rPr>
              <w:t>i</w:t>
            </w:r>
            <w:r>
              <w:rPr>
                <w:rFonts w:eastAsia="Verdana" w:cs="Verdana"/>
                <w:b/>
                <w:bCs/>
                <w:spacing w:val="1"/>
                <w:szCs w:val="20"/>
              </w:rPr>
              <w:t>n</w:t>
            </w:r>
            <w:r>
              <w:rPr>
                <w:rFonts w:eastAsia="Verdana" w:cs="Verdana"/>
                <w:b/>
                <w:bCs/>
                <w:spacing w:val="-1"/>
                <w:szCs w:val="20"/>
              </w:rPr>
              <w:t>a</w:t>
            </w:r>
            <w:r>
              <w:rPr>
                <w:rFonts w:eastAsia="Verdana" w:cs="Verdana"/>
                <w:b/>
                <w:bCs/>
                <w:szCs w:val="20"/>
              </w:rPr>
              <w:t>l</w:t>
            </w:r>
            <w:r>
              <w:rPr>
                <w:rFonts w:eastAsia="Verdana" w:cs="Verdana"/>
                <w:b/>
                <w:bCs/>
                <w:spacing w:val="-16"/>
                <w:szCs w:val="20"/>
              </w:rPr>
              <w:t xml:space="preserve"> </w:t>
            </w:r>
            <w:r>
              <w:rPr>
                <w:rFonts w:eastAsia="Verdana" w:cs="Verdana"/>
                <w:b/>
                <w:bCs/>
                <w:szCs w:val="20"/>
              </w:rPr>
              <w:t>Re</w:t>
            </w:r>
            <w:r>
              <w:rPr>
                <w:rFonts w:eastAsia="Verdana" w:cs="Verdana"/>
                <w:b/>
                <w:bCs/>
                <w:spacing w:val="2"/>
                <w:szCs w:val="20"/>
              </w:rPr>
              <w:t>c</w:t>
            </w:r>
            <w:r>
              <w:rPr>
                <w:rFonts w:eastAsia="Verdana" w:cs="Verdana"/>
                <w:b/>
                <w:bCs/>
                <w:szCs w:val="20"/>
              </w:rPr>
              <w:t>o</w:t>
            </w:r>
            <w:r>
              <w:rPr>
                <w:rFonts w:eastAsia="Verdana" w:cs="Verdana"/>
                <w:b/>
                <w:bCs/>
                <w:spacing w:val="-1"/>
                <w:szCs w:val="20"/>
              </w:rPr>
              <w:t>r</w:t>
            </w:r>
            <w:r>
              <w:rPr>
                <w:rFonts w:eastAsia="Verdana" w:cs="Verdana"/>
                <w:b/>
                <w:bCs/>
                <w:szCs w:val="20"/>
              </w:rPr>
              <w:t>d</w:t>
            </w:r>
            <w:r>
              <w:rPr>
                <w:rFonts w:eastAsia="Verdana" w:cs="Verdana"/>
                <w:b/>
                <w:bCs/>
                <w:spacing w:val="-14"/>
                <w:szCs w:val="20"/>
              </w:rPr>
              <w:t xml:space="preserve"> </w:t>
            </w:r>
            <w:r>
              <w:rPr>
                <w:rFonts w:eastAsia="Verdana" w:cs="Verdana"/>
                <w:b/>
                <w:bCs/>
                <w:spacing w:val="2"/>
                <w:szCs w:val="20"/>
              </w:rPr>
              <w:t>C</w:t>
            </w:r>
            <w:r>
              <w:rPr>
                <w:rFonts w:eastAsia="Verdana" w:cs="Verdana"/>
                <w:b/>
                <w:bCs/>
                <w:szCs w:val="20"/>
              </w:rPr>
              <w:t>e</w:t>
            </w:r>
            <w:r>
              <w:rPr>
                <w:rFonts w:eastAsia="Verdana" w:cs="Verdana"/>
                <w:b/>
                <w:bCs/>
                <w:spacing w:val="-1"/>
                <w:szCs w:val="20"/>
              </w:rPr>
              <w:t>r</w:t>
            </w:r>
            <w:r>
              <w:rPr>
                <w:rFonts w:eastAsia="Verdana" w:cs="Verdana"/>
                <w:b/>
                <w:bCs/>
                <w:szCs w:val="20"/>
              </w:rPr>
              <w:t>t</w:t>
            </w:r>
            <w:r>
              <w:rPr>
                <w:rFonts w:eastAsia="Verdana" w:cs="Verdana"/>
                <w:b/>
                <w:bCs/>
                <w:spacing w:val="1"/>
                <w:szCs w:val="20"/>
              </w:rPr>
              <w:t>i</w:t>
            </w:r>
            <w:r>
              <w:rPr>
                <w:rFonts w:eastAsia="Verdana" w:cs="Verdana"/>
                <w:b/>
                <w:bCs/>
                <w:szCs w:val="20"/>
              </w:rPr>
              <w:t>f</w:t>
            </w:r>
            <w:r>
              <w:rPr>
                <w:rFonts w:eastAsia="Verdana" w:cs="Verdana"/>
                <w:b/>
                <w:bCs/>
                <w:spacing w:val="-2"/>
                <w:szCs w:val="20"/>
              </w:rPr>
              <w:t>i</w:t>
            </w:r>
            <w:r>
              <w:rPr>
                <w:rFonts w:eastAsia="Verdana" w:cs="Verdana"/>
                <w:b/>
                <w:bCs/>
                <w:szCs w:val="20"/>
              </w:rPr>
              <w:t>ca</w:t>
            </w:r>
            <w:r>
              <w:rPr>
                <w:rFonts w:eastAsia="Verdana" w:cs="Verdana"/>
                <w:b/>
                <w:bCs/>
                <w:spacing w:val="2"/>
                <w:szCs w:val="20"/>
              </w:rPr>
              <w:t>t</w:t>
            </w:r>
            <w:r>
              <w:rPr>
                <w:rFonts w:eastAsia="Verdana" w:cs="Verdana"/>
                <w:b/>
                <w:bCs/>
                <w:szCs w:val="20"/>
              </w:rPr>
              <w:t>e</w:t>
            </w:r>
          </w:p>
        </w:tc>
      </w:tr>
      <w:tr w:rsidR="00DE7490" w:rsidRPr="00190C1C" w:rsidTr="00EC4CDB">
        <w:trPr>
          <w:trHeight w:val="198"/>
        </w:trPr>
        <w:tc>
          <w:tcPr>
            <w:tcW w:w="1702" w:type="dxa"/>
            <w:shd w:val="clear" w:color="auto" w:fill="auto"/>
          </w:tcPr>
          <w:p w:rsidR="00DE7490" w:rsidRPr="00190C1C" w:rsidRDefault="00DE7490" w:rsidP="00694A2B">
            <w:pPr>
              <w:keepNext/>
              <w:keepLines/>
              <w:widowControl w:val="0"/>
              <w:spacing w:after="0"/>
              <w:contextualSpacing/>
              <w:rPr>
                <w:szCs w:val="20"/>
                <w:lang w:eastAsia="el-GR"/>
              </w:rPr>
            </w:pPr>
            <w:r w:rsidRPr="00190C1C">
              <w:rPr>
                <w:szCs w:val="20"/>
                <w:lang w:eastAsia="el-GR"/>
              </w:rPr>
              <w:t>Responsibility:</w:t>
            </w:r>
          </w:p>
        </w:tc>
        <w:tc>
          <w:tcPr>
            <w:tcW w:w="7766" w:type="dxa"/>
            <w:shd w:val="clear" w:color="auto" w:fill="auto"/>
          </w:tcPr>
          <w:p w:rsidR="00DE7490" w:rsidRPr="00190C1C" w:rsidRDefault="002813A4" w:rsidP="00694A2B">
            <w:pPr>
              <w:keepNext/>
              <w:keepLines/>
              <w:widowControl w:val="0"/>
              <w:spacing w:after="0"/>
              <w:contextualSpacing/>
              <w:rPr>
                <w:szCs w:val="20"/>
                <w:lang w:eastAsia="el-GR"/>
              </w:rPr>
            </w:pPr>
            <w:r w:rsidRPr="00190C1C">
              <w:rPr>
                <w:szCs w:val="20"/>
                <w:lang w:eastAsia="el-GR"/>
              </w:rPr>
              <w:t>Cyprus Police</w:t>
            </w:r>
          </w:p>
        </w:tc>
      </w:tr>
      <w:tr w:rsidR="00DE7490" w:rsidRPr="00190C1C" w:rsidTr="00EC4CDB">
        <w:trPr>
          <w:trHeight w:val="37"/>
        </w:trPr>
        <w:tc>
          <w:tcPr>
            <w:tcW w:w="1702" w:type="dxa"/>
            <w:shd w:val="clear" w:color="auto" w:fill="auto"/>
          </w:tcPr>
          <w:p w:rsidR="00DE7490" w:rsidRPr="00190C1C" w:rsidRDefault="00DE7490" w:rsidP="00694A2B">
            <w:pPr>
              <w:keepNext/>
              <w:keepLines/>
              <w:widowControl w:val="0"/>
              <w:spacing w:after="0"/>
              <w:contextualSpacing/>
              <w:rPr>
                <w:szCs w:val="20"/>
                <w:lang w:eastAsia="el-GR"/>
              </w:rPr>
            </w:pPr>
            <w:r w:rsidRPr="00190C1C">
              <w:rPr>
                <w:szCs w:val="20"/>
                <w:lang w:eastAsia="el-GR"/>
              </w:rPr>
              <w:t xml:space="preserve">Website: </w:t>
            </w:r>
          </w:p>
        </w:tc>
        <w:tc>
          <w:tcPr>
            <w:tcW w:w="7766" w:type="dxa"/>
            <w:shd w:val="clear" w:color="auto" w:fill="auto"/>
          </w:tcPr>
          <w:p w:rsidR="00DE7490" w:rsidRPr="00190C1C" w:rsidRDefault="007E5E89" w:rsidP="00694A2B">
            <w:pPr>
              <w:keepNext/>
              <w:keepLines/>
              <w:widowControl w:val="0"/>
              <w:spacing w:after="0"/>
              <w:contextualSpacing/>
              <w:rPr>
                <w:szCs w:val="20"/>
                <w:lang w:eastAsia="el-GR"/>
              </w:rPr>
            </w:pPr>
            <w:hyperlink r:id="rId159" w:history="1">
              <w:r w:rsidRPr="00190C1C">
                <w:rPr>
                  <w:rStyle w:val="Hyperlink"/>
                  <w:szCs w:val="20"/>
                </w:rPr>
                <w:t>http://www.police.g</w:t>
              </w:r>
              <w:r w:rsidRPr="00190C1C">
                <w:rPr>
                  <w:rStyle w:val="Hyperlink"/>
                  <w:szCs w:val="20"/>
                </w:rPr>
                <w:t>o</w:t>
              </w:r>
              <w:r w:rsidRPr="00190C1C">
                <w:rPr>
                  <w:rStyle w:val="Hyperlink"/>
                  <w:szCs w:val="20"/>
                </w:rPr>
                <w:t>v.cy/</w:t>
              </w:r>
            </w:hyperlink>
          </w:p>
        </w:tc>
      </w:tr>
      <w:tr w:rsidR="00DE7490" w:rsidRPr="00190C1C" w:rsidTr="007E5E89">
        <w:trPr>
          <w:trHeight w:val="349"/>
        </w:trPr>
        <w:tc>
          <w:tcPr>
            <w:tcW w:w="1702" w:type="dxa"/>
            <w:shd w:val="clear" w:color="auto" w:fill="auto"/>
          </w:tcPr>
          <w:p w:rsidR="00DE7490" w:rsidRPr="00190C1C" w:rsidRDefault="00DE7490" w:rsidP="00694A2B">
            <w:pPr>
              <w:keepNext/>
              <w:keepLines/>
              <w:widowControl w:val="0"/>
              <w:spacing w:after="0"/>
              <w:contextualSpacing/>
              <w:rPr>
                <w:szCs w:val="20"/>
                <w:lang w:eastAsia="el-GR"/>
              </w:rPr>
            </w:pPr>
            <w:r w:rsidRPr="00190C1C">
              <w:rPr>
                <w:szCs w:val="20"/>
                <w:lang w:eastAsia="el-GR"/>
              </w:rPr>
              <w:t xml:space="preserve">Description: </w:t>
            </w:r>
          </w:p>
        </w:tc>
        <w:tc>
          <w:tcPr>
            <w:tcW w:w="7766" w:type="dxa"/>
            <w:shd w:val="clear" w:color="auto" w:fill="auto"/>
          </w:tcPr>
          <w:p w:rsidR="002813A4" w:rsidRPr="00190C1C" w:rsidRDefault="002813A4" w:rsidP="00694A2B">
            <w:pPr>
              <w:keepNext/>
              <w:keepLines/>
              <w:widowControl w:val="0"/>
              <w:spacing w:after="0"/>
              <w:contextualSpacing/>
              <w:rPr>
                <w:szCs w:val="20"/>
              </w:rPr>
            </w:pPr>
            <w:r w:rsidRPr="00190C1C">
              <w:rPr>
                <w:szCs w:val="20"/>
              </w:rPr>
              <w:t>Physical presence is required therefore the service is not online</w:t>
            </w:r>
            <w:r w:rsidR="00E1186D" w:rsidRPr="00190C1C">
              <w:rPr>
                <w:szCs w:val="20"/>
              </w:rPr>
              <w:t>.</w:t>
            </w:r>
          </w:p>
        </w:tc>
      </w:tr>
      <w:tr w:rsidR="007E5E89" w:rsidRPr="00190C1C" w:rsidTr="00CC21CD">
        <w:trPr>
          <w:trHeight w:val="198"/>
        </w:trPr>
        <w:tc>
          <w:tcPr>
            <w:tcW w:w="9468" w:type="dxa"/>
            <w:gridSpan w:val="2"/>
            <w:shd w:val="clear" w:color="auto" w:fill="auto"/>
          </w:tcPr>
          <w:p w:rsidR="007E5E89" w:rsidRPr="00190C1C" w:rsidRDefault="007E5E89" w:rsidP="00694A2B">
            <w:pPr>
              <w:spacing w:after="0"/>
              <w:contextualSpacing/>
              <w:rPr>
                <w:rStyle w:val="Strong"/>
                <w:szCs w:val="20"/>
              </w:rPr>
            </w:pPr>
            <w:r w:rsidRPr="00190C1C">
              <w:rPr>
                <w:rStyle w:val="Strong"/>
                <w:szCs w:val="20"/>
              </w:rPr>
              <w:t>Declaration to the police (e.g. in case of theft)</w:t>
            </w:r>
          </w:p>
        </w:tc>
      </w:tr>
      <w:tr w:rsidR="007E5E89" w:rsidRPr="00190C1C" w:rsidTr="00CC21CD">
        <w:trPr>
          <w:trHeight w:val="198"/>
        </w:trPr>
        <w:tc>
          <w:tcPr>
            <w:tcW w:w="1702" w:type="dxa"/>
            <w:shd w:val="clear" w:color="auto" w:fill="auto"/>
          </w:tcPr>
          <w:p w:rsidR="007E5E89" w:rsidRPr="00190C1C" w:rsidRDefault="007E5E89" w:rsidP="00694A2B">
            <w:pPr>
              <w:spacing w:after="0"/>
              <w:contextualSpacing/>
              <w:rPr>
                <w:szCs w:val="20"/>
                <w:lang w:eastAsia="el-GR"/>
              </w:rPr>
            </w:pPr>
            <w:r w:rsidRPr="00190C1C">
              <w:rPr>
                <w:szCs w:val="20"/>
                <w:lang w:eastAsia="el-GR"/>
              </w:rPr>
              <w:t>Responsibility:</w:t>
            </w:r>
          </w:p>
        </w:tc>
        <w:tc>
          <w:tcPr>
            <w:tcW w:w="7766" w:type="dxa"/>
            <w:shd w:val="clear" w:color="auto" w:fill="auto"/>
          </w:tcPr>
          <w:p w:rsidR="007E5E89" w:rsidRPr="00190C1C" w:rsidRDefault="007E5E89" w:rsidP="00694A2B">
            <w:pPr>
              <w:spacing w:after="0"/>
              <w:contextualSpacing/>
              <w:rPr>
                <w:szCs w:val="20"/>
                <w:lang w:eastAsia="el-GR"/>
              </w:rPr>
            </w:pPr>
            <w:r w:rsidRPr="00190C1C">
              <w:rPr>
                <w:szCs w:val="20"/>
              </w:rPr>
              <w:t>Central Government, Cyprus Police</w:t>
            </w:r>
          </w:p>
        </w:tc>
      </w:tr>
      <w:tr w:rsidR="007E5E89" w:rsidRPr="00190C1C" w:rsidTr="00CC21CD">
        <w:trPr>
          <w:trHeight w:val="37"/>
        </w:trPr>
        <w:tc>
          <w:tcPr>
            <w:tcW w:w="1702" w:type="dxa"/>
            <w:shd w:val="clear" w:color="auto" w:fill="auto"/>
          </w:tcPr>
          <w:p w:rsidR="007E5E89" w:rsidRPr="00190C1C" w:rsidRDefault="007E5E89" w:rsidP="00694A2B">
            <w:pPr>
              <w:spacing w:after="0"/>
              <w:contextualSpacing/>
              <w:rPr>
                <w:szCs w:val="20"/>
                <w:lang w:eastAsia="el-GR"/>
              </w:rPr>
            </w:pPr>
            <w:r w:rsidRPr="00190C1C">
              <w:rPr>
                <w:szCs w:val="20"/>
                <w:lang w:eastAsia="el-GR"/>
              </w:rPr>
              <w:t xml:space="preserve">Website: </w:t>
            </w:r>
          </w:p>
        </w:tc>
        <w:tc>
          <w:tcPr>
            <w:tcW w:w="7766" w:type="dxa"/>
            <w:shd w:val="clear" w:color="auto" w:fill="auto"/>
          </w:tcPr>
          <w:p w:rsidR="007E5E89" w:rsidRPr="00190C1C" w:rsidRDefault="007E5E89" w:rsidP="00694A2B">
            <w:pPr>
              <w:spacing w:after="0"/>
              <w:contextualSpacing/>
              <w:rPr>
                <w:szCs w:val="20"/>
              </w:rPr>
            </w:pPr>
            <w:hyperlink r:id="rId160" w:history="1">
              <w:r w:rsidRPr="00190C1C">
                <w:rPr>
                  <w:rStyle w:val="Hyperlink"/>
                  <w:szCs w:val="20"/>
                </w:rPr>
                <w:t>http://www.police.gov.cy/police/police.nsf/index_</w:t>
              </w:r>
              <w:r w:rsidRPr="00190C1C">
                <w:rPr>
                  <w:rStyle w:val="Hyperlink"/>
                  <w:szCs w:val="20"/>
                </w:rPr>
                <w:t>e</w:t>
              </w:r>
              <w:r w:rsidRPr="00190C1C">
                <w:rPr>
                  <w:rStyle w:val="Hyperlink"/>
                  <w:szCs w:val="20"/>
                </w:rPr>
                <w:t>n/index_en?OpenDocum</w:t>
              </w:r>
              <w:r w:rsidRPr="00190C1C">
                <w:rPr>
                  <w:rStyle w:val="Hyperlink"/>
                  <w:szCs w:val="20"/>
                </w:rPr>
                <w:t>e</w:t>
              </w:r>
              <w:r w:rsidRPr="00190C1C">
                <w:rPr>
                  <w:rStyle w:val="Hyperlink"/>
                  <w:szCs w:val="20"/>
                </w:rPr>
                <w:t>nt</w:t>
              </w:r>
            </w:hyperlink>
            <w:r w:rsidRPr="00190C1C">
              <w:rPr>
                <w:szCs w:val="20"/>
              </w:rPr>
              <w:t xml:space="preserve"> </w:t>
            </w:r>
          </w:p>
        </w:tc>
      </w:tr>
      <w:tr w:rsidR="007E5E89" w:rsidRPr="00190C1C" w:rsidTr="00CC21CD">
        <w:trPr>
          <w:trHeight w:val="639"/>
        </w:trPr>
        <w:tc>
          <w:tcPr>
            <w:tcW w:w="1702" w:type="dxa"/>
            <w:shd w:val="clear" w:color="auto" w:fill="auto"/>
          </w:tcPr>
          <w:p w:rsidR="007E5E89" w:rsidRPr="00190C1C" w:rsidRDefault="007E5E89" w:rsidP="00694A2B">
            <w:pPr>
              <w:spacing w:after="0"/>
              <w:contextualSpacing/>
              <w:rPr>
                <w:szCs w:val="20"/>
                <w:lang w:eastAsia="el-GR"/>
              </w:rPr>
            </w:pPr>
            <w:r w:rsidRPr="00190C1C">
              <w:rPr>
                <w:szCs w:val="20"/>
                <w:lang w:eastAsia="el-GR"/>
              </w:rPr>
              <w:t xml:space="preserve">Description: </w:t>
            </w:r>
          </w:p>
        </w:tc>
        <w:tc>
          <w:tcPr>
            <w:tcW w:w="7766" w:type="dxa"/>
            <w:shd w:val="clear" w:color="auto" w:fill="auto"/>
          </w:tcPr>
          <w:p w:rsidR="007E5E89" w:rsidRPr="00190C1C" w:rsidRDefault="007E5E89" w:rsidP="00694A2B">
            <w:pPr>
              <w:pStyle w:val="tabletext"/>
              <w:contextualSpacing/>
              <w:rPr>
                <w:szCs w:val="20"/>
              </w:rPr>
            </w:pPr>
            <w:r w:rsidRPr="00190C1C">
              <w:rPr>
                <w:szCs w:val="20"/>
              </w:rPr>
              <w:t>Information only, no online declaration possible.</w:t>
            </w:r>
          </w:p>
          <w:p w:rsidR="007E5E89" w:rsidRPr="00190C1C" w:rsidRDefault="007E5E89" w:rsidP="00694A2B">
            <w:pPr>
              <w:spacing w:after="0"/>
              <w:contextualSpacing/>
              <w:rPr>
                <w:szCs w:val="20"/>
                <w:lang w:eastAsia="el-GR"/>
              </w:rPr>
            </w:pPr>
            <w:r w:rsidRPr="00190C1C">
              <w:rPr>
                <w:szCs w:val="20"/>
              </w:rPr>
              <w:t>According to current legislation, citizens must declare crimes, such as theft, in person.</w:t>
            </w:r>
          </w:p>
        </w:tc>
      </w:tr>
      <w:tr w:rsidR="002E0DB6" w:rsidRPr="00190C1C" w:rsidTr="00EC4CDB">
        <w:trPr>
          <w:trHeight w:val="198"/>
        </w:trPr>
        <w:tc>
          <w:tcPr>
            <w:tcW w:w="9468" w:type="dxa"/>
            <w:gridSpan w:val="2"/>
            <w:shd w:val="clear" w:color="auto" w:fill="auto"/>
          </w:tcPr>
          <w:p w:rsidR="002E0DB6" w:rsidRPr="00190C1C" w:rsidRDefault="002E0DB6" w:rsidP="00694A2B">
            <w:pPr>
              <w:spacing w:after="0"/>
              <w:contextualSpacing/>
              <w:rPr>
                <w:rStyle w:val="Strong"/>
                <w:szCs w:val="20"/>
              </w:rPr>
            </w:pPr>
            <w:r w:rsidRPr="00190C1C">
              <w:rPr>
                <w:rStyle w:val="Strong"/>
                <w:szCs w:val="20"/>
              </w:rPr>
              <w:t>Housing (building and housing, environment)</w:t>
            </w:r>
          </w:p>
        </w:tc>
      </w:tr>
      <w:tr w:rsidR="001E33CE" w:rsidRPr="00190C1C" w:rsidTr="00A736A5">
        <w:trPr>
          <w:trHeight w:val="198"/>
        </w:trPr>
        <w:tc>
          <w:tcPr>
            <w:tcW w:w="1702" w:type="dxa"/>
            <w:shd w:val="clear" w:color="auto" w:fill="auto"/>
          </w:tcPr>
          <w:p w:rsidR="001E33CE" w:rsidRPr="00190C1C" w:rsidRDefault="001E33CE" w:rsidP="00694A2B">
            <w:pPr>
              <w:spacing w:after="0"/>
              <w:contextualSpacing/>
              <w:rPr>
                <w:szCs w:val="20"/>
                <w:lang w:eastAsia="el-GR"/>
              </w:rPr>
            </w:pPr>
            <w:r w:rsidRPr="00190C1C">
              <w:rPr>
                <w:szCs w:val="20"/>
                <w:lang w:eastAsia="el-GR"/>
              </w:rPr>
              <w:t>Responsibility:</w:t>
            </w:r>
          </w:p>
        </w:tc>
        <w:tc>
          <w:tcPr>
            <w:tcW w:w="7766" w:type="dxa"/>
            <w:shd w:val="clear" w:color="auto" w:fill="auto"/>
          </w:tcPr>
          <w:p w:rsidR="001E33CE" w:rsidRPr="00190C1C" w:rsidRDefault="001E33CE" w:rsidP="00694A2B">
            <w:pPr>
              <w:spacing w:after="0"/>
              <w:contextualSpacing/>
              <w:rPr>
                <w:szCs w:val="20"/>
              </w:rPr>
            </w:pPr>
            <w:r w:rsidRPr="00190C1C">
              <w:rPr>
                <w:szCs w:val="20"/>
              </w:rPr>
              <w:t>Central Government, Ministry of the Interior, Town Planning and Housing Department</w:t>
            </w:r>
            <w:r w:rsidR="00337003" w:rsidRPr="00190C1C">
              <w:rPr>
                <w:szCs w:val="20"/>
              </w:rPr>
              <w:t>, Municipalities</w:t>
            </w:r>
          </w:p>
        </w:tc>
      </w:tr>
      <w:tr w:rsidR="001E33CE" w:rsidRPr="00190C1C" w:rsidTr="00A736A5">
        <w:trPr>
          <w:trHeight w:val="37"/>
        </w:trPr>
        <w:tc>
          <w:tcPr>
            <w:tcW w:w="1702" w:type="dxa"/>
            <w:shd w:val="clear" w:color="auto" w:fill="auto"/>
          </w:tcPr>
          <w:p w:rsidR="001E33CE" w:rsidRPr="00190C1C" w:rsidRDefault="001E33CE" w:rsidP="00694A2B">
            <w:pPr>
              <w:spacing w:after="0"/>
              <w:contextualSpacing/>
              <w:rPr>
                <w:szCs w:val="20"/>
                <w:lang w:eastAsia="el-GR"/>
              </w:rPr>
            </w:pPr>
            <w:r w:rsidRPr="00190C1C">
              <w:rPr>
                <w:szCs w:val="20"/>
                <w:lang w:eastAsia="el-GR"/>
              </w:rPr>
              <w:t xml:space="preserve">Website: </w:t>
            </w:r>
          </w:p>
        </w:tc>
        <w:tc>
          <w:tcPr>
            <w:tcW w:w="7766" w:type="dxa"/>
            <w:shd w:val="clear" w:color="auto" w:fill="auto"/>
          </w:tcPr>
          <w:p w:rsidR="001E33CE" w:rsidRPr="00190C1C" w:rsidRDefault="001E33CE" w:rsidP="00694A2B">
            <w:pPr>
              <w:spacing w:after="0"/>
              <w:contextualSpacing/>
              <w:rPr>
                <w:szCs w:val="20"/>
                <w:lang w:eastAsia="el-GR"/>
              </w:rPr>
            </w:pPr>
            <w:hyperlink r:id="rId161" w:history="1">
              <w:r w:rsidRPr="00190C1C">
                <w:rPr>
                  <w:rStyle w:val="Hyperlink"/>
                  <w:szCs w:val="20"/>
                </w:rPr>
                <w:t>http://www.</w:t>
              </w:r>
              <w:r w:rsidRPr="00190C1C">
                <w:rPr>
                  <w:rStyle w:val="Hyperlink"/>
                  <w:szCs w:val="20"/>
                </w:rPr>
                <w:t>m</w:t>
              </w:r>
              <w:r w:rsidRPr="00190C1C">
                <w:rPr>
                  <w:rStyle w:val="Hyperlink"/>
                  <w:szCs w:val="20"/>
                </w:rPr>
                <w:t>oi.gov.</w:t>
              </w:r>
              <w:r w:rsidRPr="00190C1C">
                <w:rPr>
                  <w:rStyle w:val="Hyperlink"/>
                  <w:szCs w:val="20"/>
                </w:rPr>
                <w:t>c</w:t>
              </w:r>
              <w:r w:rsidRPr="00190C1C">
                <w:rPr>
                  <w:rStyle w:val="Hyperlink"/>
                  <w:szCs w:val="20"/>
                </w:rPr>
                <w:t>y/tp</w:t>
              </w:r>
              <w:r w:rsidRPr="00190C1C">
                <w:rPr>
                  <w:rStyle w:val="Hyperlink"/>
                  <w:szCs w:val="20"/>
                </w:rPr>
                <w:t>h</w:t>
              </w:r>
            </w:hyperlink>
          </w:p>
        </w:tc>
      </w:tr>
      <w:tr w:rsidR="001E33CE" w:rsidRPr="00190C1C" w:rsidTr="00A736A5">
        <w:trPr>
          <w:trHeight w:val="291"/>
        </w:trPr>
        <w:tc>
          <w:tcPr>
            <w:tcW w:w="1702" w:type="dxa"/>
            <w:shd w:val="clear" w:color="auto" w:fill="auto"/>
          </w:tcPr>
          <w:p w:rsidR="001E33CE" w:rsidRPr="00190C1C" w:rsidRDefault="001E33CE" w:rsidP="00694A2B">
            <w:pPr>
              <w:spacing w:after="0"/>
              <w:contextualSpacing/>
              <w:rPr>
                <w:szCs w:val="20"/>
                <w:lang w:eastAsia="el-GR"/>
              </w:rPr>
            </w:pPr>
            <w:r w:rsidRPr="00190C1C">
              <w:rPr>
                <w:szCs w:val="20"/>
                <w:lang w:eastAsia="el-GR"/>
              </w:rPr>
              <w:t xml:space="preserve">Description: </w:t>
            </w:r>
          </w:p>
        </w:tc>
        <w:tc>
          <w:tcPr>
            <w:tcW w:w="7766" w:type="dxa"/>
            <w:shd w:val="clear" w:color="auto" w:fill="auto"/>
          </w:tcPr>
          <w:p w:rsidR="00337003" w:rsidRPr="00190C1C" w:rsidRDefault="001E33CE" w:rsidP="00694A2B">
            <w:pPr>
              <w:pStyle w:val="tabletext"/>
              <w:contextualSpacing/>
              <w:rPr>
                <w:szCs w:val="20"/>
              </w:rPr>
            </w:pPr>
            <w:r w:rsidRPr="00190C1C">
              <w:rPr>
                <w:szCs w:val="20"/>
              </w:rPr>
              <w:t xml:space="preserve">Information and forms to download. The related procedure involves a number of authorities. </w:t>
            </w:r>
          </w:p>
          <w:p w:rsidR="00337003" w:rsidRPr="00190C1C" w:rsidRDefault="00337003" w:rsidP="00694A2B">
            <w:pPr>
              <w:pStyle w:val="tabletext"/>
              <w:contextualSpacing/>
              <w:rPr>
                <w:szCs w:val="20"/>
              </w:rPr>
            </w:pPr>
            <w:r w:rsidRPr="00190C1C">
              <w:rPr>
                <w:szCs w:val="20"/>
              </w:rPr>
              <w:t>In general, before any development is reali</w:t>
            </w:r>
            <w:r w:rsidR="007A6325">
              <w:rPr>
                <w:szCs w:val="20"/>
              </w:rPr>
              <w:t>s</w:t>
            </w:r>
            <w:r w:rsidRPr="00190C1C">
              <w:rPr>
                <w:szCs w:val="20"/>
              </w:rPr>
              <w:t xml:space="preserve">ed, it is necessary to secure first a planning permit (unless such a permit is considered as given) and subsequently a building permit. Planning permits are issued by Planning Authorities and building permits are issued by Building Authorities. The Municipalities of Nicosia, Limassol, Paphos and Larnaca and the regional Officers of the Town Planning Department are Planning Authorities. All Municipalities as well as all District Officers are Building Authorities. </w:t>
            </w:r>
          </w:p>
          <w:p w:rsidR="00337003" w:rsidRPr="00190C1C" w:rsidRDefault="00337003" w:rsidP="00694A2B">
            <w:pPr>
              <w:pStyle w:val="tabletext"/>
              <w:contextualSpacing/>
              <w:rPr>
                <w:szCs w:val="20"/>
              </w:rPr>
            </w:pPr>
            <w:r w:rsidRPr="00190C1C">
              <w:rPr>
                <w:szCs w:val="20"/>
              </w:rPr>
              <w:t xml:space="preserve">For developments in communities, a planning application is submitted to the Planning Authority (regional Officers of the Town Planning Department) and once it is approved, a building application is submitted to the Building Authority (the District Officer). </w:t>
            </w:r>
          </w:p>
          <w:p w:rsidR="00BC62D7" w:rsidRPr="00190C1C" w:rsidRDefault="00337003" w:rsidP="00694A2B">
            <w:pPr>
              <w:pStyle w:val="tabletext"/>
              <w:contextualSpacing/>
              <w:rPr>
                <w:szCs w:val="20"/>
              </w:rPr>
            </w:pPr>
            <w:r w:rsidRPr="00190C1C">
              <w:rPr>
                <w:szCs w:val="20"/>
              </w:rPr>
              <w:t>Similarly, for developments within municipal limits, a planning application is submitted to the Planning Authority (the regional Officer of the Town Planning Department or the Municipality itself) and once the planning permit is granted a building application is submitted to the Municipality.</w:t>
            </w:r>
          </w:p>
          <w:p w:rsidR="001E33CE" w:rsidRPr="00190C1C" w:rsidRDefault="001E33CE" w:rsidP="00694A2B">
            <w:pPr>
              <w:spacing w:after="0"/>
              <w:contextualSpacing/>
              <w:rPr>
                <w:szCs w:val="20"/>
                <w:lang w:eastAsia="el-GR"/>
              </w:rPr>
            </w:pPr>
            <w:r w:rsidRPr="00190C1C">
              <w:rPr>
                <w:szCs w:val="20"/>
              </w:rPr>
              <w:t xml:space="preserve">In December 2014, the responsible Department signed the relevant </w:t>
            </w:r>
            <w:r w:rsidR="007C70E9" w:rsidRPr="00190C1C">
              <w:rPr>
                <w:szCs w:val="20"/>
              </w:rPr>
              <w:t>contract for</w:t>
            </w:r>
            <w:r w:rsidRPr="00190C1C">
              <w:rPr>
                <w:szCs w:val="20"/>
              </w:rPr>
              <w:t xml:space="preserve"> the </w:t>
            </w:r>
            <w:r w:rsidR="007C70E9" w:rsidRPr="00190C1C">
              <w:rPr>
                <w:szCs w:val="20"/>
              </w:rPr>
              <w:t>development of</w:t>
            </w:r>
            <w:r w:rsidRPr="00190C1C">
              <w:rPr>
                <w:szCs w:val="20"/>
              </w:rPr>
              <w:t xml:space="preserve"> an integrated information system aiming at covering the IT needs and demands of the department, as well as managing the building permits from the district administration offices. </w:t>
            </w:r>
            <w:r w:rsidR="00795600" w:rsidRPr="00795600">
              <w:rPr>
                <w:szCs w:val="20"/>
              </w:rPr>
              <w:t>The project duration is 52 months. The project does not cover Municipalities The integrated information system is expected to be a powerful tool for the upgrading of the services offered by the Department, with purpose that of improvement in the bureaucratic procedures as well as of the average response time to citizens’ requests, and therefore the better and more effective public service. The system is expected to be up and running within the first quarter 2019.</w:t>
            </w:r>
            <w:r w:rsidRPr="00190C1C">
              <w:rPr>
                <w:szCs w:val="20"/>
              </w:rPr>
              <w:t xml:space="preserve"> </w:t>
            </w:r>
          </w:p>
        </w:tc>
      </w:tr>
      <w:tr w:rsidR="001315B3" w:rsidRPr="00190C1C" w:rsidTr="00A736A5">
        <w:trPr>
          <w:trHeight w:val="291"/>
        </w:trPr>
        <w:tc>
          <w:tcPr>
            <w:tcW w:w="9468" w:type="dxa"/>
            <w:gridSpan w:val="2"/>
            <w:shd w:val="clear" w:color="auto" w:fill="auto"/>
          </w:tcPr>
          <w:p w:rsidR="001315B3" w:rsidRPr="00190C1C" w:rsidRDefault="001315B3" w:rsidP="00694A2B">
            <w:pPr>
              <w:pStyle w:val="tabletext"/>
              <w:contextualSpacing/>
              <w:rPr>
                <w:b/>
                <w:szCs w:val="20"/>
              </w:rPr>
            </w:pPr>
            <w:r w:rsidRPr="00190C1C">
              <w:rPr>
                <w:b/>
                <w:szCs w:val="20"/>
              </w:rPr>
              <w:t>Procedures relating to immovable property</w:t>
            </w:r>
          </w:p>
        </w:tc>
      </w:tr>
      <w:tr w:rsidR="001315B3" w:rsidRPr="00190C1C" w:rsidTr="00A736A5">
        <w:trPr>
          <w:trHeight w:val="291"/>
        </w:trPr>
        <w:tc>
          <w:tcPr>
            <w:tcW w:w="1702" w:type="dxa"/>
            <w:shd w:val="clear" w:color="auto" w:fill="auto"/>
          </w:tcPr>
          <w:p w:rsidR="001315B3" w:rsidRPr="00190C1C" w:rsidRDefault="001315B3" w:rsidP="00694A2B">
            <w:pPr>
              <w:spacing w:after="0"/>
              <w:contextualSpacing/>
              <w:rPr>
                <w:szCs w:val="20"/>
                <w:lang w:eastAsia="el-GR"/>
              </w:rPr>
            </w:pPr>
            <w:r w:rsidRPr="00190C1C">
              <w:rPr>
                <w:szCs w:val="20"/>
                <w:lang w:eastAsia="el-GR"/>
              </w:rPr>
              <w:t>Responsibility:</w:t>
            </w:r>
          </w:p>
        </w:tc>
        <w:tc>
          <w:tcPr>
            <w:tcW w:w="7766" w:type="dxa"/>
            <w:shd w:val="clear" w:color="auto" w:fill="auto"/>
          </w:tcPr>
          <w:p w:rsidR="001315B3" w:rsidRPr="00190C1C" w:rsidRDefault="001315B3" w:rsidP="00694A2B">
            <w:pPr>
              <w:pStyle w:val="tabletext"/>
              <w:contextualSpacing/>
              <w:rPr>
                <w:szCs w:val="20"/>
              </w:rPr>
            </w:pPr>
            <w:r w:rsidRPr="00190C1C">
              <w:rPr>
                <w:szCs w:val="20"/>
              </w:rPr>
              <w:t>Departments of Land and Surveys, Ministry of Interior</w:t>
            </w:r>
          </w:p>
        </w:tc>
      </w:tr>
      <w:tr w:rsidR="001315B3" w:rsidRPr="00190C1C" w:rsidTr="00A736A5">
        <w:trPr>
          <w:trHeight w:val="291"/>
        </w:trPr>
        <w:tc>
          <w:tcPr>
            <w:tcW w:w="1702" w:type="dxa"/>
            <w:shd w:val="clear" w:color="auto" w:fill="auto"/>
          </w:tcPr>
          <w:p w:rsidR="001315B3" w:rsidRPr="00190C1C" w:rsidRDefault="001315B3" w:rsidP="00694A2B">
            <w:pPr>
              <w:spacing w:after="0"/>
              <w:contextualSpacing/>
              <w:rPr>
                <w:szCs w:val="20"/>
                <w:lang w:eastAsia="el-GR"/>
              </w:rPr>
            </w:pPr>
            <w:r w:rsidRPr="00190C1C">
              <w:rPr>
                <w:szCs w:val="20"/>
                <w:lang w:eastAsia="el-GR"/>
              </w:rPr>
              <w:t>Website:</w:t>
            </w:r>
          </w:p>
        </w:tc>
        <w:tc>
          <w:tcPr>
            <w:tcW w:w="7766" w:type="dxa"/>
            <w:shd w:val="clear" w:color="auto" w:fill="auto"/>
          </w:tcPr>
          <w:p w:rsidR="007176EB" w:rsidRPr="00190C1C" w:rsidRDefault="007176EB" w:rsidP="00694A2B">
            <w:pPr>
              <w:pStyle w:val="tabletext"/>
              <w:contextualSpacing/>
              <w:rPr>
                <w:szCs w:val="20"/>
              </w:rPr>
            </w:pPr>
            <w:hyperlink r:id="rId162" w:history="1">
              <w:r w:rsidRPr="00190C1C">
                <w:rPr>
                  <w:rStyle w:val="Hyperlink"/>
                  <w:szCs w:val="20"/>
                </w:rPr>
                <w:t>http://po</w:t>
              </w:r>
              <w:r w:rsidRPr="00190C1C">
                <w:rPr>
                  <w:rStyle w:val="Hyperlink"/>
                  <w:szCs w:val="20"/>
                </w:rPr>
                <w:t>r</w:t>
              </w:r>
              <w:r w:rsidRPr="00190C1C">
                <w:rPr>
                  <w:rStyle w:val="Hyperlink"/>
                  <w:szCs w:val="20"/>
                </w:rPr>
                <w:t>tal.dls.moi.gov.cy/en-us/homepage</w:t>
              </w:r>
            </w:hyperlink>
          </w:p>
        </w:tc>
      </w:tr>
      <w:tr w:rsidR="001315B3" w:rsidRPr="00190C1C" w:rsidTr="00A736A5">
        <w:trPr>
          <w:trHeight w:val="291"/>
        </w:trPr>
        <w:tc>
          <w:tcPr>
            <w:tcW w:w="1702" w:type="dxa"/>
            <w:shd w:val="clear" w:color="auto" w:fill="auto"/>
          </w:tcPr>
          <w:p w:rsidR="001315B3" w:rsidRPr="00190C1C" w:rsidRDefault="001315B3" w:rsidP="00694A2B">
            <w:pPr>
              <w:spacing w:after="0"/>
              <w:contextualSpacing/>
              <w:rPr>
                <w:szCs w:val="20"/>
                <w:lang w:eastAsia="el-GR"/>
              </w:rPr>
            </w:pPr>
            <w:r w:rsidRPr="00190C1C">
              <w:rPr>
                <w:szCs w:val="20"/>
                <w:lang w:eastAsia="el-GR"/>
              </w:rPr>
              <w:t>Description:</w:t>
            </w:r>
          </w:p>
        </w:tc>
        <w:tc>
          <w:tcPr>
            <w:tcW w:w="7766" w:type="dxa"/>
            <w:shd w:val="clear" w:color="auto" w:fill="auto"/>
          </w:tcPr>
          <w:p w:rsidR="001315B3" w:rsidRPr="00190C1C" w:rsidRDefault="001315B3" w:rsidP="00694A2B">
            <w:pPr>
              <w:pStyle w:val="tabletext"/>
              <w:contextualSpacing/>
              <w:rPr>
                <w:szCs w:val="20"/>
              </w:rPr>
            </w:pPr>
            <w:r w:rsidRPr="00190C1C">
              <w:rPr>
                <w:szCs w:val="20"/>
              </w:rPr>
              <w:t>The Department is solely responsible for the provision of services in connection with all the rights related relating to immovable property – registration, valuation, general assessment (for tax purposes), tenure, surveying, cartography, geodesy and hydrography, as well as the management of all property belonging to the State.</w:t>
            </w:r>
          </w:p>
        </w:tc>
      </w:tr>
      <w:tr w:rsidR="007E5E89" w:rsidRPr="00190C1C" w:rsidTr="00A736A5">
        <w:trPr>
          <w:trHeight w:val="198"/>
        </w:trPr>
        <w:tc>
          <w:tcPr>
            <w:tcW w:w="9468" w:type="dxa"/>
            <w:gridSpan w:val="2"/>
            <w:shd w:val="clear" w:color="auto" w:fill="auto"/>
          </w:tcPr>
          <w:p w:rsidR="007E5E89" w:rsidRPr="00190C1C" w:rsidRDefault="007E5E89" w:rsidP="00694A2B">
            <w:pPr>
              <w:spacing w:after="0"/>
              <w:contextualSpacing/>
              <w:rPr>
                <w:rStyle w:val="Strong"/>
                <w:szCs w:val="20"/>
              </w:rPr>
            </w:pPr>
            <w:r w:rsidRPr="00190C1C">
              <w:rPr>
                <w:rStyle w:val="Strong"/>
                <w:szCs w:val="20"/>
              </w:rPr>
              <w:t>Passport</w:t>
            </w:r>
          </w:p>
        </w:tc>
      </w:tr>
      <w:tr w:rsidR="007E5E89" w:rsidRPr="00190C1C" w:rsidTr="00A736A5">
        <w:trPr>
          <w:trHeight w:val="198"/>
        </w:trPr>
        <w:tc>
          <w:tcPr>
            <w:tcW w:w="1702" w:type="dxa"/>
            <w:shd w:val="clear" w:color="auto" w:fill="auto"/>
          </w:tcPr>
          <w:p w:rsidR="007E5E89" w:rsidRPr="00190C1C" w:rsidRDefault="007E5E89" w:rsidP="00694A2B">
            <w:pPr>
              <w:spacing w:after="0"/>
              <w:contextualSpacing/>
              <w:rPr>
                <w:szCs w:val="20"/>
                <w:lang w:eastAsia="el-GR"/>
              </w:rPr>
            </w:pPr>
            <w:r w:rsidRPr="00190C1C">
              <w:rPr>
                <w:szCs w:val="20"/>
                <w:lang w:eastAsia="el-GR"/>
              </w:rPr>
              <w:t>Responsibility:</w:t>
            </w:r>
          </w:p>
        </w:tc>
        <w:tc>
          <w:tcPr>
            <w:tcW w:w="7766" w:type="dxa"/>
            <w:shd w:val="clear" w:color="auto" w:fill="auto"/>
          </w:tcPr>
          <w:p w:rsidR="007E5E89" w:rsidRPr="00190C1C" w:rsidRDefault="007E5E89" w:rsidP="00694A2B">
            <w:pPr>
              <w:spacing w:after="0"/>
              <w:contextualSpacing/>
              <w:rPr>
                <w:szCs w:val="20"/>
                <w:lang w:eastAsia="el-GR"/>
              </w:rPr>
            </w:pPr>
            <w:r w:rsidRPr="00190C1C">
              <w:rPr>
                <w:szCs w:val="20"/>
              </w:rPr>
              <w:t>Central Government, Ministry of the Interior, Civil Registry and Migration Department</w:t>
            </w:r>
          </w:p>
        </w:tc>
      </w:tr>
      <w:tr w:rsidR="007E5E89" w:rsidRPr="00190C1C" w:rsidTr="00CC21CD">
        <w:trPr>
          <w:trHeight w:val="37"/>
        </w:trPr>
        <w:tc>
          <w:tcPr>
            <w:tcW w:w="1702" w:type="dxa"/>
            <w:shd w:val="clear" w:color="auto" w:fill="auto"/>
          </w:tcPr>
          <w:p w:rsidR="007E5E89" w:rsidRPr="00190C1C" w:rsidRDefault="007E5E89" w:rsidP="00694A2B">
            <w:pPr>
              <w:spacing w:after="0"/>
              <w:contextualSpacing/>
              <w:rPr>
                <w:szCs w:val="20"/>
                <w:lang w:eastAsia="el-GR"/>
              </w:rPr>
            </w:pPr>
            <w:r w:rsidRPr="00190C1C">
              <w:rPr>
                <w:szCs w:val="20"/>
                <w:lang w:eastAsia="el-GR"/>
              </w:rPr>
              <w:t xml:space="preserve">Website: </w:t>
            </w:r>
          </w:p>
        </w:tc>
        <w:tc>
          <w:tcPr>
            <w:tcW w:w="7766" w:type="dxa"/>
            <w:shd w:val="clear" w:color="auto" w:fill="auto"/>
          </w:tcPr>
          <w:p w:rsidR="007E5E89" w:rsidRPr="00190C1C" w:rsidRDefault="005B00BF" w:rsidP="00694A2B">
            <w:pPr>
              <w:spacing w:after="0"/>
              <w:contextualSpacing/>
              <w:rPr>
                <w:szCs w:val="20"/>
                <w:lang w:eastAsia="el-GR"/>
              </w:rPr>
            </w:pPr>
            <w:hyperlink r:id="rId163" w:history="1">
              <w:r w:rsidRPr="00190C1C">
                <w:rPr>
                  <w:rStyle w:val="Hyperlink"/>
                  <w:szCs w:val="20"/>
                </w:rPr>
                <w:t>http:</w:t>
              </w:r>
              <w:r w:rsidRPr="00190C1C">
                <w:rPr>
                  <w:rStyle w:val="Hyperlink"/>
                  <w:szCs w:val="20"/>
                </w:rPr>
                <w:t>/</w:t>
              </w:r>
              <w:r w:rsidRPr="00190C1C">
                <w:rPr>
                  <w:rStyle w:val="Hyperlink"/>
                  <w:szCs w:val="20"/>
                </w:rPr>
                <w:t>/www.moi.gov.cy</w:t>
              </w:r>
            </w:hyperlink>
            <w:r w:rsidR="007E5E89" w:rsidRPr="00190C1C">
              <w:rPr>
                <w:szCs w:val="20"/>
              </w:rPr>
              <w:t xml:space="preserve"> </w:t>
            </w:r>
          </w:p>
        </w:tc>
      </w:tr>
      <w:tr w:rsidR="007E5E89" w:rsidRPr="00190C1C" w:rsidTr="00CC21CD">
        <w:trPr>
          <w:trHeight w:val="913"/>
        </w:trPr>
        <w:tc>
          <w:tcPr>
            <w:tcW w:w="1702" w:type="dxa"/>
            <w:shd w:val="clear" w:color="auto" w:fill="auto"/>
          </w:tcPr>
          <w:p w:rsidR="007E5E89" w:rsidRPr="00190C1C" w:rsidRDefault="007E5E89" w:rsidP="00694A2B">
            <w:pPr>
              <w:spacing w:after="0"/>
              <w:contextualSpacing/>
              <w:rPr>
                <w:szCs w:val="20"/>
                <w:lang w:eastAsia="el-GR"/>
              </w:rPr>
            </w:pPr>
            <w:r w:rsidRPr="00190C1C">
              <w:rPr>
                <w:szCs w:val="20"/>
                <w:lang w:eastAsia="el-GR"/>
              </w:rPr>
              <w:t xml:space="preserve">Description: </w:t>
            </w:r>
          </w:p>
        </w:tc>
        <w:tc>
          <w:tcPr>
            <w:tcW w:w="7766" w:type="dxa"/>
            <w:shd w:val="clear" w:color="auto" w:fill="auto"/>
          </w:tcPr>
          <w:p w:rsidR="007E5E89" w:rsidRPr="00190C1C" w:rsidRDefault="007E5E89" w:rsidP="00694A2B">
            <w:pPr>
              <w:pStyle w:val="tabletext"/>
              <w:contextualSpacing/>
              <w:rPr>
                <w:szCs w:val="20"/>
              </w:rPr>
            </w:pPr>
            <w:r w:rsidRPr="00190C1C">
              <w:rPr>
                <w:szCs w:val="20"/>
              </w:rPr>
              <w:t>Information and forms to download.</w:t>
            </w:r>
          </w:p>
          <w:p w:rsidR="007E5E89" w:rsidRPr="0053138D" w:rsidRDefault="007E5E89" w:rsidP="00694A2B">
            <w:pPr>
              <w:pStyle w:val="tabletext"/>
              <w:contextualSpacing/>
              <w:rPr>
                <w:i/>
                <w:iCs/>
                <w:szCs w:val="20"/>
              </w:rPr>
            </w:pPr>
            <w:r w:rsidRPr="00190C1C">
              <w:rPr>
                <w:szCs w:val="20"/>
              </w:rPr>
              <w:t>Due to security issues (biometric data), a passport can only be provided to the applicant upon his personal visit to the relevant local authority or department. The eService could be improved in case of modification of the related legislation where the application for passport can be submitted online.</w:t>
            </w:r>
          </w:p>
        </w:tc>
      </w:tr>
      <w:tr w:rsidR="002E0DB6" w:rsidRPr="00190C1C" w:rsidTr="00EC4CDB">
        <w:trPr>
          <w:trHeight w:val="94"/>
        </w:trPr>
        <w:tc>
          <w:tcPr>
            <w:tcW w:w="9468" w:type="dxa"/>
            <w:gridSpan w:val="2"/>
            <w:shd w:val="clear" w:color="auto" w:fill="C2D69B"/>
          </w:tcPr>
          <w:p w:rsidR="002E0DB6" w:rsidRPr="00190C1C" w:rsidRDefault="002E0DB6" w:rsidP="00694A2B">
            <w:pPr>
              <w:spacing w:after="0"/>
              <w:contextualSpacing/>
              <w:rPr>
                <w:szCs w:val="20"/>
              </w:rPr>
            </w:pPr>
            <w:r w:rsidRPr="00190C1C">
              <w:rPr>
                <w:szCs w:val="20"/>
              </w:rPr>
              <w:t>Elections abroad</w:t>
            </w:r>
          </w:p>
        </w:tc>
      </w:tr>
      <w:tr w:rsidR="002E0DB6" w:rsidRPr="00190C1C" w:rsidTr="00EC4CDB">
        <w:trPr>
          <w:trHeight w:val="198"/>
        </w:trPr>
        <w:tc>
          <w:tcPr>
            <w:tcW w:w="9468" w:type="dxa"/>
            <w:gridSpan w:val="2"/>
            <w:shd w:val="clear" w:color="auto" w:fill="auto"/>
          </w:tcPr>
          <w:p w:rsidR="002E0DB6" w:rsidRPr="00190C1C" w:rsidRDefault="002E0DB6" w:rsidP="00694A2B">
            <w:pPr>
              <w:spacing w:after="0"/>
              <w:contextualSpacing/>
              <w:rPr>
                <w:rStyle w:val="Strong"/>
                <w:szCs w:val="20"/>
              </w:rPr>
            </w:pPr>
            <w:r w:rsidRPr="00190C1C">
              <w:rPr>
                <w:rStyle w:val="Strong"/>
                <w:szCs w:val="20"/>
              </w:rPr>
              <w:t>Participation in elections</w:t>
            </w:r>
          </w:p>
        </w:tc>
      </w:tr>
      <w:tr w:rsidR="002E0DB6" w:rsidRPr="00190C1C" w:rsidTr="00EC4CDB">
        <w:trPr>
          <w:trHeight w:val="198"/>
        </w:trPr>
        <w:tc>
          <w:tcPr>
            <w:tcW w:w="1702" w:type="dxa"/>
            <w:shd w:val="clear" w:color="auto" w:fill="auto"/>
          </w:tcPr>
          <w:p w:rsidR="002E0DB6" w:rsidRPr="00190C1C" w:rsidRDefault="002E0DB6" w:rsidP="00694A2B">
            <w:pPr>
              <w:spacing w:after="0"/>
              <w:contextualSpacing/>
              <w:rPr>
                <w:szCs w:val="20"/>
                <w:lang w:eastAsia="el-GR"/>
              </w:rPr>
            </w:pPr>
            <w:r w:rsidRPr="00190C1C">
              <w:rPr>
                <w:szCs w:val="20"/>
                <w:lang w:eastAsia="el-GR"/>
              </w:rPr>
              <w:t>Responsibility:</w:t>
            </w:r>
          </w:p>
        </w:tc>
        <w:tc>
          <w:tcPr>
            <w:tcW w:w="7766" w:type="dxa"/>
            <w:shd w:val="clear" w:color="auto" w:fill="auto"/>
          </w:tcPr>
          <w:p w:rsidR="002E0DB6" w:rsidRPr="00190C1C" w:rsidRDefault="00227546" w:rsidP="00694A2B">
            <w:pPr>
              <w:spacing w:after="0"/>
              <w:contextualSpacing/>
              <w:rPr>
                <w:szCs w:val="20"/>
                <w:lang w:eastAsia="el-GR"/>
              </w:rPr>
            </w:pPr>
            <w:r w:rsidRPr="00190C1C">
              <w:rPr>
                <w:szCs w:val="20"/>
                <w:lang w:eastAsia="el-GR"/>
              </w:rPr>
              <w:t xml:space="preserve">Ministry of Interior, </w:t>
            </w:r>
            <w:r w:rsidRPr="00190C1C">
              <w:rPr>
                <w:szCs w:val="20"/>
              </w:rPr>
              <w:t>Central Election Service</w:t>
            </w:r>
          </w:p>
        </w:tc>
      </w:tr>
      <w:tr w:rsidR="00DE7490" w:rsidRPr="00190C1C" w:rsidTr="00EC4CDB">
        <w:trPr>
          <w:trHeight w:val="37"/>
        </w:trPr>
        <w:tc>
          <w:tcPr>
            <w:tcW w:w="1702" w:type="dxa"/>
            <w:shd w:val="clear" w:color="auto" w:fill="auto"/>
          </w:tcPr>
          <w:p w:rsidR="00DE7490" w:rsidRPr="00190C1C" w:rsidRDefault="00DE7490" w:rsidP="00694A2B">
            <w:pPr>
              <w:spacing w:after="0"/>
              <w:contextualSpacing/>
              <w:rPr>
                <w:szCs w:val="20"/>
                <w:lang w:eastAsia="el-GR"/>
              </w:rPr>
            </w:pPr>
            <w:r w:rsidRPr="00190C1C">
              <w:rPr>
                <w:szCs w:val="20"/>
                <w:lang w:eastAsia="el-GR"/>
              </w:rPr>
              <w:t xml:space="preserve">Website: </w:t>
            </w:r>
          </w:p>
        </w:tc>
        <w:tc>
          <w:tcPr>
            <w:tcW w:w="7766" w:type="dxa"/>
            <w:shd w:val="clear" w:color="auto" w:fill="auto"/>
          </w:tcPr>
          <w:p w:rsidR="00DE7490" w:rsidRPr="00190C1C" w:rsidRDefault="00732C39" w:rsidP="00694A2B">
            <w:pPr>
              <w:spacing w:after="0"/>
              <w:contextualSpacing/>
              <w:rPr>
                <w:szCs w:val="20"/>
                <w:lang w:eastAsia="el-GR"/>
              </w:rPr>
            </w:pPr>
            <w:hyperlink r:id="rId164" w:history="1">
              <w:r w:rsidR="00227546" w:rsidRPr="00190C1C">
                <w:rPr>
                  <w:rStyle w:val="Hyperlink"/>
                  <w:szCs w:val="20"/>
                  <w:lang w:eastAsia="el-GR"/>
                </w:rPr>
                <w:t>http://www.moi.g</w:t>
              </w:r>
              <w:r w:rsidR="00227546" w:rsidRPr="00190C1C">
                <w:rPr>
                  <w:rStyle w:val="Hyperlink"/>
                  <w:szCs w:val="20"/>
                  <w:lang w:eastAsia="el-GR"/>
                </w:rPr>
                <w:t>o</w:t>
              </w:r>
              <w:r w:rsidR="00227546" w:rsidRPr="00190C1C">
                <w:rPr>
                  <w:rStyle w:val="Hyperlink"/>
                  <w:szCs w:val="20"/>
                  <w:lang w:eastAsia="el-GR"/>
                </w:rPr>
                <w:t>v</w:t>
              </w:r>
              <w:r w:rsidR="00227546" w:rsidRPr="00190C1C">
                <w:rPr>
                  <w:rStyle w:val="Hyperlink"/>
                  <w:szCs w:val="20"/>
                  <w:lang w:eastAsia="el-GR"/>
                </w:rPr>
                <w:t>.cy</w:t>
              </w:r>
            </w:hyperlink>
          </w:p>
        </w:tc>
      </w:tr>
      <w:tr w:rsidR="00DE7490" w:rsidRPr="00190C1C" w:rsidTr="00EC4CDB">
        <w:trPr>
          <w:trHeight w:val="913"/>
        </w:trPr>
        <w:tc>
          <w:tcPr>
            <w:tcW w:w="1702" w:type="dxa"/>
            <w:shd w:val="clear" w:color="auto" w:fill="auto"/>
          </w:tcPr>
          <w:p w:rsidR="00DE7490" w:rsidRPr="00190C1C" w:rsidRDefault="00DE7490" w:rsidP="00694A2B">
            <w:pPr>
              <w:spacing w:after="0"/>
              <w:contextualSpacing/>
              <w:rPr>
                <w:szCs w:val="20"/>
                <w:lang w:eastAsia="el-GR"/>
              </w:rPr>
            </w:pPr>
            <w:r w:rsidRPr="00190C1C">
              <w:rPr>
                <w:szCs w:val="20"/>
                <w:lang w:eastAsia="el-GR"/>
              </w:rPr>
              <w:t xml:space="preserve">Description: </w:t>
            </w:r>
          </w:p>
        </w:tc>
        <w:tc>
          <w:tcPr>
            <w:tcW w:w="7766" w:type="dxa"/>
            <w:shd w:val="clear" w:color="auto" w:fill="auto"/>
          </w:tcPr>
          <w:p w:rsidR="002454B6" w:rsidRPr="00190C1C" w:rsidRDefault="002454B6" w:rsidP="00694A2B">
            <w:pPr>
              <w:spacing w:after="0"/>
              <w:contextualSpacing/>
              <w:rPr>
                <w:szCs w:val="20"/>
              </w:rPr>
            </w:pPr>
            <w:r w:rsidRPr="00190C1C">
              <w:rPr>
                <w:szCs w:val="20"/>
              </w:rPr>
              <w:t xml:space="preserve">Citizens living abroad can submit electronically a declaration for exercising their right to vote. This service </w:t>
            </w:r>
            <w:r w:rsidR="00F6190C" w:rsidRPr="00190C1C">
              <w:rPr>
                <w:szCs w:val="20"/>
              </w:rPr>
              <w:t>becomes a</w:t>
            </w:r>
            <w:r w:rsidRPr="00190C1C">
              <w:rPr>
                <w:szCs w:val="20"/>
              </w:rPr>
              <w:t xml:space="preserve">vailable online </w:t>
            </w:r>
            <w:r w:rsidR="00F6190C" w:rsidRPr="00190C1C">
              <w:rPr>
                <w:szCs w:val="20"/>
              </w:rPr>
              <w:t xml:space="preserve">only </w:t>
            </w:r>
            <w:r w:rsidRPr="00190C1C">
              <w:rPr>
                <w:szCs w:val="20"/>
              </w:rPr>
              <w:t xml:space="preserve">for a few months, prior to an election (please note that no </w:t>
            </w:r>
            <w:r w:rsidR="00D04B96" w:rsidRPr="00190C1C">
              <w:rPr>
                <w:szCs w:val="20"/>
              </w:rPr>
              <w:t xml:space="preserve">dedicated </w:t>
            </w:r>
            <w:r w:rsidRPr="00190C1C">
              <w:rPr>
                <w:szCs w:val="20"/>
              </w:rPr>
              <w:t xml:space="preserve">url address exists; </w:t>
            </w:r>
            <w:r w:rsidR="00D04B96" w:rsidRPr="00190C1C">
              <w:rPr>
                <w:szCs w:val="20"/>
              </w:rPr>
              <w:t xml:space="preserve">it is </w:t>
            </w:r>
            <w:r w:rsidRPr="00190C1C">
              <w:rPr>
                <w:szCs w:val="20"/>
              </w:rPr>
              <w:t>specified accordingly</w:t>
            </w:r>
            <w:r w:rsidR="00D04B96" w:rsidRPr="00190C1C">
              <w:rPr>
                <w:szCs w:val="20"/>
              </w:rPr>
              <w:t xml:space="preserve"> </w:t>
            </w:r>
            <w:r w:rsidRPr="00190C1C">
              <w:rPr>
                <w:szCs w:val="20"/>
              </w:rPr>
              <w:t xml:space="preserve">and the relevant link </w:t>
            </w:r>
            <w:r w:rsidR="00D04B96" w:rsidRPr="00190C1C">
              <w:rPr>
                <w:szCs w:val="20"/>
              </w:rPr>
              <w:t xml:space="preserve">is </w:t>
            </w:r>
            <w:r w:rsidRPr="00190C1C">
              <w:rPr>
                <w:szCs w:val="20"/>
              </w:rPr>
              <w:t xml:space="preserve">displayed on the </w:t>
            </w:r>
            <w:r w:rsidR="00D04B96" w:rsidRPr="00190C1C">
              <w:rPr>
                <w:szCs w:val="20"/>
              </w:rPr>
              <w:t xml:space="preserve">official government websites of the </w:t>
            </w:r>
            <w:r w:rsidRPr="00190C1C">
              <w:rPr>
                <w:szCs w:val="20"/>
              </w:rPr>
              <w:t>Ministry of Interior and Press and Information Office</w:t>
            </w:r>
            <w:r w:rsidR="00D04B96" w:rsidRPr="00190C1C">
              <w:rPr>
                <w:szCs w:val="20"/>
              </w:rPr>
              <w:t>).</w:t>
            </w:r>
          </w:p>
          <w:p w:rsidR="00323947" w:rsidRPr="00190C1C" w:rsidRDefault="00323947" w:rsidP="00694A2B">
            <w:pPr>
              <w:spacing w:after="0"/>
              <w:contextualSpacing/>
              <w:rPr>
                <w:szCs w:val="20"/>
              </w:rPr>
            </w:pPr>
            <w:r w:rsidRPr="00190C1C">
              <w:rPr>
                <w:szCs w:val="20"/>
              </w:rPr>
              <w:t>During the election period, citizens may also send SMS to find the voting centre where they will exercise their voting right.</w:t>
            </w:r>
          </w:p>
        </w:tc>
      </w:tr>
      <w:tr w:rsidR="002E0DB6" w:rsidRPr="00190C1C" w:rsidTr="00EC4CDB">
        <w:trPr>
          <w:trHeight w:val="94"/>
        </w:trPr>
        <w:tc>
          <w:tcPr>
            <w:tcW w:w="9468" w:type="dxa"/>
            <w:gridSpan w:val="2"/>
            <w:shd w:val="clear" w:color="auto" w:fill="92D050"/>
          </w:tcPr>
          <w:p w:rsidR="002E0DB6" w:rsidRPr="00190C1C" w:rsidRDefault="002E0DB6" w:rsidP="00694A2B">
            <w:pPr>
              <w:keepNext/>
              <w:keepLines/>
              <w:widowControl w:val="0"/>
              <w:numPr>
                <w:ilvl w:val="0"/>
                <w:numId w:val="67"/>
              </w:numPr>
              <w:spacing w:after="0"/>
              <w:contextualSpacing/>
              <w:rPr>
                <w:rStyle w:val="Strong"/>
                <w:szCs w:val="20"/>
              </w:rPr>
            </w:pPr>
            <w:r w:rsidRPr="00190C1C">
              <w:rPr>
                <w:rStyle w:val="Strong"/>
                <w:szCs w:val="20"/>
              </w:rPr>
              <w:t>Education and youth</w:t>
            </w:r>
          </w:p>
        </w:tc>
      </w:tr>
      <w:tr w:rsidR="002E0DB6" w:rsidRPr="00190C1C" w:rsidTr="00EC4CDB">
        <w:trPr>
          <w:trHeight w:val="94"/>
        </w:trPr>
        <w:tc>
          <w:tcPr>
            <w:tcW w:w="9468" w:type="dxa"/>
            <w:gridSpan w:val="2"/>
            <w:shd w:val="clear" w:color="auto" w:fill="C2D69B"/>
          </w:tcPr>
          <w:p w:rsidR="002E0DB6" w:rsidRPr="00190C1C" w:rsidRDefault="002E0DB6" w:rsidP="00694A2B">
            <w:pPr>
              <w:keepNext/>
              <w:keepLines/>
              <w:widowControl w:val="0"/>
              <w:spacing w:after="0"/>
              <w:contextualSpacing/>
              <w:rPr>
                <w:szCs w:val="20"/>
              </w:rPr>
            </w:pPr>
            <w:r w:rsidRPr="00190C1C">
              <w:rPr>
                <w:szCs w:val="20"/>
              </w:rPr>
              <w:t>School, university</w:t>
            </w:r>
          </w:p>
        </w:tc>
      </w:tr>
      <w:tr w:rsidR="002E0DB6" w:rsidRPr="00190C1C" w:rsidTr="008439C0">
        <w:trPr>
          <w:trHeight w:val="198"/>
        </w:trPr>
        <w:tc>
          <w:tcPr>
            <w:tcW w:w="9468" w:type="dxa"/>
            <w:gridSpan w:val="2"/>
            <w:shd w:val="clear" w:color="auto" w:fill="auto"/>
          </w:tcPr>
          <w:p w:rsidR="002E0DB6" w:rsidRPr="00190C1C" w:rsidRDefault="002E0DB6" w:rsidP="00694A2B">
            <w:pPr>
              <w:keepNext/>
              <w:keepLines/>
              <w:widowControl w:val="0"/>
              <w:spacing w:after="0"/>
              <w:contextualSpacing/>
              <w:rPr>
                <w:rStyle w:val="Strong"/>
                <w:szCs w:val="20"/>
              </w:rPr>
            </w:pPr>
            <w:r w:rsidRPr="00190C1C">
              <w:rPr>
                <w:rStyle w:val="Strong"/>
                <w:szCs w:val="20"/>
              </w:rPr>
              <w:t>Enrolment in higher education/university</w:t>
            </w:r>
          </w:p>
        </w:tc>
      </w:tr>
      <w:tr w:rsidR="00477DB5" w:rsidRPr="00190C1C" w:rsidTr="00EC4CDB">
        <w:trPr>
          <w:trHeight w:val="198"/>
        </w:trPr>
        <w:tc>
          <w:tcPr>
            <w:tcW w:w="1702" w:type="dxa"/>
            <w:shd w:val="clear" w:color="auto" w:fill="auto"/>
          </w:tcPr>
          <w:p w:rsidR="00477DB5" w:rsidRPr="00190C1C" w:rsidRDefault="00477DB5" w:rsidP="00694A2B">
            <w:pPr>
              <w:keepNext/>
              <w:keepLines/>
              <w:widowControl w:val="0"/>
              <w:spacing w:after="0"/>
              <w:contextualSpacing/>
              <w:rPr>
                <w:szCs w:val="20"/>
                <w:lang w:eastAsia="el-GR"/>
              </w:rPr>
            </w:pPr>
            <w:r w:rsidRPr="00190C1C">
              <w:rPr>
                <w:szCs w:val="20"/>
                <w:lang w:eastAsia="el-GR"/>
              </w:rPr>
              <w:t>Responsibility:</w:t>
            </w:r>
          </w:p>
        </w:tc>
        <w:tc>
          <w:tcPr>
            <w:tcW w:w="7766" w:type="dxa"/>
            <w:shd w:val="clear" w:color="auto" w:fill="auto"/>
          </w:tcPr>
          <w:p w:rsidR="00477DB5" w:rsidRPr="00190C1C" w:rsidRDefault="00477DB5" w:rsidP="00694A2B">
            <w:pPr>
              <w:keepNext/>
              <w:keepLines/>
              <w:widowControl w:val="0"/>
              <w:spacing w:after="0"/>
              <w:contextualSpacing/>
              <w:rPr>
                <w:szCs w:val="20"/>
                <w:lang w:eastAsia="el-GR"/>
              </w:rPr>
            </w:pPr>
            <w:r w:rsidRPr="00190C1C">
              <w:rPr>
                <w:szCs w:val="20"/>
              </w:rPr>
              <w:t>Central Government, higher education institutions</w:t>
            </w:r>
          </w:p>
        </w:tc>
      </w:tr>
      <w:tr w:rsidR="00477DB5" w:rsidRPr="00190C1C" w:rsidTr="00EC4CDB">
        <w:trPr>
          <w:trHeight w:val="37"/>
        </w:trPr>
        <w:tc>
          <w:tcPr>
            <w:tcW w:w="1702" w:type="dxa"/>
            <w:shd w:val="clear" w:color="auto" w:fill="auto"/>
          </w:tcPr>
          <w:p w:rsidR="00477DB5" w:rsidRPr="00190C1C" w:rsidRDefault="00477DB5" w:rsidP="00694A2B">
            <w:pPr>
              <w:keepNext/>
              <w:keepLines/>
              <w:widowControl w:val="0"/>
              <w:spacing w:after="0"/>
              <w:contextualSpacing/>
              <w:rPr>
                <w:szCs w:val="20"/>
                <w:lang w:eastAsia="el-GR"/>
              </w:rPr>
            </w:pPr>
            <w:r w:rsidRPr="00190C1C">
              <w:rPr>
                <w:szCs w:val="20"/>
                <w:lang w:eastAsia="el-GR"/>
              </w:rPr>
              <w:t xml:space="preserve">Website: </w:t>
            </w:r>
          </w:p>
        </w:tc>
        <w:tc>
          <w:tcPr>
            <w:tcW w:w="7766" w:type="dxa"/>
            <w:shd w:val="clear" w:color="auto" w:fill="auto"/>
          </w:tcPr>
          <w:p w:rsidR="00477DB5" w:rsidRPr="00190C1C" w:rsidRDefault="00477DB5" w:rsidP="00694A2B">
            <w:pPr>
              <w:keepNext/>
              <w:keepLines/>
              <w:widowControl w:val="0"/>
              <w:spacing w:after="0"/>
              <w:contextualSpacing/>
              <w:rPr>
                <w:szCs w:val="20"/>
                <w:lang w:eastAsia="el-GR"/>
              </w:rPr>
            </w:pPr>
            <w:hyperlink r:id="rId165" w:history="1">
              <w:r w:rsidRPr="00190C1C">
                <w:rPr>
                  <w:rStyle w:val="Hyperlink"/>
                  <w:szCs w:val="20"/>
                </w:rPr>
                <w:t xml:space="preserve">University of </w:t>
              </w:r>
              <w:r w:rsidRPr="00190C1C">
                <w:rPr>
                  <w:rStyle w:val="Hyperlink"/>
                  <w:szCs w:val="20"/>
                </w:rPr>
                <w:t>C</w:t>
              </w:r>
              <w:r w:rsidRPr="00190C1C">
                <w:rPr>
                  <w:rStyle w:val="Hyperlink"/>
                  <w:szCs w:val="20"/>
                </w:rPr>
                <w:t>yprus;</w:t>
              </w:r>
            </w:hyperlink>
            <w:r w:rsidRPr="00190C1C">
              <w:rPr>
                <w:szCs w:val="20"/>
              </w:rPr>
              <w:t xml:space="preserve"> </w:t>
            </w:r>
            <w:hyperlink r:id="rId166" w:history="1">
              <w:r w:rsidRPr="00190C1C">
                <w:rPr>
                  <w:rStyle w:val="Hyperlink"/>
                  <w:szCs w:val="20"/>
                </w:rPr>
                <w:t>Open Univ</w:t>
              </w:r>
              <w:r w:rsidRPr="00190C1C">
                <w:rPr>
                  <w:rStyle w:val="Hyperlink"/>
                  <w:szCs w:val="20"/>
                </w:rPr>
                <w:t>e</w:t>
              </w:r>
              <w:r w:rsidRPr="00190C1C">
                <w:rPr>
                  <w:rStyle w:val="Hyperlink"/>
                  <w:szCs w:val="20"/>
                </w:rPr>
                <w:t>rsity of Cyprus</w:t>
              </w:r>
            </w:hyperlink>
            <w:r w:rsidRPr="00190C1C">
              <w:rPr>
                <w:szCs w:val="20"/>
              </w:rPr>
              <w:t xml:space="preserve">; </w:t>
            </w:r>
            <w:hyperlink r:id="rId167" w:history="1">
              <w:r w:rsidRPr="00190C1C">
                <w:rPr>
                  <w:rStyle w:val="Hyperlink"/>
                  <w:szCs w:val="20"/>
                </w:rPr>
                <w:t>Cyprus University of T</w:t>
              </w:r>
              <w:r w:rsidRPr="00190C1C">
                <w:rPr>
                  <w:rStyle w:val="Hyperlink"/>
                  <w:szCs w:val="20"/>
                </w:rPr>
                <w:t>e</w:t>
              </w:r>
              <w:r w:rsidRPr="00190C1C">
                <w:rPr>
                  <w:rStyle w:val="Hyperlink"/>
                  <w:szCs w:val="20"/>
                </w:rPr>
                <w:t>chnology</w:t>
              </w:r>
            </w:hyperlink>
            <w:r w:rsidRPr="00190C1C">
              <w:rPr>
                <w:szCs w:val="20"/>
              </w:rPr>
              <w:t xml:space="preserve">; </w:t>
            </w:r>
            <w:hyperlink r:id="rId168" w:history="1">
              <w:r w:rsidRPr="00190C1C">
                <w:rPr>
                  <w:rStyle w:val="Hyperlink"/>
                  <w:szCs w:val="20"/>
                </w:rPr>
                <w:t>Higher Hotel Ins</w:t>
              </w:r>
              <w:r w:rsidRPr="00190C1C">
                <w:rPr>
                  <w:rStyle w:val="Hyperlink"/>
                  <w:szCs w:val="20"/>
                </w:rPr>
                <w:t>t</w:t>
              </w:r>
              <w:r w:rsidRPr="00190C1C">
                <w:rPr>
                  <w:rStyle w:val="Hyperlink"/>
                  <w:szCs w:val="20"/>
                </w:rPr>
                <w:t>i</w:t>
              </w:r>
              <w:r w:rsidRPr="00190C1C">
                <w:rPr>
                  <w:rStyle w:val="Hyperlink"/>
                  <w:szCs w:val="20"/>
                </w:rPr>
                <w:t>tute</w:t>
              </w:r>
            </w:hyperlink>
            <w:r w:rsidRPr="00190C1C">
              <w:rPr>
                <w:szCs w:val="20"/>
              </w:rPr>
              <w:t xml:space="preserve">; </w:t>
            </w:r>
            <w:hyperlink r:id="rId169" w:history="1">
              <w:r w:rsidRPr="00190C1C">
                <w:rPr>
                  <w:rStyle w:val="Hyperlink"/>
                  <w:szCs w:val="20"/>
                </w:rPr>
                <w:t>The C</w:t>
              </w:r>
              <w:r w:rsidRPr="00190C1C">
                <w:rPr>
                  <w:rStyle w:val="Hyperlink"/>
                  <w:szCs w:val="20"/>
                </w:rPr>
                <w:t>y</w:t>
              </w:r>
              <w:r w:rsidRPr="00190C1C">
                <w:rPr>
                  <w:rStyle w:val="Hyperlink"/>
                  <w:szCs w:val="20"/>
                </w:rPr>
                <w:t>pr</w:t>
              </w:r>
              <w:r w:rsidRPr="00190C1C">
                <w:rPr>
                  <w:rStyle w:val="Hyperlink"/>
                  <w:szCs w:val="20"/>
                </w:rPr>
                <w:t>u</w:t>
              </w:r>
              <w:r w:rsidRPr="00190C1C">
                <w:rPr>
                  <w:rStyle w:val="Hyperlink"/>
                  <w:szCs w:val="20"/>
                </w:rPr>
                <w:t>s Forestry College</w:t>
              </w:r>
            </w:hyperlink>
            <w:r w:rsidRPr="00190C1C">
              <w:rPr>
                <w:szCs w:val="20"/>
              </w:rPr>
              <w:t xml:space="preserve">; </w:t>
            </w:r>
            <w:hyperlink r:id="rId170" w:history="1">
              <w:r w:rsidRPr="00190C1C">
                <w:rPr>
                  <w:rStyle w:val="Hyperlink"/>
                  <w:szCs w:val="20"/>
                </w:rPr>
                <w:t>The</w:t>
              </w:r>
              <w:r w:rsidRPr="00190C1C">
                <w:rPr>
                  <w:rStyle w:val="Hyperlink"/>
                  <w:szCs w:val="20"/>
                </w:rPr>
                <w:t xml:space="preserve"> </w:t>
              </w:r>
              <w:r w:rsidRPr="00190C1C">
                <w:rPr>
                  <w:rStyle w:val="Hyperlink"/>
                  <w:szCs w:val="20"/>
                </w:rPr>
                <w:t>P</w:t>
              </w:r>
              <w:r w:rsidRPr="00190C1C">
                <w:rPr>
                  <w:rStyle w:val="Hyperlink"/>
                  <w:szCs w:val="20"/>
                </w:rPr>
                <w:t>olice Academy</w:t>
              </w:r>
            </w:hyperlink>
            <w:r w:rsidRPr="00190C1C">
              <w:rPr>
                <w:szCs w:val="20"/>
              </w:rPr>
              <w:t xml:space="preserve"> </w:t>
            </w:r>
          </w:p>
        </w:tc>
      </w:tr>
      <w:tr w:rsidR="00477DB5" w:rsidRPr="00190C1C" w:rsidTr="008439C0">
        <w:trPr>
          <w:trHeight w:val="496"/>
        </w:trPr>
        <w:tc>
          <w:tcPr>
            <w:tcW w:w="1702" w:type="dxa"/>
            <w:shd w:val="clear" w:color="auto" w:fill="auto"/>
          </w:tcPr>
          <w:p w:rsidR="00477DB5" w:rsidRPr="00190C1C" w:rsidRDefault="00477DB5" w:rsidP="00694A2B">
            <w:pPr>
              <w:keepNext/>
              <w:keepLines/>
              <w:widowControl w:val="0"/>
              <w:spacing w:after="0"/>
              <w:contextualSpacing/>
              <w:rPr>
                <w:szCs w:val="20"/>
                <w:lang w:eastAsia="el-GR"/>
              </w:rPr>
            </w:pPr>
            <w:r w:rsidRPr="00190C1C">
              <w:rPr>
                <w:szCs w:val="20"/>
                <w:lang w:eastAsia="el-GR"/>
              </w:rPr>
              <w:t xml:space="preserve">Description: </w:t>
            </w:r>
          </w:p>
        </w:tc>
        <w:tc>
          <w:tcPr>
            <w:tcW w:w="7766" w:type="dxa"/>
            <w:shd w:val="clear" w:color="auto" w:fill="auto"/>
          </w:tcPr>
          <w:p w:rsidR="00477DB5" w:rsidRPr="00190C1C" w:rsidRDefault="00477DB5" w:rsidP="00694A2B">
            <w:pPr>
              <w:keepNext/>
              <w:keepLines/>
              <w:widowControl w:val="0"/>
              <w:spacing w:after="0"/>
              <w:contextualSpacing/>
              <w:rPr>
                <w:szCs w:val="20"/>
              </w:rPr>
            </w:pPr>
            <w:r w:rsidRPr="00190C1C">
              <w:rPr>
                <w:szCs w:val="20"/>
              </w:rPr>
              <w:t>Information and forms to download, using the websites of the individual institutions.</w:t>
            </w:r>
          </w:p>
        </w:tc>
      </w:tr>
      <w:tr w:rsidR="00944070" w:rsidRPr="00190C1C" w:rsidTr="00CC21CD">
        <w:trPr>
          <w:trHeight w:val="198"/>
        </w:trPr>
        <w:tc>
          <w:tcPr>
            <w:tcW w:w="9468" w:type="dxa"/>
            <w:gridSpan w:val="2"/>
            <w:shd w:val="clear" w:color="auto" w:fill="auto"/>
          </w:tcPr>
          <w:p w:rsidR="00944070" w:rsidRPr="00190C1C" w:rsidRDefault="00944070" w:rsidP="00694A2B">
            <w:pPr>
              <w:spacing w:after="0"/>
              <w:contextualSpacing/>
              <w:rPr>
                <w:rStyle w:val="Strong"/>
                <w:szCs w:val="20"/>
              </w:rPr>
            </w:pPr>
            <w:r w:rsidRPr="00190C1C">
              <w:rPr>
                <w:rStyle w:val="Strong"/>
                <w:szCs w:val="20"/>
              </w:rPr>
              <w:t>Public libraries (availability of catalogues, search tools)</w:t>
            </w:r>
          </w:p>
        </w:tc>
      </w:tr>
      <w:tr w:rsidR="00944070" w:rsidRPr="00190C1C" w:rsidTr="00CC21CD">
        <w:trPr>
          <w:trHeight w:val="198"/>
        </w:trPr>
        <w:tc>
          <w:tcPr>
            <w:tcW w:w="1702" w:type="dxa"/>
            <w:shd w:val="clear" w:color="auto" w:fill="auto"/>
          </w:tcPr>
          <w:p w:rsidR="00944070" w:rsidRPr="00190C1C" w:rsidRDefault="00944070" w:rsidP="00694A2B">
            <w:pPr>
              <w:spacing w:after="0"/>
              <w:contextualSpacing/>
              <w:rPr>
                <w:szCs w:val="20"/>
                <w:lang w:eastAsia="el-GR"/>
              </w:rPr>
            </w:pPr>
            <w:r w:rsidRPr="00190C1C">
              <w:rPr>
                <w:szCs w:val="20"/>
                <w:lang w:eastAsia="el-GR"/>
              </w:rPr>
              <w:t>Responsibility:</w:t>
            </w:r>
          </w:p>
        </w:tc>
        <w:tc>
          <w:tcPr>
            <w:tcW w:w="7766" w:type="dxa"/>
            <w:shd w:val="clear" w:color="auto" w:fill="auto"/>
          </w:tcPr>
          <w:p w:rsidR="00944070" w:rsidRPr="00190C1C" w:rsidRDefault="00944070" w:rsidP="00694A2B">
            <w:pPr>
              <w:spacing w:after="0"/>
              <w:contextualSpacing/>
              <w:rPr>
                <w:szCs w:val="20"/>
                <w:lang w:eastAsia="el-GR"/>
              </w:rPr>
            </w:pPr>
            <w:r w:rsidRPr="00190C1C">
              <w:rPr>
                <w:szCs w:val="20"/>
              </w:rPr>
              <w:t>Central Government, Local Government</w:t>
            </w:r>
          </w:p>
        </w:tc>
      </w:tr>
      <w:tr w:rsidR="00944070" w:rsidRPr="00190C1C" w:rsidTr="00CC21CD">
        <w:trPr>
          <w:trHeight w:val="37"/>
        </w:trPr>
        <w:tc>
          <w:tcPr>
            <w:tcW w:w="1702" w:type="dxa"/>
            <w:shd w:val="clear" w:color="auto" w:fill="auto"/>
          </w:tcPr>
          <w:p w:rsidR="00944070" w:rsidRPr="00190C1C" w:rsidRDefault="00944070" w:rsidP="00694A2B">
            <w:pPr>
              <w:spacing w:after="0"/>
              <w:contextualSpacing/>
              <w:rPr>
                <w:szCs w:val="20"/>
                <w:lang w:eastAsia="el-GR"/>
              </w:rPr>
            </w:pPr>
            <w:r w:rsidRPr="00190C1C">
              <w:rPr>
                <w:szCs w:val="20"/>
                <w:lang w:eastAsia="el-GR"/>
              </w:rPr>
              <w:t xml:space="preserve">Website: </w:t>
            </w:r>
          </w:p>
        </w:tc>
        <w:tc>
          <w:tcPr>
            <w:tcW w:w="7766" w:type="dxa"/>
            <w:shd w:val="clear" w:color="auto" w:fill="auto"/>
          </w:tcPr>
          <w:p w:rsidR="00944070" w:rsidRPr="00190C1C" w:rsidRDefault="00944070" w:rsidP="00694A2B">
            <w:pPr>
              <w:pStyle w:val="tabletext"/>
              <w:contextualSpacing/>
              <w:rPr>
                <w:szCs w:val="20"/>
              </w:rPr>
            </w:pPr>
            <w:hyperlink r:id="rId171" w:history="1">
              <w:r w:rsidRPr="00190C1C">
                <w:rPr>
                  <w:rStyle w:val="Hyperlink"/>
                  <w:szCs w:val="20"/>
                </w:rPr>
                <w:t>http://library.ucy.ac.cy/ENGLISH/index_en.htm</w:t>
              </w:r>
            </w:hyperlink>
            <w:r w:rsidR="00125D68" w:rsidRPr="00190C1C">
              <w:rPr>
                <w:szCs w:val="20"/>
              </w:rPr>
              <w:t>;</w:t>
            </w:r>
            <w:hyperlink r:id="rId172" w:history="1">
              <w:r w:rsidRPr="00190C1C">
                <w:rPr>
                  <w:rStyle w:val="Hyperlink"/>
                  <w:szCs w:val="20"/>
                </w:rPr>
                <w:t>http://www.cypruslibrary.gov.cy</w:t>
              </w:r>
            </w:hyperlink>
            <w:r w:rsidR="00125D68" w:rsidRPr="00190C1C">
              <w:rPr>
                <w:szCs w:val="20"/>
              </w:rPr>
              <w:t>;</w:t>
            </w:r>
            <w:hyperlink r:id="rId173" w:history="1">
              <w:r w:rsidRPr="00190C1C">
                <w:rPr>
                  <w:rStyle w:val="Hyperlink"/>
                  <w:szCs w:val="20"/>
                </w:rPr>
                <w:t>http://www.cln.com.cy/opac2/zConnectENU.html</w:t>
              </w:r>
            </w:hyperlink>
            <w:r w:rsidR="00125D68" w:rsidRPr="00190C1C">
              <w:rPr>
                <w:rStyle w:val="Hyperlink"/>
                <w:szCs w:val="20"/>
              </w:rPr>
              <w:t>;</w:t>
            </w:r>
            <w:hyperlink r:id="rId174" w:history="1">
              <w:r w:rsidRPr="00190C1C">
                <w:rPr>
                  <w:rStyle w:val="Hyperlink"/>
                  <w:szCs w:val="20"/>
                </w:rPr>
                <w:t>http://www.cut.ac.cy/library/english/index.html</w:t>
              </w:r>
            </w:hyperlink>
          </w:p>
        </w:tc>
      </w:tr>
      <w:tr w:rsidR="00944070" w:rsidRPr="00190C1C" w:rsidTr="00CC21CD">
        <w:trPr>
          <w:trHeight w:val="913"/>
        </w:trPr>
        <w:tc>
          <w:tcPr>
            <w:tcW w:w="1702" w:type="dxa"/>
            <w:shd w:val="clear" w:color="auto" w:fill="auto"/>
          </w:tcPr>
          <w:p w:rsidR="00944070" w:rsidRPr="00190C1C" w:rsidRDefault="00944070" w:rsidP="00694A2B">
            <w:pPr>
              <w:spacing w:after="0"/>
              <w:contextualSpacing/>
              <w:rPr>
                <w:szCs w:val="20"/>
                <w:lang w:eastAsia="el-GR"/>
              </w:rPr>
            </w:pPr>
            <w:r w:rsidRPr="00190C1C">
              <w:rPr>
                <w:szCs w:val="20"/>
                <w:lang w:eastAsia="el-GR"/>
              </w:rPr>
              <w:t xml:space="preserve">Description: </w:t>
            </w:r>
          </w:p>
        </w:tc>
        <w:tc>
          <w:tcPr>
            <w:tcW w:w="7766" w:type="dxa"/>
            <w:shd w:val="clear" w:color="auto" w:fill="auto"/>
          </w:tcPr>
          <w:p w:rsidR="00944070" w:rsidRPr="00190C1C" w:rsidRDefault="00944070" w:rsidP="00694A2B">
            <w:pPr>
              <w:spacing w:after="0"/>
              <w:contextualSpacing/>
              <w:rPr>
                <w:szCs w:val="20"/>
              </w:rPr>
            </w:pPr>
            <w:r w:rsidRPr="00190C1C">
              <w:rPr>
                <w:szCs w:val="20"/>
              </w:rPr>
              <w:t>Some libraries provide catalogues which can locate holders and allow electronic reservations, for example the library of the Cyprus University of Technology. For online public libraries, which offer electronic reservations, prior registration of users is required.</w:t>
            </w:r>
          </w:p>
        </w:tc>
      </w:tr>
      <w:tr w:rsidR="002E0DB6" w:rsidRPr="00190C1C" w:rsidTr="00EC4CDB">
        <w:trPr>
          <w:trHeight w:val="198"/>
        </w:trPr>
        <w:tc>
          <w:tcPr>
            <w:tcW w:w="9468" w:type="dxa"/>
            <w:gridSpan w:val="2"/>
            <w:shd w:val="clear" w:color="auto" w:fill="auto"/>
          </w:tcPr>
          <w:p w:rsidR="002E0DB6" w:rsidRPr="00190C1C" w:rsidRDefault="002E0DB6" w:rsidP="00694A2B">
            <w:pPr>
              <w:spacing w:after="0"/>
              <w:contextualSpacing/>
              <w:rPr>
                <w:rStyle w:val="Strong"/>
                <w:szCs w:val="20"/>
              </w:rPr>
            </w:pPr>
            <w:r w:rsidRPr="00190C1C">
              <w:rPr>
                <w:rStyle w:val="Strong"/>
                <w:szCs w:val="20"/>
              </w:rPr>
              <w:t>Student grants</w:t>
            </w:r>
          </w:p>
        </w:tc>
      </w:tr>
      <w:tr w:rsidR="001E33CE" w:rsidRPr="00190C1C" w:rsidTr="00EC4CDB">
        <w:trPr>
          <w:trHeight w:val="198"/>
        </w:trPr>
        <w:tc>
          <w:tcPr>
            <w:tcW w:w="1702" w:type="dxa"/>
            <w:shd w:val="clear" w:color="auto" w:fill="auto"/>
          </w:tcPr>
          <w:p w:rsidR="001E33CE" w:rsidRPr="00190C1C" w:rsidRDefault="001E33CE" w:rsidP="00694A2B">
            <w:pPr>
              <w:spacing w:after="0"/>
              <w:contextualSpacing/>
              <w:rPr>
                <w:szCs w:val="20"/>
                <w:lang w:eastAsia="el-GR"/>
              </w:rPr>
            </w:pPr>
            <w:r w:rsidRPr="00190C1C">
              <w:rPr>
                <w:szCs w:val="20"/>
                <w:lang w:eastAsia="el-GR"/>
              </w:rPr>
              <w:t>Responsibility:</w:t>
            </w:r>
          </w:p>
        </w:tc>
        <w:tc>
          <w:tcPr>
            <w:tcW w:w="7766" w:type="dxa"/>
            <w:shd w:val="clear" w:color="auto" w:fill="auto"/>
          </w:tcPr>
          <w:p w:rsidR="001E33CE" w:rsidRPr="00190C1C" w:rsidRDefault="001E33CE" w:rsidP="00694A2B">
            <w:pPr>
              <w:spacing w:after="0"/>
              <w:contextualSpacing/>
              <w:rPr>
                <w:szCs w:val="20"/>
              </w:rPr>
            </w:pPr>
            <w:r w:rsidRPr="00190C1C">
              <w:rPr>
                <w:szCs w:val="20"/>
              </w:rPr>
              <w:t>Central Government</w:t>
            </w:r>
            <w:r w:rsidR="00387C4D" w:rsidRPr="00190C1C">
              <w:rPr>
                <w:szCs w:val="20"/>
              </w:rPr>
              <w:t>, Ministry</w:t>
            </w:r>
            <w:r w:rsidR="007176EB" w:rsidRPr="00190C1C">
              <w:rPr>
                <w:szCs w:val="20"/>
              </w:rPr>
              <w:t xml:space="preserve"> of Welfare, Labour and Social Insurance.</w:t>
            </w:r>
          </w:p>
          <w:p w:rsidR="007176EB" w:rsidRPr="00190C1C" w:rsidRDefault="007176EB" w:rsidP="00694A2B">
            <w:pPr>
              <w:spacing w:after="0"/>
              <w:contextualSpacing/>
              <w:rPr>
                <w:szCs w:val="20"/>
                <w:lang w:eastAsia="el-GR"/>
              </w:rPr>
            </w:pPr>
          </w:p>
        </w:tc>
      </w:tr>
      <w:tr w:rsidR="001E33CE" w:rsidRPr="00190C1C" w:rsidTr="00EC4CDB">
        <w:trPr>
          <w:trHeight w:val="37"/>
        </w:trPr>
        <w:tc>
          <w:tcPr>
            <w:tcW w:w="1702" w:type="dxa"/>
            <w:shd w:val="clear" w:color="auto" w:fill="auto"/>
          </w:tcPr>
          <w:p w:rsidR="001E33CE" w:rsidRPr="00190C1C" w:rsidRDefault="001E33CE" w:rsidP="00694A2B">
            <w:pPr>
              <w:spacing w:after="0"/>
              <w:contextualSpacing/>
              <w:rPr>
                <w:szCs w:val="20"/>
                <w:lang w:eastAsia="el-GR"/>
              </w:rPr>
            </w:pPr>
            <w:r w:rsidRPr="00190C1C">
              <w:rPr>
                <w:szCs w:val="20"/>
                <w:lang w:eastAsia="el-GR"/>
              </w:rPr>
              <w:t xml:space="preserve">Website: </w:t>
            </w:r>
          </w:p>
        </w:tc>
        <w:tc>
          <w:tcPr>
            <w:tcW w:w="7766" w:type="dxa"/>
            <w:shd w:val="clear" w:color="auto" w:fill="auto"/>
          </w:tcPr>
          <w:p w:rsidR="001E33CE" w:rsidRPr="00190C1C" w:rsidRDefault="001E33CE" w:rsidP="00694A2B">
            <w:pPr>
              <w:spacing w:after="0"/>
              <w:contextualSpacing/>
              <w:rPr>
                <w:rStyle w:val="Hyperlink"/>
                <w:szCs w:val="20"/>
              </w:rPr>
            </w:pPr>
            <w:hyperlink r:id="rId175" w:history="1">
              <w:r w:rsidRPr="00190C1C">
                <w:rPr>
                  <w:rStyle w:val="Hyperlink"/>
                  <w:szCs w:val="20"/>
                </w:rPr>
                <w:t>https://cge.cyprus.gov.cy</w:t>
              </w:r>
            </w:hyperlink>
            <w:r w:rsidR="0053138D">
              <w:rPr>
                <w:rStyle w:val="Hyperlink"/>
                <w:szCs w:val="20"/>
              </w:rPr>
              <w:t>;</w:t>
            </w:r>
          </w:p>
          <w:p w:rsidR="007176EB" w:rsidRPr="00190C1C" w:rsidRDefault="007176EB" w:rsidP="00694A2B">
            <w:pPr>
              <w:spacing w:after="0"/>
              <w:contextualSpacing/>
              <w:rPr>
                <w:szCs w:val="20"/>
                <w:lang w:eastAsia="el-GR"/>
              </w:rPr>
            </w:pPr>
            <w:hyperlink r:id="rId176" w:history="1">
              <w:r w:rsidRPr="00190C1C">
                <w:rPr>
                  <w:rStyle w:val="Hyperlink"/>
                  <w:szCs w:val="20"/>
                </w:rPr>
                <w:t>http://www.mlsi.g</w:t>
              </w:r>
              <w:r w:rsidRPr="00190C1C">
                <w:rPr>
                  <w:rStyle w:val="Hyperlink"/>
                  <w:szCs w:val="20"/>
                </w:rPr>
                <w:t>o</w:t>
              </w:r>
              <w:r w:rsidRPr="00190C1C">
                <w:rPr>
                  <w:rStyle w:val="Hyperlink"/>
                  <w:szCs w:val="20"/>
                </w:rPr>
                <w:t>v.cy</w:t>
              </w:r>
            </w:hyperlink>
          </w:p>
        </w:tc>
      </w:tr>
      <w:tr w:rsidR="001E33CE" w:rsidRPr="00190C1C" w:rsidTr="00EC4CDB">
        <w:trPr>
          <w:trHeight w:val="913"/>
        </w:trPr>
        <w:tc>
          <w:tcPr>
            <w:tcW w:w="1702" w:type="dxa"/>
            <w:shd w:val="clear" w:color="auto" w:fill="auto"/>
          </w:tcPr>
          <w:p w:rsidR="001E33CE" w:rsidRPr="00190C1C" w:rsidRDefault="001E33CE" w:rsidP="00694A2B">
            <w:pPr>
              <w:spacing w:after="0"/>
              <w:contextualSpacing/>
              <w:rPr>
                <w:szCs w:val="20"/>
                <w:lang w:eastAsia="el-GR"/>
              </w:rPr>
            </w:pPr>
            <w:r w:rsidRPr="00190C1C">
              <w:rPr>
                <w:szCs w:val="20"/>
                <w:lang w:eastAsia="el-GR"/>
              </w:rPr>
              <w:t xml:space="preserve">Description: </w:t>
            </w:r>
          </w:p>
        </w:tc>
        <w:tc>
          <w:tcPr>
            <w:tcW w:w="7766" w:type="dxa"/>
            <w:shd w:val="clear" w:color="auto" w:fill="auto"/>
          </w:tcPr>
          <w:p w:rsidR="001E33CE" w:rsidRPr="00190C1C" w:rsidRDefault="001E33CE" w:rsidP="00694A2B">
            <w:pPr>
              <w:pStyle w:val="tabletext"/>
              <w:contextualSpacing/>
              <w:rPr>
                <w:szCs w:val="20"/>
              </w:rPr>
            </w:pPr>
            <w:r w:rsidRPr="00190C1C">
              <w:rPr>
                <w:szCs w:val="20"/>
              </w:rPr>
              <w:t>Information and forms to download.</w:t>
            </w:r>
          </w:p>
          <w:p w:rsidR="001E33CE" w:rsidRPr="00190C1C" w:rsidRDefault="001E33CE" w:rsidP="00694A2B">
            <w:pPr>
              <w:spacing w:after="0"/>
              <w:contextualSpacing/>
              <w:rPr>
                <w:szCs w:val="20"/>
              </w:rPr>
            </w:pPr>
            <w:r w:rsidRPr="00190C1C">
              <w:rPr>
                <w:szCs w:val="20"/>
              </w:rPr>
              <w:t xml:space="preserve">Alternative delivery channels for the service are available via the </w:t>
            </w:r>
            <w:r w:rsidR="007176EB" w:rsidRPr="00190C1C">
              <w:rPr>
                <w:szCs w:val="20"/>
              </w:rPr>
              <w:t>Citizen Service Centres</w:t>
            </w:r>
          </w:p>
        </w:tc>
      </w:tr>
      <w:tr w:rsidR="002E0DB6" w:rsidRPr="00190C1C" w:rsidTr="00EC4CDB">
        <w:trPr>
          <w:trHeight w:val="94"/>
        </w:trPr>
        <w:tc>
          <w:tcPr>
            <w:tcW w:w="9468" w:type="dxa"/>
            <w:gridSpan w:val="2"/>
            <w:shd w:val="clear" w:color="auto" w:fill="C2D69B"/>
          </w:tcPr>
          <w:p w:rsidR="002E0DB6" w:rsidRPr="00190C1C" w:rsidRDefault="002E0DB6" w:rsidP="00694A2B">
            <w:pPr>
              <w:widowControl w:val="0"/>
              <w:spacing w:after="0"/>
              <w:contextualSpacing/>
              <w:rPr>
                <w:szCs w:val="20"/>
              </w:rPr>
            </w:pPr>
            <w:r w:rsidRPr="00190C1C">
              <w:rPr>
                <w:szCs w:val="20"/>
              </w:rPr>
              <w:t>Traineeship, volunteering</w:t>
            </w:r>
          </w:p>
        </w:tc>
      </w:tr>
      <w:tr w:rsidR="005F46B9" w:rsidRPr="00190C1C" w:rsidTr="00917314">
        <w:trPr>
          <w:trHeight w:val="198"/>
        </w:trPr>
        <w:tc>
          <w:tcPr>
            <w:tcW w:w="9468" w:type="dxa"/>
            <w:gridSpan w:val="2"/>
            <w:shd w:val="clear" w:color="auto" w:fill="auto"/>
          </w:tcPr>
          <w:p w:rsidR="005F46B9" w:rsidRPr="00190C1C" w:rsidRDefault="005F46B9" w:rsidP="00694A2B">
            <w:pPr>
              <w:widowControl w:val="0"/>
              <w:spacing w:after="0"/>
              <w:contextualSpacing/>
              <w:rPr>
                <w:rStyle w:val="Strong"/>
                <w:szCs w:val="20"/>
              </w:rPr>
            </w:pPr>
            <w:r w:rsidRPr="00190C1C">
              <w:rPr>
                <w:rStyle w:val="Strong"/>
                <w:szCs w:val="20"/>
              </w:rPr>
              <w:t>Voluntary social involvement I</w:t>
            </w:r>
          </w:p>
        </w:tc>
      </w:tr>
      <w:tr w:rsidR="005F46B9" w:rsidRPr="00190C1C" w:rsidTr="00917314">
        <w:trPr>
          <w:trHeight w:val="198"/>
        </w:trPr>
        <w:tc>
          <w:tcPr>
            <w:tcW w:w="1702" w:type="dxa"/>
            <w:shd w:val="clear" w:color="auto" w:fill="auto"/>
          </w:tcPr>
          <w:p w:rsidR="005F46B9" w:rsidRPr="00190C1C" w:rsidRDefault="005F46B9" w:rsidP="00694A2B">
            <w:pPr>
              <w:widowControl w:val="0"/>
              <w:spacing w:after="0"/>
              <w:contextualSpacing/>
              <w:rPr>
                <w:szCs w:val="20"/>
                <w:lang w:eastAsia="el-GR"/>
              </w:rPr>
            </w:pPr>
            <w:r w:rsidRPr="00190C1C">
              <w:rPr>
                <w:szCs w:val="20"/>
                <w:lang w:eastAsia="el-GR"/>
              </w:rPr>
              <w:t>Responsibility:</w:t>
            </w:r>
          </w:p>
        </w:tc>
        <w:tc>
          <w:tcPr>
            <w:tcW w:w="7766" w:type="dxa"/>
            <w:shd w:val="clear" w:color="auto" w:fill="auto"/>
          </w:tcPr>
          <w:p w:rsidR="005F46B9" w:rsidRPr="00190C1C" w:rsidRDefault="005F46B9" w:rsidP="00694A2B">
            <w:pPr>
              <w:widowControl w:val="0"/>
              <w:spacing w:after="0"/>
              <w:contextualSpacing/>
              <w:rPr>
                <w:szCs w:val="20"/>
                <w:lang w:eastAsia="el-GR"/>
              </w:rPr>
            </w:pPr>
            <w:r w:rsidRPr="00190C1C">
              <w:rPr>
                <w:szCs w:val="20"/>
                <w:lang w:eastAsia="el-GR"/>
              </w:rPr>
              <w:t xml:space="preserve">Central Government, Office of the Commissioner on Volunteerism and NGOs </w:t>
            </w:r>
          </w:p>
        </w:tc>
      </w:tr>
      <w:tr w:rsidR="005F46B9" w:rsidRPr="00190C1C" w:rsidTr="00917314">
        <w:trPr>
          <w:trHeight w:val="37"/>
        </w:trPr>
        <w:tc>
          <w:tcPr>
            <w:tcW w:w="1702" w:type="dxa"/>
            <w:shd w:val="clear" w:color="auto" w:fill="auto"/>
          </w:tcPr>
          <w:p w:rsidR="005F46B9" w:rsidRPr="00190C1C" w:rsidRDefault="005F46B9" w:rsidP="00694A2B">
            <w:pPr>
              <w:widowControl w:val="0"/>
              <w:spacing w:after="0"/>
              <w:contextualSpacing/>
              <w:rPr>
                <w:szCs w:val="20"/>
                <w:lang w:eastAsia="el-GR"/>
              </w:rPr>
            </w:pPr>
            <w:r w:rsidRPr="00190C1C">
              <w:rPr>
                <w:szCs w:val="20"/>
                <w:lang w:eastAsia="el-GR"/>
              </w:rPr>
              <w:t xml:space="preserve">Website: </w:t>
            </w:r>
          </w:p>
        </w:tc>
        <w:tc>
          <w:tcPr>
            <w:tcW w:w="7766" w:type="dxa"/>
            <w:shd w:val="clear" w:color="auto" w:fill="auto"/>
          </w:tcPr>
          <w:p w:rsidR="005F46B9" w:rsidRPr="00190C1C" w:rsidRDefault="005F46B9" w:rsidP="00694A2B">
            <w:pPr>
              <w:widowControl w:val="0"/>
              <w:spacing w:after="0"/>
              <w:contextualSpacing/>
              <w:rPr>
                <w:szCs w:val="20"/>
                <w:lang w:eastAsia="el-GR"/>
              </w:rPr>
            </w:pPr>
            <w:hyperlink r:id="rId177" w:history="1">
              <w:r w:rsidRPr="00190C1C">
                <w:rPr>
                  <w:rStyle w:val="Hyperlink"/>
                  <w:szCs w:val="20"/>
                  <w:lang w:eastAsia="el-GR"/>
                </w:rPr>
                <w:t>http://www.volunteerc</w:t>
              </w:r>
              <w:r w:rsidRPr="00190C1C">
                <w:rPr>
                  <w:rStyle w:val="Hyperlink"/>
                  <w:szCs w:val="20"/>
                  <w:lang w:eastAsia="el-GR"/>
                </w:rPr>
                <w:t>o</w:t>
              </w:r>
              <w:r w:rsidRPr="00190C1C">
                <w:rPr>
                  <w:rStyle w:val="Hyperlink"/>
                  <w:szCs w:val="20"/>
                  <w:lang w:eastAsia="el-GR"/>
                </w:rPr>
                <w:t>mmissioner.gov.cy</w:t>
              </w:r>
            </w:hyperlink>
          </w:p>
        </w:tc>
      </w:tr>
      <w:tr w:rsidR="005F46B9" w:rsidRPr="00190C1C" w:rsidTr="0053138D">
        <w:trPr>
          <w:trHeight w:val="367"/>
        </w:trPr>
        <w:tc>
          <w:tcPr>
            <w:tcW w:w="1702" w:type="dxa"/>
            <w:shd w:val="clear" w:color="auto" w:fill="auto"/>
          </w:tcPr>
          <w:p w:rsidR="005F46B9" w:rsidRPr="00190C1C" w:rsidRDefault="005F46B9" w:rsidP="00694A2B">
            <w:pPr>
              <w:widowControl w:val="0"/>
              <w:spacing w:after="0"/>
              <w:contextualSpacing/>
              <w:rPr>
                <w:szCs w:val="20"/>
                <w:lang w:eastAsia="el-GR"/>
              </w:rPr>
            </w:pPr>
            <w:r w:rsidRPr="00190C1C">
              <w:rPr>
                <w:szCs w:val="20"/>
                <w:lang w:eastAsia="el-GR"/>
              </w:rPr>
              <w:t xml:space="preserve">Description: </w:t>
            </w:r>
          </w:p>
        </w:tc>
        <w:tc>
          <w:tcPr>
            <w:tcW w:w="7766" w:type="dxa"/>
            <w:shd w:val="clear" w:color="auto" w:fill="auto"/>
          </w:tcPr>
          <w:p w:rsidR="005F46B9" w:rsidRPr="00190C1C" w:rsidRDefault="005F46B9" w:rsidP="00694A2B">
            <w:pPr>
              <w:widowControl w:val="0"/>
              <w:spacing w:after="0"/>
              <w:contextualSpacing/>
              <w:rPr>
                <w:szCs w:val="20"/>
              </w:rPr>
            </w:pPr>
            <w:r w:rsidRPr="00190C1C">
              <w:rPr>
                <w:rFonts w:cs="Arial"/>
                <w:szCs w:val="20"/>
              </w:rPr>
              <w:t xml:space="preserve">The Commissioner’s office </w:t>
            </w:r>
            <w:r w:rsidRPr="00190C1C">
              <w:rPr>
                <w:szCs w:val="20"/>
              </w:rPr>
              <w:t>supports voluntary initiatives that encourage the active participation of citizens, especially the youth, in environmental awareness issues, education, culture, sport, etc., always respecting the autonomy and independence of voluntary and non-governmental organi</w:t>
            </w:r>
            <w:r w:rsidR="00387C4D">
              <w:rPr>
                <w:szCs w:val="20"/>
              </w:rPr>
              <w:t>s</w:t>
            </w:r>
            <w:r w:rsidRPr="00190C1C">
              <w:rPr>
                <w:szCs w:val="20"/>
              </w:rPr>
              <w:t>ations. The website of the</w:t>
            </w:r>
            <w:r w:rsidRPr="00190C1C">
              <w:rPr>
                <w:szCs w:val="20"/>
                <w:lang w:eastAsia="el-GR"/>
              </w:rPr>
              <w:t xml:space="preserve"> </w:t>
            </w:r>
            <w:r w:rsidRPr="00190C1C">
              <w:rPr>
                <w:szCs w:val="20"/>
              </w:rPr>
              <w:t xml:space="preserve">Commissioner on Volunteerism and NGOs allows citizens to apply online for becoming volunteers and provides information regarding the activities planned (current/future) under the supervision of the Commissioner for Volunteerism and NGOs. </w:t>
            </w:r>
          </w:p>
        </w:tc>
      </w:tr>
      <w:tr w:rsidR="002E0DB6" w:rsidRPr="00190C1C" w:rsidTr="00EC4CDB">
        <w:trPr>
          <w:trHeight w:val="198"/>
        </w:trPr>
        <w:tc>
          <w:tcPr>
            <w:tcW w:w="9468" w:type="dxa"/>
            <w:gridSpan w:val="2"/>
            <w:shd w:val="clear" w:color="auto" w:fill="auto"/>
          </w:tcPr>
          <w:p w:rsidR="002E0DB6" w:rsidRPr="00190C1C" w:rsidRDefault="002E0DB6" w:rsidP="00694A2B">
            <w:pPr>
              <w:keepNext/>
              <w:keepLines/>
              <w:widowControl w:val="0"/>
              <w:spacing w:after="0"/>
              <w:contextualSpacing/>
              <w:rPr>
                <w:rStyle w:val="Strong"/>
                <w:szCs w:val="20"/>
              </w:rPr>
            </w:pPr>
            <w:r w:rsidRPr="00190C1C">
              <w:rPr>
                <w:rStyle w:val="Strong"/>
                <w:szCs w:val="20"/>
              </w:rPr>
              <w:t>Voluntary social involvement</w:t>
            </w:r>
            <w:r w:rsidR="005F46B9" w:rsidRPr="00190C1C">
              <w:rPr>
                <w:rStyle w:val="Strong"/>
                <w:szCs w:val="20"/>
              </w:rPr>
              <w:t xml:space="preserve"> II</w:t>
            </w:r>
          </w:p>
        </w:tc>
      </w:tr>
      <w:tr w:rsidR="005F46B9" w:rsidRPr="00190C1C" w:rsidTr="00EC4CDB">
        <w:trPr>
          <w:trHeight w:val="198"/>
        </w:trPr>
        <w:tc>
          <w:tcPr>
            <w:tcW w:w="1702" w:type="dxa"/>
            <w:shd w:val="clear" w:color="auto" w:fill="auto"/>
          </w:tcPr>
          <w:p w:rsidR="005F46B9" w:rsidRPr="00190C1C" w:rsidRDefault="005F46B9" w:rsidP="00694A2B">
            <w:pPr>
              <w:keepNext/>
              <w:keepLines/>
              <w:widowControl w:val="0"/>
              <w:spacing w:after="0"/>
              <w:contextualSpacing/>
              <w:rPr>
                <w:szCs w:val="20"/>
                <w:lang w:eastAsia="el-GR"/>
              </w:rPr>
            </w:pPr>
            <w:r w:rsidRPr="00190C1C">
              <w:rPr>
                <w:szCs w:val="20"/>
                <w:lang w:eastAsia="el-GR"/>
              </w:rPr>
              <w:t>Responsibility:</w:t>
            </w:r>
          </w:p>
        </w:tc>
        <w:tc>
          <w:tcPr>
            <w:tcW w:w="7766" w:type="dxa"/>
            <w:shd w:val="clear" w:color="auto" w:fill="auto"/>
          </w:tcPr>
          <w:p w:rsidR="005F46B9" w:rsidRPr="00190C1C" w:rsidRDefault="005F46B9" w:rsidP="00694A2B">
            <w:pPr>
              <w:keepNext/>
              <w:keepLines/>
              <w:widowControl w:val="0"/>
              <w:spacing w:after="0"/>
              <w:contextualSpacing/>
              <w:rPr>
                <w:szCs w:val="20"/>
                <w:lang w:eastAsia="el-GR"/>
              </w:rPr>
            </w:pPr>
            <w:r w:rsidRPr="00190C1C">
              <w:rPr>
                <w:szCs w:val="20"/>
                <w:lang w:eastAsia="el-GR"/>
              </w:rPr>
              <w:t>Youth Board of Cyprus</w:t>
            </w:r>
          </w:p>
        </w:tc>
      </w:tr>
      <w:tr w:rsidR="005F46B9" w:rsidRPr="00190C1C" w:rsidTr="00EC4CDB">
        <w:trPr>
          <w:trHeight w:val="37"/>
        </w:trPr>
        <w:tc>
          <w:tcPr>
            <w:tcW w:w="1702" w:type="dxa"/>
            <w:shd w:val="clear" w:color="auto" w:fill="auto"/>
          </w:tcPr>
          <w:p w:rsidR="005F46B9" w:rsidRPr="00190C1C" w:rsidRDefault="005F46B9" w:rsidP="00694A2B">
            <w:pPr>
              <w:keepNext/>
              <w:keepLines/>
              <w:widowControl w:val="0"/>
              <w:spacing w:after="0"/>
              <w:contextualSpacing/>
              <w:rPr>
                <w:szCs w:val="20"/>
                <w:lang w:eastAsia="el-GR"/>
              </w:rPr>
            </w:pPr>
            <w:r w:rsidRPr="00190C1C">
              <w:rPr>
                <w:szCs w:val="20"/>
                <w:lang w:eastAsia="el-GR"/>
              </w:rPr>
              <w:t xml:space="preserve">Website: </w:t>
            </w:r>
          </w:p>
        </w:tc>
        <w:tc>
          <w:tcPr>
            <w:tcW w:w="7766" w:type="dxa"/>
            <w:shd w:val="clear" w:color="auto" w:fill="auto"/>
          </w:tcPr>
          <w:p w:rsidR="005B00BF" w:rsidRPr="00190C1C" w:rsidRDefault="005B00BF" w:rsidP="00694A2B">
            <w:pPr>
              <w:keepNext/>
              <w:keepLines/>
              <w:widowControl w:val="0"/>
              <w:spacing w:after="0"/>
              <w:contextualSpacing/>
              <w:rPr>
                <w:szCs w:val="20"/>
                <w:lang w:eastAsia="el-GR"/>
              </w:rPr>
            </w:pPr>
            <w:hyperlink r:id="rId178" w:history="1">
              <w:r w:rsidRPr="00190C1C">
                <w:rPr>
                  <w:rStyle w:val="Hyperlink"/>
                  <w:szCs w:val="20"/>
                  <w:lang w:eastAsia="el-GR"/>
                </w:rPr>
                <w:t>http://one</w:t>
              </w:r>
              <w:r w:rsidRPr="00190C1C">
                <w:rPr>
                  <w:rStyle w:val="Hyperlink"/>
                  <w:szCs w:val="20"/>
                  <w:lang w:eastAsia="el-GR"/>
                </w:rPr>
                <w:t>k</w:t>
              </w:r>
              <w:r w:rsidRPr="00190C1C">
                <w:rPr>
                  <w:rStyle w:val="Hyperlink"/>
                  <w:szCs w:val="20"/>
                  <w:lang w:eastAsia="el-GR"/>
                </w:rPr>
                <w:t>.org.cy/</w:t>
              </w:r>
            </w:hyperlink>
          </w:p>
        </w:tc>
      </w:tr>
      <w:tr w:rsidR="005F46B9" w:rsidRPr="00190C1C" w:rsidTr="00EC4CDB">
        <w:trPr>
          <w:trHeight w:val="913"/>
        </w:trPr>
        <w:tc>
          <w:tcPr>
            <w:tcW w:w="1702" w:type="dxa"/>
            <w:shd w:val="clear" w:color="auto" w:fill="auto"/>
          </w:tcPr>
          <w:p w:rsidR="005F46B9" w:rsidRPr="00190C1C" w:rsidRDefault="005F46B9" w:rsidP="00694A2B">
            <w:pPr>
              <w:keepNext/>
              <w:keepLines/>
              <w:widowControl w:val="0"/>
              <w:spacing w:after="0"/>
              <w:contextualSpacing/>
              <w:rPr>
                <w:szCs w:val="20"/>
                <w:lang w:eastAsia="el-GR"/>
              </w:rPr>
            </w:pPr>
            <w:r w:rsidRPr="00190C1C">
              <w:rPr>
                <w:szCs w:val="20"/>
                <w:lang w:eastAsia="el-GR"/>
              </w:rPr>
              <w:t xml:space="preserve">Description: </w:t>
            </w:r>
          </w:p>
        </w:tc>
        <w:tc>
          <w:tcPr>
            <w:tcW w:w="7766" w:type="dxa"/>
            <w:shd w:val="clear" w:color="auto" w:fill="auto"/>
          </w:tcPr>
          <w:p w:rsidR="005F46B9" w:rsidRPr="00190C1C" w:rsidRDefault="005F46B9" w:rsidP="00694A2B">
            <w:pPr>
              <w:keepNext/>
              <w:keepLines/>
              <w:widowControl w:val="0"/>
              <w:spacing w:after="0"/>
              <w:contextualSpacing/>
              <w:rPr>
                <w:szCs w:val="20"/>
              </w:rPr>
            </w:pPr>
            <w:r w:rsidRPr="00190C1C">
              <w:rPr>
                <w:szCs w:val="20"/>
                <w:shd w:val="clear" w:color="auto" w:fill="FFFFFF"/>
              </w:rPr>
              <w:t>The Youth Board of Cyprus acknowledging the importance of volunteerism not only on the personal development of young people but also on the cultivation of collective consciousness and social solidarity developed a</w:t>
            </w:r>
            <w:r w:rsidRPr="00190C1C">
              <w:rPr>
                <w:rStyle w:val="Strong"/>
                <w:rFonts w:cs="Helvetica"/>
                <w:color w:val="203D4E"/>
                <w:szCs w:val="20"/>
                <w:bdr w:val="none" w:sz="0" w:space="0" w:color="auto" w:frame="1"/>
                <w:shd w:val="clear" w:color="auto" w:fill="FFFFFF"/>
              </w:rPr>
              <w:t xml:space="preserve"> </w:t>
            </w:r>
            <w:r w:rsidRPr="0053138D">
              <w:rPr>
                <w:rStyle w:val="Strong"/>
                <w:rFonts w:cs="Helvetica"/>
                <w:szCs w:val="20"/>
                <w:bdr w:val="none" w:sz="0" w:space="0" w:color="auto" w:frame="1"/>
                <w:shd w:val="clear" w:color="auto" w:fill="FFFFFF"/>
              </w:rPr>
              <w:t>“Youth Volunteer Team”,</w:t>
            </w:r>
            <w:r w:rsidRPr="00190C1C">
              <w:rPr>
                <w:rStyle w:val="Strong"/>
                <w:rFonts w:cs="Helvetica"/>
                <w:color w:val="203D4E"/>
                <w:szCs w:val="20"/>
                <w:bdr w:val="none" w:sz="0" w:space="0" w:color="auto" w:frame="1"/>
                <w:shd w:val="clear" w:color="auto" w:fill="FFFFFF"/>
              </w:rPr>
              <w:t> </w:t>
            </w:r>
            <w:r w:rsidRPr="00190C1C">
              <w:rPr>
                <w:rStyle w:val="apple-converted-space"/>
                <w:rFonts w:cs="Helvetica"/>
                <w:b/>
                <w:bCs/>
                <w:color w:val="203D4E"/>
                <w:szCs w:val="20"/>
                <w:bdr w:val="none" w:sz="0" w:space="0" w:color="auto" w:frame="1"/>
                <w:shd w:val="clear" w:color="auto" w:fill="FFFFFF"/>
              </w:rPr>
              <w:t> </w:t>
            </w:r>
            <w:r w:rsidRPr="00190C1C">
              <w:rPr>
                <w:szCs w:val="20"/>
                <w:shd w:val="clear" w:color="auto" w:fill="FFFFFF"/>
              </w:rPr>
              <w:t>in order to actively contribute in this way in the promotion of volunteerism among young people.</w:t>
            </w:r>
          </w:p>
        </w:tc>
      </w:tr>
      <w:tr w:rsidR="00C67B97" w:rsidRPr="00190C1C" w:rsidTr="00EC4CDB">
        <w:trPr>
          <w:trHeight w:val="94"/>
        </w:trPr>
        <w:tc>
          <w:tcPr>
            <w:tcW w:w="9468" w:type="dxa"/>
            <w:gridSpan w:val="2"/>
            <w:shd w:val="clear" w:color="auto" w:fill="C2D69B"/>
          </w:tcPr>
          <w:p w:rsidR="00C67B97" w:rsidRPr="00190C1C" w:rsidRDefault="00C67B97" w:rsidP="00694A2B">
            <w:pPr>
              <w:widowControl w:val="0"/>
              <w:spacing w:after="0"/>
              <w:contextualSpacing/>
              <w:rPr>
                <w:szCs w:val="20"/>
              </w:rPr>
            </w:pPr>
            <w:r w:rsidRPr="00190C1C">
              <w:rPr>
                <w:szCs w:val="20"/>
              </w:rPr>
              <w:t>Researchers</w:t>
            </w:r>
          </w:p>
        </w:tc>
      </w:tr>
      <w:tr w:rsidR="00C67B97" w:rsidRPr="00190C1C" w:rsidTr="00EC4CDB">
        <w:trPr>
          <w:trHeight w:val="198"/>
        </w:trPr>
        <w:tc>
          <w:tcPr>
            <w:tcW w:w="9468" w:type="dxa"/>
            <w:gridSpan w:val="2"/>
            <w:shd w:val="clear" w:color="auto" w:fill="auto"/>
          </w:tcPr>
          <w:p w:rsidR="00C67B97" w:rsidRPr="00190C1C" w:rsidRDefault="00C67B97" w:rsidP="00694A2B">
            <w:pPr>
              <w:widowControl w:val="0"/>
              <w:spacing w:after="0"/>
              <w:contextualSpacing/>
              <w:rPr>
                <w:rStyle w:val="Strong"/>
                <w:szCs w:val="20"/>
              </w:rPr>
            </w:pPr>
            <w:r w:rsidRPr="00190C1C">
              <w:rPr>
                <w:rStyle w:val="Strong"/>
                <w:szCs w:val="20"/>
              </w:rPr>
              <w:t>Information and assistance to researchers</w:t>
            </w:r>
          </w:p>
        </w:tc>
      </w:tr>
      <w:tr w:rsidR="00C67B97" w:rsidRPr="00190C1C" w:rsidTr="00EC4CDB">
        <w:trPr>
          <w:trHeight w:val="198"/>
        </w:trPr>
        <w:tc>
          <w:tcPr>
            <w:tcW w:w="1702" w:type="dxa"/>
            <w:shd w:val="clear" w:color="auto" w:fill="auto"/>
          </w:tcPr>
          <w:p w:rsidR="00C67B97" w:rsidRPr="00190C1C" w:rsidRDefault="00C67B97" w:rsidP="00694A2B">
            <w:pPr>
              <w:widowControl w:val="0"/>
              <w:spacing w:after="0"/>
              <w:contextualSpacing/>
              <w:rPr>
                <w:szCs w:val="20"/>
                <w:lang w:eastAsia="el-GR"/>
              </w:rPr>
            </w:pPr>
            <w:r w:rsidRPr="00190C1C">
              <w:rPr>
                <w:szCs w:val="20"/>
                <w:lang w:eastAsia="el-GR"/>
              </w:rPr>
              <w:t>Responsibility:</w:t>
            </w:r>
          </w:p>
        </w:tc>
        <w:tc>
          <w:tcPr>
            <w:tcW w:w="7766" w:type="dxa"/>
            <w:shd w:val="clear" w:color="auto" w:fill="auto"/>
          </w:tcPr>
          <w:p w:rsidR="00C67B97" w:rsidRPr="00190C1C" w:rsidRDefault="00C67B97" w:rsidP="00694A2B">
            <w:pPr>
              <w:widowControl w:val="0"/>
              <w:spacing w:after="0"/>
              <w:contextualSpacing/>
              <w:rPr>
                <w:szCs w:val="20"/>
                <w:lang w:eastAsia="el-GR"/>
              </w:rPr>
            </w:pPr>
            <w:r w:rsidRPr="00190C1C">
              <w:rPr>
                <w:szCs w:val="20"/>
                <w:lang w:eastAsia="el-GR"/>
              </w:rPr>
              <w:t>EURAXESS Cyprus</w:t>
            </w:r>
          </w:p>
        </w:tc>
      </w:tr>
      <w:tr w:rsidR="00C67B97" w:rsidRPr="00190C1C" w:rsidTr="00EC4CDB">
        <w:trPr>
          <w:trHeight w:val="37"/>
        </w:trPr>
        <w:tc>
          <w:tcPr>
            <w:tcW w:w="1702" w:type="dxa"/>
            <w:shd w:val="clear" w:color="auto" w:fill="auto"/>
          </w:tcPr>
          <w:p w:rsidR="00C67B97" w:rsidRPr="00190C1C" w:rsidRDefault="00C67B97" w:rsidP="00694A2B">
            <w:pPr>
              <w:widowControl w:val="0"/>
              <w:spacing w:after="0"/>
              <w:contextualSpacing/>
              <w:rPr>
                <w:szCs w:val="20"/>
                <w:lang w:eastAsia="el-GR"/>
              </w:rPr>
            </w:pPr>
            <w:r w:rsidRPr="00190C1C">
              <w:rPr>
                <w:szCs w:val="20"/>
                <w:lang w:eastAsia="el-GR"/>
              </w:rPr>
              <w:t xml:space="preserve">Website: </w:t>
            </w:r>
          </w:p>
        </w:tc>
        <w:tc>
          <w:tcPr>
            <w:tcW w:w="7766" w:type="dxa"/>
            <w:shd w:val="clear" w:color="auto" w:fill="auto"/>
          </w:tcPr>
          <w:p w:rsidR="00C67B97" w:rsidRPr="00190C1C" w:rsidRDefault="00732C39" w:rsidP="00694A2B">
            <w:pPr>
              <w:widowControl w:val="0"/>
              <w:spacing w:after="0"/>
              <w:contextualSpacing/>
              <w:rPr>
                <w:szCs w:val="20"/>
                <w:lang w:eastAsia="el-GR"/>
              </w:rPr>
            </w:pPr>
            <w:hyperlink r:id="rId179" w:history="1">
              <w:r w:rsidR="00C67B97" w:rsidRPr="00190C1C">
                <w:rPr>
                  <w:rStyle w:val="Hyperlink"/>
                  <w:szCs w:val="20"/>
                  <w:lang w:eastAsia="el-GR"/>
                </w:rPr>
                <w:t>http://www.euraxess.org.c</w:t>
              </w:r>
              <w:r w:rsidR="00C67B97" w:rsidRPr="00190C1C">
                <w:rPr>
                  <w:rStyle w:val="Hyperlink"/>
                  <w:szCs w:val="20"/>
                  <w:lang w:eastAsia="el-GR"/>
                </w:rPr>
                <w:t>y</w:t>
              </w:r>
              <w:r w:rsidR="00C67B97" w:rsidRPr="00190C1C">
                <w:rPr>
                  <w:rStyle w:val="Hyperlink"/>
                  <w:szCs w:val="20"/>
                  <w:lang w:eastAsia="el-GR"/>
                </w:rPr>
                <w:t>/</w:t>
              </w:r>
            </w:hyperlink>
          </w:p>
        </w:tc>
      </w:tr>
      <w:tr w:rsidR="00C67B97" w:rsidRPr="00190C1C" w:rsidTr="00EC4CDB">
        <w:trPr>
          <w:trHeight w:val="913"/>
        </w:trPr>
        <w:tc>
          <w:tcPr>
            <w:tcW w:w="1702" w:type="dxa"/>
            <w:shd w:val="clear" w:color="auto" w:fill="auto"/>
          </w:tcPr>
          <w:p w:rsidR="00C67B97" w:rsidRPr="00190C1C" w:rsidRDefault="00C67B97" w:rsidP="00694A2B">
            <w:pPr>
              <w:widowControl w:val="0"/>
              <w:spacing w:after="0"/>
              <w:contextualSpacing/>
              <w:rPr>
                <w:szCs w:val="20"/>
                <w:lang w:eastAsia="el-GR"/>
              </w:rPr>
            </w:pPr>
            <w:r w:rsidRPr="00190C1C">
              <w:rPr>
                <w:szCs w:val="20"/>
                <w:lang w:eastAsia="el-GR"/>
              </w:rPr>
              <w:t xml:space="preserve">Description: </w:t>
            </w:r>
          </w:p>
        </w:tc>
        <w:tc>
          <w:tcPr>
            <w:tcW w:w="7766" w:type="dxa"/>
            <w:shd w:val="clear" w:color="auto" w:fill="auto"/>
          </w:tcPr>
          <w:p w:rsidR="00C67B97" w:rsidRPr="00190C1C" w:rsidRDefault="00C67B97" w:rsidP="00694A2B">
            <w:pPr>
              <w:widowControl w:val="0"/>
              <w:spacing w:after="0"/>
              <w:contextualSpacing/>
              <w:rPr>
                <w:szCs w:val="20"/>
              </w:rPr>
            </w:pPr>
            <w:r w:rsidRPr="00190C1C">
              <w:rPr>
                <w:szCs w:val="20"/>
              </w:rPr>
              <w:t xml:space="preserve">EURAXESS Cyprus provides information and assistance to mobile researchers – by means of the web portal and with the support of our national EURAXESS Service Centres. The portal contains practical information concerning professional and daily life, as well as information on job and funding opportunities. </w:t>
            </w:r>
          </w:p>
        </w:tc>
      </w:tr>
      <w:tr w:rsidR="00944070" w:rsidRPr="00190C1C" w:rsidTr="00CC21CD">
        <w:trPr>
          <w:trHeight w:val="198"/>
        </w:trPr>
        <w:tc>
          <w:tcPr>
            <w:tcW w:w="9468" w:type="dxa"/>
            <w:gridSpan w:val="2"/>
            <w:shd w:val="clear" w:color="auto" w:fill="auto"/>
          </w:tcPr>
          <w:p w:rsidR="00944070" w:rsidRPr="00190C1C" w:rsidRDefault="00944070" w:rsidP="00694A2B">
            <w:pPr>
              <w:widowControl w:val="0"/>
              <w:spacing w:after="0"/>
              <w:contextualSpacing/>
              <w:rPr>
                <w:szCs w:val="20"/>
                <w:lang w:eastAsia="el-GR"/>
              </w:rPr>
            </w:pPr>
            <w:r w:rsidRPr="00190C1C">
              <w:rPr>
                <w:rStyle w:val="Strong"/>
                <w:szCs w:val="20"/>
              </w:rPr>
              <w:t>Public libraries (availability of catalogues, search tools)</w:t>
            </w:r>
          </w:p>
        </w:tc>
      </w:tr>
      <w:tr w:rsidR="00944070" w:rsidRPr="00190C1C" w:rsidTr="00CC21CD">
        <w:trPr>
          <w:trHeight w:val="198"/>
        </w:trPr>
        <w:tc>
          <w:tcPr>
            <w:tcW w:w="1702" w:type="dxa"/>
            <w:shd w:val="clear" w:color="auto" w:fill="auto"/>
          </w:tcPr>
          <w:p w:rsidR="00944070" w:rsidRPr="00190C1C" w:rsidRDefault="00944070" w:rsidP="00694A2B">
            <w:pPr>
              <w:widowControl w:val="0"/>
              <w:spacing w:after="0"/>
              <w:contextualSpacing/>
              <w:rPr>
                <w:szCs w:val="20"/>
                <w:lang w:eastAsia="el-GR"/>
              </w:rPr>
            </w:pPr>
            <w:r w:rsidRPr="00190C1C">
              <w:rPr>
                <w:szCs w:val="20"/>
                <w:lang w:eastAsia="el-GR"/>
              </w:rPr>
              <w:t>Responsibility:</w:t>
            </w:r>
          </w:p>
        </w:tc>
        <w:tc>
          <w:tcPr>
            <w:tcW w:w="7766" w:type="dxa"/>
            <w:shd w:val="clear" w:color="auto" w:fill="auto"/>
          </w:tcPr>
          <w:p w:rsidR="00944070" w:rsidRPr="00190C1C" w:rsidRDefault="00944070" w:rsidP="00694A2B">
            <w:pPr>
              <w:widowControl w:val="0"/>
              <w:spacing w:after="0"/>
              <w:contextualSpacing/>
              <w:rPr>
                <w:szCs w:val="20"/>
                <w:lang w:eastAsia="el-GR"/>
              </w:rPr>
            </w:pPr>
            <w:r w:rsidRPr="00190C1C">
              <w:rPr>
                <w:szCs w:val="20"/>
              </w:rPr>
              <w:t>Central Government, Local Government</w:t>
            </w:r>
          </w:p>
        </w:tc>
      </w:tr>
      <w:tr w:rsidR="00944070" w:rsidRPr="00190C1C" w:rsidTr="00CC21CD">
        <w:trPr>
          <w:trHeight w:val="37"/>
        </w:trPr>
        <w:tc>
          <w:tcPr>
            <w:tcW w:w="1702" w:type="dxa"/>
            <w:shd w:val="clear" w:color="auto" w:fill="auto"/>
          </w:tcPr>
          <w:p w:rsidR="00944070" w:rsidRPr="00190C1C" w:rsidRDefault="00944070" w:rsidP="00694A2B">
            <w:pPr>
              <w:widowControl w:val="0"/>
              <w:spacing w:after="0"/>
              <w:contextualSpacing/>
              <w:rPr>
                <w:szCs w:val="20"/>
                <w:lang w:eastAsia="el-GR"/>
              </w:rPr>
            </w:pPr>
            <w:r w:rsidRPr="00190C1C">
              <w:rPr>
                <w:szCs w:val="20"/>
                <w:lang w:eastAsia="el-GR"/>
              </w:rPr>
              <w:t xml:space="preserve">Website: </w:t>
            </w:r>
          </w:p>
        </w:tc>
        <w:tc>
          <w:tcPr>
            <w:tcW w:w="7766" w:type="dxa"/>
            <w:shd w:val="clear" w:color="auto" w:fill="auto"/>
          </w:tcPr>
          <w:p w:rsidR="005B00BF" w:rsidRPr="00190C1C" w:rsidRDefault="00944070" w:rsidP="00694A2B">
            <w:pPr>
              <w:pStyle w:val="tabletext"/>
              <w:contextualSpacing/>
              <w:rPr>
                <w:rStyle w:val="Hyperlink"/>
                <w:szCs w:val="20"/>
              </w:rPr>
            </w:pPr>
            <w:hyperlink r:id="rId180" w:history="1">
              <w:r w:rsidRPr="00190C1C">
                <w:rPr>
                  <w:rStyle w:val="Hyperlink"/>
                  <w:szCs w:val="20"/>
                </w:rPr>
                <w:t>http://library.ucy.ac.cy/ENGLISH/</w:t>
              </w:r>
              <w:r w:rsidRPr="00190C1C">
                <w:rPr>
                  <w:rStyle w:val="Hyperlink"/>
                  <w:szCs w:val="20"/>
                </w:rPr>
                <w:t>i</w:t>
              </w:r>
              <w:r w:rsidRPr="00190C1C">
                <w:rPr>
                  <w:rStyle w:val="Hyperlink"/>
                  <w:szCs w:val="20"/>
                </w:rPr>
                <w:t>n</w:t>
              </w:r>
              <w:r w:rsidRPr="00190C1C">
                <w:rPr>
                  <w:rStyle w:val="Hyperlink"/>
                  <w:szCs w:val="20"/>
                </w:rPr>
                <w:t>dex_en.htm</w:t>
              </w:r>
            </w:hyperlink>
            <w:r w:rsidRPr="00190C1C">
              <w:rPr>
                <w:rStyle w:val="Hyperlink"/>
                <w:szCs w:val="20"/>
              </w:rPr>
              <w:t>;</w:t>
            </w:r>
          </w:p>
          <w:p w:rsidR="005B00BF" w:rsidRPr="00190C1C" w:rsidRDefault="00944070" w:rsidP="00694A2B">
            <w:pPr>
              <w:pStyle w:val="tabletext"/>
              <w:contextualSpacing/>
              <w:rPr>
                <w:szCs w:val="20"/>
              </w:rPr>
            </w:pPr>
            <w:hyperlink r:id="rId181" w:history="1">
              <w:r w:rsidRPr="00190C1C">
                <w:rPr>
                  <w:rStyle w:val="Hyperlink"/>
                  <w:szCs w:val="20"/>
                </w:rPr>
                <w:t>http://www.cypruslibrary.gov.cy</w:t>
              </w:r>
            </w:hyperlink>
            <w:r w:rsidR="00125D68" w:rsidRPr="00190C1C">
              <w:rPr>
                <w:szCs w:val="20"/>
              </w:rPr>
              <w:t>;</w:t>
            </w:r>
          </w:p>
          <w:p w:rsidR="005B00BF" w:rsidRPr="00190C1C" w:rsidRDefault="00944070" w:rsidP="00694A2B">
            <w:pPr>
              <w:pStyle w:val="tabletext"/>
              <w:contextualSpacing/>
              <w:rPr>
                <w:rStyle w:val="Hyperlink"/>
                <w:szCs w:val="20"/>
              </w:rPr>
            </w:pPr>
            <w:hyperlink r:id="rId182" w:history="1">
              <w:r w:rsidRPr="00190C1C">
                <w:rPr>
                  <w:rStyle w:val="Hyperlink"/>
                  <w:szCs w:val="20"/>
                </w:rPr>
                <w:t>http://www.cln.com</w:t>
              </w:r>
              <w:r w:rsidRPr="00190C1C">
                <w:rPr>
                  <w:rStyle w:val="Hyperlink"/>
                  <w:szCs w:val="20"/>
                </w:rPr>
                <w:t>.</w:t>
              </w:r>
              <w:r w:rsidRPr="00190C1C">
                <w:rPr>
                  <w:rStyle w:val="Hyperlink"/>
                  <w:szCs w:val="20"/>
                </w:rPr>
                <w:t>cy/opac2/zConnectENU.html</w:t>
              </w:r>
            </w:hyperlink>
            <w:r w:rsidRPr="00190C1C">
              <w:rPr>
                <w:rStyle w:val="Hyperlink"/>
                <w:szCs w:val="20"/>
              </w:rPr>
              <w:t>;</w:t>
            </w:r>
          </w:p>
          <w:p w:rsidR="00944070" w:rsidRPr="00190C1C" w:rsidRDefault="00944070" w:rsidP="00694A2B">
            <w:pPr>
              <w:pStyle w:val="tabletext"/>
              <w:contextualSpacing/>
              <w:rPr>
                <w:szCs w:val="20"/>
              </w:rPr>
            </w:pPr>
            <w:hyperlink r:id="rId183" w:history="1">
              <w:r w:rsidRPr="00190C1C">
                <w:rPr>
                  <w:rStyle w:val="Hyperlink"/>
                  <w:szCs w:val="20"/>
                </w:rPr>
                <w:t>http://www.cut.ac.cy/li</w:t>
              </w:r>
              <w:r w:rsidRPr="00190C1C">
                <w:rPr>
                  <w:rStyle w:val="Hyperlink"/>
                  <w:szCs w:val="20"/>
                </w:rPr>
                <w:t>b</w:t>
              </w:r>
              <w:r w:rsidRPr="00190C1C">
                <w:rPr>
                  <w:rStyle w:val="Hyperlink"/>
                  <w:szCs w:val="20"/>
                </w:rPr>
                <w:t>rary/english/index.html</w:t>
              </w:r>
            </w:hyperlink>
          </w:p>
        </w:tc>
      </w:tr>
      <w:tr w:rsidR="00944070" w:rsidRPr="00190C1C" w:rsidTr="00CC21CD">
        <w:trPr>
          <w:trHeight w:val="913"/>
        </w:trPr>
        <w:tc>
          <w:tcPr>
            <w:tcW w:w="1702" w:type="dxa"/>
            <w:shd w:val="clear" w:color="auto" w:fill="auto"/>
          </w:tcPr>
          <w:p w:rsidR="00944070" w:rsidRPr="00190C1C" w:rsidRDefault="00944070" w:rsidP="00694A2B">
            <w:pPr>
              <w:widowControl w:val="0"/>
              <w:spacing w:after="0"/>
              <w:contextualSpacing/>
              <w:rPr>
                <w:szCs w:val="20"/>
                <w:lang w:eastAsia="el-GR"/>
              </w:rPr>
            </w:pPr>
            <w:r w:rsidRPr="00190C1C">
              <w:rPr>
                <w:szCs w:val="20"/>
                <w:lang w:eastAsia="el-GR"/>
              </w:rPr>
              <w:t xml:space="preserve">Description: </w:t>
            </w:r>
          </w:p>
        </w:tc>
        <w:tc>
          <w:tcPr>
            <w:tcW w:w="7766" w:type="dxa"/>
            <w:shd w:val="clear" w:color="auto" w:fill="auto"/>
          </w:tcPr>
          <w:p w:rsidR="00944070" w:rsidRPr="00190C1C" w:rsidRDefault="00944070" w:rsidP="00694A2B">
            <w:pPr>
              <w:widowControl w:val="0"/>
              <w:spacing w:after="0"/>
              <w:contextualSpacing/>
              <w:rPr>
                <w:szCs w:val="20"/>
              </w:rPr>
            </w:pPr>
            <w:r w:rsidRPr="00190C1C">
              <w:rPr>
                <w:szCs w:val="20"/>
              </w:rPr>
              <w:t>Some libraries provide catalogues which can locate holders and allow electronic reservations, for example the library of the Cyprus University of Technology. For online public libraries, which offer electronic reservations, prior registration of users is required.</w:t>
            </w:r>
          </w:p>
        </w:tc>
      </w:tr>
      <w:tr w:rsidR="00C67B97" w:rsidRPr="00190C1C" w:rsidTr="00EC4CDB">
        <w:trPr>
          <w:trHeight w:val="198"/>
        </w:trPr>
        <w:tc>
          <w:tcPr>
            <w:tcW w:w="9468" w:type="dxa"/>
            <w:gridSpan w:val="2"/>
            <w:shd w:val="clear" w:color="auto" w:fill="auto"/>
          </w:tcPr>
          <w:p w:rsidR="00C67B97" w:rsidRPr="00190C1C" w:rsidRDefault="00C67B97" w:rsidP="00694A2B">
            <w:pPr>
              <w:widowControl w:val="0"/>
              <w:spacing w:after="0"/>
              <w:contextualSpacing/>
              <w:rPr>
                <w:szCs w:val="20"/>
                <w:lang w:eastAsia="el-GR"/>
              </w:rPr>
            </w:pPr>
            <w:r w:rsidRPr="00190C1C">
              <w:rPr>
                <w:rStyle w:val="Strong"/>
                <w:szCs w:val="20"/>
              </w:rPr>
              <w:t xml:space="preserve">Research funding support Research Promotion Foundation (RPF) (currently </w:t>
            </w:r>
            <w:r w:rsidR="00125D68" w:rsidRPr="00190C1C">
              <w:rPr>
                <w:rStyle w:val="Strong"/>
                <w:szCs w:val="20"/>
              </w:rPr>
              <w:t>N/A</w:t>
            </w:r>
            <w:r w:rsidRPr="00190C1C">
              <w:rPr>
                <w:rStyle w:val="Strong"/>
                <w:szCs w:val="20"/>
              </w:rPr>
              <w:t>)</w:t>
            </w:r>
          </w:p>
        </w:tc>
      </w:tr>
      <w:tr w:rsidR="00C67B97" w:rsidRPr="00190C1C" w:rsidTr="00EC4CDB">
        <w:trPr>
          <w:trHeight w:val="198"/>
        </w:trPr>
        <w:tc>
          <w:tcPr>
            <w:tcW w:w="1702" w:type="dxa"/>
            <w:shd w:val="clear" w:color="auto" w:fill="auto"/>
          </w:tcPr>
          <w:p w:rsidR="00C67B97" w:rsidRPr="00190C1C" w:rsidRDefault="00C67B97" w:rsidP="00694A2B">
            <w:pPr>
              <w:widowControl w:val="0"/>
              <w:spacing w:after="0"/>
              <w:contextualSpacing/>
              <w:rPr>
                <w:szCs w:val="20"/>
                <w:lang w:eastAsia="el-GR"/>
              </w:rPr>
            </w:pPr>
            <w:r w:rsidRPr="00190C1C">
              <w:rPr>
                <w:szCs w:val="20"/>
                <w:lang w:eastAsia="el-GR"/>
              </w:rPr>
              <w:t>Responsibility:</w:t>
            </w:r>
          </w:p>
        </w:tc>
        <w:tc>
          <w:tcPr>
            <w:tcW w:w="7766" w:type="dxa"/>
            <w:shd w:val="clear" w:color="auto" w:fill="auto"/>
          </w:tcPr>
          <w:p w:rsidR="00C67B97" w:rsidRPr="00190C1C" w:rsidRDefault="00C67B97" w:rsidP="00694A2B">
            <w:pPr>
              <w:widowControl w:val="0"/>
              <w:spacing w:after="0"/>
              <w:contextualSpacing/>
              <w:rPr>
                <w:szCs w:val="20"/>
                <w:lang w:eastAsia="el-GR"/>
              </w:rPr>
            </w:pPr>
            <w:r w:rsidRPr="00190C1C">
              <w:rPr>
                <w:szCs w:val="20"/>
                <w:lang w:eastAsia="el-GR"/>
              </w:rPr>
              <w:t>Research Promotion Foundation (RPF)</w:t>
            </w:r>
          </w:p>
        </w:tc>
      </w:tr>
      <w:tr w:rsidR="00C67B97" w:rsidRPr="00190C1C" w:rsidTr="00EC4CDB">
        <w:trPr>
          <w:trHeight w:val="37"/>
        </w:trPr>
        <w:tc>
          <w:tcPr>
            <w:tcW w:w="1702" w:type="dxa"/>
            <w:shd w:val="clear" w:color="auto" w:fill="auto"/>
          </w:tcPr>
          <w:p w:rsidR="00C67B97" w:rsidRPr="00190C1C" w:rsidRDefault="00C67B97" w:rsidP="00694A2B">
            <w:pPr>
              <w:widowControl w:val="0"/>
              <w:spacing w:after="0"/>
              <w:contextualSpacing/>
              <w:rPr>
                <w:szCs w:val="20"/>
                <w:lang w:eastAsia="el-GR"/>
              </w:rPr>
            </w:pPr>
            <w:r w:rsidRPr="00190C1C">
              <w:rPr>
                <w:szCs w:val="20"/>
                <w:lang w:eastAsia="el-GR"/>
              </w:rPr>
              <w:t xml:space="preserve">Website: </w:t>
            </w:r>
          </w:p>
        </w:tc>
        <w:tc>
          <w:tcPr>
            <w:tcW w:w="7766" w:type="dxa"/>
            <w:shd w:val="clear" w:color="auto" w:fill="auto"/>
          </w:tcPr>
          <w:p w:rsidR="00C67B97" w:rsidRPr="00190C1C" w:rsidRDefault="00795600" w:rsidP="00694A2B">
            <w:pPr>
              <w:widowControl w:val="0"/>
              <w:spacing w:after="0"/>
              <w:contextualSpacing/>
              <w:rPr>
                <w:szCs w:val="20"/>
                <w:lang w:eastAsia="el-GR"/>
              </w:rPr>
            </w:pPr>
            <w:r>
              <w:rPr>
                <w:rFonts w:eastAsia="Verdana" w:cs="Verdana"/>
                <w:color w:val="0000FF"/>
                <w:spacing w:val="1"/>
                <w:szCs w:val="20"/>
                <w:u w:val="single" w:color="0000FF"/>
              </w:rPr>
              <w:t>h</w:t>
            </w:r>
            <w:r>
              <w:rPr>
                <w:rFonts w:eastAsia="Verdana" w:cs="Verdana"/>
                <w:color w:val="0000FF"/>
                <w:szCs w:val="20"/>
                <w:u w:val="single" w:color="0000FF"/>
              </w:rPr>
              <w:t>ttp://www.</w:t>
            </w:r>
            <w:r>
              <w:rPr>
                <w:rFonts w:eastAsia="Verdana" w:cs="Verdana"/>
                <w:color w:val="0000FF"/>
                <w:spacing w:val="-2"/>
                <w:szCs w:val="20"/>
                <w:u w:val="single" w:color="0000FF"/>
              </w:rPr>
              <w:t>re</w:t>
            </w:r>
            <w:r>
              <w:rPr>
                <w:rFonts w:eastAsia="Verdana" w:cs="Verdana"/>
                <w:color w:val="0000FF"/>
                <w:spacing w:val="1"/>
                <w:szCs w:val="20"/>
                <w:u w:val="single" w:color="0000FF"/>
              </w:rPr>
              <w:t>s</w:t>
            </w:r>
            <w:r>
              <w:rPr>
                <w:rFonts w:eastAsia="Verdana" w:cs="Verdana"/>
                <w:color w:val="0000FF"/>
                <w:spacing w:val="-2"/>
                <w:szCs w:val="20"/>
                <w:u w:val="single" w:color="0000FF"/>
              </w:rPr>
              <w:t>e</w:t>
            </w:r>
            <w:r>
              <w:rPr>
                <w:rFonts w:eastAsia="Verdana" w:cs="Verdana"/>
                <w:color w:val="0000FF"/>
                <w:spacing w:val="2"/>
                <w:szCs w:val="20"/>
                <w:u w:val="single" w:color="0000FF"/>
              </w:rPr>
              <w:t>a</w:t>
            </w:r>
            <w:r>
              <w:rPr>
                <w:rFonts w:eastAsia="Verdana" w:cs="Verdana"/>
                <w:color w:val="0000FF"/>
                <w:spacing w:val="-1"/>
                <w:szCs w:val="20"/>
                <w:u w:val="single" w:color="0000FF"/>
              </w:rPr>
              <w:t>r</w:t>
            </w:r>
            <w:r>
              <w:rPr>
                <w:rFonts w:eastAsia="Verdana" w:cs="Verdana"/>
                <w:color w:val="0000FF"/>
                <w:szCs w:val="20"/>
                <w:u w:val="single" w:color="0000FF"/>
              </w:rPr>
              <w:t>ch</w:t>
            </w:r>
            <w:r>
              <w:rPr>
                <w:rFonts w:eastAsia="Verdana" w:cs="Verdana"/>
                <w:color w:val="0000FF"/>
                <w:spacing w:val="2"/>
                <w:szCs w:val="20"/>
                <w:u w:val="single" w:color="0000FF"/>
              </w:rPr>
              <w:t>.</w:t>
            </w:r>
            <w:r>
              <w:rPr>
                <w:rFonts w:eastAsia="Verdana" w:cs="Verdana"/>
                <w:color w:val="0000FF"/>
                <w:spacing w:val="-1"/>
                <w:szCs w:val="20"/>
                <w:u w:val="single" w:color="0000FF"/>
              </w:rPr>
              <w:t>o</w:t>
            </w:r>
            <w:r>
              <w:rPr>
                <w:rFonts w:eastAsia="Verdana" w:cs="Verdana"/>
                <w:color w:val="0000FF"/>
                <w:spacing w:val="1"/>
                <w:szCs w:val="20"/>
                <w:u w:val="single" w:color="0000FF"/>
              </w:rPr>
              <w:t>r</w:t>
            </w:r>
            <w:r>
              <w:rPr>
                <w:rFonts w:eastAsia="Verdana" w:cs="Verdana"/>
                <w:color w:val="0000FF"/>
                <w:szCs w:val="20"/>
                <w:u w:val="single" w:color="0000FF"/>
              </w:rPr>
              <w:t>g.</w:t>
            </w:r>
            <w:r>
              <w:rPr>
                <w:rFonts w:eastAsia="Verdana" w:cs="Verdana"/>
                <w:color w:val="0000FF"/>
                <w:spacing w:val="-1"/>
                <w:szCs w:val="20"/>
                <w:u w:val="single" w:color="0000FF"/>
              </w:rPr>
              <w:t>c</w:t>
            </w:r>
            <w:r>
              <w:rPr>
                <w:rFonts w:eastAsia="Verdana" w:cs="Verdana"/>
                <w:color w:val="0000FF"/>
                <w:szCs w:val="20"/>
                <w:u w:val="single" w:color="0000FF"/>
              </w:rPr>
              <w:t>y</w:t>
            </w:r>
            <w:r>
              <w:rPr>
                <w:rFonts w:eastAsia="Verdana" w:cs="Verdana"/>
                <w:color w:val="0000FF"/>
                <w:spacing w:val="2"/>
                <w:szCs w:val="20"/>
                <w:u w:val="single" w:color="0000FF"/>
              </w:rPr>
              <w:t>/</w:t>
            </w:r>
          </w:p>
        </w:tc>
      </w:tr>
      <w:tr w:rsidR="00C67B97" w:rsidRPr="00190C1C" w:rsidTr="00EC4CDB">
        <w:trPr>
          <w:trHeight w:val="913"/>
        </w:trPr>
        <w:tc>
          <w:tcPr>
            <w:tcW w:w="1702" w:type="dxa"/>
            <w:shd w:val="clear" w:color="auto" w:fill="auto"/>
          </w:tcPr>
          <w:p w:rsidR="00C67B97" w:rsidRPr="00190C1C" w:rsidRDefault="00C67B97" w:rsidP="00694A2B">
            <w:pPr>
              <w:widowControl w:val="0"/>
              <w:spacing w:after="0"/>
              <w:contextualSpacing/>
              <w:rPr>
                <w:szCs w:val="20"/>
                <w:lang w:eastAsia="el-GR"/>
              </w:rPr>
            </w:pPr>
            <w:r w:rsidRPr="00190C1C">
              <w:rPr>
                <w:szCs w:val="20"/>
                <w:lang w:eastAsia="el-GR"/>
              </w:rPr>
              <w:t xml:space="preserve">Description: </w:t>
            </w:r>
          </w:p>
        </w:tc>
        <w:tc>
          <w:tcPr>
            <w:tcW w:w="7766" w:type="dxa"/>
            <w:shd w:val="clear" w:color="auto" w:fill="auto"/>
          </w:tcPr>
          <w:p w:rsidR="00C67B97" w:rsidRPr="00190C1C" w:rsidRDefault="00C67B97" w:rsidP="00694A2B">
            <w:pPr>
              <w:widowControl w:val="0"/>
              <w:spacing w:after="0"/>
              <w:contextualSpacing/>
              <w:rPr>
                <w:szCs w:val="20"/>
              </w:rPr>
            </w:pPr>
            <w:r w:rsidRPr="00190C1C">
              <w:rPr>
                <w:szCs w:val="20"/>
              </w:rPr>
              <w:t>The Electronic Proposal Submission System of the RPF is currently under construction. Until the completion of the electronic system, all research proposals should be submitted in printed form.</w:t>
            </w:r>
          </w:p>
        </w:tc>
      </w:tr>
      <w:tr w:rsidR="00C67B97" w:rsidRPr="00190C1C" w:rsidTr="00EC4CDB">
        <w:trPr>
          <w:trHeight w:val="94"/>
        </w:trPr>
        <w:tc>
          <w:tcPr>
            <w:tcW w:w="9468" w:type="dxa"/>
            <w:gridSpan w:val="2"/>
            <w:shd w:val="clear" w:color="auto" w:fill="92D050"/>
          </w:tcPr>
          <w:p w:rsidR="00C67B97" w:rsidRPr="00190C1C" w:rsidRDefault="00C67B97" w:rsidP="00694A2B">
            <w:pPr>
              <w:widowControl w:val="0"/>
              <w:numPr>
                <w:ilvl w:val="0"/>
                <w:numId w:val="67"/>
              </w:numPr>
              <w:spacing w:after="0"/>
              <w:contextualSpacing/>
              <w:rPr>
                <w:rStyle w:val="Strong"/>
                <w:szCs w:val="20"/>
              </w:rPr>
            </w:pPr>
            <w:r w:rsidRPr="00190C1C">
              <w:rPr>
                <w:rStyle w:val="Strong"/>
                <w:szCs w:val="20"/>
              </w:rPr>
              <w:t>Health</w:t>
            </w:r>
          </w:p>
        </w:tc>
      </w:tr>
      <w:tr w:rsidR="00C67B97" w:rsidRPr="00190C1C" w:rsidTr="00EC4CDB">
        <w:trPr>
          <w:trHeight w:val="94"/>
        </w:trPr>
        <w:tc>
          <w:tcPr>
            <w:tcW w:w="9468" w:type="dxa"/>
            <w:gridSpan w:val="2"/>
            <w:shd w:val="clear" w:color="auto" w:fill="C2D69B"/>
          </w:tcPr>
          <w:p w:rsidR="00C67B97" w:rsidRPr="00190C1C" w:rsidRDefault="00C67B97" w:rsidP="00694A2B">
            <w:pPr>
              <w:widowControl w:val="0"/>
              <w:spacing w:after="0"/>
              <w:contextualSpacing/>
              <w:rPr>
                <w:szCs w:val="20"/>
              </w:rPr>
            </w:pPr>
            <w:r w:rsidRPr="00190C1C">
              <w:rPr>
                <w:szCs w:val="20"/>
              </w:rPr>
              <w:t>Planned and unplanned  healthcare</w:t>
            </w:r>
          </w:p>
        </w:tc>
      </w:tr>
      <w:tr w:rsidR="00944070" w:rsidRPr="00190C1C" w:rsidTr="00CC21CD">
        <w:trPr>
          <w:trHeight w:val="198"/>
        </w:trPr>
        <w:tc>
          <w:tcPr>
            <w:tcW w:w="9468" w:type="dxa"/>
            <w:gridSpan w:val="2"/>
            <w:shd w:val="clear" w:color="auto" w:fill="auto"/>
          </w:tcPr>
          <w:p w:rsidR="00944070" w:rsidRPr="00190C1C" w:rsidRDefault="00944070" w:rsidP="00694A2B">
            <w:pPr>
              <w:widowControl w:val="0"/>
              <w:spacing w:after="0"/>
              <w:contextualSpacing/>
              <w:rPr>
                <w:rStyle w:val="Strong"/>
                <w:szCs w:val="20"/>
              </w:rPr>
            </w:pPr>
            <w:r w:rsidRPr="00190C1C">
              <w:rPr>
                <w:rStyle w:val="Strong"/>
                <w:szCs w:val="20"/>
              </w:rPr>
              <w:t>Health related services (interactive advice on the availability of services in different hospitals; appointments for hospitals)</w:t>
            </w:r>
          </w:p>
        </w:tc>
      </w:tr>
      <w:tr w:rsidR="00944070" w:rsidRPr="00190C1C" w:rsidTr="00CC21CD">
        <w:trPr>
          <w:trHeight w:val="198"/>
        </w:trPr>
        <w:tc>
          <w:tcPr>
            <w:tcW w:w="1702" w:type="dxa"/>
            <w:shd w:val="clear" w:color="auto" w:fill="auto"/>
          </w:tcPr>
          <w:p w:rsidR="00944070" w:rsidRPr="00190C1C" w:rsidRDefault="00944070" w:rsidP="00694A2B">
            <w:pPr>
              <w:widowControl w:val="0"/>
              <w:spacing w:after="0"/>
              <w:contextualSpacing/>
              <w:rPr>
                <w:szCs w:val="20"/>
                <w:lang w:eastAsia="el-GR"/>
              </w:rPr>
            </w:pPr>
            <w:r w:rsidRPr="00190C1C">
              <w:rPr>
                <w:szCs w:val="20"/>
                <w:lang w:eastAsia="el-GR"/>
              </w:rPr>
              <w:t>Responsibility:</w:t>
            </w:r>
          </w:p>
        </w:tc>
        <w:tc>
          <w:tcPr>
            <w:tcW w:w="7766" w:type="dxa"/>
            <w:shd w:val="clear" w:color="auto" w:fill="auto"/>
          </w:tcPr>
          <w:p w:rsidR="00944070" w:rsidRPr="00190C1C" w:rsidRDefault="00944070" w:rsidP="00694A2B">
            <w:pPr>
              <w:widowControl w:val="0"/>
              <w:spacing w:after="0"/>
              <w:contextualSpacing/>
              <w:rPr>
                <w:szCs w:val="20"/>
                <w:lang w:eastAsia="el-GR"/>
              </w:rPr>
            </w:pPr>
            <w:r w:rsidRPr="00190C1C">
              <w:rPr>
                <w:szCs w:val="20"/>
              </w:rPr>
              <w:t>Central Government, Ministry of Health</w:t>
            </w:r>
          </w:p>
        </w:tc>
      </w:tr>
      <w:tr w:rsidR="00944070" w:rsidRPr="00190C1C" w:rsidTr="00CC21CD">
        <w:trPr>
          <w:trHeight w:val="37"/>
        </w:trPr>
        <w:tc>
          <w:tcPr>
            <w:tcW w:w="1702" w:type="dxa"/>
            <w:shd w:val="clear" w:color="auto" w:fill="auto"/>
          </w:tcPr>
          <w:p w:rsidR="00944070" w:rsidRPr="00190C1C" w:rsidRDefault="00944070" w:rsidP="00694A2B">
            <w:pPr>
              <w:widowControl w:val="0"/>
              <w:spacing w:after="0"/>
              <w:contextualSpacing/>
              <w:rPr>
                <w:szCs w:val="20"/>
                <w:lang w:eastAsia="el-GR"/>
              </w:rPr>
            </w:pPr>
            <w:r w:rsidRPr="00190C1C">
              <w:rPr>
                <w:szCs w:val="20"/>
                <w:lang w:eastAsia="el-GR"/>
              </w:rPr>
              <w:t xml:space="preserve">Website: </w:t>
            </w:r>
          </w:p>
        </w:tc>
        <w:tc>
          <w:tcPr>
            <w:tcW w:w="7766" w:type="dxa"/>
            <w:shd w:val="clear" w:color="auto" w:fill="auto"/>
          </w:tcPr>
          <w:p w:rsidR="00944070" w:rsidRPr="00190C1C" w:rsidRDefault="00944070" w:rsidP="00694A2B">
            <w:pPr>
              <w:pStyle w:val="tabletext"/>
              <w:contextualSpacing/>
              <w:rPr>
                <w:szCs w:val="20"/>
              </w:rPr>
            </w:pPr>
            <w:hyperlink r:id="rId184" w:history="1">
              <w:r w:rsidRPr="00190C1C">
                <w:rPr>
                  <w:rStyle w:val="Hyperlink"/>
                  <w:szCs w:val="20"/>
                </w:rPr>
                <w:t>http://www.moh.gov.cy</w:t>
              </w:r>
            </w:hyperlink>
          </w:p>
        </w:tc>
      </w:tr>
      <w:tr w:rsidR="00944070" w:rsidRPr="00190C1C" w:rsidTr="00CC21CD">
        <w:trPr>
          <w:trHeight w:val="333"/>
        </w:trPr>
        <w:tc>
          <w:tcPr>
            <w:tcW w:w="1702" w:type="dxa"/>
            <w:shd w:val="clear" w:color="auto" w:fill="auto"/>
          </w:tcPr>
          <w:p w:rsidR="00944070" w:rsidRPr="00190C1C" w:rsidRDefault="00944070" w:rsidP="00694A2B">
            <w:pPr>
              <w:widowControl w:val="0"/>
              <w:spacing w:after="0"/>
              <w:contextualSpacing/>
              <w:rPr>
                <w:szCs w:val="20"/>
                <w:lang w:eastAsia="el-GR"/>
              </w:rPr>
            </w:pPr>
            <w:r w:rsidRPr="00190C1C">
              <w:rPr>
                <w:szCs w:val="20"/>
                <w:lang w:eastAsia="el-GR"/>
              </w:rPr>
              <w:t xml:space="preserve">Description: </w:t>
            </w:r>
          </w:p>
        </w:tc>
        <w:tc>
          <w:tcPr>
            <w:tcW w:w="7766" w:type="dxa"/>
            <w:shd w:val="clear" w:color="auto" w:fill="auto"/>
          </w:tcPr>
          <w:p w:rsidR="00944070" w:rsidRPr="00190C1C" w:rsidRDefault="00944070" w:rsidP="00694A2B">
            <w:pPr>
              <w:widowControl w:val="0"/>
              <w:spacing w:after="0"/>
              <w:contextualSpacing/>
              <w:rPr>
                <w:szCs w:val="20"/>
              </w:rPr>
            </w:pPr>
            <w:r w:rsidRPr="00190C1C">
              <w:rPr>
                <w:szCs w:val="20"/>
              </w:rPr>
              <w:t>Information and forms to download.</w:t>
            </w:r>
          </w:p>
        </w:tc>
      </w:tr>
      <w:tr w:rsidR="00C67B97" w:rsidRPr="00190C1C" w:rsidTr="00EC4CDB">
        <w:trPr>
          <w:trHeight w:val="198"/>
        </w:trPr>
        <w:tc>
          <w:tcPr>
            <w:tcW w:w="9468" w:type="dxa"/>
            <w:gridSpan w:val="2"/>
            <w:shd w:val="clear" w:color="auto" w:fill="auto"/>
          </w:tcPr>
          <w:p w:rsidR="00C67B97" w:rsidRPr="00190C1C" w:rsidRDefault="00C67B97" w:rsidP="00694A2B">
            <w:pPr>
              <w:keepNext/>
              <w:keepLines/>
              <w:widowControl w:val="0"/>
              <w:spacing w:after="0"/>
              <w:contextualSpacing/>
              <w:rPr>
                <w:rStyle w:val="Strong"/>
                <w:szCs w:val="20"/>
              </w:rPr>
            </w:pPr>
            <w:r w:rsidRPr="00190C1C">
              <w:rPr>
                <w:rStyle w:val="Strong"/>
                <w:szCs w:val="20"/>
              </w:rPr>
              <w:t>Medical costs (reimbursement or direct settlement)</w:t>
            </w:r>
          </w:p>
        </w:tc>
      </w:tr>
      <w:tr w:rsidR="00C67B97" w:rsidRPr="00190C1C" w:rsidTr="00EC4CDB">
        <w:trPr>
          <w:trHeight w:val="198"/>
        </w:trPr>
        <w:tc>
          <w:tcPr>
            <w:tcW w:w="1702" w:type="dxa"/>
            <w:shd w:val="clear" w:color="auto" w:fill="auto"/>
          </w:tcPr>
          <w:p w:rsidR="00C67B97" w:rsidRPr="00190C1C" w:rsidRDefault="00C67B97" w:rsidP="00694A2B">
            <w:pPr>
              <w:keepNext/>
              <w:keepLines/>
              <w:widowControl w:val="0"/>
              <w:spacing w:after="0"/>
              <w:contextualSpacing/>
              <w:rPr>
                <w:szCs w:val="20"/>
                <w:lang w:eastAsia="el-GR"/>
              </w:rPr>
            </w:pPr>
            <w:r w:rsidRPr="00190C1C">
              <w:rPr>
                <w:szCs w:val="20"/>
                <w:lang w:eastAsia="el-GR"/>
              </w:rPr>
              <w:t>Responsibility:</w:t>
            </w:r>
          </w:p>
        </w:tc>
        <w:tc>
          <w:tcPr>
            <w:tcW w:w="7766" w:type="dxa"/>
            <w:shd w:val="clear" w:color="auto" w:fill="auto"/>
          </w:tcPr>
          <w:p w:rsidR="00C67B97" w:rsidRPr="00190C1C" w:rsidRDefault="00C67B97" w:rsidP="00694A2B">
            <w:pPr>
              <w:keepNext/>
              <w:keepLines/>
              <w:widowControl w:val="0"/>
              <w:spacing w:after="0"/>
              <w:contextualSpacing/>
              <w:rPr>
                <w:szCs w:val="20"/>
              </w:rPr>
            </w:pPr>
            <w:r w:rsidRPr="00190C1C">
              <w:rPr>
                <w:szCs w:val="20"/>
              </w:rPr>
              <w:t>Central Government, Ministry of Health</w:t>
            </w:r>
          </w:p>
        </w:tc>
      </w:tr>
      <w:tr w:rsidR="00C67B97" w:rsidRPr="00190C1C" w:rsidTr="00EC4CDB">
        <w:trPr>
          <w:trHeight w:val="37"/>
        </w:trPr>
        <w:tc>
          <w:tcPr>
            <w:tcW w:w="1702" w:type="dxa"/>
            <w:shd w:val="clear" w:color="auto" w:fill="auto"/>
          </w:tcPr>
          <w:p w:rsidR="00C67B97" w:rsidRPr="00190C1C" w:rsidRDefault="00C67B97" w:rsidP="00694A2B">
            <w:pPr>
              <w:keepNext/>
              <w:keepLines/>
              <w:widowControl w:val="0"/>
              <w:spacing w:after="0"/>
              <w:contextualSpacing/>
              <w:rPr>
                <w:szCs w:val="20"/>
                <w:lang w:eastAsia="el-GR"/>
              </w:rPr>
            </w:pPr>
            <w:r w:rsidRPr="00190C1C">
              <w:rPr>
                <w:szCs w:val="20"/>
                <w:lang w:eastAsia="el-GR"/>
              </w:rPr>
              <w:t xml:space="preserve">Website: </w:t>
            </w:r>
          </w:p>
        </w:tc>
        <w:tc>
          <w:tcPr>
            <w:tcW w:w="7766" w:type="dxa"/>
            <w:shd w:val="clear" w:color="auto" w:fill="auto"/>
          </w:tcPr>
          <w:p w:rsidR="00C67B97" w:rsidRPr="00190C1C" w:rsidRDefault="00C67B97" w:rsidP="00694A2B">
            <w:pPr>
              <w:keepNext/>
              <w:keepLines/>
              <w:widowControl w:val="0"/>
              <w:spacing w:after="0"/>
              <w:contextualSpacing/>
              <w:rPr>
                <w:szCs w:val="20"/>
                <w:lang w:eastAsia="el-GR"/>
              </w:rPr>
            </w:pPr>
            <w:hyperlink r:id="rId185" w:history="1">
              <w:r w:rsidRPr="00190C1C">
                <w:rPr>
                  <w:rStyle w:val="Hyperlink"/>
                  <w:szCs w:val="20"/>
                </w:rPr>
                <w:t>http://www.moh.gov.cy/</w:t>
              </w:r>
            </w:hyperlink>
            <w:r w:rsidRPr="00190C1C">
              <w:rPr>
                <w:szCs w:val="20"/>
              </w:rPr>
              <w:t xml:space="preserve">  </w:t>
            </w:r>
          </w:p>
        </w:tc>
      </w:tr>
      <w:tr w:rsidR="00C67B97" w:rsidRPr="00190C1C" w:rsidTr="00125D68">
        <w:trPr>
          <w:trHeight w:val="272"/>
        </w:trPr>
        <w:tc>
          <w:tcPr>
            <w:tcW w:w="1702" w:type="dxa"/>
            <w:shd w:val="clear" w:color="auto" w:fill="auto"/>
          </w:tcPr>
          <w:p w:rsidR="00C67B97" w:rsidRPr="00190C1C" w:rsidRDefault="00C67B97" w:rsidP="00694A2B">
            <w:pPr>
              <w:keepNext/>
              <w:keepLines/>
              <w:widowControl w:val="0"/>
              <w:spacing w:after="0"/>
              <w:contextualSpacing/>
              <w:rPr>
                <w:szCs w:val="20"/>
                <w:lang w:eastAsia="el-GR"/>
              </w:rPr>
            </w:pPr>
            <w:r w:rsidRPr="00190C1C">
              <w:rPr>
                <w:szCs w:val="20"/>
                <w:lang w:eastAsia="el-GR"/>
              </w:rPr>
              <w:t xml:space="preserve">Description: </w:t>
            </w:r>
          </w:p>
        </w:tc>
        <w:tc>
          <w:tcPr>
            <w:tcW w:w="7766" w:type="dxa"/>
            <w:shd w:val="clear" w:color="auto" w:fill="auto"/>
          </w:tcPr>
          <w:p w:rsidR="003D134C" w:rsidRPr="00C70F13" w:rsidRDefault="003D134C" w:rsidP="00C70F13">
            <w:pPr>
              <w:pStyle w:val="TableParagraph"/>
              <w:spacing w:before="52" w:line="242" w:lineRule="exact"/>
              <w:jc w:val="both"/>
              <w:rPr>
                <w:rFonts w:ascii="Verdana" w:eastAsia="Verdana" w:hAnsi="Verdana" w:cs="Verdana"/>
                <w:sz w:val="20"/>
                <w:szCs w:val="20"/>
              </w:rPr>
            </w:pPr>
            <w:r w:rsidRPr="00C70F13">
              <w:rPr>
                <w:rFonts w:ascii="Verdana" w:eastAsia="Verdana" w:hAnsi="Verdana" w:cs="Verdana"/>
                <w:spacing w:val="-3"/>
                <w:sz w:val="20"/>
                <w:szCs w:val="20"/>
              </w:rPr>
              <w:t>I</w:t>
            </w:r>
            <w:r w:rsidRPr="00C70F13">
              <w:rPr>
                <w:rFonts w:ascii="Verdana" w:eastAsia="Verdana" w:hAnsi="Verdana" w:cs="Verdana"/>
                <w:spacing w:val="1"/>
                <w:sz w:val="20"/>
                <w:szCs w:val="20"/>
              </w:rPr>
              <w:t>nf</w:t>
            </w:r>
            <w:r w:rsidRPr="00C70F13">
              <w:rPr>
                <w:rFonts w:ascii="Verdana" w:eastAsia="Verdana" w:hAnsi="Verdana" w:cs="Verdana"/>
                <w:spacing w:val="-1"/>
                <w:sz w:val="20"/>
                <w:szCs w:val="20"/>
              </w:rPr>
              <w:t>or</w:t>
            </w:r>
            <w:r w:rsidRPr="00C70F13">
              <w:rPr>
                <w:rFonts w:ascii="Verdana" w:eastAsia="Verdana" w:hAnsi="Verdana" w:cs="Verdana"/>
                <w:sz w:val="20"/>
                <w:szCs w:val="20"/>
              </w:rPr>
              <w:t>mat</w:t>
            </w:r>
            <w:r w:rsidRPr="00C70F13">
              <w:rPr>
                <w:rFonts w:ascii="Verdana" w:eastAsia="Verdana" w:hAnsi="Verdana" w:cs="Verdana"/>
                <w:spacing w:val="2"/>
                <w:sz w:val="20"/>
                <w:szCs w:val="20"/>
              </w:rPr>
              <w:t>i</w:t>
            </w:r>
            <w:r w:rsidRPr="00C70F13">
              <w:rPr>
                <w:rFonts w:ascii="Verdana" w:eastAsia="Verdana" w:hAnsi="Verdana" w:cs="Verdana"/>
                <w:spacing w:val="-1"/>
                <w:sz w:val="20"/>
                <w:szCs w:val="20"/>
              </w:rPr>
              <w:t>o</w:t>
            </w:r>
            <w:r w:rsidRPr="00C70F13">
              <w:rPr>
                <w:rFonts w:ascii="Verdana" w:eastAsia="Verdana" w:hAnsi="Verdana" w:cs="Verdana"/>
                <w:sz w:val="20"/>
                <w:szCs w:val="20"/>
              </w:rPr>
              <w:t>n</w:t>
            </w:r>
            <w:r w:rsidRPr="00C70F13">
              <w:rPr>
                <w:rFonts w:ascii="Verdana" w:eastAsia="Verdana" w:hAnsi="Verdana" w:cs="Verdana"/>
                <w:spacing w:val="41"/>
                <w:sz w:val="20"/>
                <w:szCs w:val="20"/>
              </w:rPr>
              <w:t xml:space="preserve"> </w:t>
            </w:r>
            <w:r w:rsidRPr="00C70F13">
              <w:rPr>
                <w:rFonts w:ascii="Verdana" w:eastAsia="Verdana" w:hAnsi="Verdana" w:cs="Verdana"/>
                <w:sz w:val="20"/>
                <w:szCs w:val="20"/>
              </w:rPr>
              <w:t>a</w:t>
            </w:r>
            <w:r w:rsidRPr="00C70F13">
              <w:rPr>
                <w:rFonts w:ascii="Verdana" w:eastAsia="Verdana" w:hAnsi="Verdana" w:cs="Verdana"/>
                <w:spacing w:val="1"/>
                <w:sz w:val="20"/>
                <w:szCs w:val="20"/>
              </w:rPr>
              <w:t>n</w:t>
            </w:r>
            <w:r w:rsidRPr="00C70F13">
              <w:rPr>
                <w:rFonts w:ascii="Verdana" w:eastAsia="Verdana" w:hAnsi="Verdana" w:cs="Verdana"/>
                <w:sz w:val="20"/>
                <w:szCs w:val="20"/>
              </w:rPr>
              <w:t>d</w:t>
            </w:r>
            <w:r w:rsidRPr="00C70F13">
              <w:rPr>
                <w:rFonts w:ascii="Verdana" w:eastAsia="Verdana" w:hAnsi="Verdana" w:cs="Verdana"/>
                <w:spacing w:val="41"/>
                <w:sz w:val="20"/>
                <w:szCs w:val="20"/>
              </w:rPr>
              <w:t xml:space="preserve"> </w:t>
            </w:r>
            <w:r w:rsidRPr="00C70F13">
              <w:rPr>
                <w:rFonts w:ascii="Verdana" w:eastAsia="Verdana" w:hAnsi="Verdana" w:cs="Verdana"/>
                <w:sz w:val="20"/>
                <w:szCs w:val="20"/>
              </w:rPr>
              <w:t>fo</w:t>
            </w:r>
            <w:r w:rsidRPr="00C70F13">
              <w:rPr>
                <w:rFonts w:ascii="Verdana" w:eastAsia="Verdana" w:hAnsi="Verdana" w:cs="Verdana"/>
                <w:spacing w:val="-1"/>
                <w:sz w:val="20"/>
                <w:szCs w:val="20"/>
              </w:rPr>
              <w:t>r</w:t>
            </w:r>
            <w:r w:rsidRPr="00C70F13">
              <w:rPr>
                <w:rFonts w:ascii="Verdana" w:eastAsia="Verdana" w:hAnsi="Verdana" w:cs="Verdana"/>
                <w:sz w:val="20"/>
                <w:szCs w:val="20"/>
              </w:rPr>
              <w:t>ms</w:t>
            </w:r>
            <w:r w:rsidRPr="00C70F13">
              <w:rPr>
                <w:rFonts w:ascii="Verdana" w:eastAsia="Verdana" w:hAnsi="Verdana" w:cs="Verdana"/>
                <w:spacing w:val="42"/>
                <w:sz w:val="20"/>
                <w:szCs w:val="20"/>
              </w:rPr>
              <w:t xml:space="preserve"> </w:t>
            </w:r>
            <w:r w:rsidRPr="00C70F13">
              <w:rPr>
                <w:rFonts w:ascii="Verdana" w:eastAsia="Verdana" w:hAnsi="Verdana" w:cs="Verdana"/>
                <w:sz w:val="20"/>
                <w:szCs w:val="20"/>
              </w:rPr>
              <w:t>to</w:t>
            </w:r>
            <w:r w:rsidRPr="00C70F13">
              <w:rPr>
                <w:rFonts w:ascii="Verdana" w:eastAsia="Verdana" w:hAnsi="Verdana" w:cs="Verdana"/>
                <w:spacing w:val="39"/>
                <w:sz w:val="20"/>
                <w:szCs w:val="20"/>
              </w:rPr>
              <w:t xml:space="preserve"> </w:t>
            </w:r>
            <w:r w:rsidRPr="00C70F13">
              <w:rPr>
                <w:rFonts w:ascii="Verdana" w:eastAsia="Verdana" w:hAnsi="Verdana" w:cs="Verdana"/>
                <w:sz w:val="20"/>
                <w:szCs w:val="20"/>
              </w:rPr>
              <w:t>d</w:t>
            </w:r>
            <w:r w:rsidRPr="00C70F13">
              <w:rPr>
                <w:rFonts w:ascii="Verdana" w:eastAsia="Verdana" w:hAnsi="Verdana" w:cs="Verdana"/>
                <w:spacing w:val="-1"/>
                <w:sz w:val="20"/>
                <w:szCs w:val="20"/>
              </w:rPr>
              <w:t>o</w:t>
            </w:r>
            <w:r w:rsidRPr="00C70F13">
              <w:rPr>
                <w:rFonts w:ascii="Verdana" w:eastAsia="Verdana" w:hAnsi="Verdana" w:cs="Verdana"/>
                <w:sz w:val="20"/>
                <w:szCs w:val="20"/>
              </w:rPr>
              <w:t>w</w:t>
            </w:r>
            <w:r w:rsidRPr="00C70F13">
              <w:rPr>
                <w:rFonts w:ascii="Verdana" w:eastAsia="Verdana" w:hAnsi="Verdana" w:cs="Verdana"/>
                <w:spacing w:val="1"/>
                <w:sz w:val="20"/>
                <w:szCs w:val="20"/>
              </w:rPr>
              <w:t>n</w:t>
            </w:r>
            <w:r w:rsidRPr="00C70F13">
              <w:rPr>
                <w:rFonts w:ascii="Verdana" w:eastAsia="Verdana" w:hAnsi="Verdana" w:cs="Verdana"/>
                <w:spacing w:val="2"/>
                <w:sz w:val="20"/>
                <w:szCs w:val="20"/>
              </w:rPr>
              <w:t>l</w:t>
            </w:r>
            <w:r w:rsidRPr="00C70F13">
              <w:rPr>
                <w:rFonts w:ascii="Verdana" w:eastAsia="Verdana" w:hAnsi="Verdana" w:cs="Verdana"/>
                <w:spacing w:val="-1"/>
                <w:sz w:val="20"/>
                <w:szCs w:val="20"/>
              </w:rPr>
              <w:t>o</w:t>
            </w:r>
            <w:r w:rsidRPr="00C70F13">
              <w:rPr>
                <w:rFonts w:ascii="Verdana" w:eastAsia="Verdana" w:hAnsi="Verdana" w:cs="Verdana"/>
                <w:sz w:val="20"/>
                <w:szCs w:val="20"/>
              </w:rPr>
              <w:t>ad</w:t>
            </w:r>
            <w:r w:rsidRPr="00C70F13">
              <w:rPr>
                <w:rFonts w:ascii="Verdana" w:eastAsia="Verdana" w:hAnsi="Verdana" w:cs="Verdana"/>
                <w:spacing w:val="41"/>
                <w:sz w:val="20"/>
                <w:szCs w:val="20"/>
              </w:rPr>
              <w:t xml:space="preserve"> </w:t>
            </w:r>
            <w:r w:rsidRPr="00C70F13">
              <w:rPr>
                <w:rFonts w:ascii="Verdana" w:eastAsia="Verdana" w:hAnsi="Verdana" w:cs="Verdana"/>
                <w:spacing w:val="1"/>
                <w:sz w:val="20"/>
                <w:szCs w:val="20"/>
              </w:rPr>
              <w:t>f</w:t>
            </w:r>
            <w:r w:rsidRPr="00C70F13">
              <w:rPr>
                <w:rFonts w:ascii="Verdana" w:eastAsia="Verdana" w:hAnsi="Verdana" w:cs="Verdana"/>
                <w:spacing w:val="-1"/>
                <w:sz w:val="20"/>
                <w:szCs w:val="20"/>
              </w:rPr>
              <w:t>o</w:t>
            </w:r>
            <w:r w:rsidRPr="00C70F13">
              <w:rPr>
                <w:rFonts w:ascii="Verdana" w:eastAsia="Verdana" w:hAnsi="Verdana" w:cs="Verdana"/>
                <w:sz w:val="20"/>
                <w:szCs w:val="20"/>
              </w:rPr>
              <w:t>r</w:t>
            </w:r>
            <w:r w:rsidRPr="00C70F13">
              <w:rPr>
                <w:rFonts w:ascii="Verdana" w:eastAsia="Verdana" w:hAnsi="Verdana" w:cs="Verdana"/>
                <w:spacing w:val="41"/>
                <w:sz w:val="20"/>
                <w:szCs w:val="20"/>
              </w:rPr>
              <w:t xml:space="preserve"> </w:t>
            </w:r>
            <w:r w:rsidRPr="00C70F13">
              <w:rPr>
                <w:rFonts w:ascii="Verdana" w:eastAsia="Verdana" w:hAnsi="Verdana" w:cs="Verdana"/>
                <w:sz w:val="20"/>
                <w:szCs w:val="20"/>
              </w:rPr>
              <w:t>applicat</w:t>
            </w:r>
            <w:r w:rsidRPr="00C70F13">
              <w:rPr>
                <w:rFonts w:ascii="Verdana" w:eastAsia="Verdana" w:hAnsi="Verdana" w:cs="Verdana"/>
                <w:spacing w:val="3"/>
                <w:sz w:val="20"/>
                <w:szCs w:val="20"/>
              </w:rPr>
              <w:t>i</w:t>
            </w:r>
            <w:r w:rsidRPr="00C70F13">
              <w:rPr>
                <w:rFonts w:ascii="Verdana" w:eastAsia="Verdana" w:hAnsi="Verdana" w:cs="Verdana"/>
                <w:spacing w:val="-1"/>
                <w:sz w:val="20"/>
                <w:szCs w:val="20"/>
              </w:rPr>
              <w:t>o</w:t>
            </w:r>
            <w:r w:rsidRPr="00C70F13">
              <w:rPr>
                <w:rFonts w:ascii="Verdana" w:eastAsia="Verdana" w:hAnsi="Verdana" w:cs="Verdana"/>
                <w:sz w:val="20"/>
                <w:szCs w:val="20"/>
              </w:rPr>
              <w:t>n</w:t>
            </w:r>
            <w:r w:rsidRPr="00C70F13">
              <w:rPr>
                <w:rFonts w:ascii="Verdana" w:eastAsia="Verdana" w:hAnsi="Verdana" w:cs="Verdana"/>
                <w:spacing w:val="41"/>
                <w:sz w:val="20"/>
                <w:szCs w:val="20"/>
              </w:rPr>
              <w:t xml:space="preserve"> </w:t>
            </w:r>
            <w:r w:rsidRPr="00C70F13">
              <w:rPr>
                <w:rFonts w:ascii="Verdana" w:eastAsia="Verdana" w:hAnsi="Verdana" w:cs="Verdana"/>
                <w:sz w:val="20"/>
                <w:szCs w:val="20"/>
              </w:rPr>
              <w:t>to</w:t>
            </w:r>
            <w:r w:rsidRPr="00C70F13">
              <w:rPr>
                <w:rFonts w:ascii="Verdana" w:eastAsia="Verdana" w:hAnsi="Verdana" w:cs="Verdana"/>
                <w:spacing w:val="39"/>
                <w:sz w:val="20"/>
                <w:szCs w:val="20"/>
              </w:rPr>
              <w:t xml:space="preserve"> </w:t>
            </w:r>
            <w:r w:rsidRPr="00C70F13">
              <w:rPr>
                <w:rFonts w:ascii="Verdana" w:eastAsia="Verdana" w:hAnsi="Verdana" w:cs="Verdana"/>
                <w:spacing w:val="-1"/>
                <w:sz w:val="20"/>
                <w:szCs w:val="20"/>
              </w:rPr>
              <w:t>o</w:t>
            </w:r>
            <w:r w:rsidRPr="00C70F13">
              <w:rPr>
                <w:rFonts w:ascii="Verdana" w:eastAsia="Verdana" w:hAnsi="Verdana" w:cs="Verdana"/>
                <w:sz w:val="20"/>
                <w:szCs w:val="20"/>
              </w:rPr>
              <w:t>bta</w:t>
            </w:r>
            <w:r w:rsidRPr="00C70F13">
              <w:rPr>
                <w:rFonts w:ascii="Verdana" w:eastAsia="Verdana" w:hAnsi="Verdana" w:cs="Verdana"/>
                <w:spacing w:val="3"/>
                <w:sz w:val="20"/>
                <w:szCs w:val="20"/>
              </w:rPr>
              <w:t>i</w:t>
            </w:r>
            <w:r w:rsidRPr="00C70F13">
              <w:rPr>
                <w:rFonts w:ascii="Verdana" w:eastAsia="Verdana" w:hAnsi="Verdana" w:cs="Verdana"/>
                <w:sz w:val="20"/>
                <w:szCs w:val="20"/>
              </w:rPr>
              <w:t>n</w:t>
            </w:r>
            <w:r w:rsidRPr="00C70F13">
              <w:rPr>
                <w:rFonts w:ascii="Verdana" w:eastAsia="Verdana" w:hAnsi="Verdana" w:cs="Verdana"/>
                <w:spacing w:val="41"/>
                <w:sz w:val="20"/>
                <w:szCs w:val="20"/>
              </w:rPr>
              <w:t xml:space="preserve"> </w:t>
            </w:r>
            <w:r w:rsidRPr="00C70F13">
              <w:rPr>
                <w:rFonts w:ascii="Verdana" w:eastAsia="Verdana" w:hAnsi="Verdana" w:cs="Verdana"/>
                <w:sz w:val="20"/>
                <w:szCs w:val="20"/>
              </w:rPr>
              <w:t>a</w:t>
            </w:r>
            <w:r w:rsidRPr="00C70F13">
              <w:rPr>
                <w:rFonts w:ascii="Verdana" w:eastAsia="Verdana" w:hAnsi="Verdana" w:cs="Verdana"/>
                <w:spacing w:val="41"/>
                <w:sz w:val="20"/>
                <w:szCs w:val="20"/>
              </w:rPr>
              <w:t xml:space="preserve"> </w:t>
            </w:r>
            <w:r w:rsidRPr="00C70F13">
              <w:rPr>
                <w:rFonts w:ascii="Verdana" w:eastAsia="Verdana" w:hAnsi="Verdana" w:cs="Verdana"/>
                <w:sz w:val="20"/>
                <w:szCs w:val="20"/>
              </w:rPr>
              <w:t>med</w:t>
            </w:r>
            <w:r w:rsidRPr="00C70F13">
              <w:rPr>
                <w:rFonts w:ascii="Verdana" w:eastAsia="Verdana" w:hAnsi="Verdana" w:cs="Verdana"/>
                <w:spacing w:val="3"/>
                <w:sz w:val="20"/>
                <w:szCs w:val="20"/>
              </w:rPr>
              <w:t>i</w:t>
            </w:r>
            <w:r w:rsidRPr="00C70F13">
              <w:rPr>
                <w:rFonts w:ascii="Verdana" w:eastAsia="Verdana" w:hAnsi="Verdana" w:cs="Verdana"/>
                <w:sz w:val="20"/>
                <w:szCs w:val="20"/>
              </w:rPr>
              <w:t>c</w:t>
            </w:r>
            <w:r w:rsidRPr="00C70F13">
              <w:rPr>
                <w:rFonts w:ascii="Verdana" w:eastAsia="Verdana" w:hAnsi="Verdana" w:cs="Verdana"/>
                <w:spacing w:val="-3"/>
                <w:sz w:val="20"/>
                <w:szCs w:val="20"/>
              </w:rPr>
              <w:t>a</w:t>
            </w:r>
            <w:r w:rsidRPr="00C70F13">
              <w:rPr>
                <w:rFonts w:ascii="Verdana" w:eastAsia="Verdana" w:hAnsi="Verdana" w:cs="Verdana"/>
                <w:sz w:val="20"/>
                <w:szCs w:val="20"/>
              </w:rPr>
              <w:t>l</w:t>
            </w:r>
            <w:r w:rsidRPr="00C70F13">
              <w:rPr>
                <w:rFonts w:ascii="Verdana" w:eastAsia="Verdana" w:hAnsi="Verdana" w:cs="Verdana"/>
                <w:w w:val="99"/>
                <w:sz w:val="20"/>
                <w:szCs w:val="20"/>
              </w:rPr>
              <w:t xml:space="preserve"> </w:t>
            </w:r>
            <w:r w:rsidRPr="00C70F13">
              <w:rPr>
                <w:rFonts w:ascii="Verdana" w:eastAsia="Verdana" w:hAnsi="Verdana" w:cs="Verdana"/>
                <w:sz w:val="20"/>
                <w:szCs w:val="20"/>
              </w:rPr>
              <w:t>ca</w:t>
            </w:r>
            <w:r w:rsidRPr="00C70F13">
              <w:rPr>
                <w:rFonts w:ascii="Verdana" w:eastAsia="Verdana" w:hAnsi="Verdana" w:cs="Verdana"/>
                <w:spacing w:val="-2"/>
                <w:sz w:val="20"/>
                <w:szCs w:val="20"/>
              </w:rPr>
              <w:t>r</w:t>
            </w:r>
            <w:r w:rsidRPr="00C70F13">
              <w:rPr>
                <w:rFonts w:ascii="Verdana" w:eastAsia="Verdana" w:hAnsi="Verdana" w:cs="Verdana"/>
                <w:sz w:val="20"/>
                <w:szCs w:val="20"/>
              </w:rPr>
              <w:t>d.</w:t>
            </w:r>
          </w:p>
          <w:p w:rsidR="003D134C" w:rsidRPr="003D134C" w:rsidRDefault="003D134C" w:rsidP="003D134C">
            <w:pPr>
              <w:pStyle w:val="BodyText"/>
              <w:spacing w:before="9" w:line="242" w:lineRule="exact"/>
              <w:ind w:left="36" w:right="219"/>
              <w:rPr>
                <w:rFonts w:eastAsia="Verdana"/>
                <w:szCs w:val="20"/>
              </w:rPr>
            </w:pPr>
            <w:r w:rsidRPr="00C70F13">
              <w:rPr>
                <w:rFonts w:cs="Verdana"/>
              </w:rPr>
              <w:t>W</w:t>
            </w:r>
            <w:r w:rsidRPr="00C70F13">
              <w:rPr>
                <w:rFonts w:cs="Verdana"/>
                <w:spacing w:val="2"/>
              </w:rPr>
              <w:t>i</w:t>
            </w:r>
            <w:r w:rsidRPr="00C70F13">
              <w:rPr>
                <w:rFonts w:cs="Verdana"/>
              </w:rPr>
              <w:t>th</w:t>
            </w:r>
            <w:r w:rsidRPr="00C70F13">
              <w:rPr>
                <w:rFonts w:cs="Verdana"/>
                <w:spacing w:val="-5"/>
              </w:rPr>
              <w:t xml:space="preserve"> </w:t>
            </w:r>
            <w:r w:rsidRPr="00C70F13">
              <w:rPr>
                <w:rFonts w:cs="Verdana"/>
                <w:spacing w:val="-1"/>
              </w:rPr>
              <w:t>r</w:t>
            </w:r>
            <w:r w:rsidRPr="00C70F13">
              <w:rPr>
                <w:rFonts w:cs="Verdana"/>
                <w:spacing w:val="-2"/>
              </w:rPr>
              <w:t>e</w:t>
            </w:r>
            <w:r w:rsidRPr="00C70F13">
              <w:rPr>
                <w:rFonts w:cs="Verdana"/>
              </w:rPr>
              <w:t>ga</w:t>
            </w:r>
            <w:r w:rsidRPr="00C70F13">
              <w:rPr>
                <w:rFonts w:cs="Verdana"/>
                <w:spacing w:val="-1"/>
              </w:rPr>
              <w:t>r</w:t>
            </w:r>
            <w:r w:rsidRPr="00C70F13">
              <w:rPr>
                <w:rFonts w:cs="Verdana"/>
              </w:rPr>
              <w:t>d</w:t>
            </w:r>
            <w:r w:rsidRPr="00C70F13">
              <w:rPr>
                <w:rFonts w:cs="Verdana"/>
                <w:spacing w:val="-3"/>
              </w:rPr>
              <w:t xml:space="preserve"> </w:t>
            </w:r>
            <w:r w:rsidRPr="00C70F13">
              <w:rPr>
                <w:rFonts w:cs="Verdana"/>
              </w:rPr>
              <w:t>to</w:t>
            </w:r>
            <w:r w:rsidRPr="00C70F13">
              <w:rPr>
                <w:rFonts w:cs="Verdana"/>
                <w:spacing w:val="-5"/>
              </w:rPr>
              <w:t xml:space="preserve"> </w:t>
            </w:r>
            <w:r w:rsidRPr="00C70F13">
              <w:rPr>
                <w:rFonts w:cs="Verdana"/>
              </w:rPr>
              <w:t>med</w:t>
            </w:r>
            <w:r w:rsidRPr="00C70F13">
              <w:rPr>
                <w:rFonts w:cs="Verdana"/>
                <w:spacing w:val="3"/>
              </w:rPr>
              <w:t>i</w:t>
            </w:r>
            <w:r w:rsidRPr="00C70F13">
              <w:rPr>
                <w:rFonts w:cs="Verdana"/>
              </w:rPr>
              <w:t>cal</w:t>
            </w:r>
            <w:r w:rsidRPr="00C70F13">
              <w:rPr>
                <w:rFonts w:cs="Verdana"/>
                <w:spacing w:val="-4"/>
              </w:rPr>
              <w:t xml:space="preserve"> </w:t>
            </w:r>
            <w:r w:rsidRPr="00C70F13">
              <w:rPr>
                <w:rFonts w:cs="Verdana"/>
              </w:rPr>
              <w:t>c</w:t>
            </w:r>
            <w:r w:rsidRPr="00C70F13">
              <w:rPr>
                <w:rFonts w:cs="Verdana"/>
                <w:spacing w:val="-2"/>
              </w:rPr>
              <w:t>o</w:t>
            </w:r>
            <w:r w:rsidRPr="00C70F13">
              <w:rPr>
                <w:rFonts w:cs="Verdana"/>
              </w:rPr>
              <w:t>s</w:t>
            </w:r>
            <w:r w:rsidRPr="00C70F13">
              <w:rPr>
                <w:rFonts w:cs="Verdana"/>
                <w:spacing w:val="2"/>
              </w:rPr>
              <w:t>t</w:t>
            </w:r>
            <w:r w:rsidRPr="00C70F13">
              <w:rPr>
                <w:rFonts w:cs="Verdana"/>
              </w:rPr>
              <w:t>s,</w:t>
            </w:r>
            <w:r w:rsidRPr="00C70F13">
              <w:rPr>
                <w:rFonts w:cs="Verdana"/>
                <w:spacing w:val="-5"/>
              </w:rPr>
              <w:t xml:space="preserve"> </w:t>
            </w:r>
            <w:r w:rsidRPr="00C70F13">
              <w:rPr>
                <w:rFonts w:cs="Verdana"/>
                <w:spacing w:val="1"/>
              </w:rPr>
              <w:t>n</w:t>
            </w:r>
            <w:r w:rsidRPr="00C70F13">
              <w:rPr>
                <w:rFonts w:cs="Verdana"/>
              </w:rPr>
              <w:t>o</w:t>
            </w:r>
            <w:r w:rsidRPr="00C70F13">
              <w:rPr>
                <w:rFonts w:cs="Verdana"/>
                <w:spacing w:val="-7"/>
              </w:rPr>
              <w:t xml:space="preserve"> </w:t>
            </w:r>
            <w:r w:rsidRPr="00C70F13">
              <w:rPr>
                <w:rFonts w:cs="Verdana"/>
              </w:rPr>
              <w:t>app</w:t>
            </w:r>
            <w:r w:rsidRPr="00C70F13">
              <w:rPr>
                <w:rFonts w:cs="Verdana"/>
                <w:spacing w:val="2"/>
              </w:rPr>
              <w:t>li</w:t>
            </w:r>
            <w:r w:rsidRPr="00C70F13">
              <w:rPr>
                <w:rFonts w:cs="Verdana"/>
              </w:rPr>
              <w:t>ca</w:t>
            </w:r>
            <w:r w:rsidRPr="00C70F13">
              <w:rPr>
                <w:rFonts w:cs="Verdana"/>
                <w:spacing w:val="-2"/>
              </w:rPr>
              <w:t>t</w:t>
            </w:r>
            <w:r w:rsidRPr="00C70F13">
              <w:rPr>
                <w:rFonts w:cs="Verdana"/>
                <w:spacing w:val="2"/>
              </w:rPr>
              <w:t>i</w:t>
            </w:r>
            <w:r w:rsidRPr="00C70F13">
              <w:rPr>
                <w:rFonts w:cs="Verdana"/>
                <w:spacing w:val="-1"/>
              </w:rPr>
              <w:t>o</w:t>
            </w:r>
            <w:r w:rsidRPr="00C70F13">
              <w:rPr>
                <w:rFonts w:cs="Verdana"/>
              </w:rPr>
              <w:t>n</w:t>
            </w:r>
            <w:r w:rsidRPr="00C70F13">
              <w:rPr>
                <w:rFonts w:cs="Verdana"/>
                <w:spacing w:val="-4"/>
              </w:rPr>
              <w:t xml:space="preserve"> </w:t>
            </w:r>
            <w:r w:rsidRPr="00C70F13">
              <w:rPr>
                <w:rFonts w:cs="Verdana"/>
              </w:rPr>
              <w:t>for</w:t>
            </w:r>
            <w:r w:rsidRPr="00C70F13">
              <w:rPr>
                <w:rFonts w:cs="Verdana"/>
                <w:spacing w:val="-5"/>
              </w:rPr>
              <w:t xml:space="preserve"> </w:t>
            </w:r>
            <w:r w:rsidRPr="00C70F13">
              <w:rPr>
                <w:rFonts w:cs="Verdana"/>
                <w:spacing w:val="1"/>
              </w:rPr>
              <w:t>r</w:t>
            </w:r>
            <w:r w:rsidRPr="00C70F13">
              <w:rPr>
                <w:rFonts w:cs="Verdana"/>
                <w:spacing w:val="-2"/>
              </w:rPr>
              <w:t>e</w:t>
            </w:r>
            <w:r w:rsidRPr="00C70F13">
              <w:rPr>
                <w:rFonts w:cs="Verdana"/>
                <w:spacing w:val="2"/>
              </w:rPr>
              <w:t>i</w:t>
            </w:r>
            <w:r w:rsidRPr="00C70F13">
              <w:rPr>
                <w:rFonts w:cs="Verdana"/>
              </w:rPr>
              <w:t>m</w:t>
            </w:r>
            <w:r w:rsidRPr="00C70F13">
              <w:rPr>
                <w:rFonts w:cs="Verdana"/>
                <w:spacing w:val="1"/>
              </w:rPr>
              <w:t>bu</w:t>
            </w:r>
            <w:r w:rsidRPr="00C70F13">
              <w:rPr>
                <w:rFonts w:cs="Verdana"/>
                <w:spacing w:val="-1"/>
              </w:rPr>
              <w:t>r</w:t>
            </w:r>
            <w:r w:rsidRPr="00C70F13">
              <w:rPr>
                <w:rFonts w:cs="Verdana"/>
              </w:rPr>
              <w:t>s</w:t>
            </w:r>
            <w:r w:rsidRPr="00C70F13">
              <w:rPr>
                <w:rFonts w:cs="Verdana"/>
                <w:spacing w:val="-2"/>
              </w:rPr>
              <w:t>e</w:t>
            </w:r>
            <w:r w:rsidRPr="00C70F13">
              <w:rPr>
                <w:rFonts w:cs="Verdana"/>
                <w:spacing w:val="2"/>
              </w:rPr>
              <w:t>m</w:t>
            </w:r>
            <w:r w:rsidRPr="00C70F13">
              <w:rPr>
                <w:rFonts w:cs="Verdana"/>
                <w:spacing w:val="-2"/>
              </w:rPr>
              <w:t>e</w:t>
            </w:r>
            <w:r w:rsidRPr="00C70F13">
              <w:rPr>
                <w:rFonts w:cs="Verdana"/>
                <w:spacing w:val="1"/>
              </w:rPr>
              <w:t>n</w:t>
            </w:r>
            <w:r w:rsidRPr="00C70F13">
              <w:rPr>
                <w:rFonts w:cs="Verdana"/>
              </w:rPr>
              <w:t>t</w:t>
            </w:r>
            <w:r w:rsidRPr="00C70F13">
              <w:rPr>
                <w:rFonts w:cs="Verdana"/>
                <w:spacing w:val="-6"/>
              </w:rPr>
              <w:t xml:space="preserve"> </w:t>
            </w:r>
            <w:r w:rsidRPr="00C70F13">
              <w:rPr>
                <w:spacing w:val="-3"/>
              </w:rPr>
              <w:t xml:space="preserve">of the citizen is required </w:t>
            </w:r>
            <w:r w:rsidRPr="00C70F13">
              <w:t>as</w:t>
            </w:r>
            <w:r w:rsidRPr="00C70F13">
              <w:rPr>
                <w:spacing w:val="14"/>
              </w:rPr>
              <w:t xml:space="preserve"> </w:t>
            </w:r>
            <w:r w:rsidRPr="00C70F13">
              <w:t>the citizens</w:t>
            </w:r>
            <w:r w:rsidRPr="00C70F13">
              <w:rPr>
                <w:spacing w:val="16"/>
              </w:rPr>
              <w:t xml:space="preserve"> </w:t>
            </w:r>
            <w:r w:rsidRPr="00C70F13">
              <w:t>a</w:t>
            </w:r>
            <w:r w:rsidRPr="00C70F13">
              <w:rPr>
                <w:spacing w:val="1"/>
              </w:rPr>
              <w:t>r</w:t>
            </w:r>
            <w:r w:rsidRPr="00C70F13">
              <w:t>e</w:t>
            </w:r>
            <w:r w:rsidRPr="00C70F13">
              <w:rPr>
                <w:spacing w:val="14"/>
              </w:rPr>
              <w:t xml:space="preserve"> </w:t>
            </w:r>
            <w:r w:rsidRPr="00C70F13">
              <w:t>c</w:t>
            </w:r>
            <w:r w:rsidRPr="00C70F13">
              <w:rPr>
                <w:spacing w:val="2"/>
              </w:rPr>
              <w:t>h</w:t>
            </w:r>
            <w:r w:rsidRPr="00C70F13">
              <w:t>a</w:t>
            </w:r>
            <w:r w:rsidRPr="00C70F13">
              <w:rPr>
                <w:spacing w:val="-1"/>
              </w:rPr>
              <w:t>r</w:t>
            </w:r>
            <w:r w:rsidRPr="00C70F13">
              <w:t>g</w:t>
            </w:r>
            <w:r w:rsidRPr="00C70F13">
              <w:rPr>
                <w:spacing w:val="-2"/>
              </w:rPr>
              <w:t>e</w:t>
            </w:r>
            <w:r w:rsidRPr="00C70F13">
              <w:t>d</w:t>
            </w:r>
            <w:r w:rsidRPr="00C70F13">
              <w:rPr>
                <w:spacing w:val="16"/>
              </w:rPr>
              <w:t xml:space="preserve"> </w:t>
            </w:r>
            <w:r w:rsidRPr="00C70F13">
              <w:rPr>
                <w:spacing w:val="2"/>
              </w:rPr>
              <w:t>a</w:t>
            </w:r>
            <w:r w:rsidRPr="00C70F13">
              <w:t>c</w:t>
            </w:r>
            <w:r w:rsidRPr="00C70F13">
              <w:rPr>
                <w:spacing w:val="1"/>
              </w:rPr>
              <w:t>c</w:t>
            </w:r>
            <w:r w:rsidRPr="00C70F13">
              <w:rPr>
                <w:spacing w:val="-1"/>
              </w:rPr>
              <w:t>or</w:t>
            </w:r>
            <w:r w:rsidRPr="00C70F13">
              <w:t>d</w:t>
            </w:r>
            <w:r w:rsidRPr="00C70F13">
              <w:rPr>
                <w:spacing w:val="2"/>
              </w:rPr>
              <w:t>i</w:t>
            </w:r>
            <w:r w:rsidRPr="00C70F13">
              <w:rPr>
                <w:spacing w:val="1"/>
              </w:rPr>
              <w:t>n</w:t>
            </w:r>
            <w:r w:rsidRPr="00C70F13">
              <w:t>g</w:t>
            </w:r>
            <w:r w:rsidRPr="00C70F13">
              <w:rPr>
                <w:spacing w:val="15"/>
              </w:rPr>
              <w:t xml:space="preserve"> </w:t>
            </w:r>
            <w:r w:rsidRPr="00C70F13">
              <w:t>to</w:t>
            </w:r>
            <w:r w:rsidRPr="00C70F13">
              <w:rPr>
                <w:spacing w:val="14"/>
              </w:rPr>
              <w:t xml:space="preserve"> </w:t>
            </w:r>
            <w:r w:rsidRPr="00C70F13">
              <w:t>w</w:t>
            </w:r>
            <w:r w:rsidRPr="00C70F13">
              <w:rPr>
                <w:spacing w:val="1"/>
              </w:rPr>
              <w:t>h</w:t>
            </w:r>
            <w:r w:rsidRPr="00C70F13">
              <w:rPr>
                <w:spacing w:val="2"/>
              </w:rPr>
              <w:t>a</w:t>
            </w:r>
            <w:r w:rsidRPr="00C70F13">
              <w:t>t</w:t>
            </w:r>
            <w:r w:rsidRPr="00C70F13">
              <w:rPr>
                <w:spacing w:val="15"/>
              </w:rPr>
              <w:t xml:space="preserve"> </w:t>
            </w:r>
            <w:r w:rsidRPr="00C70F13">
              <w:t>t</w:t>
            </w:r>
            <w:r w:rsidRPr="00C70F13">
              <w:rPr>
                <w:spacing w:val="1"/>
              </w:rPr>
              <w:t>h</w:t>
            </w:r>
            <w:r w:rsidRPr="00C70F13">
              <w:t>ey</w:t>
            </w:r>
            <w:r w:rsidRPr="00C70F13">
              <w:rPr>
                <w:spacing w:val="14"/>
              </w:rPr>
              <w:t xml:space="preserve"> </w:t>
            </w:r>
            <w:r w:rsidRPr="00C70F13">
              <w:t xml:space="preserve">are </w:t>
            </w:r>
            <w:r w:rsidRPr="00C70F13">
              <w:rPr>
                <w:spacing w:val="-2"/>
              </w:rPr>
              <w:t>e</w:t>
            </w:r>
            <w:r w:rsidRPr="00C70F13">
              <w:rPr>
                <w:spacing w:val="1"/>
              </w:rPr>
              <w:t>n</w:t>
            </w:r>
            <w:r w:rsidRPr="00C70F13">
              <w:rPr>
                <w:spacing w:val="-2"/>
              </w:rPr>
              <w:t>t</w:t>
            </w:r>
            <w:r w:rsidRPr="00C70F13">
              <w:rPr>
                <w:spacing w:val="2"/>
              </w:rPr>
              <w:t>i</w:t>
            </w:r>
            <w:r w:rsidRPr="00C70F13">
              <w:rPr>
                <w:spacing w:val="-2"/>
              </w:rPr>
              <w:t>t</w:t>
            </w:r>
            <w:r w:rsidRPr="00C70F13">
              <w:rPr>
                <w:spacing w:val="2"/>
              </w:rPr>
              <w:t>l</w:t>
            </w:r>
            <w:r w:rsidRPr="00C70F13">
              <w:rPr>
                <w:spacing w:val="-2"/>
              </w:rPr>
              <w:t>e</w:t>
            </w:r>
            <w:r w:rsidRPr="00C70F13">
              <w:t>d</w:t>
            </w:r>
            <w:r w:rsidRPr="00C70F13">
              <w:rPr>
                <w:spacing w:val="16"/>
              </w:rPr>
              <w:t xml:space="preserve"> </w:t>
            </w:r>
            <w:r w:rsidRPr="00C70F13">
              <w:t>t</w:t>
            </w:r>
            <w:r w:rsidRPr="00C70F13">
              <w:rPr>
                <w:spacing w:val="-1"/>
              </w:rPr>
              <w:t>o</w:t>
            </w:r>
            <w:r w:rsidRPr="00C70F13">
              <w:t xml:space="preserve">, </w:t>
            </w:r>
            <w:r w:rsidRPr="00C70F13">
              <w:rPr>
                <w:spacing w:val="2"/>
              </w:rPr>
              <w:t>i</w:t>
            </w:r>
            <w:r w:rsidRPr="00C70F13">
              <w:t>.</w:t>
            </w:r>
            <w:r w:rsidRPr="00C70F13">
              <w:rPr>
                <w:spacing w:val="-2"/>
              </w:rPr>
              <w:t>e</w:t>
            </w:r>
            <w:r w:rsidRPr="00C70F13">
              <w:t>.</w:t>
            </w:r>
            <w:r w:rsidRPr="00C70F13">
              <w:rPr>
                <w:spacing w:val="-9"/>
              </w:rPr>
              <w:t xml:space="preserve"> according to their </w:t>
            </w:r>
            <w:r w:rsidRPr="00C70F13">
              <w:t>med</w:t>
            </w:r>
            <w:r w:rsidRPr="00C70F13">
              <w:rPr>
                <w:spacing w:val="3"/>
              </w:rPr>
              <w:t>i</w:t>
            </w:r>
            <w:r w:rsidRPr="00C70F13">
              <w:t>cal</w:t>
            </w:r>
            <w:r w:rsidRPr="00C70F13">
              <w:rPr>
                <w:spacing w:val="-5"/>
              </w:rPr>
              <w:t xml:space="preserve"> </w:t>
            </w:r>
            <w:r w:rsidRPr="00C70F13">
              <w:rPr>
                <w:spacing w:val="-2"/>
              </w:rPr>
              <w:t>c</w:t>
            </w:r>
            <w:r w:rsidRPr="00C70F13">
              <w:t>a</w:t>
            </w:r>
            <w:r w:rsidRPr="00C70F13">
              <w:rPr>
                <w:spacing w:val="-1"/>
              </w:rPr>
              <w:t>r</w:t>
            </w:r>
            <w:r w:rsidRPr="00C70F13">
              <w:t>d</w:t>
            </w:r>
            <w:r w:rsidRPr="00C70F13">
              <w:rPr>
                <w:spacing w:val="-6"/>
              </w:rPr>
              <w:t xml:space="preserve"> </w:t>
            </w:r>
            <w:r w:rsidRPr="00C70F13">
              <w:t>cat</w:t>
            </w:r>
            <w:r w:rsidRPr="00C70F13">
              <w:rPr>
                <w:spacing w:val="-1"/>
              </w:rPr>
              <w:t>e</w:t>
            </w:r>
            <w:r w:rsidRPr="00C70F13">
              <w:rPr>
                <w:spacing w:val="2"/>
              </w:rPr>
              <w:t>g</w:t>
            </w:r>
            <w:r w:rsidRPr="00C70F13">
              <w:rPr>
                <w:spacing w:val="1"/>
              </w:rPr>
              <w:t>o</w:t>
            </w:r>
            <w:r w:rsidRPr="00C70F13">
              <w:rPr>
                <w:spacing w:val="-1"/>
              </w:rPr>
              <w:t>r</w:t>
            </w:r>
            <w:r w:rsidRPr="00C70F13">
              <w:t>y.</w:t>
            </w:r>
            <w:r w:rsidRPr="00C70F13">
              <w:rPr>
                <w:spacing w:val="-6"/>
              </w:rPr>
              <w:t xml:space="preserve"> </w:t>
            </w:r>
            <w:r w:rsidRPr="00C70F13">
              <w:t>D</w:t>
            </w:r>
            <w:r w:rsidRPr="00C70F13">
              <w:rPr>
                <w:spacing w:val="-2"/>
              </w:rPr>
              <w:t>e</w:t>
            </w:r>
            <w:r w:rsidRPr="00C70F13">
              <w:rPr>
                <w:spacing w:val="2"/>
              </w:rPr>
              <w:t>p</w:t>
            </w:r>
            <w:r w:rsidRPr="00C70F13">
              <w:rPr>
                <w:spacing w:val="-2"/>
              </w:rPr>
              <w:t>e</w:t>
            </w:r>
            <w:r w:rsidRPr="00C70F13">
              <w:rPr>
                <w:spacing w:val="1"/>
              </w:rPr>
              <w:t>n</w:t>
            </w:r>
            <w:r w:rsidRPr="00C70F13">
              <w:t>d</w:t>
            </w:r>
            <w:r w:rsidRPr="00C70F13">
              <w:rPr>
                <w:spacing w:val="2"/>
              </w:rPr>
              <w:t>i</w:t>
            </w:r>
            <w:r w:rsidRPr="00C70F13">
              <w:rPr>
                <w:spacing w:val="1"/>
              </w:rPr>
              <w:t>n</w:t>
            </w:r>
            <w:r w:rsidRPr="00C70F13">
              <w:t>g</w:t>
            </w:r>
            <w:r w:rsidRPr="00C70F13">
              <w:rPr>
                <w:spacing w:val="-7"/>
              </w:rPr>
              <w:t xml:space="preserve"> </w:t>
            </w:r>
            <w:r w:rsidRPr="00C70F13">
              <w:rPr>
                <w:spacing w:val="-2"/>
              </w:rPr>
              <w:t>o</w:t>
            </w:r>
            <w:r w:rsidRPr="00C70F13">
              <w:t>n</w:t>
            </w:r>
            <w:r w:rsidRPr="00C70F13">
              <w:rPr>
                <w:spacing w:val="-7"/>
              </w:rPr>
              <w:t xml:space="preserve"> </w:t>
            </w:r>
            <w:r w:rsidRPr="00C70F13">
              <w:rPr>
                <w:spacing w:val="-2"/>
              </w:rPr>
              <w:t>e</w:t>
            </w:r>
            <w:r w:rsidRPr="00C70F13">
              <w:rPr>
                <w:spacing w:val="1"/>
              </w:rPr>
              <w:t>n</w:t>
            </w:r>
            <w:r w:rsidRPr="00C70F13">
              <w:t>t</w:t>
            </w:r>
            <w:r w:rsidRPr="00C70F13">
              <w:rPr>
                <w:spacing w:val="2"/>
              </w:rPr>
              <w:t>i</w:t>
            </w:r>
            <w:r w:rsidRPr="00C70F13">
              <w:rPr>
                <w:spacing w:val="-2"/>
              </w:rPr>
              <w:t>t</w:t>
            </w:r>
            <w:r w:rsidRPr="00C70F13">
              <w:rPr>
                <w:spacing w:val="2"/>
              </w:rPr>
              <w:t>l</w:t>
            </w:r>
            <w:r w:rsidRPr="00C70F13">
              <w:rPr>
                <w:spacing w:val="-2"/>
              </w:rPr>
              <w:t>e</w:t>
            </w:r>
            <w:r w:rsidRPr="00C70F13">
              <w:t>m</w:t>
            </w:r>
            <w:r w:rsidRPr="00C70F13">
              <w:rPr>
                <w:spacing w:val="3"/>
              </w:rPr>
              <w:t>e</w:t>
            </w:r>
            <w:r w:rsidRPr="00C70F13">
              <w:rPr>
                <w:spacing w:val="1"/>
              </w:rPr>
              <w:t>n</w:t>
            </w:r>
            <w:r w:rsidRPr="00C70F13">
              <w:t>t</w:t>
            </w:r>
            <w:r w:rsidRPr="00C70F13">
              <w:rPr>
                <w:spacing w:val="-7"/>
              </w:rPr>
              <w:t xml:space="preserve"> </w:t>
            </w:r>
            <w:r w:rsidRPr="00C70F13">
              <w:rPr>
                <w:spacing w:val="-2"/>
              </w:rPr>
              <w:t>s</w:t>
            </w:r>
            <w:r w:rsidRPr="00C70F13">
              <w:t>tat</w:t>
            </w:r>
            <w:r w:rsidRPr="00C70F13">
              <w:rPr>
                <w:spacing w:val="1"/>
              </w:rPr>
              <w:t>u</w:t>
            </w:r>
            <w:r w:rsidRPr="00C70F13">
              <w:t>s,</w:t>
            </w:r>
            <w:r w:rsidRPr="00C70F13">
              <w:rPr>
                <w:spacing w:val="-7"/>
              </w:rPr>
              <w:t xml:space="preserve"> </w:t>
            </w:r>
            <w:r w:rsidRPr="00C70F13">
              <w:t>m</w:t>
            </w:r>
            <w:r w:rsidRPr="00C70F13">
              <w:rPr>
                <w:spacing w:val="-1"/>
              </w:rPr>
              <w:t>e</w:t>
            </w:r>
            <w:r w:rsidRPr="00C70F13">
              <w:t>d</w:t>
            </w:r>
            <w:r w:rsidRPr="00C70F13">
              <w:rPr>
                <w:spacing w:val="2"/>
              </w:rPr>
              <w:t>i</w:t>
            </w:r>
            <w:r w:rsidRPr="00C70F13">
              <w:t>cal</w:t>
            </w:r>
            <w:r w:rsidRPr="00C70F13">
              <w:rPr>
                <w:spacing w:val="-5"/>
              </w:rPr>
              <w:t xml:space="preserve"> </w:t>
            </w:r>
            <w:r w:rsidRPr="00C70F13">
              <w:rPr>
                <w:spacing w:val="-2"/>
              </w:rPr>
              <w:t>c</w:t>
            </w:r>
            <w:r w:rsidRPr="00C70F13">
              <w:rPr>
                <w:spacing w:val="1"/>
              </w:rPr>
              <w:t>o</w:t>
            </w:r>
            <w:r w:rsidRPr="00C70F13">
              <w:t>sts to the citizen</w:t>
            </w:r>
            <w:r w:rsidRPr="00C70F13">
              <w:rPr>
                <w:w w:val="99"/>
              </w:rPr>
              <w:t xml:space="preserve"> </w:t>
            </w:r>
            <w:r w:rsidRPr="00C70F13">
              <w:t>f</w:t>
            </w:r>
            <w:r w:rsidRPr="00C70F13">
              <w:rPr>
                <w:spacing w:val="-2"/>
              </w:rPr>
              <w:t>o</w:t>
            </w:r>
            <w:r w:rsidRPr="00C70F13">
              <w:t>r</w:t>
            </w:r>
            <w:r w:rsidRPr="00C70F13">
              <w:rPr>
                <w:spacing w:val="-4"/>
              </w:rPr>
              <w:t xml:space="preserve"> </w:t>
            </w:r>
            <w:r w:rsidRPr="00C70F13">
              <w:t>g</w:t>
            </w:r>
            <w:r w:rsidRPr="00C70F13">
              <w:rPr>
                <w:spacing w:val="1"/>
              </w:rPr>
              <w:t>o</w:t>
            </w:r>
            <w:r w:rsidRPr="00C70F13">
              <w:t>ve</w:t>
            </w:r>
            <w:r w:rsidRPr="00C70F13">
              <w:rPr>
                <w:spacing w:val="-1"/>
              </w:rPr>
              <w:t>r</w:t>
            </w:r>
            <w:r w:rsidRPr="00C70F13">
              <w:rPr>
                <w:spacing w:val="1"/>
              </w:rPr>
              <w:t>n</w:t>
            </w:r>
            <w:r w:rsidRPr="00C70F13">
              <w:t>ment</w:t>
            </w:r>
            <w:r w:rsidRPr="00C70F13">
              <w:rPr>
                <w:spacing w:val="-2"/>
              </w:rPr>
              <w:t xml:space="preserve"> </w:t>
            </w:r>
            <w:r w:rsidRPr="00C70F13">
              <w:t>med</w:t>
            </w:r>
            <w:r w:rsidRPr="00C70F13">
              <w:rPr>
                <w:spacing w:val="3"/>
              </w:rPr>
              <w:t>i</w:t>
            </w:r>
            <w:r w:rsidRPr="00C70F13">
              <w:t>cal</w:t>
            </w:r>
            <w:r w:rsidRPr="00C70F13">
              <w:rPr>
                <w:spacing w:val="-1"/>
              </w:rPr>
              <w:t xml:space="preserve"> </w:t>
            </w:r>
            <w:r w:rsidRPr="00C70F13">
              <w:t>s</w:t>
            </w:r>
            <w:r w:rsidRPr="00C70F13">
              <w:rPr>
                <w:spacing w:val="-2"/>
              </w:rPr>
              <w:t>e</w:t>
            </w:r>
            <w:r w:rsidRPr="00C70F13">
              <w:rPr>
                <w:spacing w:val="-1"/>
              </w:rPr>
              <w:t>r</w:t>
            </w:r>
            <w:r w:rsidRPr="00C70F13">
              <w:t>v</w:t>
            </w:r>
            <w:r w:rsidRPr="00C70F13">
              <w:rPr>
                <w:spacing w:val="2"/>
              </w:rPr>
              <w:t>i</w:t>
            </w:r>
            <w:r w:rsidRPr="00C70F13">
              <w:t>ces</w:t>
            </w:r>
            <w:r w:rsidRPr="00C70F13">
              <w:rPr>
                <w:spacing w:val="-3"/>
              </w:rPr>
              <w:t xml:space="preserve"> </w:t>
            </w:r>
            <w:r w:rsidRPr="00C70F13">
              <w:t>can</w:t>
            </w:r>
            <w:r w:rsidRPr="00C70F13">
              <w:rPr>
                <w:spacing w:val="-2"/>
              </w:rPr>
              <w:t xml:space="preserve"> </w:t>
            </w:r>
            <w:r w:rsidRPr="00C70F13">
              <w:t>va</w:t>
            </w:r>
            <w:r w:rsidRPr="00C70F13">
              <w:rPr>
                <w:spacing w:val="-2"/>
              </w:rPr>
              <w:t>r</w:t>
            </w:r>
            <w:r w:rsidRPr="00C70F13">
              <w:t>y</w:t>
            </w:r>
            <w:r w:rsidRPr="00C70F13">
              <w:rPr>
                <w:spacing w:val="-2"/>
              </w:rPr>
              <w:t xml:space="preserve"> </w:t>
            </w:r>
            <w:r w:rsidRPr="00C70F13">
              <w:rPr>
                <w:spacing w:val="1"/>
              </w:rPr>
              <w:t>f</w:t>
            </w:r>
            <w:r w:rsidRPr="00C70F13">
              <w:rPr>
                <w:spacing w:val="-1"/>
              </w:rPr>
              <w:t>ro</w:t>
            </w:r>
            <w:r w:rsidRPr="00C70F13">
              <w:t>m z</w:t>
            </w:r>
            <w:r w:rsidRPr="00C70F13">
              <w:rPr>
                <w:spacing w:val="-2"/>
              </w:rPr>
              <w:t>e</w:t>
            </w:r>
            <w:r w:rsidRPr="00C70F13">
              <w:rPr>
                <w:spacing w:val="1"/>
              </w:rPr>
              <w:t>r</w:t>
            </w:r>
            <w:r w:rsidRPr="00C70F13">
              <w:t>o</w:t>
            </w:r>
            <w:r w:rsidRPr="00C70F13">
              <w:rPr>
                <w:spacing w:val="-4"/>
              </w:rPr>
              <w:t xml:space="preserve"> </w:t>
            </w:r>
            <w:r w:rsidRPr="00C70F13">
              <w:t>fe</w:t>
            </w:r>
            <w:r w:rsidRPr="00C70F13">
              <w:rPr>
                <w:spacing w:val="-2"/>
              </w:rPr>
              <w:t>e</w:t>
            </w:r>
            <w:r w:rsidRPr="00C70F13">
              <w:t>s,</w:t>
            </w:r>
            <w:r w:rsidRPr="00C70F13">
              <w:rPr>
                <w:spacing w:val="-3"/>
              </w:rPr>
              <w:t xml:space="preserve"> </w:t>
            </w:r>
            <w:r w:rsidRPr="00C70F13">
              <w:t>to</w:t>
            </w:r>
            <w:r w:rsidRPr="00C70F13">
              <w:rPr>
                <w:spacing w:val="-1"/>
              </w:rPr>
              <w:t xml:space="preserve"> r</w:t>
            </w:r>
            <w:r w:rsidRPr="00C70F13">
              <w:rPr>
                <w:spacing w:val="-2"/>
              </w:rPr>
              <w:t>e</w:t>
            </w:r>
            <w:r w:rsidRPr="00C70F13">
              <w:t>d</w:t>
            </w:r>
            <w:r w:rsidRPr="00C70F13">
              <w:rPr>
                <w:spacing w:val="1"/>
              </w:rPr>
              <w:t>uc</w:t>
            </w:r>
            <w:r w:rsidRPr="00C70F13">
              <w:rPr>
                <w:spacing w:val="-2"/>
              </w:rPr>
              <w:t>e</w:t>
            </w:r>
            <w:r w:rsidRPr="00C70F13">
              <w:t>d</w:t>
            </w:r>
            <w:r w:rsidRPr="00C70F13">
              <w:rPr>
                <w:spacing w:val="-2"/>
              </w:rPr>
              <w:t xml:space="preserve"> </w:t>
            </w:r>
            <w:r w:rsidRPr="00C70F13">
              <w:t>fe</w:t>
            </w:r>
            <w:r w:rsidRPr="00C70F13">
              <w:rPr>
                <w:spacing w:val="-2"/>
              </w:rPr>
              <w:t>e</w:t>
            </w:r>
            <w:r w:rsidRPr="00C70F13">
              <w:t>s,</w:t>
            </w:r>
            <w:r w:rsidRPr="00C70F13">
              <w:rPr>
                <w:w w:val="99"/>
              </w:rPr>
              <w:t xml:space="preserve"> </w:t>
            </w:r>
            <w:r w:rsidRPr="00C70F13">
              <w:t>to</w:t>
            </w:r>
            <w:r w:rsidRPr="00C70F13">
              <w:rPr>
                <w:spacing w:val="-7"/>
              </w:rPr>
              <w:t xml:space="preserve"> </w:t>
            </w:r>
            <w:r w:rsidRPr="00C70F13">
              <w:t>pay</w:t>
            </w:r>
            <w:r w:rsidRPr="00C70F13">
              <w:rPr>
                <w:spacing w:val="3"/>
              </w:rPr>
              <w:t>m</w:t>
            </w:r>
            <w:r w:rsidRPr="00C70F13">
              <w:rPr>
                <w:spacing w:val="-2"/>
              </w:rPr>
              <w:t>e</w:t>
            </w:r>
            <w:r w:rsidRPr="00C70F13">
              <w:rPr>
                <w:spacing w:val="1"/>
              </w:rPr>
              <w:t>n</w:t>
            </w:r>
            <w:r w:rsidRPr="00C70F13">
              <w:t>t</w:t>
            </w:r>
            <w:r w:rsidRPr="00C70F13">
              <w:rPr>
                <w:spacing w:val="-6"/>
              </w:rPr>
              <w:t xml:space="preserve"> </w:t>
            </w:r>
            <w:r w:rsidRPr="00C70F13">
              <w:rPr>
                <w:spacing w:val="-2"/>
              </w:rPr>
              <w:t>o</w:t>
            </w:r>
            <w:r w:rsidRPr="00C70F13">
              <w:t>f</w:t>
            </w:r>
            <w:r w:rsidRPr="00C70F13">
              <w:rPr>
                <w:spacing w:val="-4"/>
              </w:rPr>
              <w:t xml:space="preserve"> </w:t>
            </w:r>
            <w:r w:rsidRPr="00C70F13">
              <w:rPr>
                <w:spacing w:val="-1"/>
              </w:rPr>
              <w:t>f</w:t>
            </w:r>
            <w:r w:rsidRPr="00C70F13">
              <w:rPr>
                <w:spacing w:val="1"/>
              </w:rPr>
              <w:t>u</w:t>
            </w:r>
            <w:r w:rsidRPr="00C70F13">
              <w:rPr>
                <w:spacing w:val="2"/>
              </w:rPr>
              <w:t>l</w:t>
            </w:r>
            <w:r w:rsidRPr="00C70F13">
              <w:t>l</w:t>
            </w:r>
            <w:r w:rsidRPr="00C70F13">
              <w:rPr>
                <w:spacing w:val="-3"/>
              </w:rPr>
              <w:t xml:space="preserve"> </w:t>
            </w:r>
            <w:r w:rsidRPr="00C70F13">
              <w:rPr>
                <w:spacing w:val="-2"/>
              </w:rPr>
              <w:t>c</w:t>
            </w:r>
            <w:r w:rsidRPr="00C70F13">
              <w:rPr>
                <w:spacing w:val="-1"/>
              </w:rPr>
              <w:t>o</w:t>
            </w:r>
            <w:r w:rsidRPr="00C70F13">
              <w:t>st.</w:t>
            </w:r>
          </w:p>
          <w:p w:rsidR="00C67B97" w:rsidRPr="00190C1C" w:rsidRDefault="00C67B97" w:rsidP="00694A2B">
            <w:pPr>
              <w:keepNext/>
              <w:keepLines/>
              <w:widowControl w:val="0"/>
              <w:spacing w:after="0"/>
              <w:contextualSpacing/>
              <w:rPr>
                <w:szCs w:val="20"/>
                <w:lang w:eastAsia="el-GR"/>
              </w:rPr>
            </w:pPr>
          </w:p>
        </w:tc>
      </w:tr>
      <w:tr w:rsidR="00C67B97" w:rsidRPr="00190C1C" w:rsidTr="00EC4CDB">
        <w:trPr>
          <w:trHeight w:val="94"/>
        </w:trPr>
        <w:tc>
          <w:tcPr>
            <w:tcW w:w="9468" w:type="dxa"/>
            <w:gridSpan w:val="2"/>
            <w:shd w:val="clear" w:color="auto" w:fill="92D050"/>
          </w:tcPr>
          <w:p w:rsidR="00C67B97" w:rsidRPr="00190C1C" w:rsidRDefault="00C67B97" w:rsidP="00694A2B">
            <w:pPr>
              <w:keepNext/>
              <w:keepLines/>
              <w:widowControl w:val="0"/>
              <w:numPr>
                <w:ilvl w:val="0"/>
                <w:numId w:val="67"/>
              </w:numPr>
              <w:spacing w:after="0"/>
              <w:contextualSpacing/>
              <w:rPr>
                <w:rStyle w:val="Strong"/>
                <w:szCs w:val="20"/>
              </w:rPr>
            </w:pPr>
            <w:r w:rsidRPr="00190C1C">
              <w:rPr>
                <w:rStyle w:val="Strong"/>
                <w:szCs w:val="20"/>
              </w:rPr>
              <w:t>Family</w:t>
            </w:r>
          </w:p>
        </w:tc>
      </w:tr>
      <w:tr w:rsidR="00C67B97" w:rsidRPr="00190C1C" w:rsidTr="00EC4CDB">
        <w:trPr>
          <w:trHeight w:val="94"/>
        </w:trPr>
        <w:tc>
          <w:tcPr>
            <w:tcW w:w="9468" w:type="dxa"/>
            <w:gridSpan w:val="2"/>
            <w:shd w:val="clear" w:color="auto" w:fill="C2D69B"/>
          </w:tcPr>
          <w:p w:rsidR="00C67B97" w:rsidRPr="00190C1C" w:rsidRDefault="00C67B97" w:rsidP="00694A2B">
            <w:pPr>
              <w:keepNext/>
              <w:keepLines/>
              <w:widowControl w:val="0"/>
              <w:spacing w:after="0"/>
              <w:contextualSpacing/>
              <w:rPr>
                <w:szCs w:val="20"/>
              </w:rPr>
            </w:pPr>
            <w:r w:rsidRPr="00190C1C">
              <w:rPr>
                <w:szCs w:val="20"/>
              </w:rPr>
              <w:t>Children, couples</w:t>
            </w:r>
          </w:p>
        </w:tc>
      </w:tr>
      <w:tr w:rsidR="00C67B97" w:rsidRPr="00190C1C" w:rsidTr="00EC4CDB">
        <w:trPr>
          <w:trHeight w:val="198"/>
        </w:trPr>
        <w:tc>
          <w:tcPr>
            <w:tcW w:w="9468" w:type="dxa"/>
            <w:gridSpan w:val="2"/>
            <w:shd w:val="clear" w:color="auto" w:fill="auto"/>
          </w:tcPr>
          <w:p w:rsidR="00C67B97" w:rsidRPr="00190C1C" w:rsidRDefault="00C67B97" w:rsidP="00694A2B">
            <w:pPr>
              <w:keepNext/>
              <w:keepLines/>
              <w:widowControl w:val="0"/>
              <w:spacing w:after="0"/>
              <w:contextualSpacing/>
              <w:rPr>
                <w:rStyle w:val="Strong"/>
                <w:szCs w:val="20"/>
              </w:rPr>
            </w:pPr>
            <w:r w:rsidRPr="00190C1C">
              <w:rPr>
                <w:rStyle w:val="Strong"/>
                <w:szCs w:val="20"/>
              </w:rPr>
              <w:t>Child allowances</w:t>
            </w:r>
          </w:p>
        </w:tc>
      </w:tr>
      <w:tr w:rsidR="00C67B97" w:rsidRPr="00190C1C" w:rsidTr="00EC4CDB">
        <w:trPr>
          <w:trHeight w:val="198"/>
        </w:trPr>
        <w:tc>
          <w:tcPr>
            <w:tcW w:w="1702" w:type="dxa"/>
            <w:shd w:val="clear" w:color="auto" w:fill="auto"/>
          </w:tcPr>
          <w:p w:rsidR="00C67B97" w:rsidRPr="00190C1C" w:rsidRDefault="00C67B97" w:rsidP="00694A2B">
            <w:pPr>
              <w:keepNext/>
              <w:keepLines/>
              <w:widowControl w:val="0"/>
              <w:spacing w:after="0"/>
              <w:contextualSpacing/>
              <w:rPr>
                <w:szCs w:val="20"/>
                <w:lang w:eastAsia="el-GR"/>
              </w:rPr>
            </w:pPr>
            <w:r w:rsidRPr="00190C1C">
              <w:rPr>
                <w:szCs w:val="20"/>
                <w:lang w:eastAsia="el-GR"/>
              </w:rPr>
              <w:t>Responsibility:</w:t>
            </w:r>
          </w:p>
        </w:tc>
        <w:tc>
          <w:tcPr>
            <w:tcW w:w="7766" w:type="dxa"/>
            <w:shd w:val="clear" w:color="auto" w:fill="auto"/>
          </w:tcPr>
          <w:p w:rsidR="00B23846" w:rsidRPr="00190C1C" w:rsidRDefault="00C67B97" w:rsidP="00694A2B">
            <w:pPr>
              <w:keepNext/>
              <w:keepLines/>
              <w:widowControl w:val="0"/>
              <w:spacing w:after="0"/>
              <w:contextualSpacing/>
              <w:rPr>
                <w:szCs w:val="20"/>
                <w:lang w:eastAsia="el-GR"/>
              </w:rPr>
            </w:pPr>
            <w:r w:rsidRPr="00190C1C">
              <w:rPr>
                <w:szCs w:val="20"/>
              </w:rPr>
              <w:t>Central Government</w:t>
            </w:r>
            <w:r w:rsidR="00387C4D" w:rsidRPr="00190C1C">
              <w:rPr>
                <w:szCs w:val="20"/>
              </w:rPr>
              <w:t>, Ministry</w:t>
            </w:r>
            <w:r w:rsidR="00B23846" w:rsidRPr="00190C1C">
              <w:rPr>
                <w:szCs w:val="20"/>
              </w:rPr>
              <w:t xml:space="preserve"> of Welfare, Labour and Social Insurance.</w:t>
            </w:r>
          </w:p>
        </w:tc>
      </w:tr>
      <w:tr w:rsidR="00C67B97" w:rsidRPr="00190C1C" w:rsidTr="00EC4CDB">
        <w:trPr>
          <w:trHeight w:val="37"/>
        </w:trPr>
        <w:tc>
          <w:tcPr>
            <w:tcW w:w="1702" w:type="dxa"/>
            <w:shd w:val="clear" w:color="auto" w:fill="auto"/>
          </w:tcPr>
          <w:p w:rsidR="00C67B97" w:rsidRPr="00190C1C" w:rsidRDefault="00C67B97" w:rsidP="00694A2B">
            <w:pPr>
              <w:keepNext/>
              <w:keepLines/>
              <w:widowControl w:val="0"/>
              <w:spacing w:after="0"/>
              <w:contextualSpacing/>
              <w:rPr>
                <w:szCs w:val="20"/>
                <w:lang w:eastAsia="el-GR"/>
              </w:rPr>
            </w:pPr>
            <w:r w:rsidRPr="00190C1C">
              <w:rPr>
                <w:szCs w:val="20"/>
                <w:lang w:eastAsia="el-GR"/>
              </w:rPr>
              <w:t xml:space="preserve">Website: </w:t>
            </w:r>
          </w:p>
        </w:tc>
        <w:tc>
          <w:tcPr>
            <w:tcW w:w="7766" w:type="dxa"/>
            <w:shd w:val="clear" w:color="auto" w:fill="auto"/>
          </w:tcPr>
          <w:p w:rsidR="00C67B97" w:rsidRPr="00190C1C" w:rsidRDefault="0053138D" w:rsidP="00694A2B">
            <w:pPr>
              <w:keepNext/>
              <w:keepLines/>
              <w:widowControl w:val="0"/>
              <w:spacing w:after="0"/>
              <w:contextualSpacing/>
              <w:rPr>
                <w:szCs w:val="20"/>
              </w:rPr>
            </w:pPr>
            <w:hyperlink r:id="rId186" w:history="1">
              <w:r w:rsidRPr="006465C3">
                <w:rPr>
                  <w:rStyle w:val="Hyperlink"/>
                  <w:szCs w:val="20"/>
                </w:rPr>
                <w:t>http://www.mlsi.go</w:t>
              </w:r>
              <w:r w:rsidRPr="006465C3">
                <w:rPr>
                  <w:rStyle w:val="Hyperlink"/>
                  <w:szCs w:val="20"/>
                </w:rPr>
                <w:t>v</w:t>
              </w:r>
              <w:r w:rsidRPr="006465C3">
                <w:rPr>
                  <w:rStyle w:val="Hyperlink"/>
                  <w:szCs w:val="20"/>
                </w:rPr>
                <w:t>.cy</w:t>
              </w:r>
            </w:hyperlink>
            <w:r>
              <w:rPr>
                <w:szCs w:val="20"/>
              </w:rPr>
              <w:t xml:space="preserve"> </w:t>
            </w:r>
          </w:p>
        </w:tc>
      </w:tr>
      <w:tr w:rsidR="00C67B97" w:rsidRPr="00190C1C" w:rsidTr="00EC4CDB">
        <w:trPr>
          <w:trHeight w:val="639"/>
        </w:trPr>
        <w:tc>
          <w:tcPr>
            <w:tcW w:w="1702" w:type="dxa"/>
            <w:shd w:val="clear" w:color="auto" w:fill="auto"/>
          </w:tcPr>
          <w:p w:rsidR="00C67B97" w:rsidRPr="00190C1C" w:rsidRDefault="00C67B97" w:rsidP="00694A2B">
            <w:pPr>
              <w:keepNext/>
              <w:keepLines/>
              <w:widowControl w:val="0"/>
              <w:spacing w:after="0"/>
              <w:contextualSpacing/>
              <w:rPr>
                <w:szCs w:val="20"/>
                <w:lang w:eastAsia="el-GR"/>
              </w:rPr>
            </w:pPr>
            <w:r w:rsidRPr="00190C1C">
              <w:rPr>
                <w:szCs w:val="20"/>
                <w:lang w:eastAsia="el-GR"/>
              </w:rPr>
              <w:t xml:space="preserve">Description: </w:t>
            </w:r>
          </w:p>
        </w:tc>
        <w:tc>
          <w:tcPr>
            <w:tcW w:w="7766" w:type="dxa"/>
            <w:shd w:val="clear" w:color="auto" w:fill="auto"/>
          </w:tcPr>
          <w:p w:rsidR="00B23846" w:rsidRPr="00190C1C" w:rsidRDefault="00C67B97" w:rsidP="00694A2B">
            <w:pPr>
              <w:keepNext/>
              <w:keepLines/>
              <w:widowControl w:val="0"/>
              <w:spacing w:after="0"/>
              <w:contextualSpacing/>
              <w:rPr>
                <w:szCs w:val="20"/>
              </w:rPr>
            </w:pPr>
            <w:r w:rsidRPr="00190C1C">
              <w:rPr>
                <w:szCs w:val="20"/>
              </w:rPr>
              <w:t xml:space="preserve">Alternative delivery channels for the service are available via the </w:t>
            </w:r>
            <w:r w:rsidR="007176EB" w:rsidRPr="00190C1C">
              <w:rPr>
                <w:szCs w:val="20"/>
              </w:rPr>
              <w:t xml:space="preserve">Citizen Service </w:t>
            </w:r>
            <w:r w:rsidR="00387C4D" w:rsidRPr="00190C1C">
              <w:rPr>
                <w:szCs w:val="20"/>
              </w:rPr>
              <w:t>Centres. Information</w:t>
            </w:r>
            <w:r w:rsidR="00B23846" w:rsidRPr="00190C1C">
              <w:rPr>
                <w:szCs w:val="20"/>
              </w:rPr>
              <w:t xml:space="preserve"> and forms to download</w:t>
            </w:r>
          </w:p>
        </w:tc>
      </w:tr>
      <w:tr w:rsidR="00C67B97" w:rsidRPr="00190C1C" w:rsidTr="00EC4CDB">
        <w:trPr>
          <w:trHeight w:val="198"/>
        </w:trPr>
        <w:tc>
          <w:tcPr>
            <w:tcW w:w="9468" w:type="dxa"/>
            <w:gridSpan w:val="2"/>
            <w:shd w:val="clear" w:color="auto" w:fill="auto"/>
          </w:tcPr>
          <w:p w:rsidR="00C67B97" w:rsidRPr="00190C1C" w:rsidRDefault="00C67B97" w:rsidP="00694A2B">
            <w:pPr>
              <w:widowControl w:val="0"/>
              <w:spacing w:after="0"/>
              <w:contextualSpacing/>
              <w:rPr>
                <w:rStyle w:val="Strong"/>
                <w:szCs w:val="20"/>
              </w:rPr>
            </w:pPr>
            <w:r w:rsidRPr="00190C1C">
              <w:rPr>
                <w:rStyle w:val="Strong"/>
                <w:szCs w:val="20"/>
              </w:rPr>
              <w:t>Certificates (birth, marriage): request and delivery</w:t>
            </w:r>
          </w:p>
        </w:tc>
      </w:tr>
      <w:tr w:rsidR="00C67B97" w:rsidRPr="00190C1C" w:rsidTr="00EC4CDB">
        <w:trPr>
          <w:trHeight w:val="198"/>
        </w:trPr>
        <w:tc>
          <w:tcPr>
            <w:tcW w:w="1702" w:type="dxa"/>
            <w:shd w:val="clear" w:color="auto" w:fill="auto"/>
          </w:tcPr>
          <w:p w:rsidR="00C67B97" w:rsidRPr="00190C1C" w:rsidRDefault="00C67B97" w:rsidP="00694A2B">
            <w:pPr>
              <w:widowControl w:val="0"/>
              <w:spacing w:after="0"/>
              <w:contextualSpacing/>
              <w:rPr>
                <w:szCs w:val="20"/>
                <w:lang w:eastAsia="el-GR"/>
              </w:rPr>
            </w:pPr>
            <w:r w:rsidRPr="00190C1C">
              <w:rPr>
                <w:szCs w:val="20"/>
                <w:lang w:eastAsia="el-GR"/>
              </w:rPr>
              <w:t>Responsibility:</w:t>
            </w:r>
          </w:p>
        </w:tc>
        <w:tc>
          <w:tcPr>
            <w:tcW w:w="7766" w:type="dxa"/>
            <w:shd w:val="clear" w:color="auto" w:fill="auto"/>
          </w:tcPr>
          <w:p w:rsidR="00C67B97" w:rsidRPr="00190C1C" w:rsidRDefault="00C67B97" w:rsidP="00694A2B">
            <w:pPr>
              <w:widowControl w:val="0"/>
              <w:spacing w:after="0"/>
              <w:contextualSpacing/>
              <w:rPr>
                <w:szCs w:val="20"/>
                <w:lang w:eastAsia="el-GR"/>
              </w:rPr>
            </w:pPr>
            <w:r w:rsidRPr="00190C1C">
              <w:rPr>
                <w:szCs w:val="20"/>
              </w:rPr>
              <w:t>Central Government, Ministry of the Interior, Civil Registry and Migration Department</w:t>
            </w:r>
          </w:p>
        </w:tc>
      </w:tr>
      <w:tr w:rsidR="00795600" w:rsidRPr="00190C1C" w:rsidTr="00EC4CDB">
        <w:trPr>
          <w:trHeight w:val="37"/>
        </w:trPr>
        <w:tc>
          <w:tcPr>
            <w:tcW w:w="1702" w:type="dxa"/>
            <w:shd w:val="clear" w:color="auto" w:fill="auto"/>
          </w:tcPr>
          <w:p w:rsidR="00795600" w:rsidRPr="0051030F" w:rsidRDefault="00795600" w:rsidP="00795600">
            <w:pPr>
              <w:widowControl w:val="0"/>
              <w:spacing w:after="0"/>
              <w:contextualSpacing/>
              <w:rPr>
                <w:szCs w:val="20"/>
                <w:lang w:eastAsia="el-GR"/>
              </w:rPr>
            </w:pPr>
            <w:r w:rsidRPr="003E6395">
              <w:rPr>
                <w:rFonts w:eastAsia="Verdana" w:cs="Verdana"/>
                <w:szCs w:val="20"/>
              </w:rPr>
              <w:t>W</w:t>
            </w:r>
            <w:r w:rsidRPr="003E6395">
              <w:rPr>
                <w:rFonts w:eastAsia="Verdana" w:cs="Verdana"/>
                <w:spacing w:val="-2"/>
                <w:szCs w:val="20"/>
              </w:rPr>
              <w:t>e</w:t>
            </w:r>
            <w:r w:rsidRPr="00C14EA7">
              <w:rPr>
                <w:rFonts w:eastAsia="Verdana" w:cs="Verdana"/>
                <w:szCs w:val="20"/>
              </w:rPr>
              <w:t>bs</w:t>
            </w:r>
            <w:r w:rsidRPr="00C14EA7">
              <w:rPr>
                <w:rFonts w:eastAsia="Verdana" w:cs="Verdana"/>
                <w:spacing w:val="2"/>
                <w:szCs w:val="20"/>
              </w:rPr>
              <w:t>i</w:t>
            </w:r>
            <w:r w:rsidRPr="00C14EA7">
              <w:rPr>
                <w:rFonts w:eastAsia="Verdana" w:cs="Verdana"/>
                <w:szCs w:val="20"/>
              </w:rPr>
              <w:t>t</w:t>
            </w:r>
            <w:r w:rsidRPr="00C14EA7">
              <w:rPr>
                <w:rFonts w:eastAsia="Verdana" w:cs="Verdana"/>
                <w:spacing w:val="-2"/>
                <w:szCs w:val="20"/>
              </w:rPr>
              <w:t>e</w:t>
            </w:r>
            <w:r w:rsidRPr="00F620BF">
              <w:rPr>
                <w:rFonts w:eastAsia="Verdana" w:cs="Verdana"/>
                <w:szCs w:val="20"/>
              </w:rPr>
              <w:t>:</w:t>
            </w:r>
          </w:p>
        </w:tc>
        <w:tc>
          <w:tcPr>
            <w:tcW w:w="7766" w:type="dxa"/>
            <w:shd w:val="clear" w:color="auto" w:fill="auto"/>
          </w:tcPr>
          <w:p w:rsidR="00795600" w:rsidRPr="003E6395" w:rsidRDefault="00795600" w:rsidP="00C70F13">
            <w:pPr>
              <w:pStyle w:val="TableParagraph"/>
              <w:spacing w:before="45"/>
              <w:rPr>
                <w:rFonts w:ascii="Verdana" w:eastAsia="Verdana" w:hAnsi="Verdana" w:cs="Verdana"/>
                <w:color w:val="0000FF"/>
                <w:sz w:val="20"/>
                <w:szCs w:val="20"/>
                <w:u w:val="single" w:color="0000FF"/>
              </w:rPr>
            </w:pPr>
            <w:hyperlink r:id="rId187" w:history="1">
              <w:r w:rsidRPr="00C70F13">
                <w:rPr>
                  <w:rStyle w:val="Hyperlink"/>
                  <w:rFonts w:ascii="Verdana" w:eastAsia="Verdana" w:hAnsi="Verdana" w:cs="Verdana"/>
                  <w:sz w:val="20"/>
                  <w:szCs w:val="20"/>
                  <w:u w:color="0000FF"/>
                </w:rPr>
                <w:t>https://cge.cyprus.gov.c</w:t>
              </w:r>
              <w:r w:rsidRPr="00C70F13">
                <w:rPr>
                  <w:rStyle w:val="Hyperlink"/>
                  <w:rFonts w:ascii="Verdana" w:eastAsia="Verdana" w:hAnsi="Verdana" w:cs="Verdana"/>
                  <w:sz w:val="20"/>
                  <w:szCs w:val="20"/>
                  <w:u w:color="0000FF"/>
                </w:rPr>
                <w:t>y</w:t>
              </w:r>
            </w:hyperlink>
          </w:p>
          <w:p w:rsidR="00795600" w:rsidRPr="003E6395" w:rsidRDefault="00795600" w:rsidP="00C70F13">
            <w:pPr>
              <w:pStyle w:val="TableParagraph"/>
              <w:spacing w:before="45"/>
              <w:rPr>
                <w:lang w:eastAsia="el-GR"/>
              </w:rPr>
            </w:pPr>
            <w:r w:rsidRPr="003E6395">
              <w:rPr>
                <w:rFonts w:ascii="Verdana" w:eastAsia="Verdana" w:hAnsi="Verdana" w:cs="Verdana"/>
                <w:color w:val="0000FF"/>
                <w:sz w:val="20"/>
                <w:szCs w:val="20"/>
                <w:u w:val="single" w:color="0000FF"/>
              </w:rPr>
              <w:t>https://ecivil.crmd.moi.gov.cy/</w:t>
            </w:r>
          </w:p>
        </w:tc>
      </w:tr>
      <w:tr w:rsidR="00795600" w:rsidRPr="00190C1C" w:rsidTr="00EC4CDB">
        <w:trPr>
          <w:trHeight w:val="913"/>
        </w:trPr>
        <w:tc>
          <w:tcPr>
            <w:tcW w:w="1702" w:type="dxa"/>
            <w:shd w:val="clear" w:color="auto" w:fill="auto"/>
          </w:tcPr>
          <w:p w:rsidR="00795600" w:rsidRPr="0051030F" w:rsidRDefault="00795600" w:rsidP="00795600">
            <w:pPr>
              <w:widowControl w:val="0"/>
              <w:spacing w:after="0"/>
              <w:contextualSpacing/>
              <w:rPr>
                <w:szCs w:val="20"/>
                <w:lang w:eastAsia="el-GR"/>
              </w:rPr>
            </w:pPr>
            <w:r w:rsidRPr="003E6395">
              <w:rPr>
                <w:rFonts w:eastAsia="Verdana" w:cs="Verdana"/>
                <w:szCs w:val="20"/>
              </w:rPr>
              <w:t>D</w:t>
            </w:r>
            <w:r w:rsidRPr="003E6395">
              <w:rPr>
                <w:rFonts w:eastAsia="Verdana" w:cs="Verdana"/>
                <w:spacing w:val="-2"/>
                <w:szCs w:val="20"/>
              </w:rPr>
              <w:t>e</w:t>
            </w:r>
            <w:r w:rsidRPr="00C14EA7">
              <w:rPr>
                <w:rFonts w:eastAsia="Verdana" w:cs="Verdana"/>
                <w:spacing w:val="1"/>
                <w:szCs w:val="20"/>
              </w:rPr>
              <w:t>s</w:t>
            </w:r>
            <w:r w:rsidRPr="00C14EA7">
              <w:rPr>
                <w:rFonts w:eastAsia="Verdana" w:cs="Verdana"/>
                <w:szCs w:val="20"/>
              </w:rPr>
              <w:t>c</w:t>
            </w:r>
            <w:r w:rsidRPr="00C14EA7">
              <w:rPr>
                <w:rFonts w:eastAsia="Verdana" w:cs="Verdana"/>
                <w:spacing w:val="-2"/>
                <w:szCs w:val="20"/>
              </w:rPr>
              <w:t>r</w:t>
            </w:r>
            <w:r w:rsidRPr="00C14EA7">
              <w:rPr>
                <w:rFonts w:eastAsia="Verdana" w:cs="Verdana"/>
                <w:spacing w:val="2"/>
                <w:szCs w:val="20"/>
              </w:rPr>
              <w:t>i</w:t>
            </w:r>
            <w:r w:rsidRPr="00C14EA7">
              <w:rPr>
                <w:rFonts w:eastAsia="Verdana" w:cs="Verdana"/>
                <w:szCs w:val="20"/>
              </w:rPr>
              <w:t>pt</w:t>
            </w:r>
            <w:r w:rsidRPr="00F620BF">
              <w:rPr>
                <w:rFonts w:eastAsia="Verdana" w:cs="Verdana"/>
                <w:spacing w:val="2"/>
                <w:szCs w:val="20"/>
              </w:rPr>
              <w:t>i</w:t>
            </w:r>
            <w:r w:rsidRPr="00F620BF">
              <w:rPr>
                <w:rFonts w:eastAsia="Verdana" w:cs="Verdana"/>
                <w:spacing w:val="-1"/>
                <w:szCs w:val="20"/>
              </w:rPr>
              <w:t>o</w:t>
            </w:r>
            <w:r w:rsidRPr="00BD2836">
              <w:rPr>
                <w:rFonts w:eastAsia="Verdana" w:cs="Verdana"/>
                <w:spacing w:val="1"/>
                <w:szCs w:val="20"/>
              </w:rPr>
              <w:t>n</w:t>
            </w:r>
            <w:r w:rsidRPr="00BD2836">
              <w:rPr>
                <w:rFonts w:eastAsia="Verdana" w:cs="Verdana"/>
                <w:szCs w:val="20"/>
              </w:rPr>
              <w:t>:</w:t>
            </w:r>
          </w:p>
        </w:tc>
        <w:tc>
          <w:tcPr>
            <w:tcW w:w="7766" w:type="dxa"/>
            <w:shd w:val="clear" w:color="auto" w:fill="auto"/>
          </w:tcPr>
          <w:p w:rsidR="00795600" w:rsidRPr="00C70F13" w:rsidRDefault="00795600" w:rsidP="00C70F13">
            <w:pPr>
              <w:rPr>
                <w:szCs w:val="20"/>
              </w:rPr>
            </w:pPr>
            <w:r w:rsidRPr="00C70F13">
              <w:rPr>
                <w:szCs w:val="20"/>
              </w:rPr>
              <w:t>The</w:t>
            </w:r>
            <w:r w:rsidRPr="00C70F13">
              <w:rPr>
                <w:spacing w:val="27"/>
                <w:szCs w:val="20"/>
              </w:rPr>
              <w:t xml:space="preserve"> </w:t>
            </w:r>
            <w:r w:rsidRPr="00C70F13">
              <w:rPr>
                <w:szCs w:val="20"/>
              </w:rPr>
              <w:t>f</w:t>
            </w:r>
            <w:r w:rsidRPr="00C70F13">
              <w:rPr>
                <w:spacing w:val="-2"/>
                <w:szCs w:val="20"/>
              </w:rPr>
              <w:t>o</w:t>
            </w:r>
            <w:r w:rsidRPr="00C70F13">
              <w:rPr>
                <w:spacing w:val="2"/>
                <w:szCs w:val="20"/>
              </w:rPr>
              <w:t>ll</w:t>
            </w:r>
            <w:r w:rsidRPr="00C70F13">
              <w:rPr>
                <w:spacing w:val="-1"/>
                <w:szCs w:val="20"/>
              </w:rPr>
              <w:t>o</w:t>
            </w:r>
            <w:r w:rsidRPr="00C70F13">
              <w:rPr>
                <w:szCs w:val="20"/>
              </w:rPr>
              <w:t>w</w:t>
            </w:r>
            <w:r w:rsidRPr="00C70F13">
              <w:rPr>
                <w:spacing w:val="2"/>
                <w:szCs w:val="20"/>
              </w:rPr>
              <w:t>i</w:t>
            </w:r>
            <w:r w:rsidRPr="00C70F13">
              <w:rPr>
                <w:spacing w:val="1"/>
                <w:szCs w:val="20"/>
              </w:rPr>
              <w:t>n</w:t>
            </w:r>
            <w:r w:rsidRPr="00C70F13">
              <w:rPr>
                <w:szCs w:val="20"/>
              </w:rPr>
              <w:t>g</w:t>
            </w:r>
            <w:r w:rsidRPr="00C70F13">
              <w:rPr>
                <w:spacing w:val="28"/>
                <w:szCs w:val="20"/>
              </w:rPr>
              <w:t xml:space="preserve"> </w:t>
            </w:r>
            <w:r w:rsidRPr="00C70F13">
              <w:rPr>
                <w:spacing w:val="-1"/>
                <w:szCs w:val="20"/>
              </w:rPr>
              <w:t>r</w:t>
            </w:r>
            <w:r w:rsidRPr="00C70F13">
              <w:rPr>
                <w:spacing w:val="-2"/>
                <w:szCs w:val="20"/>
              </w:rPr>
              <w:t>e</w:t>
            </w:r>
            <w:r w:rsidRPr="00C70F13">
              <w:rPr>
                <w:spacing w:val="2"/>
                <w:szCs w:val="20"/>
              </w:rPr>
              <w:t>l</w:t>
            </w:r>
            <w:r w:rsidRPr="00C70F13">
              <w:rPr>
                <w:szCs w:val="20"/>
              </w:rPr>
              <w:t>at</w:t>
            </w:r>
            <w:r w:rsidRPr="00C70F13">
              <w:rPr>
                <w:spacing w:val="-2"/>
                <w:szCs w:val="20"/>
              </w:rPr>
              <w:t>e</w:t>
            </w:r>
            <w:r w:rsidRPr="00C70F13">
              <w:rPr>
                <w:szCs w:val="20"/>
              </w:rPr>
              <w:t>d</w:t>
            </w:r>
            <w:r w:rsidRPr="00C70F13">
              <w:rPr>
                <w:spacing w:val="27"/>
                <w:szCs w:val="20"/>
              </w:rPr>
              <w:t xml:space="preserve"> </w:t>
            </w:r>
            <w:r w:rsidRPr="00C70F13">
              <w:rPr>
                <w:spacing w:val="-2"/>
                <w:szCs w:val="20"/>
              </w:rPr>
              <w:t>e</w:t>
            </w:r>
            <w:r w:rsidRPr="00C70F13">
              <w:rPr>
                <w:szCs w:val="20"/>
              </w:rPr>
              <w:t>S</w:t>
            </w:r>
            <w:r w:rsidRPr="00C70F13">
              <w:rPr>
                <w:spacing w:val="1"/>
                <w:szCs w:val="20"/>
              </w:rPr>
              <w:t>e</w:t>
            </w:r>
            <w:r w:rsidRPr="00C70F13">
              <w:rPr>
                <w:spacing w:val="-1"/>
                <w:szCs w:val="20"/>
              </w:rPr>
              <w:t>r</w:t>
            </w:r>
            <w:r w:rsidRPr="00C70F13">
              <w:rPr>
                <w:szCs w:val="20"/>
              </w:rPr>
              <w:t>v</w:t>
            </w:r>
            <w:r w:rsidRPr="00C70F13">
              <w:rPr>
                <w:spacing w:val="2"/>
                <w:szCs w:val="20"/>
              </w:rPr>
              <w:t>i</w:t>
            </w:r>
            <w:r w:rsidRPr="00C70F13">
              <w:rPr>
                <w:szCs w:val="20"/>
              </w:rPr>
              <w:t>c</w:t>
            </w:r>
            <w:r w:rsidRPr="00C70F13">
              <w:rPr>
                <w:spacing w:val="-2"/>
                <w:szCs w:val="20"/>
              </w:rPr>
              <w:t>e</w:t>
            </w:r>
            <w:r w:rsidRPr="00C70F13">
              <w:rPr>
                <w:szCs w:val="20"/>
              </w:rPr>
              <w:t>s</w:t>
            </w:r>
            <w:r w:rsidRPr="00C70F13">
              <w:rPr>
                <w:spacing w:val="31"/>
                <w:szCs w:val="20"/>
              </w:rPr>
              <w:t xml:space="preserve"> </w:t>
            </w:r>
            <w:r w:rsidRPr="00C70F13">
              <w:rPr>
                <w:spacing w:val="-3"/>
                <w:szCs w:val="20"/>
              </w:rPr>
              <w:t>are</w:t>
            </w:r>
            <w:r w:rsidRPr="00C70F13">
              <w:rPr>
                <w:spacing w:val="3"/>
                <w:szCs w:val="20"/>
              </w:rPr>
              <w:t xml:space="preserve"> </w:t>
            </w:r>
            <w:r w:rsidRPr="00C70F13">
              <w:rPr>
                <w:spacing w:val="-1"/>
                <w:szCs w:val="20"/>
              </w:rPr>
              <w:t>o</w:t>
            </w:r>
            <w:r w:rsidRPr="00C70F13">
              <w:rPr>
                <w:szCs w:val="20"/>
              </w:rPr>
              <w:t>f</w:t>
            </w:r>
            <w:r w:rsidRPr="00C70F13">
              <w:rPr>
                <w:spacing w:val="1"/>
                <w:szCs w:val="20"/>
              </w:rPr>
              <w:t>fe</w:t>
            </w:r>
            <w:r w:rsidRPr="00C70F13">
              <w:rPr>
                <w:spacing w:val="-1"/>
                <w:szCs w:val="20"/>
              </w:rPr>
              <w:t>r</w:t>
            </w:r>
            <w:r w:rsidRPr="00C70F13">
              <w:rPr>
                <w:spacing w:val="-2"/>
                <w:szCs w:val="20"/>
              </w:rPr>
              <w:t>e</w:t>
            </w:r>
            <w:r w:rsidRPr="00C70F13">
              <w:rPr>
                <w:szCs w:val="20"/>
              </w:rPr>
              <w:t>d through online application submission:</w:t>
            </w:r>
          </w:p>
          <w:p w:rsidR="00795600" w:rsidRPr="00C70F13" w:rsidRDefault="00D1281B" w:rsidP="00C70F13">
            <w:pPr>
              <w:pStyle w:val="BodyText"/>
              <w:widowControl w:val="0"/>
              <w:numPr>
                <w:ilvl w:val="0"/>
                <w:numId w:val="96"/>
              </w:numPr>
              <w:spacing w:after="0"/>
              <w:ind w:right="213"/>
            </w:pPr>
            <w:r>
              <w:rPr>
                <w:spacing w:val="1"/>
              </w:rPr>
              <w:t>R</w:t>
            </w:r>
            <w:r w:rsidR="00795600" w:rsidRPr="00C70F13">
              <w:rPr>
                <w:spacing w:val="1"/>
              </w:rPr>
              <w:t>e</w:t>
            </w:r>
            <w:r w:rsidR="00795600" w:rsidRPr="00C70F13">
              <w:t>-</w:t>
            </w:r>
            <w:r w:rsidR="00795600" w:rsidRPr="00C70F13">
              <w:rPr>
                <w:spacing w:val="2"/>
              </w:rPr>
              <w:t>i</w:t>
            </w:r>
            <w:r w:rsidR="00795600" w:rsidRPr="00C70F13">
              <w:t>s</w:t>
            </w:r>
            <w:r w:rsidR="00795600" w:rsidRPr="00C70F13">
              <w:rPr>
                <w:spacing w:val="-1"/>
              </w:rPr>
              <w:t>s</w:t>
            </w:r>
            <w:r w:rsidR="00795600" w:rsidRPr="00C70F13">
              <w:rPr>
                <w:spacing w:val="1"/>
              </w:rPr>
              <w:t>u</w:t>
            </w:r>
            <w:r w:rsidR="00795600" w:rsidRPr="00C70F13">
              <w:t>a</w:t>
            </w:r>
            <w:r w:rsidR="00795600" w:rsidRPr="00C70F13">
              <w:rPr>
                <w:spacing w:val="1"/>
              </w:rPr>
              <w:t>n</w:t>
            </w:r>
            <w:r w:rsidR="00795600" w:rsidRPr="00C70F13">
              <w:t>ce</w:t>
            </w:r>
            <w:r w:rsidR="00795600" w:rsidRPr="00C70F13">
              <w:rPr>
                <w:spacing w:val="14"/>
              </w:rPr>
              <w:t xml:space="preserve"> </w:t>
            </w:r>
            <w:r w:rsidR="00795600" w:rsidRPr="00C70F13">
              <w:rPr>
                <w:spacing w:val="-1"/>
              </w:rPr>
              <w:t>o</w:t>
            </w:r>
            <w:r w:rsidR="00795600" w:rsidRPr="00C70F13">
              <w:t>f</w:t>
            </w:r>
            <w:r w:rsidR="00795600" w:rsidRPr="00C70F13">
              <w:rPr>
                <w:spacing w:val="15"/>
              </w:rPr>
              <w:t xml:space="preserve"> </w:t>
            </w:r>
            <w:r w:rsidR="00795600" w:rsidRPr="00C70F13">
              <w:t>B</w:t>
            </w:r>
            <w:r w:rsidR="00795600" w:rsidRPr="00C70F13">
              <w:rPr>
                <w:spacing w:val="3"/>
              </w:rPr>
              <w:t>i</w:t>
            </w:r>
            <w:r w:rsidR="00795600" w:rsidRPr="00C70F13">
              <w:rPr>
                <w:spacing w:val="-1"/>
              </w:rPr>
              <w:t>r</w:t>
            </w:r>
            <w:r w:rsidR="00795600" w:rsidRPr="00C70F13">
              <w:t>th</w:t>
            </w:r>
            <w:r w:rsidR="00795600" w:rsidRPr="00C70F13">
              <w:rPr>
                <w:w w:val="99"/>
              </w:rPr>
              <w:t xml:space="preserve"> </w:t>
            </w:r>
            <w:r w:rsidR="00795600" w:rsidRPr="00C70F13">
              <w:t>C</w:t>
            </w:r>
            <w:r w:rsidR="00795600" w:rsidRPr="00C70F13">
              <w:rPr>
                <w:spacing w:val="-1"/>
              </w:rPr>
              <w:t>er</w:t>
            </w:r>
            <w:r w:rsidR="00795600" w:rsidRPr="00C70F13">
              <w:t>t</w:t>
            </w:r>
            <w:r w:rsidR="00795600" w:rsidRPr="00C70F13">
              <w:rPr>
                <w:spacing w:val="2"/>
              </w:rPr>
              <w:t>i</w:t>
            </w:r>
            <w:r w:rsidR="00795600" w:rsidRPr="00C70F13">
              <w:t>f</w:t>
            </w:r>
            <w:r w:rsidR="00795600" w:rsidRPr="00C70F13">
              <w:rPr>
                <w:spacing w:val="2"/>
              </w:rPr>
              <w:t>i</w:t>
            </w:r>
            <w:r w:rsidR="00795600" w:rsidRPr="00C70F13">
              <w:t>cat</w:t>
            </w:r>
            <w:r w:rsidR="00795600" w:rsidRPr="00C70F13">
              <w:rPr>
                <w:spacing w:val="-1"/>
              </w:rPr>
              <w:t>e</w:t>
            </w:r>
            <w:r w:rsidR="00795600" w:rsidRPr="00C70F13">
              <w:t>s</w:t>
            </w:r>
            <w:r w:rsidR="00795600" w:rsidRPr="00C70F13">
              <w:rPr>
                <w:spacing w:val="38"/>
              </w:rPr>
              <w:t xml:space="preserve"> </w:t>
            </w:r>
            <w:r w:rsidR="00795600" w:rsidRPr="00C70F13">
              <w:t>a</w:t>
            </w:r>
            <w:r w:rsidR="00795600" w:rsidRPr="00C70F13">
              <w:rPr>
                <w:spacing w:val="1"/>
              </w:rPr>
              <w:t>n</w:t>
            </w:r>
            <w:r w:rsidR="00795600" w:rsidRPr="00C70F13">
              <w:t>d</w:t>
            </w:r>
            <w:r w:rsidR="00795600" w:rsidRPr="00C70F13">
              <w:rPr>
                <w:spacing w:val="40"/>
              </w:rPr>
              <w:t xml:space="preserve"> </w:t>
            </w:r>
            <w:r w:rsidR="00795600" w:rsidRPr="00C70F13">
              <w:rPr>
                <w:spacing w:val="2"/>
              </w:rPr>
              <w:t>C</w:t>
            </w:r>
            <w:r w:rsidR="00795600" w:rsidRPr="00C70F13">
              <w:rPr>
                <w:spacing w:val="-1"/>
              </w:rPr>
              <w:t>o</w:t>
            </w:r>
            <w:r w:rsidR="00795600" w:rsidRPr="00C70F13">
              <w:rPr>
                <w:spacing w:val="1"/>
              </w:rPr>
              <w:t>nsu</w:t>
            </w:r>
            <w:r w:rsidR="00795600" w:rsidRPr="00C70F13">
              <w:rPr>
                <w:spacing w:val="2"/>
              </w:rPr>
              <w:t>l</w:t>
            </w:r>
            <w:r w:rsidR="00795600" w:rsidRPr="00C70F13">
              <w:t>ar</w:t>
            </w:r>
            <w:r w:rsidR="00795600" w:rsidRPr="00C70F13">
              <w:rPr>
                <w:spacing w:val="39"/>
              </w:rPr>
              <w:t xml:space="preserve"> </w:t>
            </w:r>
            <w:r w:rsidR="00795600" w:rsidRPr="00C70F13">
              <w:t>B</w:t>
            </w:r>
            <w:r w:rsidR="00795600" w:rsidRPr="00C70F13">
              <w:rPr>
                <w:spacing w:val="3"/>
              </w:rPr>
              <w:t>i</w:t>
            </w:r>
            <w:r w:rsidR="00795600" w:rsidRPr="00C70F13">
              <w:rPr>
                <w:spacing w:val="-1"/>
              </w:rPr>
              <w:t>r</w:t>
            </w:r>
            <w:r w:rsidR="00795600" w:rsidRPr="00C70F13">
              <w:t>th</w:t>
            </w:r>
            <w:r w:rsidR="00795600" w:rsidRPr="00C70F13">
              <w:rPr>
                <w:spacing w:val="41"/>
              </w:rPr>
              <w:t xml:space="preserve"> </w:t>
            </w:r>
            <w:r w:rsidR="00795600" w:rsidRPr="00C70F13">
              <w:t>C</w:t>
            </w:r>
            <w:r w:rsidR="00795600" w:rsidRPr="00C70F13">
              <w:rPr>
                <w:spacing w:val="-1"/>
              </w:rPr>
              <w:t>er</w:t>
            </w:r>
            <w:r w:rsidR="00795600" w:rsidRPr="00C70F13">
              <w:t>t</w:t>
            </w:r>
            <w:r w:rsidR="00795600" w:rsidRPr="00C70F13">
              <w:rPr>
                <w:spacing w:val="2"/>
              </w:rPr>
              <w:t>i</w:t>
            </w:r>
            <w:r w:rsidR="00795600" w:rsidRPr="00C70F13">
              <w:t>f</w:t>
            </w:r>
            <w:r w:rsidR="00795600" w:rsidRPr="00C70F13">
              <w:rPr>
                <w:spacing w:val="2"/>
              </w:rPr>
              <w:t>i</w:t>
            </w:r>
            <w:r w:rsidR="00795600" w:rsidRPr="00C70F13">
              <w:t>cat</w:t>
            </w:r>
            <w:r w:rsidR="00795600" w:rsidRPr="00C70F13">
              <w:rPr>
                <w:spacing w:val="-1"/>
              </w:rPr>
              <w:t>e</w:t>
            </w:r>
            <w:r w:rsidR="00795600" w:rsidRPr="00C70F13">
              <w:t>s;</w:t>
            </w:r>
          </w:p>
          <w:p w:rsidR="00795600" w:rsidRPr="00C70F13" w:rsidRDefault="00D1281B" w:rsidP="00C70F13">
            <w:pPr>
              <w:pStyle w:val="BodyText"/>
              <w:widowControl w:val="0"/>
              <w:numPr>
                <w:ilvl w:val="0"/>
                <w:numId w:val="96"/>
              </w:numPr>
              <w:spacing w:after="0"/>
              <w:ind w:right="213"/>
            </w:pPr>
            <w:r>
              <w:rPr>
                <w:spacing w:val="3"/>
              </w:rPr>
              <w:t>R</w:t>
            </w:r>
            <w:r w:rsidR="00795600" w:rsidRPr="00C70F13">
              <w:rPr>
                <w:spacing w:val="3"/>
              </w:rPr>
              <w:t>e</w:t>
            </w:r>
            <w:r w:rsidR="00795600" w:rsidRPr="00C70F13">
              <w:t>-</w:t>
            </w:r>
            <w:r w:rsidR="00795600" w:rsidRPr="00C70F13">
              <w:rPr>
                <w:spacing w:val="2"/>
              </w:rPr>
              <w:t>i</w:t>
            </w:r>
            <w:r w:rsidR="00795600" w:rsidRPr="00C70F13">
              <w:t>s</w:t>
            </w:r>
            <w:r w:rsidR="00795600" w:rsidRPr="00C70F13">
              <w:rPr>
                <w:spacing w:val="-2"/>
              </w:rPr>
              <w:t>s</w:t>
            </w:r>
            <w:r w:rsidR="00795600" w:rsidRPr="00C70F13">
              <w:rPr>
                <w:spacing w:val="1"/>
              </w:rPr>
              <w:t>u</w:t>
            </w:r>
            <w:r w:rsidR="00795600" w:rsidRPr="00C70F13">
              <w:t>a</w:t>
            </w:r>
            <w:r w:rsidR="00795600" w:rsidRPr="00C70F13">
              <w:rPr>
                <w:spacing w:val="1"/>
              </w:rPr>
              <w:t>nc</w:t>
            </w:r>
            <w:r w:rsidR="00795600" w:rsidRPr="00C70F13">
              <w:t>e</w:t>
            </w:r>
            <w:r w:rsidR="00795600" w:rsidRPr="00C70F13">
              <w:rPr>
                <w:spacing w:val="41"/>
              </w:rPr>
              <w:t xml:space="preserve"> </w:t>
            </w:r>
            <w:r w:rsidR="00795600" w:rsidRPr="00C70F13">
              <w:rPr>
                <w:spacing w:val="-1"/>
              </w:rPr>
              <w:t>o</w:t>
            </w:r>
            <w:r w:rsidR="00795600" w:rsidRPr="00C70F13">
              <w:t>f</w:t>
            </w:r>
            <w:r w:rsidR="00795600" w:rsidRPr="00C70F13">
              <w:rPr>
                <w:spacing w:val="42"/>
              </w:rPr>
              <w:t xml:space="preserve"> </w:t>
            </w:r>
            <w:r w:rsidR="00795600" w:rsidRPr="00C70F13">
              <w:rPr>
                <w:spacing w:val="-2"/>
              </w:rPr>
              <w:t>E</w:t>
            </w:r>
            <w:r w:rsidR="00795600" w:rsidRPr="00C70F13">
              <w:rPr>
                <w:spacing w:val="2"/>
              </w:rPr>
              <w:t>l</w:t>
            </w:r>
            <w:r w:rsidR="00795600" w:rsidRPr="00C70F13">
              <w:rPr>
                <w:spacing w:val="-2"/>
              </w:rPr>
              <w:t>e</w:t>
            </w:r>
            <w:r w:rsidR="00795600" w:rsidRPr="00C70F13">
              <w:rPr>
                <w:spacing w:val="1"/>
              </w:rPr>
              <w:t>c</w:t>
            </w:r>
            <w:r w:rsidR="00795600" w:rsidRPr="00C70F13">
              <w:t>t</w:t>
            </w:r>
            <w:r w:rsidR="00795600" w:rsidRPr="00C70F13">
              <w:rPr>
                <w:spacing w:val="2"/>
              </w:rPr>
              <w:t>i</w:t>
            </w:r>
            <w:r w:rsidR="00795600" w:rsidRPr="00C70F13">
              <w:rPr>
                <w:spacing w:val="-1"/>
              </w:rPr>
              <w:t>o</w:t>
            </w:r>
            <w:r w:rsidR="00795600" w:rsidRPr="00C70F13">
              <w:t>n</w:t>
            </w:r>
            <w:r w:rsidR="00795600" w:rsidRPr="00C70F13">
              <w:rPr>
                <w:w w:val="99"/>
              </w:rPr>
              <w:t xml:space="preserve"> </w:t>
            </w:r>
            <w:r w:rsidR="00795600" w:rsidRPr="00C70F13">
              <w:t>B</w:t>
            </w:r>
            <w:r w:rsidR="00795600" w:rsidRPr="00C70F13">
              <w:rPr>
                <w:spacing w:val="-1"/>
              </w:rPr>
              <w:t>o</w:t>
            </w:r>
            <w:r w:rsidR="00795600" w:rsidRPr="00C70F13">
              <w:rPr>
                <w:spacing w:val="1"/>
              </w:rPr>
              <w:t>o</w:t>
            </w:r>
            <w:r w:rsidR="00795600" w:rsidRPr="00C70F13">
              <w:t>k</w:t>
            </w:r>
            <w:r w:rsidR="00795600" w:rsidRPr="00C70F13">
              <w:rPr>
                <w:spacing w:val="2"/>
              </w:rPr>
              <w:t>l</w:t>
            </w:r>
            <w:r w:rsidR="00795600" w:rsidRPr="00C70F13">
              <w:rPr>
                <w:spacing w:val="-2"/>
              </w:rPr>
              <w:t>e</w:t>
            </w:r>
            <w:r w:rsidR="00795600" w:rsidRPr="00C70F13">
              <w:t>ts</w:t>
            </w:r>
            <w:r w:rsidR="00795600" w:rsidRPr="00C70F13">
              <w:rPr>
                <w:spacing w:val="57"/>
              </w:rPr>
              <w:t xml:space="preserve"> </w:t>
            </w:r>
            <w:r w:rsidR="00795600" w:rsidRPr="00C70F13">
              <w:t>(d</w:t>
            </w:r>
            <w:r w:rsidR="00795600" w:rsidRPr="00C70F13">
              <w:rPr>
                <w:spacing w:val="1"/>
              </w:rPr>
              <w:t>u</w:t>
            </w:r>
            <w:r w:rsidR="00795600" w:rsidRPr="00C70F13">
              <w:t>e</w:t>
            </w:r>
            <w:r w:rsidR="00795600" w:rsidRPr="00C70F13">
              <w:rPr>
                <w:spacing w:val="56"/>
              </w:rPr>
              <w:t xml:space="preserve"> </w:t>
            </w:r>
            <w:r w:rsidR="00795600" w:rsidRPr="00C70F13">
              <w:t>to</w:t>
            </w:r>
            <w:r w:rsidR="00795600" w:rsidRPr="00C70F13">
              <w:rPr>
                <w:spacing w:val="57"/>
              </w:rPr>
              <w:t xml:space="preserve"> </w:t>
            </w:r>
            <w:r w:rsidR="00795600" w:rsidRPr="00C70F13">
              <w:rPr>
                <w:spacing w:val="2"/>
              </w:rPr>
              <w:t>l</w:t>
            </w:r>
            <w:r w:rsidR="00795600" w:rsidRPr="00C70F13">
              <w:rPr>
                <w:spacing w:val="-1"/>
              </w:rPr>
              <w:t>o</w:t>
            </w:r>
            <w:r w:rsidR="00795600" w:rsidRPr="00C70F13">
              <w:t>s</w:t>
            </w:r>
            <w:r w:rsidR="00795600" w:rsidRPr="00C70F13">
              <w:rPr>
                <w:spacing w:val="-2"/>
              </w:rPr>
              <w:t>s</w:t>
            </w:r>
            <w:r w:rsidR="00795600" w:rsidRPr="00C70F13">
              <w:t>);</w:t>
            </w:r>
          </w:p>
          <w:p w:rsidR="00795600" w:rsidRPr="00C70F13" w:rsidRDefault="00D1281B" w:rsidP="00C70F13">
            <w:pPr>
              <w:pStyle w:val="BodyText"/>
              <w:widowControl w:val="0"/>
              <w:numPr>
                <w:ilvl w:val="0"/>
                <w:numId w:val="96"/>
              </w:numPr>
              <w:spacing w:after="0"/>
              <w:ind w:right="213"/>
              <w:rPr>
                <w:szCs w:val="20"/>
              </w:rPr>
            </w:pPr>
            <w:r>
              <w:rPr>
                <w:spacing w:val="-1"/>
              </w:rPr>
              <w:t>R</w:t>
            </w:r>
            <w:r w:rsidR="00795600" w:rsidRPr="00C70F13">
              <w:rPr>
                <w:spacing w:val="3"/>
              </w:rPr>
              <w:t>e</w:t>
            </w:r>
            <w:r w:rsidR="00795600" w:rsidRPr="00C70F13">
              <w:t>-</w:t>
            </w:r>
            <w:r w:rsidR="00795600" w:rsidRPr="00C70F13">
              <w:rPr>
                <w:spacing w:val="2"/>
              </w:rPr>
              <w:t>i</w:t>
            </w:r>
            <w:r w:rsidR="00795600" w:rsidRPr="00C70F13">
              <w:t>s</w:t>
            </w:r>
            <w:r w:rsidR="00795600" w:rsidRPr="00C70F13">
              <w:rPr>
                <w:spacing w:val="-2"/>
              </w:rPr>
              <w:t>s</w:t>
            </w:r>
            <w:r w:rsidR="00795600" w:rsidRPr="00C70F13">
              <w:rPr>
                <w:spacing w:val="1"/>
              </w:rPr>
              <w:t>u</w:t>
            </w:r>
            <w:r w:rsidR="00795600" w:rsidRPr="00C70F13">
              <w:t>a</w:t>
            </w:r>
            <w:r w:rsidR="00795600" w:rsidRPr="00C70F13">
              <w:rPr>
                <w:spacing w:val="1"/>
              </w:rPr>
              <w:t>n</w:t>
            </w:r>
            <w:r w:rsidR="00795600" w:rsidRPr="00C70F13">
              <w:t>ce</w:t>
            </w:r>
            <w:r w:rsidR="00795600" w:rsidRPr="00C70F13">
              <w:rPr>
                <w:spacing w:val="58"/>
              </w:rPr>
              <w:t xml:space="preserve"> </w:t>
            </w:r>
            <w:r w:rsidR="00795600" w:rsidRPr="00C70F13">
              <w:rPr>
                <w:spacing w:val="-1"/>
              </w:rPr>
              <w:t>o</w:t>
            </w:r>
            <w:r w:rsidR="00795600" w:rsidRPr="00C70F13">
              <w:t>f</w:t>
            </w:r>
            <w:r w:rsidR="00795600" w:rsidRPr="00C70F13">
              <w:rPr>
                <w:spacing w:val="57"/>
              </w:rPr>
              <w:t xml:space="preserve"> </w:t>
            </w:r>
            <w:r w:rsidR="00795600" w:rsidRPr="00C70F13">
              <w:rPr>
                <w:spacing w:val="2"/>
              </w:rPr>
              <w:t>P</w:t>
            </w:r>
            <w:r w:rsidR="00795600" w:rsidRPr="00C70F13">
              <w:rPr>
                <w:spacing w:val="-2"/>
              </w:rPr>
              <w:t>e</w:t>
            </w:r>
            <w:r w:rsidR="00795600" w:rsidRPr="00C70F13">
              <w:rPr>
                <w:spacing w:val="-1"/>
              </w:rPr>
              <w:t>r</w:t>
            </w:r>
            <w:r w:rsidR="00795600" w:rsidRPr="00C70F13">
              <w:t>ma</w:t>
            </w:r>
            <w:r w:rsidR="00795600" w:rsidRPr="00C70F13">
              <w:rPr>
                <w:spacing w:val="3"/>
              </w:rPr>
              <w:t>n</w:t>
            </w:r>
            <w:r w:rsidR="00795600" w:rsidRPr="00C70F13">
              <w:rPr>
                <w:spacing w:val="-2"/>
              </w:rPr>
              <w:t>e</w:t>
            </w:r>
            <w:r w:rsidR="00795600" w:rsidRPr="00C70F13">
              <w:rPr>
                <w:spacing w:val="1"/>
              </w:rPr>
              <w:t>n</w:t>
            </w:r>
            <w:r w:rsidR="00795600" w:rsidRPr="00C70F13">
              <w:t>t</w:t>
            </w:r>
            <w:r w:rsidR="00795600" w:rsidRPr="00C70F13">
              <w:rPr>
                <w:spacing w:val="59"/>
              </w:rPr>
              <w:t xml:space="preserve"> </w:t>
            </w:r>
            <w:r w:rsidR="00795600" w:rsidRPr="00C70F13">
              <w:t>R</w:t>
            </w:r>
            <w:r w:rsidR="00795600" w:rsidRPr="00C70F13">
              <w:rPr>
                <w:spacing w:val="-2"/>
              </w:rPr>
              <w:t>e</w:t>
            </w:r>
            <w:r w:rsidR="00795600" w:rsidRPr="00C70F13">
              <w:t>s</w:t>
            </w:r>
            <w:r w:rsidR="00795600" w:rsidRPr="00C70F13">
              <w:rPr>
                <w:spacing w:val="2"/>
              </w:rPr>
              <w:t>i</w:t>
            </w:r>
            <w:r w:rsidR="00795600" w:rsidRPr="00C70F13">
              <w:t>d</w:t>
            </w:r>
            <w:r w:rsidR="00795600" w:rsidRPr="00C70F13">
              <w:rPr>
                <w:spacing w:val="-2"/>
              </w:rPr>
              <w:t>e</w:t>
            </w:r>
            <w:r w:rsidR="00795600" w:rsidRPr="00C70F13">
              <w:rPr>
                <w:spacing w:val="1"/>
              </w:rPr>
              <w:t>n</w:t>
            </w:r>
            <w:r w:rsidR="00795600" w:rsidRPr="00C70F13">
              <w:t>ce</w:t>
            </w:r>
            <w:r w:rsidR="00795600" w:rsidRPr="00C70F13">
              <w:rPr>
                <w:w w:val="99"/>
              </w:rPr>
              <w:t xml:space="preserve"> </w:t>
            </w:r>
            <w:r w:rsidR="00795600" w:rsidRPr="00C70F13">
              <w:t>C</w:t>
            </w:r>
            <w:r w:rsidR="00795600" w:rsidRPr="00C70F13">
              <w:rPr>
                <w:spacing w:val="-1"/>
              </w:rPr>
              <w:t>er</w:t>
            </w:r>
            <w:r w:rsidR="00795600" w:rsidRPr="00C70F13">
              <w:t>t</w:t>
            </w:r>
            <w:r w:rsidR="00795600" w:rsidRPr="00C70F13">
              <w:rPr>
                <w:spacing w:val="2"/>
              </w:rPr>
              <w:t>i</w:t>
            </w:r>
            <w:r w:rsidR="00795600" w:rsidRPr="00C70F13">
              <w:t>f</w:t>
            </w:r>
            <w:r w:rsidR="00795600" w:rsidRPr="00C70F13">
              <w:rPr>
                <w:spacing w:val="2"/>
              </w:rPr>
              <w:t>i</w:t>
            </w:r>
            <w:r w:rsidR="00795600" w:rsidRPr="00C70F13">
              <w:t>cat</w:t>
            </w:r>
            <w:r w:rsidR="00795600" w:rsidRPr="00C70F13">
              <w:rPr>
                <w:spacing w:val="-1"/>
              </w:rPr>
              <w:t>e</w:t>
            </w:r>
            <w:r w:rsidR="00795600" w:rsidRPr="00C70F13">
              <w:t>.</w:t>
            </w:r>
          </w:p>
          <w:p w:rsidR="00795600" w:rsidRPr="00C14EA7" w:rsidRDefault="00795600" w:rsidP="00795600">
            <w:pPr>
              <w:widowControl w:val="0"/>
              <w:spacing w:after="0"/>
              <w:contextualSpacing/>
              <w:rPr>
                <w:szCs w:val="20"/>
              </w:rPr>
            </w:pPr>
            <w:r w:rsidRPr="00C70F13">
              <w:rPr>
                <w:szCs w:val="20"/>
              </w:rPr>
              <w:t>S</w:t>
            </w:r>
            <w:r w:rsidRPr="00C70F13">
              <w:rPr>
                <w:spacing w:val="3"/>
                <w:szCs w:val="20"/>
              </w:rPr>
              <w:t>i</w:t>
            </w:r>
            <w:r w:rsidRPr="00C70F13">
              <w:rPr>
                <w:szCs w:val="20"/>
              </w:rPr>
              <w:t>gn</w:t>
            </w:r>
            <w:r w:rsidRPr="00C70F13">
              <w:rPr>
                <w:spacing w:val="2"/>
                <w:szCs w:val="20"/>
              </w:rPr>
              <w:t xml:space="preserve"> </w:t>
            </w:r>
            <w:r w:rsidRPr="00C70F13">
              <w:rPr>
                <w:spacing w:val="-1"/>
                <w:szCs w:val="20"/>
              </w:rPr>
              <w:t>o</w:t>
            </w:r>
            <w:r w:rsidRPr="00C70F13">
              <w:rPr>
                <w:szCs w:val="20"/>
              </w:rPr>
              <w:t>n</w:t>
            </w:r>
            <w:r w:rsidRPr="00C70F13">
              <w:rPr>
                <w:spacing w:val="4"/>
                <w:szCs w:val="20"/>
              </w:rPr>
              <w:t xml:space="preserve"> </w:t>
            </w:r>
            <w:r w:rsidRPr="00C70F13">
              <w:rPr>
                <w:szCs w:val="20"/>
              </w:rPr>
              <w:t>f</w:t>
            </w:r>
            <w:r w:rsidRPr="00C70F13">
              <w:rPr>
                <w:spacing w:val="-2"/>
                <w:szCs w:val="20"/>
              </w:rPr>
              <w:t>o</w:t>
            </w:r>
            <w:r w:rsidRPr="00C70F13">
              <w:rPr>
                <w:szCs w:val="20"/>
              </w:rPr>
              <w:t>r</w:t>
            </w:r>
            <w:r w:rsidRPr="00C70F13">
              <w:rPr>
                <w:spacing w:val="2"/>
                <w:szCs w:val="20"/>
              </w:rPr>
              <w:t xml:space="preserve"> </w:t>
            </w:r>
            <w:r w:rsidRPr="00C70F13">
              <w:rPr>
                <w:szCs w:val="20"/>
              </w:rPr>
              <w:t>ac</w:t>
            </w:r>
            <w:r w:rsidRPr="00C70F13">
              <w:rPr>
                <w:spacing w:val="1"/>
                <w:szCs w:val="20"/>
              </w:rPr>
              <w:t>c</w:t>
            </w:r>
            <w:r w:rsidRPr="00C70F13">
              <w:rPr>
                <w:spacing w:val="-2"/>
                <w:szCs w:val="20"/>
              </w:rPr>
              <w:t>e</w:t>
            </w:r>
            <w:r w:rsidRPr="00C70F13">
              <w:rPr>
                <w:spacing w:val="1"/>
                <w:szCs w:val="20"/>
              </w:rPr>
              <w:t>s</w:t>
            </w:r>
            <w:r w:rsidRPr="00C70F13">
              <w:rPr>
                <w:szCs w:val="20"/>
              </w:rPr>
              <w:t>s</w:t>
            </w:r>
            <w:r w:rsidRPr="00C70F13">
              <w:rPr>
                <w:spacing w:val="2"/>
                <w:szCs w:val="20"/>
              </w:rPr>
              <w:t>i</w:t>
            </w:r>
            <w:r w:rsidRPr="00C70F13">
              <w:rPr>
                <w:spacing w:val="1"/>
                <w:szCs w:val="20"/>
              </w:rPr>
              <w:t>n</w:t>
            </w:r>
            <w:r w:rsidRPr="00C70F13">
              <w:rPr>
                <w:szCs w:val="20"/>
              </w:rPr>
              <w:t>g</w:t>
            </w:r>
            <w:r w:rsidRPr="00C70F13">
              <w:rPr>
                <w:spacing w:val="5"/>
                <w:szCs w:val="20"/>
              </w:rPr>
              <w:t xml:space="preserve"> </w:t>
            </w:r>
            <w:r w:rsidRPr="00C70F13">
              <w:rPr>
                <w:spacing w:val="-3"/>
                <w:szCs w:val="20"/>
              </w:rPr>
              <w:t>a</w:t>
            </w:r>
            <w:r w:rsidRPr="00C70F13">
              <w:rPr>
                <w:szCs w:val="20"/>
              </w:rPr>
              <w:t>s</w:t>
            </w:r>
            <w:r w:rsidRPr="00C70F13">
              <w:rPr>
                <w:spacing w:val="3"/>
                <w:szCs w:val="20"/>
              </w:rPr>
              <w:t xml:space="preserve"> </w:t>
            </w:r>
            <w:r w:rsidRPr="00C70F13">
              <w:rPr>
                <w:szCs w:val="20"/>
              </w:rPr>
              <w:t>w</w:t>
            </w:r>
            <w:r w:rsidRPr="00C70F13">
              <w:rPr>
                <w:spacing w:val="-1"/>
                <w:szCs w:val="20"/>
              </w:rPr>
              <w:t>e</w:t>
            </w:r>
            <w:r w:rsidRPr="00C70F13">
              <w:rPr>
                <w:spacing w:val="2"/>
                <w:szCs w:val="20"/>
              </w:rPr>
              <w:t>l</w:t>
            </w:r>
            <w:r w:rsidRPr="00C70F13">
              <w:rPr>
                <w:szCs w:val="20"/>
              </w:rPr>
              <w:t>l</w:t>
            </w:r>
            <w:r w:rsidRPr="00C70F13">
              <w:rPr>
                <w:spacing w:val="4"/>
                <w:szCs w:val="20"/>
              </w:rPr>
              <w:t xml:space="preserve"> </w:t>
            </w:r>
            <w:r w:rsidRPr="00C70F13">
              <w:rPr>
                <w:szCs w:val="20"/>
              </w:rPr>
              <w:t>as</w:t>
            </w:r>
            <w:r w:rsidRPr="00C70F13">
              <w:rPr>
                <w:spacing w:val="3"/>
                <w:szCs w:val="20"/>
              </w:rPr>
              <w:t xml:space="preserve"> </w:t>
            </w:r>
            <w:r w:rsidRPr="00C70F13">
              <w:rPr>
                <w:szCs w:val="20"/>
              </w:rPr>
              <w:t>payment</w:t>
            </w:r>
            <w:r w:rsidRPr="00C70F13">
              <w:rPr>
                <w:spacing w:val="5"/>
                <w:szCs w:val="20"/>
              </w:rPr>
              <w:t xml:space="preserve"> </w:t>
            </w:r>
            <w:r w:rsidRPr="00C70F13">
              <w:rPr>
                <w:szCs w:val="20"/>
              </w:rPr>
              <w:t>f</w:t>
            </w:r>
            <w:r w:rsidRPr="00C70F13">
              <w:rPr>
                <w:spacing w:val="-2"/>
                <w:szCs w:val="20"/>
              </w:rPr>
              <w:t>o</w:t>
            </w:r>
            <w:r w:rsidRPr="00C70F13">
              <w:rPr>
                <w:szCs w:val="20"/>
              </w:rPr>
              <w:t>r</w:t>
            </w:r>
            <w:r w:rsidRPr="00C70F13">
              <w:rPr>
                <w:spacing w:val="2"/>
                <w:szCs w:val="20"/>
              </w:rPr>
              <w:t xml:space="preserve"> t</w:t>
            </w:r>
            <w:r w:rsidRPr="00C70F13">
              <w:rPr>
                <w:spacing w:val="1"/>
                <w:szCs w:val="20"/>
              </w:rPr>
              <w:t>h</w:t>
            </w:r>
            <w:r w:rsidRPr="00C70F13">
              <w:rPr>
                <w:szCs w:val="20"/>
              </w:rPr>
              <w:t>e</w:t>
            </w:r>
            <w:r w:rsidRPr="00C70F13">
              <w:rPr>
                <w:spacing w:val="2"/>
                <w:szCs w:val="20"/>
              </w:rPr>
              <w:t xml:space="preserve"> above</w:t>
            </w:r>
            <w:r w:rsidRPr="00C70F13">
              <w:rPr>
                <w:spacing w:val="5"/>
                <w:szCs w:val="20"/>
              </w:rPr>
              <w:t xml:space="preserve"> </w:t>
            </w:r>
            <w:r w:rsidRPr="00C70F13">
              <w:rPr>
                <w:szCs w:val="20"/>
              </w:rPr>
              <w:t>s</w:t>
            </w:r>
            <w:r w:rsidRPr="00C70F13">
              <w:rPr>
                <w:spacing w:val="-2"/>
                <w:szCs w:val="20"/>
              </w:rPr>
              <w:t>e</w:t>
            </w:r>
            <w:r w:rsidRPr="00C70F13">
              <w:rPr>
                <w:spacing w:val="-1"/>
                <w:szCs w:val="20"/>
              </w:rPr>
              <w:t>r</w:t>
            </w:r>
            <w:r w:rsidRPr="00C70F13">
              <w:rPr>
                <w:szCs w:val="20"/>
              </w:rPr>
              <w:t>v</w:t>
            </w:r>
            <w:r w:rsidRPr="00C70F13">
              <w:rPr>
                <w:spacing w:val="2"/>
                <w:szCs w:val="20"/>
              </w:rPr>
              <w:t>i</w:t>
            </w:r>
            <w:r w:rsidRPr="00C70F13">
              <w:rPr>
                <w:szCs w:val="20"/>
              </w:rPr>
              <w:t>c</w:t>
            </w:r>
            <w:r w:rsidRPr="00C70F13">
              <w:rPr>
                <w:spacing w:val="-2"/>
                <w:szCs w:val="20"/>
              </w:rPr>
              <w:t>e</w:t>
            </w:r>
            <w:r w:rsidRPr="00C70F13">
              <w:rPr>
                <w:szCs w:val="20"/>
              </w:rPr>
              <w:t>s</w:t>
            </w:r>
            <w:r w:rsidRPr="00C70F13">
              <w:rPr>
                <w:spacing w:val="3"/>
                <w:szCs w:val="20"/>
              </w:rPr>
              <w:t xml:space="preserve"> are </w:t>
            </w:r>
            <w:r w:rsidRPr="00C70F13">
              <w:rPr>
                <w:szCs w:val="20"/>
              </w:rPr>
              <w:t>ach</w:t>
            </w:r>
            <w:r w:rsidRPr="00C70F13">
              <w:rPr>
                <w:spacing w:val="2"/>
                <w:szCs w:val="20"/>
              </w:rPr>
              <w:t>i</w:t>
            </w:r>
            <w:r w:rsidRPr="00C70F13">
              <w:rPr>
                <w:spacing w:val="-2"/>
                <w:szCs w:val="20"/>
              </w:rPr>
              <w:t>e</w:t>
            </w:r>
            <w:r w:rsidRPr="00C70F13">
              <w:rPr>
                <w:szCs w:val="20"/>
              </w:rPr>
              <w:t>v</w:t>
            </w:r>
            <w:r w:rsidRPr="00C70F13">
              <w:rPr>
                <w:spacing w:val="-2"/>
                <w:szCs w:val="20"/>
              </w:rPr>
              <w:t>e</w:t>
            </w:r>
            <w:r w:rsidRPr="00C70F13">
              <w:rPr>
                <w:szCs w:val="20"/>
              </w:rPr>
              <w:t>d</w:t>
            </w:r>
            <w:r w:rsidRPr="00C70F13">
              <w:rPr>
                <w:spacing w:val="13"/>
                <w:szCs w:val="20"/>
              </w:rPr>
              <w:t xml:space="preserve"> </w:t>
            </w:r>
            <w:r w:rsidRPr="00C70F13">
              <w:rPr>
                <w:szCs w:val="20"/>
              </w:rPr>
              <w:t>t</w:t>
            </w:r>
            <w:r w:rsidRPr="00C70F13">
              <w:rPr>
                <w:spacing w:val="1"/>
                <w:szCs w:val="20"/>
              </w:rPr>
              <w:t>hr</w:t>
            </w:r>
            <w:r w:rsidRPr="00C70F13">
              <w:rPr>
                <w:spacing w:val="-1"/>
                <w:szCs w:val="20"/>
              </w:rPr>
              <w:t>o</w:t>
            </w:r>
            <w:r w:rsidRPr="00C70F13">
              <w:rPr>
                <w:spacing w:val="1"/>
                <w:szCs w:val="20"/>
              </w:rPr>
              <w:t>u</w:t>
            </w:r>
            <w:r w:rsidRPr="00C70F13">
              <w:rPr>
                <w:szCs w:val="20"/>
              </w:rPr>
              <w:t>gh</w:t>
            </w:r>
            <w:r w:rsidRPr="00C70F13">
              <w:rPr>
                <w:spacing w:val="14"/>
                <w:szCs w:val="20"/>
              </w:rPr>
              <w:t xml:space="preserve"> </w:t>
            </w:r>
            <w:r w:rsidRPr="00C70F13">
              <w:rPr>
                <w:szCs w:val="20"/>
              </w:rPr>
              <w:t>Ar</w:t>
            </w:r>
            <w:r w:rsidRPr="00C70F13">
              <w:rPr>
                <w:spacing w:val="2"/>
                <w:szCs w:val="20"/>
              </w:rPr>
              <w:t>i</w:t>
            </w:r>
            <w:r w:rsidRPr="00C70F13">
              <w:rPr>
                <w:szCs w:val="20"/>
              </w:rPr>
              <w:t>ad</w:t>
            </w:r>
            <w:r w:rsidRPr="00C70F13">
              <w:rPr>
                <w:spacing w:val="3"/>
                <w:szCs w:val="20"/>
              </w:rPr>
              <w:t>n</w:t>
            </w:r>
            <w:r w:rsidRPr="00C70F13">
              <w:rPr>
                <w:szCs w:val="20"/>
              </w:rPr>
              <w:t>e</w:t>
            </w:r>
            <w:r w:rsidRPr="00C70F13">
              <w:rPr>
                <w:spacing w:val="12"/>
                <w:szCs w:val="20"/>
              </w:rPr>
              <w:t xml:space="preserve"> </w:t>
            </w:r>
            <w:r w:rsidRPr="00C70F13">
              <w:rPr>
                <w:spacing w:val="1"/>
                <w:szCs w:val="20"/>
              </w:rPr>
              <w:t>portal</w:t>
            </w:r>
            <w:r w:rsidRPr="00C70F13">
              <w:rPr>
                <w:szCs w:val="20"/>
              </w:rPr>
              <w:t>.</w:t>
            </w:r>
          </w:p>
        </w:tc>
      </w:tr>
      <w:tr w:rsidR="00C67B97" w:rsidRPr="00190C1C" w:rsidTr="00EC4CDB">
        <w:trPr>
          <w:trHeight w:val="268"/>
        </w:trPr>
        <w:tc>
          <w:tcPr>
            <w:tcW w:w="9468" w:type="dxa"/>
            <w:gridSpan w:val="2"/>
            <w:shd w:val="clear" w:color="auto" w:fill="92D050"/>
          </w:tcPr>
          <w:p w:rsidR="00C67B97" w:rsidRPr="00190C1C" w:rsidRDefault="00C67B97" w:rsidP="00694A2B">
            <w:pPr>
              <w:widowControl w:val="0"/>
              <w:numPr>
                <w:ilvl w:val="0"/>
                <w:numId w:val="67"/>
              </w:numPr>
              <w:spacing w:after="0"/>
              <w:contextualSpacing/>
              <w:rPr>
                <w:rStyle w:val="Strong"/>
                <w:szCs w:val="20"/>
              </w:rPr>
            </w:pPr>
            <w:r w:rsidRPr="00190C1C">
              <w:rPr>
                <w:rStyle w:val="Strong"/>
                <w:szCs w:val="20"/>
              </w:rPr>
              <w:t>Consumers</w:t>
            </w:r>
          </w:p>
        </w:tc>
      </w:tr>
      <w:tr w:rsidR="00C67B97" w:rsidRPr="00190C1C" w:rsidDel="002775D9" w:rsidTr="00EC4CDB">
        <w:trPr>
          <w:trHeight w:val="268"/>
        </w:trPr>
        <w:tc>
          <w:tcPr>
            <w:tcW w:w="9468" w:type="dxa"/>
            <w:gridSpan w:val="2"/>
            <w:shd w:val="clear" w:color="auto" w:fill="C2D69B"/>
          </w:tcPr>
          <w:p w:rsidR="00C67B97" w:rsidRPr="00190C1C" w:rsidDel="002775D9" w:rsidRDefault="00C67B97" w:rsidP="00694A2B">
            <w:pPr>
              <w:widowControl w:val="0"/>
              <w:spacing w:after="0"/>
              <w:contextualSpacing/>
              <w:rPr>
                <w:szCs w:val="20"/>
              </w:rPr>
            </w:pPr>
            <w:r w:rsidRPr="00190C1C">
              <w:rPr>
                <w:szCs w:val="20"/>
              </w:rPr>
              <w:t>Shopping (your rights), unfair treatment</w:t>
            </w:r>
          </w:p>
        </w:tc>
      </w:tr>
      <w:tr w:rsidR="00C67B97" w:rsidRPr="00190C1C" w:rsidTr="00EC4CDB">
        <w:trPr>
          <w:trHeight w:val="198"/>
        </w:trPr>
        <w:tc>
          <w:tcPr>
            <w:tcW w:w="9468" w:type="dxa"/>
            <w:gridSpan w:val="2"/>
            <w:shd w:val="clear" w:color="auto" w:fill="auto"/>
          </w:tcPr>
          <w:p w:rsidR="00C67B97" w:rsidRPr="00190C1C" w:rsidRDefault="00C67B97" w:rsidP="00694A2B">
            <w:pPr>
              <w:widowControl w:val="0"/>
              <w:spacing w:after="0"/>
              <w:contextualSpacing/>
              <w:rPr>
                <w:rStyle w:val="Strong"/>
                <w:szCs w:val="20"/>
              </w:rPr>
            </w:pPr>
            <w:r w:rsidRPr="00190C1C">
              <w:rPr>
                <w:rStyle w:val="Strong"/>
                <w:szCs w:val="20"/>
              </w:rPr>
              <w:t>Consumer protection</w:t>
            </w:r>
          </w:p>
        </w:tc>
      </w:tr>
      <w:tr w:rsidR="00C67B97" w:rsidRPr="00190C1C" w:rsidTr="00EC4CDB">
        <w:trPr>
          <w:trHeight w:val="198"/>
        </w:trPr>
        <w:tc>
          <w:tcPr>
            <w:tcW w:w="1702" w:type="dxa"/>
            <w:shd w:val="clear" w:color="auto" w:fill="auto"/>
          </w:tcPr>
          <w:p w:rsidR="00C67B97" w:rsidRPr="00190C1C" w:rsidRDefault="00C67B97" w:rsidP="00694A2B">
            <w:pPr>
              <w:widowControl w:val="0"/>
              <w:spacing w:after="0"/>
              <w:contextualSpacing/>
              <w:rPr>
                <w:szCs w:val="20"/>
                <w:lang w:eastAsia="el-GR"/>
              </w:rPr>
            </w:pPr>
            <w:r w:rsidRPr="00190C1C">
              <w:rPr>
                <w:szCs w:val="20"/>
                <w:lang w:eastAsia="el-GR"/>
              </w:rPr>
              <w:t>Responsibility:</w:t>
            </w:r>
          </w:p>
        </w:tc>
        <w:tc>
          <w:tcPr>
            <w:tcW w:w="7766" w:type="dxa"/>
            <w:shd w:val="clear" w:color="auto" w:fill="auto"/>
          </w:tcPr>
          <w:p w:rsidR="004E3AD0" w:rsidRPr="00190C1C" w:rsidRDefault="00C67B97" w:rsidP="00694A2B">
            <w:pPr>
              <w:widowControl w:val="0"/>
              <w:spacing w:after="0"/>
              <w:contextualSpacing/>
              <w:rPr>
                <w:szCs w:val="20"/>
                <w:lang w:eastAsia="el-GR"/>
              </w:rPr>
            </w:pPr>
            <w:r w:rsidRPr="00190C1C">
              <w:rPr>
                <w:szCs w:val="20"/>
                <w:lang w:eastAsia="el-GR"/>
              </w:rPr>
              <w:t>Competition and Consumer Protection</w:t>
            </w:r>
            <w:r w:rsidR="003E2298" w:rsidRPr="00190C1C">
              <w:rPr>
                <w:szCs w:val="20"/>
                <w:lang w:eastAsia="el-GR"/>
              </w:rPr>
              <w:t xml:space="preserve"> </w:t>
            </w:r>
            <w:r w:rsidRPr="00190C1C">
              <w:rPr>
                <w:szCs w:val="20"/>
                <w:lang w:eastAsia="el-GR"/>
              </w:rPr>
              <w:t>Service, Ministry of Energy, Commerce, Industry and Tourism</w:t>
            </w:r>
            <w:r w:rsidR="00944070" w:rsidRPr="00190C1C">
              <w:rPr>
                <w:szCs w:val="20"/>
                <w:lang w:eastAsia="el-GR"/>
              </w:rPr>
              <w:t xml:space="preserve">, </w:t>
            </w:r>
            <w:r w:rsidRPr="00190C1C">
              <w:rPr>
                <w:szCs w:val="20"/>
                <w:lang w:eastAsia="el-GR"/>
              </w:rPr>
              <w:t>Cyprus Consumers' Union and Quality of Life</w:t>
            </w:r>
          </w:p>
        </w:tc>
      </w:tr>
      <w:tr w:rsidR="00C67B97" w:rsidRPr="00190C1C" w:rsidTr="00C70F13">
        <w:trPr>
          <w:trHeight w:val="27"/>
        </w:trPr>
        <w:tc>
          <w:tcPr>
            <w:tcW w:w="1702" w:type="dxa"/>
            <w:shd w:val="clear" w:color="auto" w:fill="auto"/>
          </w:tcPr>
          <w:p w:rsidR="00C67B97" w:rsidRPr="00190C1C" w:rsidRDefault="00C67B97" w:rsidP="00694A2B">
            <w:pPr>
              <w:widowControl w:val="0"/>
              <w:spacing w:after="0"/>
              <w:contextualSpacing/>
              <w:rPr>
                <w:szCs w:val="20"/>
                <w:lang w:eastAsia="el-GR"/>
              </w:rPr>
            </w:pPr>
            <w:r w:rsidRPr="00190C1C">
              <w:rPr>
                <w:szCs w:val="20"/>
                <w:lang w:eastAsia="el-GR"/>
              </w:rPr>
              <w:t xml:space="preserve">Website: </w:t>
            </w:r>
          </w:p>
        </w:tc>
        <w:tc>
          <w:tcPr>
            <w:tcW w:w="7766" w:type="dxa"/>
            <w:shd w:val="clear" w:color="auto" w:fill="auto"/>
          </w:tcPr>
          <w:p w:rsidR="00C67B97" w:rsidRPr="00190C1C" w:rsidRDefault="00624233" w:rsidP="00694A2B">
            <w:pPr>
              <w:widowControl w:val="0"/>
              <w:spacing w:after="0"/>
              <w:contextualSpacing/>
              <w:rPr>
                <w:szCs w:val="20"/>
                <w:lang w:eastAsia="el-GR"/>
              </w:rPr>
            </w:pPr>
            <w:hyperlink r:id="rId188" w:history="1">
              <w:r w:rsidR="003E2298" w:rsidRPr="00190C1C">
                <w:rPr>
                  <w:rStyle w:val="Hyperlink"/>
                  <w:szCs w:val="20"/>
                  <w:lang w:eastAsia="el-GR"/>
                </w:rPr>
                <w:t>http://www.mcit.gov</w:t>
              </w:r>
              <w:r w:rsidR="003E2298" w:rsidRPr="00190C1C">
                <w:rPr>
                  <w:rStyle w:val="Hyperlink"/>
                  <w:szCs w:val="20"/>
                  <w:lang w:eastAsia="el-GR"/>
                </w:rPr>
                <w:t>.</w:t>
              </w:r>
              <w:r w:rsidR="003E2298" w:rsidRPr="00190C1C">
                <w:rPr>
                  <w:rStyle w:val="Hyperlink"/>
                  <w:szCs w:val="20"/>
                  <w:lang w:eastAsia="el-GR"/>
                </w:rPr>
                <w:t>cy/</w:t>
              </w:r>
            </w:hyperlink>
            <w:r w:rsidR="00944070" w:rsidRPr="00190C1C">
              <w:rPr>
                <w:szCs w:val="20"/>
                <w:lang w:eastAsia="el-GR"/>
              </w:rPr>
              <w:t xml:space="preserve">; </w:t>
            </w:r>
            <w:hyperlink r:id="rId189" w:history="1">
              <w:r w:rsidR="004E3AD0" w:rsidRPr="00190C1C">
                <w:rPr>
                  <w:rStyle w:val="Hyperlink"/>
                  <w:szCs w:val="20"/>
                  <w:lang w:eastAsia="el-GR"/>
                </w:rPr>
                <w:t>http://www.consumer</w:t>
              </w:r>
              <w:r w:rsidR="004E3AD0" w:rsidRPr="00190C1C">
                <w:rPr>
                  <w:rStyle w:val="Hyperlink"/>
                  <w:szCs w:val="20"/>
                  <w:lang w:eastAsia="el-GR"/>
                </w:rPr>
                <w:t>s</w:t>
              </w:r>
              <w:r w:rsidR="004E3AD0" w:rsidRPr="00190C1C">
                <w:rPr>
                  <w:rStyle w:val="Hyperlink"/>
                  <w:szCs w:val="20"/>
                  <w:lang w:eastAsia="el-GR"/>
                </w:rPr>
                <w:t>union.org.c</w:t>
              </w:r>
              <w:r w:rsidR="004E3AD0" w:rsidRPr="00190C1C">
                <w:rPr>
                  <w:rStyle w:val="Hyperlink"/>
                  <w:szCs w:val="20"/>
                  <w:lang w:eastAsia="el-GR"/>
                </w:rPr>
                <w:t>y</w:t>
              </w:r>
              <w:r w:rsidR="004E3AD0" w:rsidRPr="00190C1C">
                <w:rPr>
                  <w:rStyle w:val="Hyperlink"/>
                  <w:szCs w:val="20"/>
                  <w:lang w:eastAsia="el-GR"/>
                </w:rPr>
                <w:t>/</w:t>
              </w:r>
            </w:hyperlink>
            <w:r w:rsidR="00B23846" w:rsidRPr="00190C1C">
              <w:rPr>
                <w:szCs w:val="20"/>
                <w:lang w:eastAsia="el-GR"/>
              </w:rPr>
              <w:t xml:space="preserve">; </w:t>
            </w:r>
          </w:p>
          <w:p w:rsidR="00B23846" w:rsidRPr="00190C1C" w:rsidRDefault="00B23846" w:rsidP="00694A2B">
            <w:pPr>
              <w:widowControl w:val="0"/>
              <w:spacing w:after="0"/>
              <w:contextualSpacing/>
              <w:rPr>
                <w:szCs w:val="20"/>
              </w:rPr>
            </w:pPr>
            <w:hyperlink r:id="rId190" w:history="1">
              <w:r w:rsidRPr="00190C1C">
                <w:rPr>
                  <w:rStyle w:val="Hyperlink"/>
                  <w:szCs w:val="20"/>
                </w:rPr>
                <w:t>http://www.mcit.gov.cy/mcit/cyco/cyconsumer.nsf/index_gr/index_gr?opendo</w:t>
              </w:r>
              <w:r w:rsidRPr="00190C1C">
                <w:rPr>
                  <w:rStyle w:val="Hyperlink"/>
                  <w:szCs w:val="20"/>
                </w:rPr>
                <w:t>c</w:t>
              </w:r>
              <w:r w:rsidRPr="00190C1C">
                <w:rPr>
                  <w:rStyle w:val="Hyperlink"/>
                  <w:szCs w:val="20"/>
                </w:rPr>
                <w:t>ument</w:t>
              </w:r>
            </w:hyperlink>
          </w:p>
        </w:tc>
      </w:tr>
      <w:tr w:rsidR="00C67B97" w:rsidRPr="00190C1C" w:rsidTr="00C70F13">
        <w:trPr>
          <w:trHeight w:val="793"/>
        </w:trPr>
        <w:tc>
          <w:tcPr>
            <w:tcW w:w="1702" w:type="dxa"/>
            <w:shd w:val="clear" w:color="auto" w:fill="auto"/>
          </w:tcPr>
          <w:p w:rsidR="00C67B97" w:rsidRPr="00190C1C" w:rsidRDefault="00C67B97" w:rsidP="00694A2B">
            <w:pPr>
              <w:widowControl w:val="0"/>
              <w:spacing w:after="0"/>
              <w:contextualSpacing/>
              <w:rPr>
                <w:szCs w:val="20"/>
                <w:lang w:eastAsia="el-GR"/>
              </w:rPr>
            </w:pPr>
            <w:r w:rsidRPr="00190C1C">
              <w:rPr>
                <w:szCs w:val="20"/>
                <w:lang w:eastAsia="el-GR"/>
              </w:rPr>
              <w:t xml:space="preserve">Description: </w:t>
            </w:r>
          </w:p>
        </w:tc>
        <w:tc>
          <w:tcPr>
            <w:tcW w:w="7766" w:type="dxa"/>
            <w:shd w:val="clear" w:color="auto" w:fill="auto"/>
          </w:tcPr>
          <w:p w:rsidR="00694A2B" w:rsidRPr="00190C1C" w:rsidRDefault="00F6085D" w:rsidP="00694A2B">
            <w:pPr>
              <w:widowControl w:val="0"/>
              <w:spacing w:after="0"/>
              <w:contextualSpacing/>
              <w:rPr>
                <w:szCs w:val="20"/>
              </w:rPr>
            </w:pPr>
            <w:r w:rsidRPr="00190C1C">
              <w:rPr>
                <w:szCs w:val="20"/>
                <w:lang w:eastAsia="el-GR"/>
              </w:rPr>
              <w:t xml:space="preserve">These </w:t>
            </w:r>
            <w:r w:rsidR="004E3AD0" w:rsidRPr="00190C1C">
              <w:rPr>
                <w:szCs w:val="20"/>
                <w:lang w:eastAsia="el-GR"/>
              </w:rPr>
              <w:t xml:space="preserve">websites </w:t>
            </w:r>
            <w:r w:rsidRPr="00190C1C">
              <w:rPr>
                <w:szCs w:val="20"/>
                <w:lang w:eastAsia="el-GR"/>
              </w:rPr>
              <w:t xml:space="preserve">allow the </w:t>
            </w:r>
            <w:r w:rsidR="004E3AD0" w:rsidRPr="00190C1C">
              <w:rPr>
                <w:szCs w:val="20"/>
                <w:lang w:eastAsia="el-GR"/>
              </w:rPr>
              <w:t xml:space="preserve">consumers </w:t>
            </w:r>
            <w:r w:rsidRPr="00190C1C">
              <w:rPr>
                <w:szCs w:val="20"/>
                <w:lang w:eastAsia="el-GR"/>
              </w:rPr>
              <w:t>to f</w:t>
            </w:r>
            <w:r w:rsidR="004E3AD0" w:rsidRPr="00190C1C">
              <w:rPr>
                <w:szCs w:val="20"/>
                <w:lang w:eastAsia="el-GR"/>
              </w:rPr>
              <w:t xml:space="preserve">ill in an online form </w:t>
            </w:r>
            <w:r w:rsidR="00323947" w:rsidRPr="00190C1C">
              <w:rPr>
                <w:szCs w:val="20"/>
                <w:lang w:eastAsia="el-GR"/>
              </w:rPr>
              <w:t xml:space="preserve">in order to submit a </w:t>
            </w:r>
            <w:r w:rsidR="00944070" w:rsidRPr="00190C1C">
              <w:rPr>
                <w:szCs w:val="20"/>
                <w:lang w:eastAsia="el-GR"/>
              </w:rPr>
              <w:t>complaint</w:t>
            </w:r>
            <w:r w:rsidR="004E3AD0" w:rsidRPr="00190C1C">
              <w:rPr>
                <w:szCs w:val="20"/>
                <w:lang w:eastAsia="el-GR"/>
              </w:rPr>
              <w:t xml:space="preserve"> and find information regarding their rights as consumers.</w:t>
            </w:r>
          </w:p>
        </w:tc>
      </w:tr>
      <w:tr w:rsidR="00F10784" w:rsidRPr="00190C1C" w:rsidTr="0053138D">
        <w:trPr>
          <w:trHeight w:val="84"/>
        </w:trPr>
        <w:tc>
          <w:tcPr>
            <w:tcW w:w="9468" w:type="dxa"/>
            <w:gridSpan w:val="2"/>
            <w:shd w:val="clear" w:color="auto" w:fill="auto"/>
          </w:tcPr>
          <w:p w:rsidR="00F10784" w:rsidRPr="00190C1C" w:rsidRDefault="00F10784" w:rsidP="00694A2B">
            <w:pPr>
              <w:widowControl w:val="0"/>
              <w:spacing w:after="0"/>
              <w:contextualSpacing/>
              <w:rPr>
                <w:b/>
                <w:szCs w:val="20"/>
                <w:lang w:eastAsia="el-GR"/>
              </w:rPr>
            </w:pPr>
            <w:r w:rsidRPr="00190C1C">
              <w:rPr>
                <w:b/>
                <w:szCs w:val="20"/>
                <w:lang w:eastAsia="el-GR"/>
              </w:rPr>
              <w:t>Telecommunication service comparison tool</w:t>
            </w:r>
          </w:p>
        </w:tc>
      </w:tr>
      <w:tr w:rsidR="00F10784" w:rsidRPr="00190C1C" w:rsidTr="0053138D">
        <w:trPr>
          <w:trHeight w:val="226"/>
        </w:trPr>
        <w:tc>
          <w:tcPr>
            <w:tcW w:w="1702" w:type="dxa"/>
            <w:shd w:val="clear" w:color="auto" w:fill="auto"/>
          </w:tcPr>
          <w:p w:rsidR="00F10784" w:rsidRPr="00190C1C" w:rsidRDefault="00F10784" w:rsidP="00694A2B">
            <w:pPr>
              <w:widowControl w:val="0"/>
              <w:spacing w:after="0"/>
              <w:contextualSpacing/>
              <w:rPr>
                <w:szCs w:val="20"/>
                <w:lang w:eastAsia="el-GR"/>
              </w:rPr>
            </w:pPr>
            <w:r w:rsidRPr="00190C1C">
              <w:rPr>
                <w:szCs w:val="20"/>
                <w:lang w:eastAsia="el-GR"/>
              </w:rPr>
              <w:t>Responsibility:</w:t>
            </w:r>
          </w:p>
        </w:tc>
        <w:tc>
          <w:tcPr>
            <w:tcW w:w="7766" w:type="dxa"/>
            <w:shd w:val="clear" w:color="auto" w:fill="auto"/>
          </w:tcPr>
          <w:p w:rsidR="00F10784" w:rsidRPr="00190C1C" w:rsidRDefault="00F10784" w:rsidP="00694A2B">
            <w:pPr>
              <w:widowControl w:val="0"/>
              <w:spacing w:after="0"/>
              <w:contextualSpacing/>
              <w:rPr>
                <w:szCs w:val="20"/>
                <w:lang w:eastAsia="el-GR"/>
              </w:rPr>
            </w:pPr>
            <w:r w:rsidRPr="00190C1C">
              <w:rPr>
                <w:szCs w:val="20"/>
                <w:lang w:eastAsia="el-GR"/>
              </w:rPr>
              <w:t>Office of Electronic Communications &amp; Postal Regulations (OCECPR)</w:t>
            </w:r>
          </w:p>
        </w:tc>
      </w:tr>
      <w:tr w:rsidR="00F10784" w:rsidRPr="00190C1C" w:rsidTr="0081128B">
        <w:trPr>
          <w:trHeight w:val="297"/>
        </w:trPr>
        <w:tc>
          <w:tcPr>
            <w:tcW w:w="1702" w:type="dxa"/>
            <w:shd w:val="clear" w:color="auto" w:fill="auto"/>
          </w:tcPr>
          <w:p w:rsidR="00F10784" w:rsidRPr="00190C1C" w:rsidRDefault="00F10784" w:rsidP="00694A2B">
            <w:pPr>
              <w:widowControl w:val="0"/>
              <w:spacing w:after="0"/>
              <w:contextualSpacing/>
              <w:rPr>
                <w:szCs w:val="20"/>
                <w:lang w:eastAsia="el-GR"/>
              </w:rPr>
            </w:pPr>
            <w:r w:rsidRPr="00190C1C">
              <w:rPr>
                <w:szCs w:val="20"/>
                <w:lang w:eastAsia="el-GR"/>
              </w:rPr>
              <w:t>Website:</w:t>
            </w:r>
          </w:p>
        </w:tc>
        <w:tc>
          <w:tcPr>
            <w:tcW w:w="7766" w:type="dxa"/>
            <w:shd w:val="clear" w:color="auto" w:fill="auto"/>
          </w:tcPr>
          <w:p w:rsidR="00742D76" w:rsidRPr="00190C1C" w:rsidRDefault="00742D76" w:rsidP="00694A2B">
            <w:pPr>
              <w:widowControl w:val="0"/>
              <w:spacing w:after="0"/>
              <w:contextualSpacing/>
              <w:rPr>
                <w:szCs w:val="20"/>
                <w:lang w:eastAsia="el-GR"/>
              </w:rPr>
            </w:pPr>
            <w:hyperlink r:id="rId191" w:history="1">
              <w:r w:rsidRPr="00710587">
                <w:rPr>
                  <w:rStyle w:val="Hyperlink"/>
                  <w:szCs w:val="20"/>
                  <w:lang w:eastAsia="el-GR"/>
                </w:rPr>
                <w:t>http://www.ocecpr.org.cy/</w:t>
              </w:r>
            </w:hyperlink>
          </w:p>
        </w:tc>
      </w:tr>
      <w:tr w:rsidR="00F10784" w:rsidRPr="00190C1C" w:rsidTr="0053138D">
        <w:trPr>
          <w:trHeight w:val="592"/>
        </w:trPr>
        <w:tc>
          <w:tcPr>
            <w:tcW w:w="1702" w:type="dxa"/>
            <w:shd w:val="clear" w:color="auto" w:fill="auto"/>
          </w:tcPr>
          <w:p w:rsidR="00F10784" w:rsidRPr="00190C1C" w:rsidRDefault="00F10784" w:rsidP="00694A2B">
            <w:pPr>
              <w:widowControl w:val="0"/>
              <w:spacing w:after="0"/>
              <w:contextualSpacing/>
              <w:rPr>
                <w:szCs w:val="20"/>
                <w:lang w:eastAsia="el-GR"/>
              </w:rPr>
            </w:pPr>
            <w:r w:rsidRPr="00190C1C">
              <w:rPr>
                <w:szCs w:val="20"/>
                <w:lang w:eastAsia="el-GR"/>
              </w:rPr>
              <w:t>Description:</w:t>
            </w:r>
          </w:p>
        </w:tc>
        <w:tc>
          <w:tcPr>
            <w:tcW w:w="7766" w:type="dxa"/>
            <w:shd w:val="clear" w:color="auto" w:fill="auto"/>
          </w:tcPr>
          <w:p w:rsidR="00F10784" w:rsidRPr="00190C1C" w:rsidRDefault="00F10784" w:rsidP="00694A2B">
            <w:pPr>
              <w:widowControl w:val="0"/>
              <w:spacing w:after="0"/>
              <w:contextualSpacing/>
              <w:rPr>
                <w:szCs w:val="20"/>
                <w:lang w:eastAsia="el-GR"/>
              </w:rPr>
            </w:pPr>
            <w:r w:rsidRPr="00190C1C">
              <w:rPr>
                <w:szCs w:val="20"/>
                <w:lang w:eastAsia="el-GR"/>
              </w:rPr>
              <w:t xml:space="preserve">The tool allows customers to compare different products and services offered by telecommunication providers operating Cyprus. </w:t>
            </w:r>
          </w:p>
        </w:tc>
      </w:tr>
      <w:tr w:rsidR="00C67B97" w:rsidRPr="00190C1C" w:rsidDel="002775D9" w:rsidTr="00EC4CDB">
        <w:trPr>
          <w:trHeight w:val="268"/>
        </w:trPr>
        <w:tc>
          <w:tcPr>
            <w:tcW w:w="9468" w:type="dxa"/>
            <w:gridSpan w:val="2"/>
            <w:shd w:val="clear" w:color="auto" w:fill="C2D69B"/>
          </w:tcPr>
          <w:p w:rsidR="00C67B97" w:rsidRPr="00190C1C" w:rsidDel="002775D9" w:rsidRDefault="00C67B97" w:rsidP="00694A2B">
            <w:pPr>
              <w:keepNext/>
              <w:keepLines/>
              <w:widowControl w:val="0"/>
              <w:spacing w:after="0"/>
              <w:contextualSpacing/>
              <w:rPr>
                <w:szCs w:val="20"/>
              </w:rPr>
            </w:pPr>
            <w:r w:rsidRPr="00190C1C">
              <w:rPr>
                <w:szCs w:val="20"/>
              </w:rPr>
              <w:t>Energy supply</w:t>
            </w:r>
          </w:p>
        </w:tc>
      </w:tr>
      <w:tr w:rsidR="00C67B97" w:rsidRPr="00190C1C" w:rsidTr="00EC4CDB">
        <w:trPr>
          <w:trHeight w:val="198"/>
        </w:trPr>
        <w:tc>
          <w:tcPr>
            <w:tcW w:w="9468" w:type="dxa"/>
            <w:gridSpan w:val="2"/>
            <w:shd w:val="clear" w:color="auto" w:fill="auto"/>
          </w:tcPr>
          <w:p w:rsidR="00C67B97" w:rsidRPr="00190C1C" w:rsidRDefault="00C67B97" w:rsidP="00694A2B">
            <w:pPr>
              <w:keepNext/>
              <w:keepLines/>
              <w:widowControl w:val="0"/>
              <w:spacing w:after="0"/>
              <w:contextualSpacing/>
              <w:rPr>
                <w:rStyle w:val="Strong"/>
                <w:szCs w:val="20"/>
              </w:rPr>
            </w:pPr>
            <w:r w:rsidRPr="00190C1C">
              <w:rPr>
                <w:rStyle w:val="Strong"/>
                <w:szCs w:val="20"/>
              </w:rPr>
              <w:t xml:space="preserve">Living facilities and energy </w:t>
            </w:r>
          </w:p>
        </w:tc>
      </w:tr>
      <w:tr w:rsidR="00C67B97" w:rsidRPr="00190C1C" w:rsidTr="00EC4CDB">
        <w:trPr>
          <w:trHeight w:val="198"/>
        </w:trPr>
        <w:tc>
          <w:tcPr>
            <w:tcW w:w="1702" w:type="dxa"/>
            <w:shd w:val="clear" w:color="auto" w:fill="auto"/>
          </w:tcPr>
          <w:p w:rsidR="00C67B97" w:rsidRPr="00190C1C" w:rsidRDefault="00C67B97" w:rsidP="00694A2B">
            <w:pPr>
              <w:keepNext/>
              <w:keepLines/>
              <w:widowControl w:val="0"/>
              <w:spacing w:after="0"/>
              <w:contextualSpacing/>
              <w:rPr>
                <w:szCs w:val="20"/>
                <w:lang w:eastAsia="el-GR"/>
              </w:rPr>
            </w:pPr>
            <w:r w:rsidRPr="00190C1C">
              <w:rPr>
                <w:szCs w:val="20"/>
                <w:lang w:eastAsia="el-GR"/>
              </w:rPr>
              <w:t>Responsibility:</w:t>
            </w:r>
          </w:p>
        </w:tc>
        <w:tc>
          <w:tcPr>
            <w:tcW w:w="7766" w:type="dxa"/>
            <w:shd w:val="clear" w:color="auto" w:fill="auto"/>
          </w:tcPr>
          <w:p w:rsidR="00C67B97" w:rsidRPr="00190C1C" w:rsidRDefault="00C67B97" w:rsidP="00694A2B">
            <w:pPr>
              <w:keepNext/>
              <w:keepLines/>
              <w:widowControl w:val="0"/>
              <w:spacing w:after="0"/>
              <w:contextualSpacing/>
              <w:rPr>
                <w:szCs w:val="20"/>
                <w:lang w:eastAsia="el-GR"/>
              </w:rPr>
            </w:pPr>
            <w:r w:rsidRPr="00190C1C">
              <w:rPr>
                <w:szCs w:val="20"/>
                <w:lang w:eastAsia="el-GR"/>
              </w:rPr>
              <w:t>Electricity Authority of Cyprus</w:t>
            </w:r>
          </w:p>
        </w:tc>
      </w:tr>
      <w:tr w:rsidR="00C67B97" w:rsidRPr="00190C1C" w:rsidTr="00EC4CDB">
        <w:trPr>
          <w:trHeight w:val="37"/>
        </w:trPr>
        <w:tc>
          <w:tcPr>
            <w:tcW w:w="1702" w:type="dxa"/>
            <w:shd w:val="clear" w:color="auto" w:fill="auto"/>
          </w:tcPr>
          <w:p w:rsidR="00C67B97" w:rsidRPr="00190C1C" w:rsidRDefault="00C67B97" w:rsidP="00694A2B">
            <w:pPr>
              <w:keepNext/>
              <w:keepLines/>
              <w:widowControl w:val="0"/>
              <w:spacing w:after="0"/>
              <w:contextualSpacing/>
              <w:rPr>
                <w:szCs w:val="20"/>
                <w:lang w:eastAsia="el-GR"/>
              </w:rPr>
            </w:pPr>
            <w:r w:rsidRPr="00190C1C">
              <w:rPr>
                <w:szCs w:val="20"/>
                <w:lang w:eastAsia="el-GR"/>
              </w:rPr>
              <w:t xml:space="preserve">Website: </w:t>
            </w:r>
          </w:p>
        </w:tc>
        <w:tc>
          <w:tcPr>
            <w:tcW w:w="7766" w:type="dxa"/>
            <w:shd w:val="clear" w:color="auto" w:fill="auto"/>
          </w:tcPr>
          <w:p w:rsidR="00C67B97" w:rsidRPr="00190C1C" w:rsidRDefault="003E2298" w:rsidP="00694A2B">
            <w:pPr>
              <w:keepNext/>
              <w:keepLines/>
              <w:widowControl w:val="0"/>
              <w:spacing w:after="0"/>
              <w:contextualSpacing/>
              <w:rPr>
                <w:szCs w:val="20"/>
                <w:lang w:eastAsia="el-GR"/>
              </w:rPr>
            </w:pPr>
            <w:hyperlink r:id="rId192" w:history="1">
              <w:r w:rsidRPr="00190C1C">
                <w:rPr>
                  <w:rStyle w:val="Hyperlink"/>
                  <w:szCs w:val="20"/>
                  <w:lang w:eastAsia="el-GR"/>
                </w:rPr>
                <w:t>https://ww</w:t>
              </w:r>
              <w:r w:rsidRPr="00190C1C">
                <w:rPr>
                  <w:rStyle w:val="Hyperlink"/>
                  <w:szCs w:val="20"/>
                  <w:lang w:eastAsia="el-GR"/>
                </w:rPr>
                <w:t>w</w:t>
              </w:r>
              <w:r w:rsidRPr="00190C1C">
                <w:rPr>
                  <w:rStyle w:val="Hyperlink"/>
                  <w:szCs w:val="20"/>
                  <w:lang w:eastAsia="el-GR"/>
                </w:rPr>
                <w:t>.eac.com.cy</w:t>
              </w:r>
            </w:hyperlink>
          </w:p>
        </w:tc>
      </w:tr>
      <w:tr w:rsidR="00C67B97" w:rsidRPr="00190C1C" w:rsidTr="00EC4CDB">
        <w:trPr>
          <w:trHeight w:val="913"/>
        </w:trPr>
        <w:tc>
          <w:tcPr>
            <w:tcW w:w="1702" w:type="dxa"/>
            <w:shd w:val="clear" w:color="auto" w:fill="auto"/>
          </w:tcPr>
          <w:p w:rsidR="00C67B97" w:rsidRPr="00190C1C" w:rsidRDefault="00C67B97" w:rsidP="00694A2B">
            <w:pPr>
              <w:keepNext/>
              <w:keepLines/>
              <w:widowControl w:val="0"/>
              <w:spacing w:after="0"/>
              <w:contextualSpacing/>
              <w:rPr>
                <w:szCs w:val="20"/>
                <w:lang w:eastAsia="el-GR"/>
              </w:rPr>
            </w:pPr>
            <w:r w:rsidRPr="00190C1C">
              <w:rPr>
                <w:szCs w:val="20"/>
                <w:lang w:eastAsia="el-GR"/>
              </w:rPr>
              <w:t xml:space="preserve">Description: </w:t>
            </w:r>
          </w:p>
        </w:tc>
        <w:tc>
          <w:tcPr>
            <w:tcW w:w="7766" w:type="dxa"/>
            <w:shd w:val="clear" w:color="auto" w:fill="auto"/>
          </w:tcPr>
          <w:p w:rsidR="00C67B97" w:rsidRPr="00190C1C" w:rsidRDefault="00C67B97" w:rsidP="00694A2B">
            <w:pPr>
              <w:keepNext/>
              <w:keepLines/>
              <w:widowControl w:val="0"/>
              <w:spacing w:after="0"/>
              <w:contextualSpacing/>
              <w:rPr>
                <w:szCs w:val="20"/>
              </w:rPr>
            </w:pPr>
            <w:r w:rsidRPr="00190C1C">
              <w:rPr>
                <w:szCs w:val="20"/>
              </w:rPr>
              <w:t xml:space="preserve">The website of the Electricity </w:t>
            </w:r>
            <w:r w:rsidR="00323947" w:rsidRPr="00190C1C">
              <w:rPr>
                <w:szCs w:val="20"/>
              </w:rPr>
              <w:t>Authority</w:t>
            </w:r>
            <w:r w:rsidRPr="00190C1C">
              <w:rPr>
                <w:szCs w:val="20"/>
              </w:rPr>
              <w:t xml:space="preserve"> of Cyprus provides the following online services: bill payment, meter </w:t>
            </w:r>
            <w:r w:rsidR="00387C4D">
              <w:rPr>
                <w:szCs w:val="20"/>
              </w:rPr>
              <w:t>reading</w:t>
            </w:r>
            <w:r w:rsidRPr="00190C1C">
              <w:rPr>
                <w:szCs w:val="20"/>
              </w:rPr>
              <w:t xml:space="preserve">, submission of complaints about street lighting, tree punning or other complaints and suggestions. </w:t>
            </w:r>
          </w:p>
        </w:tc>
      </w:tr>
    </w:tbl>
    <w:p w:rsidR="002E0DB6" w:rsidRPr="00190C1C" w:rsidRDefault="002E0DB6" w:rsidP="00863EF2">
      <w:pPr>
        <w:sectPr w:rsidR="002E0DB6" w:rsidRPr="00190C1C" w:rsidSect="00B85C77">
          <w:headerReference w:type="even" r:id="rId193"/>
          <w:headerReference w:type="default" r:id="rId194"/>
          <w:footerReference w:type="even" r:id="rId195"/>
          <w:footerReference w:type="default" r:id="rId196"/>
          <w:headerReference w:type="first" r:id="rId197"/>
          <w:footerReference w:type="first" r:id="rId198"/>
          <w:type w:val="continuous"/>
          <w:pgSz w:w="11907" w:h="16839"/>
          <w:pgMar w:top="1440" w:right="1300" w:bottom="1440" w:left="1300" w:header="720" w:footer="720" w:gutter="0"/>
          <w:cols w:space="708"/>
          <w:titlePg/>
          <w:docGrid w:linePitch="272"/>
        </w:sectPr>
      </w:pPr>
    </w:p>
    <w:p w:rsidR="00D74A62" w:rsidRPr="00190C1C" w:rsidRDefault="00D74A62" w:rsidP="00863EF2"/>
    <w:tbl>
      <w:tblPr>
        <w:tblW w:w="0" w:type="auto"/>
        <w:shd w:val="clear" w:color="auto" w:fill="DBEBF9"/>
        <w:tblLook w:val="01E0" w:firstRow="1" w:lastRow="1" w:firstColumn="1" w:lastColumn="1" w:noHBand="0" w:noVBand="0"/>
      </w:tblPr>
      <w:tblGrid>
        <w:gridCol w:w="9289"/>
      </w:tblGrid>
      <w:tr w:rsidR="00205C03" w:rsidRPr="00190C1C" w:rsidTr="00D74A62">
        <w:tc>
          <w:tcPr>
            <w:tcW w:w="9289" w:type="dxa"/>
            <w:shd w:val="clear" w:color="auto" w:fill="0070C0"/>
          </w:tcPr>
          <w:p w:rsidR="00205C03" w:rsidRPr="00190C1C" w:rsidRDefault="00205C03" w:rsidP="00863EF2">
            <w:pPr>
              <w:pStyle w:val="Heading1"/>
              <w:rPr>
                <w:lang w:val="en-GB"/>
              </w:rPr>
            </w:pPr>
            <w:r w:rsidRPr="00190C1C">
              <w:rPr>
                <w:lang w:val="en-GB"/>
              </w:rPr>
              <w:br w:type="page"/>
            </w:r>
            <w:bookmarkStart w:id="13" w:name="_Toc506296205"/>
            <w:r w:rsidRPr="00190C1C">
              <w:rPr>
                <w:lang w:val="en-GB"/>
              </w:rPr>
              <w:t>eGovernment Services for Businesses</w:t>
            </w:r>
            <w:bookmarkEnd w:id="13"/>
          </w:p>
        </w:tc>
      </w:tr>
      <w:tr w:rsidR="00205C03" w:rsidRPr="00190C1C" w:rsidTr="00D74A62">
        <w:tc>
          <w:tcPr>
            <w:tcW w:w="9289" w:type="dxa"/>
            <w:shd w:val="clear" w:color="auto" w:fill="92D050"/>
          </w:tcPr>
          <w:p w:rsidR="00205C03" w:rsidRPr="00190C1C" w:rsidRDefault="00205C03" w:rsidP="009855B9">
            <w:pPr>
              <w:pStyle w:val="Heading2"/>
            </w:pPr>
            <w:r w:rsidRPr="00190C1C">
              <w:t>Availability and sophistication of eServices for Businesses</w:t>
            </w:r>
          </w:p>
        </w:tc>
      </w:tr>
    </w:tbl>
    <w:p w:rsidR="002E0DB6" w:rsidRPr="00190C1C" w:rsidRDefault="002E0DB6" w:rsidP="009855B9">
      <w:pPr>
        <w:spacing w:before="240"/>
        <w:rPr>
          <w:lang w:eastAsia="el-GR"/>
        </w:rPr>
      </w:pPr>
      <w:r w:rsidRPr="00190C1C">
        <w:rPr>
          <w:lang w:eastAsia="el-GR"/>
        </w:rPr>
        <w:t xml:space="preserve">The information in this section presents an overview of the basic public services, which were identified by the European Commission and Member States under the </w:t>
      </w:r>
      <w:hyperlink r:id="rId199" w:history="1">
        <w:r w:rsidRPr="00190C1C">
          <w:rPr>
            <w:color w:val="0000FF"/>
            <w:u w:val="single"/>
            <w:lang w:eastAsia="el-GR"/>
          </w:rPr>
          <w:t>You</w:t>
        </w:r>
        <w:r w:rsidRPr="00190C1C">
          <w:rPr>
            <w:color w:val="0000FF"/>
            <w:u w:val="single"/>
            <w:lang w:eastAsia="el-GR"/>
          </w:rPr>
          <w:t>r</w:t>
        </w:r>
        <w:r w:rsidRPr="00190C1C">
          <w:rPr>
            <w:color w:val="0000FF"/>
            <w:u w:val="single"/>
            <w:lang w:eastAsia="el-GR"/>
          </w:rPr>
          <w:t xml:space="preserve"> Europ</w:t>
        </w:r>
        <w:r w:rsidRPr="00190C1C">
          <w:rPr>
            <w:color w:val="0000FF"/>
            <w:u w:val="single"/>
            <w:lang w:eastAsia="el-GR"/>
          </w:rPr>
          <w:t>e</w:t>
        </w:r>
        <w:r w:rsidRPr="00190C1C">
          <w:rPr>
            <w:color w:val="0000FF"/>
            <w:u w:val="single"/>
            <w:lang w:eastAsia="el-GR"/>
          </w:rPr>
          <w:t xml:space="preserve"> initiative</w:t>
        </w:r>
      </w:hyperlink>
      <w:r w:rsidRPr="00190C1C">
        <w:rPr>
          <w:lang w:eastAsia="el-GR"/>
        </w:rPr>
        <w:t xml:space="preserve"> that is an EU site designed to help citizens do things in other European countries – avoiding unnecessary inconvenience and red tape in regard to doing business abroad. </w:t>
      </w:r>
    </w:p>
    <w:p w:rsidR="002E0DB6" w:rsidRPr="00190C1C" w:rsidRDefault="002E0DB6" w:rsidP="001504AE">
      <w:r w:rsidRPr="00190C1C">
        <w:t xml:space="preserve">The groups of services for </w:t>
      </w:r>
      <w:r w:rsidR="0056759E" w:rsidRPr="00190C1C">
        <w:t xml:space="preserve">businesses </w:t>
      </w:r>
      <w:r w:rsidRPr="00190C1C">
        <w:t>are as follows:</w:t>
      </w:r>
    </w:p>
    <w:p w:rsidR="002E0DB6" w:rsidRPr="00190C1C" w:rsidRDefault="002E0DB6" w:rsidP="00C11135">
      <w:pPr>
        <w:numPr>
          <w:ilvl w:val="0"/>
          <w:numId w:val="73"/>
        </w:numPr>
        <w:rPr>
          <w:b/>
        </w:rPr>
      </w:pPr>
      <w:r w:rsidRPr="00190C1C">
        <w:rPr>
          <w:b/>
        </w:rPr>
        <w:t>Start and grow</w:t>
      </w:r>
    </w:p>
    <w:p w:rsidR="002E0DB6" w:rsidRPr="00190C1C" w:rsidRDefault="002E0DB6" w:rsidP="00C11135">
      <w:pPr>
        <w:numPr>
          <w:ilvl w:val="0"/>
          <w:numId w:val="73"/>
        </w:numPr>
        <w:rPr>
          <w:b/>
        </w:rPr>
      </w:pPr>
      <w:r w:rsidRPr="00190C1C">
        <w:rPr>
          <w:b/>
        </w:rPr>
        <w:t>VAT and customs</w:t>
      </w:r>
    </w:p>
    <w:p w:rsidR="002E0DB6" w:rsidRPr="00190C1C" w:rsidRDefault="002E0DB6" w:rsidP="009634A6">
      <w:pPr>
        <w:numPr>
          <w:ilvl w:val="0"/>
          <w:numId w:val="73"/>
        </w:numPr>
        <w:rPr>
          <w:b/>
        </w:rPr>
      </w:pPr>
      <w:r w:rsidRPr="00190C1C">
        <w:rPr>
          <w:b/>
        </w:rPr>
        <w:t>Staff</w:t>
      </w:r>
    </w:p>
    <w:p w:rsidR="002E0DB6" w:rsidRPr="00190C1C" w:rsidRDefault="002E0DB6" w:rsidP="009634A6">
      <w:pPr>
        <w:numPr>
          <w:ilvl w:val="0"/>
          <w:numId w:val="73"/>
        </w:numPr>
        <w:rPr>
          <w:b/>
        </w:rPr>
      </w:pPr>
      <w:r w:rsidRPr="00190C1C">
        <w:rPr>
          <w:b/>
        </w:rPr>
        <w:t>Product requirements</w:t>
      </w:r>
    </w:p>
    <w:p w:rsidR="002E0DB6" w:rsidRPr="00190C1C" w:rsidRDefault="002E0DB6" w:rsidP="009634A6">
      <w:pPr>
        <w:numPr>
          <w:ilvl w:val="0"/>
          <w:numId w:val="73"/>
        </w:numPr>
        <w:rPr>
          <w:b/>
        </w:rPr>
      </w:pPr>
      <w:r w:rsidRPr="00190C1C">
        <w:rPr>
          <w:b/>
        </w:rPr>
        <w:t>Finance and funding</w:t>
      </w:r>
    </w:p>
    <w:p w:rsidR="002E0DB6" w:rsidRPr="00190C1C" w:rsidRDefault="002E0DB6" w:rsidP="00863EF2">
      <w:pPr>
        <w:numPr>
          <w:ilvl w:val="0"/>
          <w:numId w:val="73"/>
        </w:numPr>
        <w:rPr>
          <w:b/>
        </w:rPr>
      </w:pPr>
      <w:r w:rsidRPr="00190C1C">
        <w:rPr>
          <w:b/>
        </w:rPr>
        <w:t>Public contracts</w:t>
      </w:r>
    </w:p>
    <w:p w:rsidR="002E0DB6" w:rsidRPr="00190C1C" w:rsidRDefault="002E0DB6" w:rsidP="00863EF2">
      <w:pPr>
        <w:numPr>
          <w:ilvl w:val="0"/>
          <w:numId w:val="73"/>
        </w:numPr>
        <w:rPr>
          <w:b/>
        </w:rPr>
      </w:pPr>
      <w:r w:rsidRPr="00190C1C">
        <w:rPr>
          <w:b/>
        </w:rPr>
        <w:t>Environment</w:t>
      </w:r>
    </w:p>
    <w:p w:rsidR="002E0DB6" w:rsidRPr="00190C1C" w:rsidRDefault="002E0DB6" w:rsidP="00863EF2"/>
    <w:tbl>
      <w:tblPr>
        <w:tblW w:w="9468" w:type="dxa"/>
        <w:tblLayout w:type="fixed"/>
        <w:tblCellMar>
          <w:top w:w="60" w:type="dxa"/>
          <w:bottom w:w="60" w:type="dxa"/>
        </w:tblCellMar>
        <w:tblLook w:val="01E0" w:firstRow="1" w:lastRow="1" w:firstColumn="1" w:lastColumn="1" w:noHBand="0" w:noVBand="0"/>
      </w:tblPr>
      <w:tblGrid>
        <w:gridCol w:w="1702"/>
        <w:gridCol w:w="133"/>
        <w:gridCol w:w="7633"/>
        <w:tblGridChange w:id="14">
          <w:tblGrid>
            <w:gridCol w:w="1702"/>
            <w:gridCol w:w="133"/>
            <w:gridCol w:w="7633"/>
          </w:tblGrid>
        </w:tblGridChange>
      </w:tblGrid>
      <w:tr w:rsidR="002E0DB6" w:rsidRPr="00190C1C" w:rsidTr="00EC4CDB">
        <w:trPr>
          <w:trHeight w:val="94"/>
        </w:trPr>
        <w:tc>
          <w:tcPr>
            <w:tcW w:w="9468" w:type="dxa"/>
            <w:gridSpan w:val="3"/>
            <w:shd w:val="clear" w:color="auto" w:fill="92D050"/>
          </w:tcPr>
          <w:p w:rsidR="002E0DB6" w:rsidRPr="00190C1C" w:rsidRDefault="002E0DB6" w:rsidP="00863EF2">
            <w:pPr>
              <w:numPr>
                <w:ilvl w:val="0"/>
                <w:numId w:val="65"/>
              </w:numPr>
              <w:spacing w:after="0"/>
              <w:rPr>
                <w:rStyle w:val="Strong"/>
              </w:rPr>
            </w:pPr>
            <w:r w:rsidRPr="00190C1C">
              <w:rPr>
                <w:rStyle w:val="Strong"/>
              </w:rPr>
              <w:t>Start and grow</w:t>
            </w:r>
          </w:p>
        </w:tc>
      </w:tr>
      <w:tr w:rsidR="002E0DB6" w:rsidRPr="00190C1C" w:rsidTr="00EC4CDB">
        <w:trPr>
          <w:trHeight w:val="94"/>
        </w:trPr>
        <w:tc>
          <w:tcPr>
            <w:tcW w:w="9468" w:type="dxa"/>
            <w:gridSpan w:val="3"/>
            <w:shd w:val="clear" w:color="auto" w:fill="C2D69B"/>
          </w:tcPr>
          <w:p w:rsidR="002E0DB6" w:rsidRPr="00190C1C" w:rsidRDefault="002E0DB6" w:rsidP="009855B9">
            <w:pPr>
              <w:spacing w:after="0"/>
            </w:pPr>
            <w:r w:rsidRPr="00190C1C">
              <w:t>Start-ups, European Company</w:t>
            </w:r>
          </w:p>
        </w:tc>
      </w:tr>
      <w:tr w:rsidR="002E0DB6" w:rsidRPr="00190C1C" w:rsidTr="00EC4CDB">
        <w:trPr>
          <w:trHeight w:val="198"/>
        </w:trPr>
        <w:tc>
          <w:tcPr>
            <w:tcW w:w="9468" w:type="dxa"/>
            <w:gridSpan w:val="3"/>
            <w:shd w:val="clear" w:color="auto" w:fill="auto"/>
          </w:tcPr>
          <w:p w:rsidR="002E0DB6" w:rsidRPr="00190C1C" w:rsidRDefault="002E0DB6" w:rsidP="009855B9">
            <w:pPr>
              <w:spacing w:after="0"/>
              <w:rPr>
                <w:rStyle w:val="Strong"/>
              </w:rPr>
            </w:pPr>
            <w:r w:rsidRPr="00190C1C">
              <w:rPr>
                <w:rStyle w:val="Strong"/>
              </w:rPr>
              <w:t>Registration of a new company</w:t>
            </w:r>
          </w:p>
        </w:tc>
      </w:tr>
      <w:tr w:rsidR="000F4F53" w:rsidRPr="00190C1C" w:rsidTr="00EC4CDB">
        <w:trPr>
          <w:trHeight w:val="198"/>
        </w:trPr>
        <w:tc>
          <w:tcPr>
            <w:tcW w:w="1702" w:type="dxa"/>
            <w:shd w:val="clear" w:color="auto" w:fill="auto"/>
          </w:tcPr>
          <w:p w:rsidR="000F4F53" w:rsidRPr="00190C1C" w:rsidRDefault="000F4F53" w:rsidP="009855B9">
            <w:pPr>
              <w:spacing w:after="0"/>
              <w:rPr>
                <w:lang w:eastAsia="el-GR"/>
              </w:rPr>
            </w:pPr>
            <w:r w:rsidRPr="00190C1C">
              <w:rPr>
                <w:lang w:eastAsia="el-GR"/>
              </w:rPr>
              <w:t>Responsibility:</w:t>
            </w:r>
          </w:p>
        </w:tc>
        <w:tc>
          <w:tcPr>
            <w:tcW w:w="7766" w:type="dxa"/>
            <w:gridSpan w:val="2"/>
            <w:shd w:val="clear" w:color="auto" w:fill="auto"/>
          </w:tcPr>
          <w:p w:rsidR="00A3310B" w:rsidRPr="00190C1C" w:rsidRDefault="000F4F53" w:rsidP="001504AE">
            <w:pPr>
              <w:spacing w:after="0"/>
              <w:rPr>
                <w:lang w:eastAsia="el-GR"/>
              </w:rPr>
            </w:pPr>
            <w:r w:rsidRPr="00190C1C">
              <w:t xml:space="preserve">Central Government, Ministry of </w:t>
            </w:r>
            <w:r w:rsidR="00026E7D" w:rsidRPr="00190C1C">
              <w:t xml:space="preserve">Energy, </w:t>
            </w:r>
            <w:r w:rsidRPr="00190C1C">
              <w:t>Commerce, Industry and Tourism, Department of Registrar of Companies and Official Receiver</w:t>
            </w:r>
          </w:p>
        </w:tc>
      </w:tr>
      <w:tr w:rsidR="000F4F53" w:rsidRPr="00190C1C" w:rsidTr="00EC4CDB">
        <w:trPr>
          <w:trHeight w:val="37"/>
        </w:trPr>
        <w:tc>
          <w:tcPr>
            <w:tcW w:w="1702" w:type="dxa"/>
            <w:shd w:val="clear" w:color="auto" w:fill="auto"/>
          </w:tcPr>
          <w:p w:rsidR="000F4F53" w:rsidRPr="00190C1C" w:rsidRDefault="000F4F53" w:rsidP="009855B9">
            <w:pPr>
              <w:spacing w:after="0"/>
              <w:rPr>
                <w:lang w:eastAsia="el-GR"/>
              </w:rPr>
            </w:pPr>
            <w:r w:rsidRPr="00190C1C">
              <w:rPr>
                <w:lang w:eastAsia="el-GR"/>
              </w:rPr>
              <w:t xml:space="preserve">Website: </w:t>
            </w:r>
          </w:p>
        </w:tc>
        <w:tc>
          <w:tcPr>
            <w:tcW w:w="7766" w:type="dxa"/>
            <w:gridSpan w:val="2"/>
            <w:shd w:val="clear" w:color="auto" w:fill="auto"/>
          </w:tcPr>
          <w:p w:rsidR="005B00BF" w:rsidRPr="00190C1C" w:rsidRDefault="000F4F53" w:rsidP="00C11135">
            <w:pPr>
              <w:spacing w:after="0"/>
              <w:rPr>
                <w:lang w:eastAsia="el-GR"/>
              </w:rPr>
            </w:pPr>
            <w:hyperlink r:id="rId200" w:history="1">
              <w:r w:rsidRPr="00190C1C">
                <w:rPr>
                  <w:rStyle w:val="Hyperlink"/>
                </w:rPr>
                <w:t>http://www.mcit.gov.cy/mcit/drcor/drcor.nsf/index</w:t>
              </w:r>
              <w:r w:rsidRPr="00190C1C">
                <w:rPr>
                  <w:rStyle w:val="Hyperlink"/>
                </w:rPr>
                <w:t>_</w:t>
              </w:r>
              <w:r w:rsidRPr="00190C1C">
                <w:rPr>
                  <w:rStyle w:val="Hyperlink"/>
                </w:rPr>
                <w:t>en/index_en?OpenDocument</w:t>
              </w:r>
            </w:hyperlink>
            <w:r w:rsidR="00264172" w:rsidRPr="00190C1C">
              <w:t xml:space="preserve">; </w:t>
            </w:r>
            <w:hyperlink r:id="rId201" w:history="1">
              <w:r w:rsidR="005B00BF" w:rsidRPr="00190C1C">
                <w:rPr>
                  <w:rStyle w:val="Hyperlink"/>
                </w:rPr>
                <w:t>http://www.businessincyprus.gov.cy/</w:t>
              </w:r>
            </w:hyperlink>
          </w:p>
        </w:tc>
      </w:tr>
      <w:tr w:rsidR="000F4F53" w:rsidRPr="00190C1C" w:rsidTr="00EC4CDB">
        <w:trPr>
          <w:trHeight w:val="913"/>
        </w:trPr>
        <w:tc>
          <w:tcPr>
            <w:tcW w:w="1702" w:type="dxa"/>
            <w:shd w:val="clear" w:color="auto" w:fill="auto"/>
          </w:tcPr>
          <w:p w:rsidR="000F4F53" w:rsidRPr="00190C1C" w:rsidRDefault="000F4F53" w:rsidP="009855B9">
            <w:pPr>
              <w:spacing w:after="0"/>
              <w:rPr>
                <w:lang w:eastAsia="el-GR"/>
              </w:rPr>
            </w:pPr>
            <w:r w:rsidRPr="00190C1C">
              <w:rPr>
                <w:lang w:eastAsia="el-GR"/>
              </w:rPr>
              <w:t xml:space="preserve">Description: </w:t>
            </w:r>
          </w:p>
        </w:tc>
        <w:tc>
          <w:tcPr>
            <w:tcW w:w="7766" w:type="dxa"/>
            <w:gridSpan w:val="2"/>
            <w:shd w:val="clear" w:color="auto" w:fill="auto"/>
          </w:tcPr>
          <w:p w:rsidR="000F4F53" w:rsidRPr="00190C1C" w:rsidRDefault="000F4F53" w:rsidP="001504AE">
            <w:pPr>
              <w:pStyle w:val="tabletext"/>
            </w:pPr>
            <w:r w:rsidRPr="00190C1C">
              <w:t>The eFiling system supports the delivery of a number of eServices regarding the registration of companies and provides access to relevant information.</w:t>
            </w:r>
            <w:r w:rsidR="00264172" w:rsidRPr="00190C1C">
              <w:t xml:space="preserve"> </w:t>
            </w:r>
            <w:r w:rsidRPr="00190C1C">
              <w:t xml:space="preserve">Available </w:t>
            </w:r>
            <w:r w:rsidR="00264172" w:rsidRPr="00190C1C">
              <w:t>eS</w:t>
            </w:r>
            <w:r w:rsidR="00A64407" w:rsidRPr="00190C1C">
              <w:t xml:space="preserve">ervices allow for </w:t>
            </w:r>
            <w:r w:rsidRPr="00190C1C">
              <w:t>search for information regarding companies present in the registers of companies, partnerships, business names and overseas companies</w:t>
            </w:r>
            <w:r w:rsidR="00A64407" w:rsidRPr="00190C1C">
              <w:t xml:space="preserve"> and </w:t>
            </w:r>
            <w:r w:rsidRPr="00190C1C">
              <w:t>submission of applications for approval of company names;</w:t>
            </w:r>
            <w:r w:rsidR="00264172" w:rsidRPr="00190C1C">
              <w:t xml:space="preserve"> </w:t>
            </w:r>
            <w:r w:rsidRPr="00190C1C">
              <w:t>reservation of a company name.</w:t>
            </w:r>
          </w:p>
          <w:p w:rsidR="00694E28" w:rsidRPr="00190C1C" w:rsidRDefault="001F1AF3" w:rsidP="00C11135">
            <w:pPr>
              <w:spacing w:after="0"/>
            </w:pPr>
            <w:r w:rsidRPr="00190C1C">
              <w:t xml:space="preserve">The above web services can be also accessed </w:t>
            </w:r>
            <w:r w:rsidR="00F06F8D" w:rsidRPr="00190C1C">
              <w:t>through</w:t>
            </w:r>
            <w:r w:rsidRPr="00190C1C">
              <w:t xml:space="preserve"> </w:t>
            </w:r>
            <w:r w:rsidR="00F06F8D" w:rsidRPr="00190C1C">
              <w:t xml:space="preserve">the </w:t>
            </w:r>
            <w:r w:rsidRPr="00190C1C">
              <w:t xml:space="preserve">Point </w:t>
            </w:r>
            <w:r w:rsidR="00F345E8" w:rsidRPr="00190C1C">
              <w:t>of</w:t>
            </w:r>
            <w:r w:rsidRPr="00190C1C">
              <w:t xml:space="preserve"> Single Contact. </w:t>
            </w:r>
          </w:p>
        </w:tc>
      </w:tr>
      <w:tr w:rsidR="002E0DB6" w:rsidRPr="00190C1C" w:rsidTr="00EC4CDB">
        <w:trPr>
          <w:trHeight w:val="94"/>
        </w:trPr>
        <w:tc>
          <w:tcPr>
            <w:tcW w:w="9468" w:type="dxa"/>
            <w:gridSpan w:val="3"/>
            <w:shd w:val="clear" w:color="auto" w:fill="C2D69B"/>
          </w:tcPr>
          <w:p w:rsidR="002E0DB6" w:rsidRPr="00190C1C" w:rsidRDefault="002E0DB6" w:rsidP="009855B9">
            <w:pPr>
              <w:spacing w:after="0"/>
            </w:pPr>
            <w:r w:rsidRPr="00190C1C">
              <w:t>Intellectual property rights</w:t>
            </w:r>
          </w:p>
        </w:tc>
      </w:tr>
      <w:tr w:rsidR="002E0DB6" w:rsidRPr="00190C1C" w:rsidTr="00EC4CDB">
        <w:trPr>
          <w:trHeight w:val="198"/>
        </w:trPr>
        <w:tc>
          <w:tcPr>
            <w:tcW w:w="9468" w:type="dxa"/>
            <w:gridSpan w:val="3"/>
            <w:shd w:val="clear" w:color="auto" w:fill="auto"/>
          </w:tcPr>
          <w:p w:rsidR="00A969C7" w:rsidRPr="00190C1C" w:rsidRDefault="00744562" w:rsidP="009855B9">
            <w:pPr>
              <w:spacing w:after="0"/>
              <w:rPr>
                <w:lang w:eastAsia="el-GR"/>
              </w:rPr>
            </w:pPr>
            <w:r w:rsidRPr="00190C1C">
              <w:rPr>
                <w:rStyle w:val="Strong"/>
              </w:rPr>
              <w:t xml:space="preserve">Intellectual property right </w:t>
            </w:r>
          </w:p>
        </w:tc>
      </w:tr>
      <w:tr w:rsidR="002E0DB6" w:rsidRPr="00190C1C" w:rsidTr="00190C1C">
        <w:trPr>
          <w:trHeight w:val="420"/>
        </w:trPr>
        <w:tc>
          <w:tcPr>
            <w:tcW w:w="1702" w:type="dxa"/>
            <w:shd w:val="clear" w:color="auto" w:fill="auto"/>
          </w:tcPr>
          <w:p w:rsidR="002E0DB6" w:rsidRPr="00190C1C" w:rsidRDefault="002E0DB6" w:rsidP="00190C1C">
            <w:pPr>
              <w:spacing w:after="0"/>
              <w:rPr>
                <w:lang w:eastAsia="el-GR"/>
              </w:rPr>
            </w:pPr>
            <w:r w:rsidRPr="00190C1C">
              <w:rPr>
                <w:lang w:eastAsia="el-GR"/>
              </w:rPr>
              <w:t>Responsibility:</w:t>
            </w:r>
          </w:p>
        </w:tc>
        <w:tc>
          <w:tcPr>
            <w:tcW w:w="7766" w:type="dxa"/>
            <w:gridSpan w:val="2"/>
            <w:shd w:val="clear" w:color="auto" w:fill="auto"/>
          </w:tcPr>
          <w:p w:rsidR="00B23846" w:rsidRPr="00190C1C" w:rsidRDefault="00CB7900" w:rsidP="00190C1C">
            <w:pPr>
              <w:keepNext/>
              <w:keepLines/>
              <w:widowControl w:val="0"/>
              <w:spacing w:after="0"/>
            </w:pPr>
            <w:r w:rsidRPr="00190C1C">
              <w:rPr>
                <w:lang w:eastAsia="el-GR"/>
              </w:rPr>
              <w:t>Central Government</w:t>
            </w:r>
            <w:r w:rsidR="00B23846" w:rsidRPr="00190C1C">
              <w:rPr>
                <w:lang w:eastAsia="el-GR"/>
              </w:rPr>
              <w:t xml:space="preserve">, </w:t>
            </w:r>
            <w:r w:rsidR="00B23846" w:rsidRPr="00190C1C">
              <w:t xml:space="preserve">Ministry of Energy, Commerce, Industry and Tourism  </w:t>
            </w:r>
          </w:p>
          <w:p w:rsidR="002E0DB6" w:rsidRPr="00190C1C" w:rsidRDefault="00B23846" w:rsidP="00190C1C">
            <w:pPr>
              <w:pStyle w:val="CommentText"/>
              <w:spacing w:after="0"/>
              <w:rPr>
                <w:lang w:eastAsia="el-GR"/>
              </w:rPr>
            </w:pPr>
            <w:r w:rsidRPr="00190C1C">
              <w:t>Department of Registrar of Companies and Official Receiver</w:t>
            </w:r>
          </w:p>
        </w:tc>
      </w:tr>
      <w:tr w:rsidR="002E0DB6" w:rsidRPr="00190C1C" w:rsidTr="00EC4CDB">
        <w:trPr>
          <w:trHeight w:val="37"/>
        </w:trPr>
        <w:tc>
          <w:tcPr>
            <w:tcW w:w="1702" w:type="dxa"/>
            <w:shd w:val="clear" w:color="auto" w:fill="auto"/>
          </w:tcPr>
          <w:p w:rsidR="002E0DB6" w:rsidRPr="00190C1C" w:rsidRDefault="002E0DB6" w:rsidP="009855B9">
            <w:pPr>
              <w:spacing w:after="0"/>
              <w:rPr>
                <w:lang w:eastAsia="el-GR"/>
              </w:rPr>
            </w:pPr>
            <w:r w:rsidRPr="00190C1C">
              <w:rPr>
                <w:lang w:eastAsia="el-GR"/>
              </w:rPr>
              <w:t xml:space="preserve">Website: </w:t>
            </w:r>
          </w:p>
        </w:tc>
        <w:tc>
          <w:tcPr>
            <w:tcW w:w="7766" w:type="dxa"/>
            <w:gridSpan w:val="2"/>
            <w:shd w:val="clear" w:color="auto" w:fill="auto"/>
          </w:tcPr>
          <w:p w:rsidR="002E0DB6" w:rsidRPr="00190C1C" w:rsidRDefault="00744562" w:rsidP="001504AE">
            <w:pPr>
              <w:spacing w:after="0"/>
              <w:rPr>
                <w:lang w:eastAsia="el-GR"/>
              </w:rPr>
            </w:pPr>
            <w:hyperlink r:id="rId202" w:history="1">
              <w:r w:rsidRPr="00190C1C">
                <w:rPr>
                  <w:rStyle w:val="Hyperlink"/>
                  <w:lang w:eastAsia="el-GR"/>
                </w:rPr>
                <w:t>http://www.cy</w:t>
              </w:r>
              <w:r w:rsidRPr="00190C1C">
                <w:rPr>
                  <w:rStyle w:val="Hyperlink"/>
                  <w:lang w:eastAsia="el-GR"/>
                </w:rPr>
                <w:t>p</w:t>
              </w:r>
              <w:r w:rsidRPr="00190C1C">
                <w:rPr>
                  <w:rStyle w:val="Hyperlink"/>
                  <w:lang w:eastAsia="el-GR"/>
                </w:rPr>
                <w:t>rus.gov.cy</w:t>
              </w:r>
            </w:hyperlink>
          </w:p>
        </w:tc>
      </w:tr>
      <w:tr w:rsidR="002E0DB6" w:rsidRPr="00190C1C" w:rsidTr="00EC4CDB">
        <w:trPr>
          <w:trHeight w:val="913"/>
        </w:trPr>
        <w:tc>
          <w:tcPr>
            <w:tcW w:w="1702" w:type="dxa"/>
            <w:shd w:val="clear" w:color="auto" w:fill="auto"/>
          </w:tcPr>
          <w:p w:rsidR="002E0DB6" w:rsidRPr="00190C1C" w:rsidRDefault="002E0DB6" w:rsidP="009855B9">
            <w:pPr>
              <w:spacing w:after="0"/>
              <w:rPr>
                <w:lang w:eastAsia="el-GR"/>
              </w:rPr>
            </w:pPr>
            <w:r w:rsidRPr="00190C1C">
              <w:rPr>
                <w:lang w:eastAsia="el-GR"/>
              </w:rPr>
              <w:t xml:space="preserve">Description: </w:t>
            </w:r>
          </w:p>
        </w:tc>
        <w:tc>
          <w:tcPr>
            <w:tcW w:w="7766" w:type="dxa"/>
            <w:gridSpan w:val="2"/>
            <w:shd w:val="clear" w:color="auto" w:fill="auto"/>
          </w:tcPr>
          <w:p w:rsidR="002E0DB6" w:rsidRPr="00190C1C" w:rsidRDefault="002E0DB6" w:rsidP="001504AE">
            <w:pPr>
              <w:spacing w:after="0"/>
            </w:pPr>
            <w:r w:rsidRPr="00190C1C">
              <w:t xml:space="preserve">Information on the patent processes in </w:t>
            </w:r>
            <w:r w:rsidR="00D74A62" w:rsidRPr="00190C1C">
              <w:t xml:space="preserve">Cyprus </w:t>
            </w:r>
            <w:r w:rsidR="00F06F8D" w:rsidRPr="00190C1C">
              <w:t xml:space="preserve">is </w:t>
            </w:r>
            <w:r w:rsidRPr="00190C1C">
              <w:t xml:space="preserve">freely available at the web portal of the </w:t>
            </w:r>
            <w:r w:rsidR="00744562" w:rsidRPr="00190C1C">
              <w:t xml:space="preserve">Republic of Cyprus as well as several forms available for download and reuse. </w:t>
            </w:r>
            <w:r w:rsidRPr="00190C1C">
              <w:t xml:space="preserve"> </w:t>
            </w:r>
          </w:p>
          <w:p w:rsidR="00026E7D" w:rsidRPr="00190C1C" w:rsidRDefault="00026E7D" w:rsidP="00C11135">
            <w:pPr>
              <w:spacing w:after="0"/>
            </w:pPr>
          </w:p>
        </w:tc>
      </w:tr>
      <w:tr w:rsidR="001F1AF3" w:rsidRPr="00190C1C" w:rsidTr="005F23FA">
        <w:tblPrEx>
          <w:tblCellMar>
            <w:top w:w="0" w:type="dxa"/>
            <w:left w:w="0" w:type="dxa"/>
            <w:bottom w:w="0" w:type="dxa"/>
            <w:right w:w="0" w:type="dxa"/>
          </w:tblCellMar>
          <w:tblLook w:val="04A0" w:firstRow="1" w:lastRow="0" w:firstColumn="1" w:lastColumn="0" w:noHBand="0" w:noVBand="1"/>
        </w:tblPrEx>
        <w:trPr>
          <w:trHeight w:val="198"/>
        </w:trPr>
        <w:tc>
          <w:tcPr>
            <w:tcW w:w="9468" w:type="dxa"/>
            <w:gridSpan w:val="3"/>
            <w:tcMar>
              <w:top w:w="60" w:type="dxa"/>
              <w:left w:w="108" w:type="dxa"/>
              <w:bottom w:w="60" w:type="dxa"/>
              <w:right w:w="108" w:type="dxa"/>
            </w:tcMar>
            <w:hideMark/>
          </w:tcPr>
          <w:p w:rsidR="001F1AF3" w:rsidRPr="00190C1C" w:rsidRDefault="001F1AF3" w:rsidP="009855B9">
            <w:pPr>
              <w:keepNext/>
              <w:keepLines/>
              <w:widowControl w:val="0"/>
              <w:spacing w:after="0"/>
              <w:rPr>
                <w:rStyle w:val="Strong"/>
                <w:rFonts w:eastAsia="Calibri"/>
              </w:rPr>
            </w:pPr>
            <w:r w:rsidRPr="00190C1C">
              <w:rPr>
                <w:rStyle w:val="Strong"/>
              </w:rPr>
              <w:t>Front Office for Trade Marks (Electronic Filing of Trade Mark Applications)</w:t>
            </w:r>
          </w:p>
        </w:tc>
      </w:tr>
      <w:tr w:rsidR="001F1AF3" w:rsidRPr="00190C1C" w:rsidTr="005F23FA">
        <w:tblPrEx>
          <w:tblCellMar>
            <w:top w:w="0" w:type="dxa"/>
            <w:left w:w="0" w:type="dxa"/>
            <w:bottom w:w="0" w:type="dxa"/>
            <w:right w:w="0" w:type="dxa"/>
          </w:tblCellMar>
          <w:tblLook w:val="04A0" w:firstRow="1" w:lastRow="0" w:firstColumn="1" w:lastColumn="0" w:noHBand="0" w:noVBand="1"/>
        </w:tblPrEx>
        <w:trPr>
          <w:trHeight w:val="198"/>
        </w:trPr>
        <w:tc>
          <w:tcPr>
            <w:tcW w:w="1835" w:type="dxa"/>
            <w:gridSpan w:val="2"/>
            <w:tcMar>
              <w:top w:w="60" w:type="dxa"/>
              <w:left w:w="108" w:type="dxa"/>
              <w:bottom w:w="60" w:type="dxa"/>
              <w:right w:w="108" w:type="dxa"/>
            </w:tcMar>
            <w:hideMark/>
          </w:tcPr>
          <w:p w:rsidR="001F1AF3" w:rsidRPr="00190C1C" w:rsidRDefault="001F1AF3" w:rsidP="009855B9">
            <w:pPr>
              <w:keepNext/>
              <w:keepLines/>
              <w:widowControl w:val="0"/>
              <w:spacing w:after="0"/>
              <w:rPr>
                <w:rFonts w:eastAsia="Calibri" w:cs="Calibri"/>
                <w:sz w:val="22"/>
                <w:szCs w:val="22"/>
              </w:rPr>
            </w:pPr>
            <w:r w:rsidRPr="00190C1C">
              <w:t>Responsibility:</w:t>
            </w:r>
          </w:p>
        </w:tc>
        <w:tc>
          <w:tcPr>
            <w:tcW w:w="7633" w:type="dxa"/>
            <w:tcMar>
              <w:top w:w="60" w:type="dxa"/>
              <w:left w:w="108" w:type="dxa"/>
              <w:bottom w:w="60" w:type="dxa"/>
              <w:right w:w="108" w:type="dxa"/>
            </w:tcMar>
            <w:hideMark/>
          </w:tcPr>
          <w:p w:rsidR="00026E7D" w:rsidRPr="00D85BFD" w:rsidRDefault="001F1AF3" w:rsidP="00C11135">
            <w:pPr>
              <w:keepNext/>
              <w:keepLines/>
              <w:widowControl w:val="0"/>
              <w:spacing w:after="0"/>
            </w:pPr>
            <w:r w:rsidRPr="00190C1C">
              <w:t xml:space="preserve">Central Government, Ministry of Energy, Commerce, Industry and Tourism – Department of Registrar of Companies </w:t>
            </w:r>
            <w:r w:rsidR="00B23846" w:rsidRPr="00190C1C">
              <w:t>and Official Receiver</w:t>
            </w:r>
          </w:p>
        </w:tc>
      </w:tr>
      <w:tr w:rsidR="001F1AF3" w:rsidRPr="00190C1C" w:rsidTr="005F23FA">
        <w:tblPrEx>
          <w:tblCellMar>
            <w:top w:w="0" w:type="dxa"/>
            <w:left w:w="0" w:type="dxa"/>
            <w:bottom w:w="0" w:type="dxa"/>
            <w:right w:w="0" w:type="dxa"/>
          </w:tblCellMar>
          <w:tblLook w:val="04A0" w:firstRow="1" w:lastRow="0" w:firstColumn="1" w:lastColumn="0" w:noHBand="0" w:noVBand="1"/>
        </w:tblPrEx>
        <w:trPr>
          <w:trHeight w:val="37"/>
        </w:trPr>
        <w:tc>
          <w:tcPr>
            <w:tcW w:w="1835" w:type="dxa"/>
            <w:gridSpan w:val="2"/>
            <w:tcMar>
              <w:top w:w="60" w:type="dxa"/>
              <w:left w:w="108" w:type="dxa"/>
              <w:bottom w:w="60" w:type="dxa"/>
              <w:right w:w="108" w:type="dxa"/>
            </w:tcMar>
            <w:hideMark/>
          </w:tcPr>
          <w:p w:rsidR="001F1AF3" w:rsidRPr="00190C1C" w:rsidRDefault="001F1AF3" w:rsidP="009855B9">
            <w:pPr>
              <w:keepNext/>
              <w:keepLines/>
              <w:widowControl w:val="0"/>
              <w:spacing w:after="0"/>
              <w:rPr>
                <w:rFonts w:eastAsia="Calibri" w:cs="Calibri"/>
                <w:sz w:val="22"/>
                <w:szCs w:val="22"/>
              </w:rPr>
            </w:pPr>
            <w:r w:rsidRPr="00190C1C">
              <w:t xml:space="preserve">Website: </w:t>
            </w:r>
          </w:p>
        </w:tc>
        <w:tc>
          <w:tcPr>
            <w:tcW w:w="7633" w:type="dxa"/>
            <w:tcMar>
              <w:top w:w="60" w:type="dxa"/>
              <w:left w:w="108" w:type="dxa"/>
              <w:bottom w:w="60" w:type="dxa"/>
              <w:right w:w="108" w:type="dxa"/>
            </w:tcMar>
            <w:hideMark/>
          </w:tcPr>
          <w:p w:rsidR="00EA4182" w:rsidRPr="00190C1C" w:rsidRDefault="00EA4182" w:rsidP="00C11135">
            <w:pPr>
              <w:keepNext/>
              <w:keepLines/>
              <w:widowControl w:val="0"/>
              <w:spacing w:after="0"/>
              <w:rPr>
                <w:rFonts w:eastAsia="Calibri" w:cs="Calibri"/>
                <w:sz w:val="22"/>
                <w:szCs w:val="22"/>
              </w:rPr>
            </w:pPr>
            <w:hyperlink r:id="rId203" w:history="1">
              <w:r w:rsidRPr="00190C1C">
                <w:rPr>
                  <w:rStyle w:val="Hyperlink"/>
                  <w:szCs w:val="20"/>
                </w:rPr>
                <w:t>https://cge.cyprus.gov.cy/</w:t>
              </w:r>
            </w:hyperlink>
          </w:p>
        </w:tc>
      </w:tr>
      <w:tr w:rsidR="001F1AF3" w:rsidRPr="00190C1C" w:rsidTr="008439C0">
        <w:tblPrEx>
          <w:tblCellMar>
            <w:top w:w="0" w:type="dxa"/>
            <w:left w:w="0" w:type="dxa"/>
            <w:bottom w:w="0" w:type="dxa"/>
            <w:right w:w="0" w:type="dxa"/>
          </w:tblCellMar>
          <w:tblLook w:val="04A0" w:firstRow="1" w:lastRow="0" w:firstColumn="1" w:lastColumn="0" w:noHBand="0" w:noVBand="1"/>
        </w:tblPrEx>
        <w:trPr>
          <w:trHeight w:val="20"/>
        </w:trPr>
        <w:tc>
          <w:tcPr>
            <w:tcW w:w="1835" w:type="dxa"/>
            <w:gridSpan w:val="2"/>
            <w:tcMar>
              <w:top w:w="60" w:type="dxa"/>
              <w:left w:w="108" w:type="dxa"/>
              <w:bottom w:w="60" w:type="dxa"/>
              <w:right w:w="108" w:type="dxa"/>
            </w:tcMar>
            <w:hideMark/>
          </w:tcPr>
          <w:p w:rsidR="001F1AF3" w:rsidRPr="00190C1C" w:rsidRDefault="001F1AF3" w:rsidP="009855B9">
            <w:pPr>
              <w:keepNext/>
              <w:keepLines/>
              <w:widowControl w:val="0"/>
              <w:spacing w:after="0"/>
              <w:rPr>
                <w:rFonts w:eastAsia="Calibri" w:cs="Calibri"/>
                <w:sz w:val="22"/>
                <w:szCs w:val="22"/>
              </w:rPr>
            </w:pPr>
            <w:r w:rsidRPr="00190C1C">
              <w:t xml:space="preserve">Description: </w:t>
            </w:r>
          </w:p>
        </w:tc>
        <w:tc>
          <w:tcPr>
            <w:tcW w:w="7633" w:type="dxa"/>
            <w:tcMar>
              <w:top w:w="60" w:type="dxa"/>
              <w:left w:w="108" w:type="dxa"/>
              <w:bottom w:w="60" w:type="dxa"/>
              <w:right w:w="108" w:type="dxa"/>
            </w:tcMar>
            <w:hideMark/>
          </w:tcPr>
          <w:p w:rsidR="001F1AF3" w:rsidRPr="00190C1C" w:rsidRDefault="001F1AF3" w:rsidP="001504AE">
            <w:pPr>
              <w:keepNext/>
              <w:keepLines/>
              <w:widowControl w:val="0"/>
              <w:spacing w:after="0"/>
            </w:pPr>
            <w:r w:rsidRPr="00190C1C">
              <w:t xml:space="preserve">System for submitting electronically applications for trademarks. </w:t>
            </w:r>
          </w:p>
          <w:p w:rsidR="00EA4182" w:rsidRPr="00190C1C" w:rsidRDefault="00EA4182" w:rsidP="00C11135">
            <w:pPr>
              <w:keepNext/>
              <w:keepLines/>
              <w:widowControl w:val="0"/>
              <w:spacing w:after="0"/>
              <w:rPr>
                <w:rFonts w:eastAsia="Calibri" w:cs="Calibri"/>
                <w:sz w:val="22"/>
                <w:szCs w:val="22"/>
              </w:rPr>
            </w:pPr>
            <w:r w:rsidRPr="00190C1C">
              <w:rPr>
                <w:szCs w:val="20"/>
              </w:rPr>
              <w:t xml:space="preserve">The service is now offered through the Cyprus Government Gateway </w:t>
            </w:r>
            <w:r w:rsidR="0024210F">
              <w:rPr>
                <w:szCs w:val="20"/>
              </w:rPr>
              <w:t>Ariadni</w:t>
            </w:r>
            <w:r w:rsidRPr="00190C1C">
              <w:rPr>
                <w:szCs w:val="20"/>
              </w:rPr>
              <w:t>, provided that a citizen has been registered to the system as a user.</w:t>
            </w:r>
          </w:p>
        </w:tc>
      </w:tr>
      <w:tr w:rsidR="002E0DB6" w:rsidRPr="00190C1C" w:rsidTr="00EC4CDB">
        <w:trPr>
          <w:trHeight w:val="94"/>
        </w:trPr>
        <w:tc>
          <w:tcPr>
            <w:tcW w:w="9468" w:type="dxa"/>
            <w:gridSpan w:val="3"/>
            <w:shd w:val="clear" w:color="auto" w:fill="C2D69B"/>
          </w:tcPr>
          <w:p w:rsidR="002E0DB6" w:rsidRPr="00190C1C" w:rsidRDefault="002E0DB6" w:rsidP="009855B9">
            <w:pPr>
              <w:spacing w:after="0"/>
            </w:pPr>
            <w:r w:rsidRPr="00190C1C">
              <w:t>Annual accounts</w:t>
            </w:r>
          </w:p>
        </w:tc>
      </w:tr>
      <w:tr w:rsidR="002E0DB6" w:rsidRPr="00190C1C" w:rsidTr="00EC4CDB">
        <w:trPr>
          <w:trHeight w:val="198"/>
        </w:trPr>
        <w:tc>
          <w:tcPr>
            <w:tcW w:w="9468" w:type="dxa"/>
            <w:gridSpan w:val="3"/>
            <w:shd w:val="clear" w:color="auto" w:fill="auto"/>
          </w:tcPr>
          <w:p w:rsidR="002E0DB6" w:rsidRPr="00190C1C" w:rsidRDefault="002E0DB6" w:rsidP="009855B9">
            <w:pPr>
              <w:spacing w:after="0"/>
              <w:rPr>
                <w:rStyle w:val="Strong"/>
              </w:rPr>
            </w:pPr>
            <w:r w:rsidRPr="00190C1C">
              <w:rPr>
                <w:rStyle w:val="Strong"/>
              </w:rPr>
              <w:t>Submission of data to statistical offices</w:t>
            </w:r>
          </w:p>
        </w:tc>
      </w:tr>
      <w:tr w:rsidR="000F4F53" w:rsidRPr="00190C1C" w:rsidTr="00EC4CDB">
        <w:trPr>
          <w:trHeight w:val="198"/>
        </w:trPr>
        <w:tc>
          <w:tcPr>
            <w:tcW w:w="1702" w:type="dxa"/>
            <w:shd w:val="clear" w:color="auto" w:fill="auto"/>
          </w:tcPr>
          <w:p w:rsidR="000F4F53" w:rsidRPr="00190C1C" w:rsidRDefault="000F4F53" w:rsidP="009855B9">
            <w:pPr>
              <w:spacing w:after="0"/>
              <w:rPr>
                <w:lang w:eastAsia="el-GR"/>
              </w:rPr>
            </w:pPr>
            <w:r w:rsidRPr="00190C1C">
              <w:rPr>
                <w:lang w:eastAsia="el-GR"/>
              </w:rPr>
              <w:t>Responsibility:</w:t>
            </w:r>
          </w:p>
        </w:tc>
        <w:tc>
          <w:tcPr>
            <w:tcW w:w="7766" w:type="dxa"/>
            <w:gridSpan w:val="2"/>
            <w:shd w:val="clear" w:color="auto" w:fill="auto"/>
          </w:tcPr>
          <w:p w:rsidR="000F4F53" w:rsidRPr="00190C1C" w:rsidRDefault="000F4F53" w:rsidP="001504AE">
            <w:pPr>
              <w:spacing w:after="0"/>
              <w:rPr>
                <w:lang w:eastAsia="el-GR"/>
              </w:rPr>
            </w:pPr>
            <w:r w:rsidRPr="00190C1C">
              <w:t>Central Government, Ministry of Finance, Statistical Service of Cyprus (CYSTAT)</w:t>
            </w:r>
          </w:p>
        </w:tc>
      </w:tr>
      <w:tr w:rsidR="000F4F53" w:rsidRPr="00190C1C" w:rsidTr="00EC4CDB">
        <w:trPr>
          <w:trHeight w:val="37"/>
        </w:trPr>
        <w:tc>
          <w:tcPr>
            <w:tcW w:w="1702" w:type="dxa"/>
            <w:shd w:val="clear" w:color="auto" w:fill="auto"/>
          </w:tcPr>
          <w:p w:rsidR="000F4F53" w:rsidRPr="00190C1C" w:rsidRDefault="000F4F53" w:rsidP="009855B9">
            <w:pPr>
              <w:spacing w:after="0"/>
              <w:rPr>
                <w:lang w:eastAsia="el-GR"/>
              </w:rPr>
            </w:pPr>
            <w:r w:rsidRPr="00190C1C">
              <w:rPr>
                <w:lang w:eastAsia="el-GR"/>
              </w:rPr>
              <w:t xml:space="preserve">Website: </w:t>
            </w:r>
          </w:p>
        </w:tc>
        <w:tc>
          <w:tcPr>
            <w:tcW w:w="7766" w:type="dxa"/>
            <w:gridSpan w:val="2"/>
            <w:shd w:val="clear" w:color="auto" w:fill="auto"/>
          </w:tcPr>
          <w:p w:rsidR="000F4F53" w:rsidRPr="00190C1C" w:rsidRDefault="000F4F53" w:rsidP="001504AE">
            <w:pPr>
              <w:spacing w:after="0"/>
              <w:rPr>
                <w:lang w:eastAsia="el-GR"/>
              </w:rPr>
            </w:pPr>
            <w:hyperlink r:id="rId204" w:history="1">
              <w:r w:rsidRPr="00190C1C">
                <w:rPr>
                  <w:rStyle w:val="Hyperlink"/>
                </w:rPr>
                <w:t>http://www.mof.gov.cy/mof/cystat/statistics.nsf/index_en/index_en</w:t>
              </w:r>
            </w:hyperlink>
            <w:r w:rsidRPr="00190C1C">
              <w:t xml:space="preserve"> </w:t>
            </w:r>
          </w:p>
        </w:tc>
      </w:tr>
      <w:tr w:rsidR="000F4F53" w:rsidRPr="00190C1C" w:rsidTr="000513E4">
        <w:trPr>
          <w:trHeight w:val="1768"/>
        </w:trPr>
        <w:tc>
          <w:tcPr>
            <w:tcW w:w="1702" w:type="dxa"/>
            <w:shd w:val="clear" w:color="auto" w:fill="auto"/>
          </w:tcPr>
          <w:p w:rsidR="000F4F53" w:rsidRPr="00190C1C" w:rsidRDefault="000F4F53" w:rsidP="009855B9">
            <w:pPr>
              <w:spacing w:after="0"/>
              <w:rPr>
                <w:lang w:eastAsia="el-GR"/>
              </w:rPr>
            </w:pPr>
            <w:r w:rsidRPr="00190C1C">
              <w:rPr>
                <w:lang w:eastAsia="el-GR"/>
              </w:rPr>
              <w:t xml:space="preserve">Description: </w:t>
            </w:r>
          </w:p>
        </w:tc>
        <w:tc>
          <w:tcPr>
            <w:tcW w:w="7766" w:type="dxa"/>
            <w:gridSpan w:val="2"/>
            <w:shd w:val="clear" w:color="auto" w:fill="auto"/>
          </w:tcPr>
          <w:p w:rsidR="000F4F53" w:rsidRPr="00190C1C" w:rsidRDefault="000F4F53" w:rsidP="001504AE">
            <w:pPr>
              <w:pStyle w:val="tabletext"/>
            </w:pPr>
            <w:r w:rsidRPr="00190C1C">
              <w:t>Information and downloads of statistical data, results of surveys and publications.</w:t>
            </w:r>
          </w:p>
          <w:p w:rsidR="000F4F53" w:rsidRPr="00190C1C" w:rsidRDefault="000F4F53" w:rsidP="00C11135">
            <w:pPr>
              <w:spacing w:after="0"/>
            </w:pPr>
            <w:r w:rsidRPr="00190C1C">
              <w:t>Collection of data is primarily made via statistical questionnaires acquired through interviews and processed by CYSTAT staff. Other sources of data include government operational systems; their use, however, does not render them a substitute for data supplied via the questionnaires method applicable (by law) to businesses.</w:t>
            </w:r>
          </w:p>
        </w:tc>
      </w:tr>
      <w:tr w:rsidR="002E0DB6" w:rsidRPr="00190C1C" w:rsidTr="00EC4CDB">
        <w:trPr>
          <w:trHeight w:val="94"/>
        </w:trPr>
        <w:tc>
          <w:tcPr>
            <w:tcW w:w="9468" w:type="dxa"/>
            <w:gridSpan w:val="3"/>
            <w:shd w:val="clear" w:color="auto" w:fill="92D050"/>
          </w:tcPr>
          <w:p w:rsidR="002E0DB6" w:rsidRPr="00190C1C" w:rsidRDefault="002E0DB6" w:rsidP="009855B9">
            <w:pPr>
              <w:numPr>
                <w:ilvl w:val="0"/>
                <w:numId w:val="65"/>
              </w:numPr>
              <w:spacing w:after="0"/>
              <w:rPr>
                <w:rStyle w:val="Strong"/>
              </w:rPr>
            </w:pPr>
            <w:r w:rsidRPr="00190C1C">
              <w:rPr>
                <w:rStyle w:val="Strong"/>
              </w:rPr>
              <w:t>VAT and customs</w:t>
            </w:r>
          </w:p>
        </w:tc>
      </w:tr>
      <w:tr w:rsidR="002E0DB6" w:rsidRPr="00190C1C" w:rsidTr="00EC4CDB">
        <w:trPr>
          <w:trHeight w:val="94"/>
        </w:trPr>
        <w:tc>
          <w:tcPr>
            <w:tcW w:w="9468" w:type="dxa"/>
            <w:gridSpan w:val="3"/>
            <w:shd w:val="clear" w:color="auto" w:fill="C2D69B"/>
          </w:tcPr>
          <w:p w:rsidR="002E0DB6" w:rsidRPr="00190C1C" w:rsidRDefault="002E0DB6" w:rsidP="009855B9">
            <w:pPr>
              <w:spacing w:after="0"/>
              <w:rPr>
                <w:rStyle w:val="Strong"/>
              </w:rPr>
            </w:pPr>
            <w:r w:rsidRPr="00190C1C">
              <w:rPr>
                <w:rStyle w:val="Strong"/>
              </w:rPr>
              <w:t>VAT – Basic rules, Cross-border VAT, Check a VAT number (VIES), VAT refunds</w:t>
            </w:r>
          </w:p>
        </w:tc>
      </w:tr>
      <w:tr w:rsidR="002E0DB6" w:rsidRPr="00190C1C" w:rsidTr="00EC4CDB">
        <w:trPr>
          <w:trHeight w:val="198"/>
        </w:trPr>
        <w:tc>
          <w:tcPr>
            <w:tcW w:w="9468" w:type="dxa"/>
            <w:gridSpan w:val="3"/>
            <w:shd w:val="clear" w:color="auto" w:fill="auto"/>
          </w:tcPr>
          <w:p w:rsidR="002E0DB6" w:rsidRPr="00190C1C" w:rsidRDefault="002E0DB6" w:rsidP="009855B9">
            <w:pPr>
              <w:spacing w:after="0"/>
              <w:rPr>
                <w:rStyle w:val="Strong"/>
              </w:rPr>
            </w:pPr>
            <w:r w:rsidRPr="00190C1C">
              <w:rPr>
                <w:rStyle w:val="Strong"/>
              </w:rPr>
              <w:t>VAT: declaration, notification</w:t>
            </w:r>
          </w:p>
        </w:tc>
      </w:tr>
      <w:tr w:rsidR="000F4F53" w:rsidRPr="00190C1C" w:rsidTr="00EC4CDB">
        <w:trPr>
          <w:trHeight w:val="198"/>
        </w:trPr>
        <w:tc>
          <w:tcPr>
            <w:tcW w:w="1702" w:type="dxa"/>
            <w:shd w:val="clear" w:color="auto" w:fill="auto"/>
          </w:tcPr>
          <w:p w:rsidR="000F4F53" w:rsidRPr="00190C1C" w:rsidRDefault="000F4F53" w:rsidP="009855B9">
            <w:pPr>
              <w:spacing w:after="0"/>
              <w:rPr>
                <w:lang w:eastAsia="el-GR"/>
              </w:rPr>
            </w:pPr>
            <w:r w:rsidRPr="00190C1C">
              <w:rPr>
                <w:lang w:eastAsia="el-GR"/>
              </w:rPr>
              <w:t>Responsibility:</w:t>
            </w:r>
          </w:p>
        </w:tc>
        <w:tc>
          <w:tcPr>
            <w:tcW w:w="7766" w:type="dxa"/>
            <w:gridSpan w:val="2"/>
            <w:shd w:val="clear" w:color="auto" w:fill="auto"/>
          </w:tcPr>
          <w:p w:rsidR="000F4F53" w:rsidRPr="00190C1C" w:rsidRDefault="000F4F53" w:rsidP="001504AE">
            <w:pPr>
              <w:spacing w:after="0"/>
              <w:rPr>
                <w:lang w:eastAsia="el-GR"/>
              </w:rPr>
            </w:pPr>
            <w:r w:rsidRPr="00190C1C">
              <w:t>Central Government Ministry of Finance, Tax Department</w:t>
            </w:r>
          </w:p>
        </w:tc>
      </w:tr>
      <w:tr w:rsidR="000F4F53" w:rsidRPr="00190C1C" w:rsidTr="00EC4CDB">
        <w:trPr>
          <w:trHeight w:val="37"/>
        </w:trPr>
        <w:tc>
          <w:tcPr>
            <w:tcW w:w="1702" w:type="dxa"/>
            <w:shd w:val="clear" w:color="auto" w:fill="auto"/>
          </w:tcPr>
          <w:p w:rsidR="000F4F53" w:rsidRPr="00190C1C" w:rsidRDefault="000F4F53" w:rsidP="009855B9">
            <w:pPr>
              <w:spacing w:after="0"/>
              <w:rPr>
                <w:lang w:eastAsia="el-GR"/>
              </w:rPr>
            </w:pPr>
            <w:r w:rsidRPr="00190C1C">
              <w:rPr>
                <w:lang w:eastAsia="el-GR"/>
              </w:rPr>
              <w:t xml:space="preserve">Website: </w:t>
            </w:r>
          </w:p>
        </w:tc>
        <w:tc>
          <w:tcPr>
            <w:tcW w:w="7766" w:type="dxa"/>
            <w:gridSpan w:val="2"/>
            <w:shd w:val="clear" w:color="auto" w:fill="auto"/>
          </w:tcPr>
          <w:p w:rsidR="000F4F53" w:rsidRPr="00190C1C" w:rsidRDefault="000F4F53" w:rsidP="001504AE">
            <w:pPr>
              <w:spacing w:after="0"/>
              <w:rPr>
                <w:lang w:eastAsia="el-GR"/>
              </w:rPr>
            </w:pPr>
            <w:hyperlink r:id="rId205" w:history="1">
              <w:r w:rsidRPr="00190C1C">
                <w:rPr>
                  <w:rStyle w:val="Hyperlink"/>
                </w:rPr>
                <w:t>http://taxisnet.mof.gov.cy/</w:t>
              </w:r>
            </w:hyperlink>
          </w:p>
        </w:tc>
      </w:tr>
      <w:tr w:rsidR="000F4F53" w:rsidRPr="00190C1C" w:rsidTr="00EC4CDB">
        <w:trPr>
          <w:trHeight w:val="913"/>
        </w:trPr>
        <w:tc>
          <w:tcPr>
            <w:tcW w:w="1702" w:type="dxa"/>
            <w:shd w:val="clear" w:color="auto" w:fill="auto"/>
          </w:tcPr>
          <w:p w:rsidR="000F4F53" w:rsidRPr="00190C1C" w:rsidRDefault="000F4F53" w:rsidP="009855B9">
            <w:pPr>
              <w:spacing w:after="0"/>
              <w:rPr>
                <w:lang w:eastAsia="el-GR"/>
              </w:rPr>
            </w:pPr>
            <w:r w:rsidRPr="00190C1C">
              <w:rPr>
                <w:lang w:eastAsia="el-GR"/>
              </w:rPr>
              <w:t xml:space="preserve">Description: </w:t>
            </w:r>
          </w:p>
        </w:tc>
        <w:tc>
          <w:tcPr>
            <w:tcW w:w="7766" w:type="dxa"/>
            <w:gridSpan w:val="2"/>
            <w:shd w:val="clear" w:color="auto" w:fill="auto"/>
          </w:tcPr>
          <w:p w:rsidR="00795600" w:rsidRDefault="000F4F53" w:rsidP="00C11135">
            <w:pPr>
              <w:spacing w:after="0"/>
            </w:pPr>
            <w:r w:rsidRPr="00190C1C">
              <w:t>The TaxisNet system allows all taxpayers - natural persons and businesses to submit V.A.T. tax returns electronically</w:t>
            </w:r>
            <w:r w:rsidR="00795600">
              <w:rPr>
                <w:rFonts w:eastAsia="Verdana" w:cs="Verdana"/>
                <w:szCs w:val="20"/>
              </w:rPr>
              <w:t xml:space="preserve">. </w:t>
            </w:r>
            <w:r w:rsidR="00795600" w:rsidRPr="00C70F13">
              <w:rPr>
                <w:rFonts w:eastAsia="Verdana" w:cs="Verdana"/>
                <w:szCs w:val="20"/>
              </w:rPr>
              <w:t>As from May 2017 the electronic submission of the VAT declaration (form VAT4) is mandatory</w:t>
            </w:r>
            <w:r w:rsidR="00795600" w:rsidRPr="003E6395">
              <w:rPr>
                <w:rFonts w:eastAsia="Verdana" w:cs="Verdana"/>
                <w:szCs w:val="20"/>
              </w:rPr>
              <w:t xml:space="preserve"> through </w:t>
            </w:r>
            <w:r w:rsidR="00F345E8" w:rsidRPr="003E6395">
              <w:rPr>
                <w:rFonts w:eastAsia="Verdana" w:cs="Verdana"/>
                <w:szCs w:val="20"/>
              </w:rPr>
              <w:t>Taxisnet</w:t>
            </w:r>
            <w:r w:rsidR="00795600" w:rsidRPr="003E6395">
              <w:rPr>
                <w:rFonts w:eastAsia="Verdana" w:cs="Verdana"/>
                <w:szCs w:val="20"/>
              </w:rPr>
              <w:t>.</w:t>
            </w:r>
          </w:p>
          <w:p w:rsidR="00694A2B" w:rsidRPr="00190C1C" w:rsidRDefault="000F4F53" w:rsidP="00C11135">
            <w:pPr>
              <w:spacing w:after="0"/>
            </w:pPr>
            <w:r w:rsidRPr="00190C1C">
              <w:t xml:space="preserve">Alternative delivery channels for the service are available via the </w:t>
            </w:r>
            <w:r w:rsidR="00A3518F" w:rsidRPr="00190C1C">
              <w:t>Tax Department.</w:t>
            </w:r>
          </w:p>
        </w:tc>
      </w:tr>
      <w:tr w:rsidR="002E0DB6" w:rsidRPr="00190C1C" w:rsidTr="00EC4CDB">
        <w:trPr>
          <w:trHeight w:val="94"/>
        </w:trPr>
        <w:tc>
          <w:tcPr>
            <w:tcW w:w="9468" w:type="dxa"/>
            <w:gridSpan w:val="3"/>
            <w:shd w:val="clear" w:color="auto" w:fill="C2D69B"/>
          </w:tcPr>
          <w:p w:rsidR="002E0DB6" w:rsidRPr="00190C1C" w:rsidRDefault="002E0DB6" w:rsidP="009855B9">
            <w:pPr>
              <w:spacing w:after="0"/>
            </w:pPr>
            <w:r w:rsidRPr="00190C1C">
              <w:t>Excise duties</w:t>
            </w:r>
          </w:p>
        </w:tc>
      </w:tr>
      <w:tr w:rsidR="002E0DB6" w:rsidRPr="00190C1C" w:rsidTr="00EC4CDB">
        <w:trPr>
          <w:trHeight w:val="198"/>
        </w:trPr>
        <w:tc>
          <w:tcPr>
            <w:tcW w:w="9468" w:type="dxa"/>
            <w:gridSpan w:val="3"/>
            <w:shd w:val="clear" w:color="auto" w:fill="auto"/>
          </w:tcPr>
          <w:p w:rsidR="002E0DB6" w:rsidRPr="00190C1C" w:rsidRDefault="002E0DB6" w:rsidP="009855B9">
            <w:pPr>
              <w:spacing w:after="0"/>
              <w:rPr>
                <w:rStyle w:val="Strong"/>
              </w:rPr>
            </w:pPr>
            <w:r w:rsidRPr="00190C1C">
              <w:rPr>
                <w:rStyle w:val="Strong"/>
              </w:rPr>
              <w:t>Corporate tax: declaration, notification</w:t>
            </w:r>
          </w:p>
        </w:tc>
      </w:tr>
      <w:tr w:rsidR="000F4F53" w:rsidRPr="00190C1C" w:rsidTr="00EC4CDB">
        <w:trPr>
          <w:trHeight w:val="198"/>
        </w:trPr>
        <w:tc>
          <w:tcPr>
            <w:tcW w:w="1702" w:type="dxa"/>
            <w:shd w:val="clear" w:color="auto" w:fill="auto"/>
          </w:tcPr>
          <w:p w:rsidR="000F4F53" w:rsidRPr="00190C1C" w:rsidRDefault="000F4F53" w:rsidP="009855B9">
            <w:pPr>
              <w:spacing w:after="0"/>
              <w:rPr>
                <w:lang w:eastAsia="el-GR"/>
              </w:rPr>
            </w:pPr>
            <w:r w:rsidRPr="00190C1C">
              <w:rPr>
                <w:lang w:eastAsia="el-GR"/>
              </w:rPr>
              <w:t>Responsibility:</w:t>
            </w:r>
          </w:p>
        </w:tc>
        <w:tc>
          <w:tcPr>
            <w:tcW w:w="7766" w:type="dxa"/>
            <w:gridSpan w:val="2"/>
            <w:shd w:val="clear" w:color="auto" w:fill="auto"/>
          </w:tcPr>
          <w:p w:rsidR="000F4F53" w:rsidRPr="00190C1C" w:rsidRDefault="000F4F53" w:rsidP="001504AE">
            <w:pPr>
              <w:spacing w:after="0"/>
              <w:rPr>
                <w:lang w:eastAsia="el-GR"/>
              </w:rPr>
            </w:pPr>
            <w:r w:rsidRPr="00190C1C">
              <w:t xml:space="preserve">Central Government, Ministry of Finance, Tax </w:t>
            </w:r>
            <w:r w:rsidR="00A3518F" w:rsidRPr="00190C1C">
              <w:t>D</w:t>
            </w:r>
            <w:r w:rsidRPr="00190C1C">
              <w:t>epartment</w:t>
            </w:r>
          </w:p>
        </w:tc>
      </w:tr>
      <w:tr w:rsidR="000F4F53" w:rsidRPr="00190C1C" w:rsidTr="00EC4CDB">
        <w:trPr>
          <w:trHeight w:val="37"/>
        </w:trPr>
        <w:tc>
          <w:tcPr>
            <w:tcW w:w="1702" w:type="dxa"/>
            <w:shd w:val="clear" w:color="auto" w:fill="auto"/>
          </w:tcPr>
          <w:p w:rsidR="000F4F53" w:rsidRPr="00190C1C" w:rsidRDefault="000F4F53" w:rsidP="009855B9">
            <w:pPr>
              <w:spacing w:after="0"/>
              <w:rPr>
                <w:lang w:eastAsia="el-GR"/>
              </w:rPr>
            </w:pPr>
            <w:r w:rsidRPr="00190C1C">
              <w:rPr>
                <w:lang w:eastAsia="el-GR"/>
              </w:rPr>
              <w:t xml:space="preserve">Website: </w:t>
            </w:r>
          </w:p>
        </w:tc>
        <w:tc>
          <w:tcPr>
            <w:tcW w:w="7766" w:type="dxa"/>
            <w:gridSpan w:val="2"/>
            <w:shd w:val="clear" w:color="auto" w:fill="auto"/>
          </w:tcPr>
          <w:p w:rsidR="000F4F53" w:rsidRPr="00190C1C" w:rsidRDefault="000F4F53" w:rsidP="001504AE">
            <w:pPr>
              <w:spacing w:after="0"/>
              <w:rPr>
                <w:lang w:eastAsia="el-GR"/>
              </w:rPr>
            </w:pPr>
            <w:hyperlink r:id="rId206" w:history="1">
              <w:r w:rsidRPr="00190C1C">
                <w:rPr>
                  <w:rStyle w:val="Hyperlink"/>
                </w:rPr>
                <w:t>http://taxisnet.mof.gov.cy/</w:t>
              </w:r>
            </w:hyperlink>
          </w:p>
        </w:tc>
      </w:tr>
      <w:tr w:rsidR="000F4F53" w:rsidRPr="00190C1C" w:rsidTr="000513E4">
        <w:trPr>
          <w:trHeight w:val="523"/>
        </w:trPr>
        <w:tc>
          <w:tcPr>
            <w:tcW w:w="1702" w:type="dxa"/>
            <w:shd w:val="clear" w:color="auto" w:fill="auto"/>
          </w:tcPr>
          <w:p w:rsidR="000F4F53" w:rsidRPr="00190C1C" w:rsidRDefault="000F4F53" w:rsidP="009855B9">
            <w:pPr>
              <w:spacing w:after="0"/>
              <w:rPr>
                <w:lang w:eastAsia="el-GR"/>
              </w:rPr>
            </w:pPr>
            <w:r w:rsidRPr="00190C1C">
              <w:rPr>
                <w:lang w:eastAsia="el-GR"/>
              </w:rPr>
              <w:t xml:space="preserve">Description: </w:t>
            </w:r>
          </w:p>
        </w:tc>
        <w:tc>
          <w:tcPr>
            <w:tcW w:w="7766" w:type="dxa"/>
            <w:gridSpan w:val="2"/>
            <w:shd w:val="clear" w:color="auto" w:fill="auto"/>
          </w:tcPr>
          <w:p w:rsidR="000F4F53" w:rsidRPr="00190C1C" w:rsidRDefault="000F4F53" w:rsidP="001504AE">
            <w:pPr>
              <w:pStyle w:val="tabletext"/>
            </w:pPr>
            <w:r w:rsidRPr="00190C1C">
              <w:t xml:space="preserve">The TaxisNet system allows all taxpayers - natural persons and businesses to </w:t>
            </w:r>
            <w:r w:rsidR="00125D68" w:rsidRPr="00190C1C">
              <w:t>submit VAT</w:t>
            </w:r>
            <w:r w:rsidRPr="00190C1C">
              <w:t xml:space="preserve"> tax returns, VIES and INTRASTAT declarations electronically.</w:t>
            </w:r>
          </w:p>
          <w:p w:rsidR="000F4F53" w:rsidRPr="00190C1C" w:rsidRDefault="000F4F53" w:rsidP="00C11135">
            <w:pPr>
              <w:spacing w:after="0"/>
            </w:pPr>
            <w:r w:rsidRPr="00190C1C">
              <w:t xml:space="preserve">Alternative delivery channels for the service are available via the </w:t>
            </w:r>
            <w:r w:rsidR="00A3518F" w:rsidRPr="00190C1C">
              <w:t>Tax Department.</w:t>
            </w:r>
          </w:p>
        </w:tc>
      </w:tr>
      <w:tr w:rsidR="002E0DB6" w:rsidRPr="00190C1C" w:rsidTr="00EC4CDB">
        <w:trPr>
          <w:trHeight w:val="94"/>
        </w:trPr>
        <w:tc>
          <w:tcPr>
            <w:tcW w:w="9468" w:type="dxa"/>
            <w:gridSpan w:val="3"/>
            <w:shd w:val="clear" w:color="auto" w:fill="C2D69B"/>
          </w:tcPr>
          <w:p w:rsidR="002E0DB6" w:rsidRPr="00190C1C" w:rsidRDefault="002E0DB6" w:rsidP="009855B9">
            <w:pPr>
              <w:spacing w:after="0"/>
            </w:pPr>
            <w:r w:rsidRPr="00190C1C">
              <w:t>Reporting imports/exports</w:t>
            </w:r>
          </w:p>
        </w:tc>
      </w:tr>
      <w:tr w:rsidR="002E0DB6" w:rsidRPr="00190C1C" w:rsidTr="00EC4CDB">
        <w:trPr>
          <w:trHeight w:val="198"/>
        </w:trPr>
        <w:tc>
          <w:tcPr>
            <w:tcW w:w="9468" w:type="dxa"/>
            <w:gridSpan w:val="3"/>
            <w:shd w:val="clear" w:color="auto" w:fill="auto"/>
          </w:tcPr>
          <w:p w:rsidR="002E0DB6" w:rsidRPr="00190C1C" w:rsidRDefault="002E0DB6" w:rsidP="009855B9">
            <w:pPr>
              <w:spacing w:after="0"/>
              <w:rPr>
                <w:rStyle w:val="Strong"/>
              </w:rPr>
            </w:pPr>
            <w:r w:rsidRPr="00190C1C">
              <w:rPr>
                <w:rStyle w:val="Strong"/>
              </w:rPr>
              <w:t>Customs declarations (eCustoms)</w:t>
            </w:r>
          </w:p>
        </w:tc>
      </w:tr>
      <w:tr w:rsidR="000F4F53" w:rsidRPr="00190C1C" w:rsidTr="00D85BFD">
        <w:trPr>
          <w:trHeight w:val="292"/>
        </w:trPr>
        <w:tc>
          <w:tcPr>
            <w:tcW w:w="1702" w:type="dxa"/>
            <w:shd w:val="clear" w:color="auto" w:fill="auto"/>
          </w:tcPr>
          <w:p w:rsidR="000F4F53" w:rsidRPr="00190C1C" w:rsidRDefault="000F4F53" w:rsidP="009855B9">
            <w:pPr>
              <w:spacing w:after="0"/>
              <w:rPr>
                <w:lang w:eastAsia="el-GR"/>
              </w:rPr>
            </w:pPr>
            <w:r w:rsidRPr="00190C1C">
              <w:rPr>
                <w:lang w:eastAsia="el-GR"/>
              </w:rPr>
              <w:t>Responsibility:</w:t>
            </w:r>
          </w:p>
        </w:tc>
        <w:tc>
          <w:tcPr>
            <w:tcW w:w="7766" w:type="dxa"/>
            <w:gridSpan w:val="2"/>
            <w:shd w:val="clear" w:color="auto" w:fill="auto"/>
          </w:tcPr>
          <w:p w:rsidR="000F4F53" w:rsidRPr="00190C1C" w:rsidRDefault="000F4F53" w:rsidP="001504AE">
            <w:pPr>
              <w:spacing w:after="0"/>
            </w:pPr>
            <w:r w:rsidRPr="00190C1C">
              <w:t>Central Government, Ministry of Finance, Customs &amp; Excise Department</w:t>
            </w:r>
          </w:p>
        </w:tc>
      </w:tr>
      <w:tr w:rsidR="000F4F53" w:rsidRPr="00190C1C" w:rsidTr="00EC4CDB">
        <w:trPr>
          <w:trHeight w:val="37"/>
        </w:trPr>
        <w:tc>
          <w:tcPr>
            <w:tcW w:w="1702" w:type="dxa"/>
            <w:shd w:val="clear" w:color="auto" w:fill="auto"/>
          </w:tcPr>
          <w:p w:rsidR="000F4F53" w:rsidRPr="00190C1C" w:rsidRDefault="000F4F53" w:rsidP="009855B9">
            <w:pPr>
              <w:spacing w:after="0"/>
              <w:rPr>
                <w:lang w:eastAsia="el-GR"/>
              </w:rPr>
            </w:pPr>
            <w:r w:rsidRPr="00190C1C">
              <w:rPr>
                <w:lang w:eastAsia="el-GR"/>
              </w:rPr>
              <w:t xml:space="preserve">Website: </w:t>
            </w:r>
          </w:p>
        </w:tc>
        <w:tc>
          <w:tcPr>
            <w:tcW w:w="7766" w:type="dxa"/>
            <w:gridSpan w:val="2"/>
            <w:shd w:val="clear" w:color="auto" w:fill="auto"/>
          </w:tcPr>
          <w:p w:rsidR="00EA4182" w:rsidRPr="00D85BFD" w:rsidRDefault="00EA4182" w:rsidP="00C11135">
            <w:pPr>
              <w:spacing w:after="0"/>
            </w:pPr>
            <w:hyperlink r:id="rId207" w:history="1">
              <w:r w:rsidR="00026E7D" w:rsidRPr="00190C1C">
                <w:rPr>
                  <w:rStyle w:val="Hyperlink"/>
                </w:rPr>
                <w:t>http://www.mof.gov</w:t>
              </w:r>
              <w:r w:rsidR="00026E7D" w:rsidRPr="00190C1C">
                <w:rPr>
                  <w:rStyle w:val="Hyperlink"/>
                </w:rPr>
                <w:t>.</w:t>
              </w:r>
              <w:r w:rsidR="00026E7D" w:rsidRPr="00190C1C">
                <w:rPr>
                  <w:rStyle w:val="Hyperlink"/>
                </w:rPr>
                <w:t>cy/mof/ce/theseas/theseas.nsf/index_en/index_en?OpenDocument</w:t>
              </w:r>
            </w:hyperlink>
          </w:p>
        </w:tc>
      </w:tr>
      <w:tr w:rsidR="000F4F53" w:rsidRPr="00190C1C" w:rsidTr="00EC4CDB">
        <w:trPr>
          <w:trHeight w:val="291"/>
        </w:trPr>
        <w:tc>
          <w:tcPr>
            <w:tcW w:w="1702" w:type="dxa"/>
            <w:shd w:val="clear" w:color="auto" w:fill="auto"/>
          </w:tcPr>
          <w:p w:rsidR="000F4F53" w:rsidRPr="00190C1C" w:rsidRDefault="000F4F53" w:rsidP="009855B9">
            <w:pPr>
              <w:spacing w:after="0"/>
              <w:rPr>
                <w:lang w:eastAsia="el-GR"/>
              </w:rPr>
            </w:pPr>
            <w:r w:rsidRPr="00190C1C">
              <w:rPr>
                <w:lang w:eastAsia="el-GR"/>
              </w:rPr>
              <w:t xml:space="preserve">Description: </w:t>
            </w:r>
          </w:p>
        </w:tc>
        <w:tc>
          <w:tcPr>
            <w:tcW w:w="7766" w:type="dxa"/>
            <w:gridSpan w:val="2"/>
            <w:shd w:val="clear" w:color="auto" w:fill="auto"/>
          </w:tcPr>
          <w:p w:rsidR="001E3610" w:rsidRPr="00190C1C" w:rsidRDefault="000F4F53" w:rsidP="00190C1C">
            <w:pPr>
              <w:spacing w:after="0"/>
            </w:pPr>
            <w:r w:rsidRPr="00190C1C">
              <w:t xml:space="preserve">The THESEAS system is the first fully integrated and web-enabled customs system in </w:t>
            </w:r>
            <w:r w:rsidR="001E3610" w:rsidRPr="00190C1C">
              <w:t>Cyprus</w:t>
            </w:r>
            <w:r w:rsidRPr="00190C1C">
              <w:t>. All customs stations are connected to the system via the Intranet, operating over the Government Data Network. An interface exists with the Cyprus Ports Authority for the electronic submission of cargo manifests and a standard XML development has been made available to traders for bulk input to the system. THESEAS includes several modules such as: import manifest system; import declaration system; tariff-</w:t>
            </w:r>
            <w:r w:rsidR="00387C4D" w:rsidRPr="00190C1C">
              <w:t>t</w:t>
            </w:r>
            <w:r w:rsidR="00387C4D">
              <w:t>raffic</w:t>
            </w:r>
            <w:r w:rsidR="00387C4D" w:rsidRPr="00190C1C">
              <w:t xml:space="preserve"> </w:t>
            </w:r>
            <w:r w:rsidRPr="00190C1C">
              <w:t xml:space="preserve">system; import control system (ICS); export control system (ECS); excise movement </w:t>
            </w:r>
            <w:r w:rsidR="001E3610" w:rsidRPr="00190C1C">
              <w:t xml:space="preserve">and </w:t>
            </w:r>
            <w:r w:rsidRPr="00190C1C">
              <w:t>control system (EMCS) among other modules.</w:t>
            </w:r>
          </w:p>
        </w:tc>
      </w:tr>
      <w:tr w:rsidR="002E0DB6" w:rsidRPr="00190C1C" w:rsidTr="00EC4CDB">
        <w:trPr>
          <w:trHeight w:val="94"/>
        </w:trPr>
        <w:tc>
          <w:tcPr>
            <w:tcW w:w="9468" w:type="dxa"/>
            <w:gridSpan w:val="3"/>
            <w:shd w:val="clear" w:color="auto" w:fill="92D050"/>
          </w:tcPr>
          <w:p w:rsidR="002E0DB6" w:rsidRPr="00190C1C" w:rsidRDefault="002E0DB6" w:rsidP="009855B9">
            <w:pPr>
              <w:numPr>
                <w:ilvl w:val="0"/>
                <w:numId w:val="65"/>
              </w:numPr>
              <w:spacing w:after="0"/>
              <w:rPr>
                <w:rStyle w:val="Strong"/>
              </w:rPr>
            </w:pPr>
            <w:r w:rsidRPr="00190C1C">
              <w:rPr>
                <w:rStyle w:val="Strong"/>
              </w:rPr>
              <w:t>Staff</w:t>
            </w:r>
          </w:p>
        </w:tc>
      </w:tr>
      <w:tr w:rsidR="002E0DB6" w:rsidRPr="00190C1C" w:rsidTr="00EC4CDB">
        <w:trPr>
          <w:trHeight w:val="94"/>
        </w:trPr>
        <w:tc>
          <w:tcPr>
            <w:tcW w:w="9468" w:type="dxa"/>
            <w:gridSpan w:val="3"/>
            <w:shd w:val="clear" w:color="auto" w:fill="C2D69B"/>
          </w:tcPr>
          <w:p w:rsidR="002E0DB6" w:rsidRPr="00190C1C" w:rsidRDefault="002E0DB6" w:rsidP="009855B9">
            <w:pPr>
              <w:spacing w:after="0"/>
            </w:pPr>
            <w:r w:rsidRPr="00190C1C">
              <w:t>Terms of employment, social security, equal treatment, redundancies</w:t>
            </w:r>
          </w:p>
        </w:tc>
      </w:tr>
      <w:tr w:rsidR="002E0DB6" w:rsidRPr="00190C1C" w:rsidTr="00EC4CDB">
        <w:trPr>
          <w:trHeight w:val="198"/>
        </w:trPr>
        <w:tc>
          <w:tcPr>
            <w:tcW w:w="9468" w:type="dxa"/>
            <w:gridSpan w:val="3"/>
            <w:shd w:val="clear" w:color="auto" w:fill="auto"/>
          </w:tcPr>
          <w:p w:rsidR="002E0DB6" w:rsidRPr="00190C1C" w:rsidRDefault="002E0DB6" w:rsidP="009855B9">
            <w:pPr>
              <w:spacing w:after="0"/>
              <w:rPr>
                <w:rStyle w:val="Strong"/>
              </w:rPr>
            </w:pPr>
            <w:r w:rsidRPr="00190C1C">
              <w:rPr>
                <w:rStyle w:val="Strong"/>
              </w:rPr>
              <w:t>Social contributions for employees</w:t>
            </w:r>
          </w:p>
        </w:tc>
      </w:tr>
      <w:tr w:rsidR="00477DB5" w:rsidRPr="00190C1C" w:rsidTr="00662252">
        <w:trPr>
          <w:trHeight w:val="198"/>
        </w:trPr>
        <w:tc>
          <w:tcPr>
            <w:tcW w:w="1702" w:type="dxa"/>
            <w:shd w:val="clear" w:color="auto" w:fill="auto"/>
          </w:tcPr>
          <w:p w:rsidR="00477DB5" w:rsidRPr="00190C1C" w:rsidRDefault="00477DB5" w:rsidP="009855B9">
            <w:pPr>
              <w:spacing w:after="0"/>
              <w:rPr>
                <w:lang w:eastAsia="el-GR"/>
              </w:rPr>
            </w:pPr>
            <w:r w:rsidRPr="00190C1C">
              <w:rPr>
                <w:lang w:eastAsia="el-GR"/>
              </w:rPr>
              <w:t>Responsibility:</w:t>
            </w:r>
          </w:p>
        </w:tc>
        <w:tc>
          <w:tcPr>
            <w:tcW w:w="7766" w:type="dxa"/>
            <w:gridSpan w:val="2"/>
            <w:shd w:val="clear" w:color="auto" w:fill="auto"/>
          </w:tcPr>
          <w:p w:rsidR="00477DB5" w:rsidRPr="00190C1C" w:rsidRDefault="00477DB5" w:rsidP="001504AE">
            <w:pPr>
              <w:spacing w:after="0"/>
              <w:rPr>
                <w:lang w:eastAsia="el-GR"/>
              </w:rPr>
            </w:pPr>
            <w:r w:rsidRPr="00190C1C">
              <w:t xml:space="preserve">Central Government, Ministry </w:t>
            </w:r>
            <w:r w:rsidR="00EA4182" w:rsidRPr="00190C1C">
              <w:t xml:space="preserve">of Welfare, </w:t>
            </w:r>
            <w:r w:rsidRPr="00190C1C">
              <w:t>Labour and Social Insurance, Social Insurance Department</w:t>
            </w:r>
          </w:p>
        </w:tc>
      </w:tr>
      <w:tr w:rsidR="00477DB5" w:rsidRPr="00190C1C" w:rsidTr="00EC4CDB">
        <w:trPr>
          <w:trHeight w:val="37"/>
        </w:trPr>
        <w:tc>
          <w:tcPr>
            <w:tcW w:w="1702" w:type="dxa"/>
            <w:shd w:val="clear" w:color="auto" w:fill="auto"/>
          </w:tcPr>
          <w:p w:rsidR="00477DB5" w:rsidRPr="00190C1C" w:rsidRDefault="00477DB5" w:rsidP="009855B9">
            <w:pPr>
              <w:spacing w:after="0"/>
              <w:rPr>
                <w:lang w:eastAsia="el-GR"/>
              </w:rPr>
            </w:pPr>
            <w:r w:rsidRPr="00190C1C">
              <w:rPr>
                <w:lang w:eastAsia="el-GR"/>
              </w:rPr>
              <w:t xml:space="preserve">Website: </w:t>
            </w:r>
          </w:p>
        </w:tc>
        <w:tc>
          <w:tcPr>
            <w:tcW w:w="7766" w:type="dxa"/>
            <w:gridSpan w:val="2"/>
            <w:shd w:val="clear" w:color="auto" w:fill="auto"/>
          </w:tcPr>
          <w:p w:rsidR="00477DB5" w:rsidRPr="00190C1C" w:rsidRDefault="00477DB5" w:rsidP="001504AE">
            <w:pPr>
              <w:spacing w:after="0"/>
              <w:rPr>
                <w:lang w:eastAsia="el-GR"/>
              </w:rPr>
            </w:pPr>
            <w:hyperlink r:id="rId208" w:history="1">
              <w:r w:rsidRPr="00190C1C">
                <w:rPr>
                  <w:rStyle w:val="Hyperlink"/>
                </w:rPr>
                <w:t>https://www.pay.sid.mlsi.gov.cy</w:t>
              </w:r>
            </w:hyperlink>
          </w:p>
        </w:tc>
      </w:tr>
      <w:tr w:rsidR="00477DB5" w:rsidRPr="00190C1C" w:rsidTr="00EC4CDB">
        <w:trPr>
          <w:trHeight w:val="913"/>
        </w:trPr>
        <w:tc>
          <w:tcPr>
            <w:tcW w:w="1702" w:type="dxa"/>
            <w:shd w:val="clear" w:color="auto" w:fill="auto"/>
          </w:tcPr>
          <w:p w:rsidR="00477DB5" w:rsidRPr="00190C1C" w:rsidRDefault="00477DB5" w:rsidP="009855B9">
            <w:pPr>
              <w:spacing w:after="0"/>
              <w:rPr>
                <w:lang w:eastAsia="el-GR"/>
              </w:rPr>
            </w:pPr>
            <w:r w:rsidRPr="00190C1C">
              <w:rPr>
                <w:lang w:eastAsia="el-GR"/>
              </w:rPr>
              <w:t xml:space="preserve">Description: </w:t>
            </w:r>
          </w:p>
        </w:tc>
        <w:tc>
          <w:tcPr>
            <w:tcW w:w="7766" w:type="dxa"/>
            <w:gridSpan w:val="2"/>
            <w:shd w:val="clear" w:color="auto" w:fill="auto"/>
          </w:tcPr>
          <w:p w:rsidR="00477DB5" w:rsidRPr="00190C1C" w:rsidRDefault="00477DB5" w:rsidP="001504AE">
            <w:pPr>
              <w:spacing w:after="0"/>
            </w:pPr>
            <w:r w:rsidRPr="00190C1C">
              <w:t xml:space="preserve">The Social Insurance information system provides services for online payment of social contributions for employees or the self-employed, via direct debit. Registration as an authorised user requires an application and a direct debit order submitted to the District Offices, or the </w:t>
            </w:r>
            <w:hyperlink r:id="rId209" w:history="1">
              <w:r w:rsidRPr="00190C1C">
                <w:rPr>
                  <w:rStyle w:val="Hyperlink"/>
                </w:rPr>
                <w:t>Citizen Service Centres</w:t>
              </w:r>
            </w:hyperlink>
            <w:r w:rsidRPr="00190C1C">
              <w:t>. Upon submission of an application, a subscriber’s number is given to the applicant. This number must be specified in the direct debit order prior to its submission to a bank. The order must be submitted by the applicant.</w:t>
            </w:r>
          </w:p>
        </w:tc>
      </w:tr>
      <w:tr w:rsidR="002E0DB6" w:rsidRPr="00190C1C" w:rsidTr="00EC4CDB">
        <w:trPr>
          <w:trHeight w:val="94"/>
        </w:trPr>
        <w:tc>
          <w:tcPr>
            <w:tcW w:w="9468" w:type="dxa"/>
            <w:gridSpan w:val="3"/>
            <w:shd w:val="clear" w:color="auto" w:fill="92D050"/>
          </w:tcPr>
          <w:p w:rsidR="002E0DB6" w:rsidRPr="00190C1C" w:rsidRDefault="002E0DB6" w:rsidP="009855B9">
            <w:pPr>
              <w:numPr>
                <w:ilvl w:val="0"/>
                <w:numId w:val="65"/>
              </w:numPr>
              <w:spacing w:after="0"/>
              <w:rPr>
                <w:rStyle w:val="Strong"/>
              </w:rPr>
            </w:pPr>
            <w:r w:rsidRPr="00190C1C">
              <w:rPr>
                <w:rStyle w:val="Strong"/>
              </w:rPr>
              <w:t>Product requirements</w:t>
            </w:r>
          </w:p>
        </w:tc>
      </w:tr>
      <w:tr w:rsidR="002E0DB6" w:rsidRPr="00190C1C" w:rsidTr="00EC4CDB">
        <w:trPr>
          <w:trHeight w:val="94"/>
        </w:trPr>
        <w:tc>
          <w:tcPr>
            <w:tcW w:w="9468" w:type="dxa"/>
            <w:gridSpan w:val="3"/>
            <w:shd w:val="clear" w:color="auto" w:fill="C2D69B"/>
          </w:tcPr>
          <w:p w:rsidR="002E0DB6" w:rsidRPr="00190C1C" w:rsidRDefault="002E0DB6" w:rsidP="009855B9">
            <w:pPr>
              <w:spacing w:after="0"/>
            </w:pPr>
            <w:r w:rsidRPr="00190C1C">
              <w:t>Chemicals (REACH)</w:t>
            </w:r>
          </w:p>
        </w:tc>
      </w:tr>
      <w:tr w:rsidR="002E0DB6" w:rsidRPr="00190C1C" w:rsidTr="00EC4CDB">
        <w:trPr>
          <w:trHeight w:val="198"/>
        </w:trPr>
        <w:tc>
          <w:tcPr>
            <w:tcW w:w="9468" w:type="dxa"/>
            <w:gridSpan w:val="3"/>
            <w:shd w:val="clear" w:color="auto" w:fill="auto"/>
          </w:tcPr>
          <w:p w:rsidR="002E0DB6" w:rsidRPr="00190C1C" w:rsidRDefault="002E0DB6" w:rsidP="009855B9">
            <w:pPr>
              <w:spacing w:after="0"/>
              <w:rPr>
                <w:rStyle w:val="Strong"/>
              </w:rPr>
            </w:pPr>
            <w:r w:rsidRPr="00190C1C">
              <w:rPr>
                <w:rStyle w:val="Strong"/>
              </w:rPr>
              <w:t xml:space="preserve">REACH (Registration, Evaluation, Authorisation and Restriction of Chemicals, EU Regulation no 1907/2006) </w:t>
            </w:r>
          </w:p>
        </w:tc>
      </w:tr>
      <w:tr w:rsidR="002E0DB6" w:rsidRPr="00190C1C" w:rsidTr="00EC4CDB">
        <w:trPr>
          <w:trHeight w:val="198"/>
        </w:trPr>
        <w:tc>
          <w:tcPr>
            <w:tcW w:w="1702" w:type="dxa"/>
            <w:shd w:val="clear" w:color="auto" w:fill="auto"/>
          </w:tcPr>
          <w:p w:rsidR="002E0DB6" w:rsidRPr="00190C1C" w:rsidRDefault="002E0DB6" w:rsidP="009855B9">
            <w:pPr>
              <w:spacing w:after="0"/>
              <w:rPr>
                <w:lang w:eastAsia="el-GR"/>
              </w:rPr>
            </w:pPr>
            <w:r w:rsidRPr="00190C1C">
              <w:rPr>
                <w:lang w:eastAsia="el-GR"/>
              </w:rPr>
              <w:t>Responsibility:</w:t>
            </w:r>
          </w:p>
        </w:tc>
        <w:tc>
          <w:tcPr>
            <w:tcW w:w="7766" w:type="dxa"/>
            <w:gridSpan w:val="2"/>
            <w:shd w:val="clear" w:color="auto" w:fill="auto"/>
          </w:tcPr>
          <w:p w:rsidR="002E0DB6" w:rsidRPr="00190C1C" w:rsidRDefault="00A94467" w:rsidP="001504AE">
            <w:pPr>
              <w:spacing w:after="0"/>
              <w:rPr>
                <w:lang w:eastAsia="el-GR"/>
              </w:rPr>
            </w:pPr>
            <w:r w:rsidRPr="00190C1C">
              <w:rPr>
                <w:lang w:eastAsia="el-GR"/>
              </w:rPr>
              <w:t>Central Government</w:t>
            </w:r>
            <w:r w:rsidR="005C14C8" w:rsidRPr="00190C1C">
              <w:rPr>
                <w:lang w:eastAsia="el-GR"/>
              </w:rPr>
              <w:t>; Ministry of Labour, Welfare and Social Insurance (Department of Labour Inspection)</w:t>
            </w:r>
          </w:p>
        </w:tc>
      </w:tr>
      <w:tr w:rsidR="002E0DB6" w:rsidRPr="00190C1C" w:rsidTr="00EC4CDB">
        <w:trPr>
          <w:trHeight w:val="37"/>
        </w:trPr>
        <w:tc>
          <w:tcPr>
            <w:tcW w:w="1702" w:type="dxa"/>
            <w:shd w:val="clear" w:color="auto" w:fill="auto"/>
          </w:tcPr>
          <w:p w:rsidR="002E0DB6" w:rsidRPr="00190C1C" w:rsidRDefault="002E0DB6" w:rsidP="009855B9">
            <w:pPr>
              <w:spacing w:after="0"/>
              <w:rPr>
                <w:lang w:eastAsia="el-GR"/>
              </w:rPr>
            </w:pPr>
            <w:r w:rsidRPr="00190C1C">
              <w:rPr>
                <w:lang w:eastAsia="el-GR"/>
              </w:rPr>
              <w:t xml:space="preserve">Website: </w:t>
            </w:r>
          </w:p>
        </w:tc>
        <w:tc>
          <w:tcPr>
            <w:tcW w:w="7766" w:type="dxa"/>
            <w:gridSpan w:val="2"/>
            <w:shd w:val="clear" w:color="auto" w:fill="auto"/>
          </w:tcPr>
          <w:p w:rsidR="002E0DB6" w:rsidRPr="00190C1C" w:rsidRDefault="00A94467" w:rsidP="001504AE">
            <w:pPr>
              <w:spacing w:after="0"/>
              <w:rPr>
                <w:lang w:eastAsia="el-GR"/>
              </w:rPr>
            </w:pPr>
            <w:hyperlink r:id="rId210" w:history="1">
              <w:r w:rsidRPr="00190C1C">
                <w:rPr>
                  <w:rStyle w:val="Hyperlink"/>
                  <w:lang w:eastAsia="el-GR"/>
                </w:rPr>
                <w:t>http://www.cyprus.gov.cy</w:t>
              </w:r>
            </w:hyperlink>
            <w:r w:rsidRPr="00190C1C">
              <w:rPr>
                <w:lang w:eastAsia="el-GR"/>
              </w:rPr>
              <w:t xml:space="preserve">; </w:t>
            </w:r>
            <w:hyperlink r:id="rId211" w:history="1">
              <w:r w:rsidRPr="00190C1C">
                <w:rPr>
                  <w:rStyle w:val="Hyperlink"/>
                  <w:lang w:eastAsia="el-GR"/>
                </w:rPr>
                <w:t>http://www.mlsi.gov.cy</w:t>
              </w:r>
            </w:hyperlink>
          </w:p>
        </w:tc>
      </w:tr>
      <w:tr w:rsidR="002E0DB6" w:rsidRPr="00190C1C" w:rsidTr="00EC4CDB">
        <w:trPr>
          <w:trHeight w:val="913"/>
        </w:trPr>
        <w:tc>
          <w:tcPr>
            <w:tcW w:w="1702" w:type="dxa"/>
            <w:shd w:val="clear" w:color="auto" w:fill="auto"/>
          </w:tcPr>
          <w:p w:rsidR="002E0DB6" w:rsidRPr="00190C1C" w:rsidRDefault="002E0DB6" w:rsidP="009855B9">
            <w:pPr>
              <w:spacing w:after="0"/>
              <w:rPr>
                <w:lang w:eastAsia="el-GR"/>
              </w:rPr>
            </w:pPr>
            <w:r w:rsidRPr="00190C1C">
              <w:rPr>
                <w:lang w:eastAsia="el-GR"/>
              </w:rPr>
              <w:t xml:space="preserve">Description: </w:t>
            </w:r>
          </w:p>
        </w:tc>
        <w:tc>
          <w:tcPr>
            <w:tcW w:w="7766" w:type="dxa"/>
            <w:gridSpan w:val="2"/>
            <w:shd w:val="clear" w:color="auto" w:fill="auto"/>
          </w:tcPr>
          <w:p w:rsidR="002E0DB6" w:rsidRPr="00190C1C" w:rsidRDefault="00EC4CDB" w:rsidP="001504AE">
            <w:pPr>
              <w:spacing w:after="0"/>
            </w:pPr>
            <w:r w:rsidRPr="00190C1C">
              <w:t>Laws</w:t>
            </w:r>
            <w:r w:rsidR="00A94467" w:rsidRPr="00190C1C">
              <w:t xml:space="preserve"> and regulations</w:t>
            </w:r>
            <w:r w:rsidRPr="00190C1C">
              <w:t xml:space="preserve"> regarding chemical substa</w:t>
            </w:r>
            <w:r w:rsidR="00A94467" w:rsidRPr="00190C1C">
              <w:t>nces are accessible on the dedicated part of the website</w:t>
            </w:r>
            <w:r w:rsidR="005C14C8" w:rsidRPr="00190C1C">
              <w:t>s</w:t>
            </w:r>
            <w:r w:rsidR="00A94467" w:rsidRPr="00190C1C">
              <w:t xml:space="preserve"> of the Government </w:t>
            </w:r>
            <w:r w:rsidR="005C14C8" w:rsidRPr="00190C1C">
              <w:t xml:space="preserve">and </w:t>
            </w:r>
            <w:r w:rsidR="005C14C8" w:rsidRPr="00190C1C">
              <w:rPr>
                <w:lang w:eastAsia="el-GR"/>
              </w:rPr>
              <w:t>Ministry of Labour, Welfare and Social Insurance (Department of Labour Inspection)</w:t>
            </w:r>
          </w:p>
        </w:tc>
      </w:tr>
      <w:tr w:rsidR="002E0DB6" w:rsidRPr="00190C1C" w:rsidTr="00EC4CDB">
        <w:trPr>
          <w:trHeight w:val="94"/>
        </w:trPr>
        <w:tc>
          <w:tcPr>
            <w:tcW w:w="9468" w:type="dxa"/>
            <w:gridSpan w:val="3"/>
            <w:shd w:val="clear" w:color="auto" w:fill="92D050"/>
          </w:tcPr>
          <w:p w:rsidR="002E0DB6" w:rsidRPr="00190C1C" w:rsidRDefault="002E0DB6" w:rsidP="009855B9">
            <w:pPr>
              <w:keepNext/>
              <w:keepLines/>
              <w:widowControl w:val="0"/>
              <w:numPr>
                <w:ilvl w:val="0"/>
                <w:numId w:val="65"/>
              </w:numPr>
              <w:spacing w:after="0"/>
              <w:rPr>
                <w:rStyle w:val="Strong"/>
              </w:rPr>
            </w:pPr>
            <w:r w:rsidRPr="00190C1C">
              <w:rPr>
                <w:rStyle w:val="Strong"/>
              </w:rPr>
              <w:t>Finance and funding</w:t>
            </w:r>
          </w:p>
        </w:tc>
      </w:tr>
      <w:tr w:rsidR="002E0DB6" w:rsidRPr="00190C1C" w:rsidTr="00EC4CDB">
        <w:trPr>
          <w:trHeight w:val="94"/>
        </w:trPr>
        <w:tc>
          <w:tcPr>
            <w:tcW w:w="9468" w:type="dxa"/>
            <w:gridSpan w:val="3"/>
            <w:shd w:val="clear" w:color="auto" w:fill="C2D69B"/>
          </w:tcPr>
          <w:p w:rsidR="002E0DB6" w:rsidRPr="00190C1C" w:rsidRDefault="002E0DB6" w:rsidP="009855B9">
            <w:pPr>
              <w:keepNext/>
              <w:keepLines/>
              <w:widowControl w:val="0"/>
              <w:spacing w:after="0"/>
            </w:pPr>
            <w:r w:rsidRPr="00190C1C">
              <w:t>Access to funding, EU funding programmes</w:t>
            </w:r>
          </w:p>
        </w:tc>
      </w:tr>
      <w:tr w:rsidR="002E0DB6" w:rsidRPr="00190C1C" w:rsidTr="00EC4CDB">
        <w:trPr>
          <w:trHeight w:val="198"/>
        </w:trPr>
        <w:tc>
          <w:tcPr>
            <w:tcW w:w="9468" w:type="dxa"/>
            <w:gridSpan w:val="3"/>
            <w:shd w:val="clear" w:color="auto" w:fill="auto"/>
          </w:tcPr>
          <w:p w:rsidR="002E0DB6" w:rsidRPr="00190C1C" w:rsidRDefault="003A5D86" w:rsidP="009855B9">
            <w:pPr>
              <w:keepNext/>
              <w:keepLines/>
              <w:widowControl w:val="0"/>
              <w:spacing w:after="0"/>
              <w:rPr>
                <w:rStyle w:val="Strong"/>
              </w:rPr>
            </w:pPr>
            <w:r w:rsidRPr="00190C1C">
              <w:rPr>
                <w:rStyle w:val="Strong"/>
              </w:rPr>
              <w:t>The Cyprus Entrepreneurship Fund (CYPEF)</w:t>
            </w:r>
          </w:p>
        </w:tc>
      </w:tr>
      <w:tr w:rsidR="002E0DB6" w:rsidRPr="00190C1C" w:rsidTr="00EC4CDB">
        <w:trPr>
          <w:trHeight w:val="198"/>
        </w:trPr>
        <w:tc>
          <w:tcPr>
            <w:tcW w:w="1702" w:type="dxa"/>
            <w:shd w:val="clear" w:color="auto" w:fill="auto"/>
          </w:tcPr>
          <w:p w:rsidR="002E0DB6" w:rsidRPr="00190C1C" w:rsidRDefault="002E0DB6" w:rsidP="009855B9">
            <w:pPr>
              <w:keepNext/>
              <w:keepLines/>
              <w:widowControl w:val="0"/>
              <w:spacing w:after="0"/>
              <w:rPr>
                <w:lang w:eastAsia="el-GR"/>
              </w:rPr>
            </w:pPr>
            <w:r w:rsidRPr="00190C1C">
              <w:rPr>
                <w:lang w:eastAsia="el-GR"/>
              </w:rPr>
              <w:t>Responsibility:</w:t>
            </w:r>
          </w:p>
        </w:tc>
        <w:tc>
          <w:tcPr>
            <w:tcW w:w="7766" w:type="dxa"/>
            <w:gridSpan w:val="2"/>
            <w:shd w:val="clear" w:color="auto" w:fill="auto"/>
          </w:tcPr>
          <w:p w:rsidR="002E0DB6" w:rsidRPr="00190C1C" w:rsidRDefault="003A5D86" w:rsidP="001504AE">
            <w:pPr>
              <w:keepNext/>
              <w:keepLines/>
              <w:widowControl w:val="0"/>
              <w:spacing w:after="0"/>
              <w:rPr>
                <w:lang w:eastAsia="el-GR"/>
              </w:rPr>
            </w:pPr>
            <w:r w:rsidRPr="00190C1C">
              <w:rPr>
                <w:lang w:eastAsia="el-GR"/>
              </w:rPr>
              <w:t>Central government</w:t>
            </w:r>
          </w:p>
        </w:tc>
      </w:tr>
      <w:tr w:rsidR="002E0DB6" w:rsidRPr="00190C1C" w:rsidTr="00EC4CDB">
        <w:trPr>
          <w:trHeight w:val="37"/>
        </w:trPr>
        <w:tc>
          <w:tcPr>
            <w:tcW w:w="1702" w:type="dxa"/>
            <w:shd w:val="clear" w:color="auto" w:fill="auto"/>
          </w:tcPr>
          <w:p w:rsidR="002E0DB6" w:rsidRPr="00190C1C" w:rsidRDefault="002E0DB6" w:rsidP="009855B9">
            <w:pPr>
              <w:keepNext/>
              <w:keepLines/>
              <w:widowControl w:val="0"/>
              <w:spacing w:after="0"/>
              <w:rPr>
                <w:lang w:eastAsia="el-GR"/>
              </w:rPr>
            </w:pPr>
            <w:r w:rsidRPr="00190C1C">
              <w:rPr>
                <w:lang w:eastAsia="el-GR"/>
              </w:rPr>
              <w:t xml:space="preserve">Website: </w:t>
            </w:r>
          </w:p>
        </w:tc>
        <w:tc>
          <w:tcPr>
            <w:tcW w:w="7766" w:type="dxa"/>
            <w:gridSpan w:val="2"/>
            <w:shd w:val="clear" w:color="auto" w:fill="auto"/>
          </w:tcPr>
          <w:p w:rsidR="002E0DB6" w:rsidRPr="00190C1C" w:rsidRDefault="00E176B0" w:rsidP="001504AE">
            <w:pPr>
              <w:keepNext/>
              <w:keepLines/>
              <w:widowControl w:val="0"/>
              <w:spacing w:after="0"/>
              <w:rPr>
                <w:lang w:eastAsia="el-GR"/>
              </w:rPr>
            </w:pPr>
            <w:hyperlink r:id="rId212" w:history="1">
              <w:r>
                <w:rPr>
                  <w:rStyle w:val="Hyperlink"/>
                </w:rPr>
                <w:t>http://www.fundingprogrammesportal.gov.cy/easyconsole.cfm/page/prog/prog_id/2660/CL/14/lang/en</w:t>
              </w:r>
            </w:hyperlink>
          </w:p>
        </w:tc>
      </w:tr>
      <w:tr w:rsidR="002E0DB6" w:rsidRPr="00190C1C" w:rsidTr="00EC4CDB">
        <w:trPr>
          <w:trHeight w:val="913"/>
        </w:trPr>
        <w:tc>
          <w:tcPr>
            <w:tcW w:w="1702" w:type="dxa"/>
            <w:shd w:val="clear" w:color="auto" w:fill="auto"/>
          </w:tcPr>
          <w:p w:rsidR="002E0DB6" w:rsidRPr="00190C1C" w:rsidRDefault="002E0DB6" w:rsidP="009855B9">
            <w:pPr>
              <w:keepNext/>
              <w:keepLines/>
              <w:widowControl w:val="0"/>
              <w:spacing w:after="0"/>
              <w:rPr>
                <w:lang w:eastAsia="el-GR"/>
              </w:rPr>
            </w:pPr>
            <w:r w:rsidRPr="00190C1C">
              <w:rPr>
                <w:lang w:eastAsia="el-GR"/>
              </w:rPr>
              <w:t xml:space="preserve">Description: </w:t>
            </w:r>
          </w:p>
        </w:tc>
        <w:tc>
          <w:tcPr>
            <w:tcW w:w="7766" w:type="dxa"/>
            <w:gridSpan w:val="2"/>
            <w:shd w:val="clear" w:color="auto" w:fill="auto"/>
          </w:tcPr>
          <w:p w:rsidR="00F06F8D" w:rsidRPr="00190C1C" w:rsidRDefault="003A5D86" w:rsidP="001504AE">
            <w:pPr>
              <w:keepNext/>
              <w:keepLines/>
              <w:widowControl w:val="0"/>
              <w:spacing w:after="0"/>
            </w:pPr>
            <w:r w:rsidRPr="00190C1C">
              <w:t>CYPEF is a fund established by the Republic of Cyprus to support and strengthen entrepreneurship in the country by enhancing access to finance to small and medium-sized enterprises (SMEs).</w:t>
            </w:r>
            <w:r w:rsidR="003254D3" w:rsidRPr="00190C1C">
              <w:t xml:space="preserve"> Detailed information with regards to eligibility and financing terms can be obtained from CYPEF’s financial intermediaries, which are </w:t>
            </w:r>
            <w:r w:rsidR="003C06C7" w:rsidRPr="00190C1C">
              <w:rPr>
                <w:szCs w:val="20"/>
              </w:rPr>
              <w:t xml:space="preserve">commercial banks operating in Cyprus. The bank which </w:t>
            </w:r>
            <w:r w:rsidR="00F06F8D" w:rsidRPr="00190C1C">
              <w:rPr>
                <w:szCs w:val="20"/>
              </w:rPr>
              <w:t xml:space="preserve">is </w:t>
            </w:r>
            <w:r w:rsidR="003C06C7" w:rsidRPr="00190C1C">
              <w:rPr>
                <w:szCs w:val="20"/>
              </w:rPr>
              <w:t>solely responsible for receiving and evaluating loan applications and subsequently disbursing and monitoring the SME loans</w:t>
            </w:r>
            <w:r w:rsidR="00F06F8D" w:rsidRPr="00190C1C">
              <w:rPr>
                <w:szCs w:val="20"/>
              </w:rPr>
              <w:t>, for the time being, is the Bank of Cyprus only and it is acting as an intermediary for CYPEF’s purposes. It is expected that other banks will soon join the specific financing mechanism.</w:t>
            </w:r>
          </w:p>
        </w:tc>
      </w:tr>
      <w:tr w:rsidR="002941C4" w:rsidRPr="00190C1C" w:rsidTr="005C2EC3">
        <w:trPr>
          <w:trHeight w:val="198"/>
        </w:trPr>
        <w:tc>
          <w:tcPr>
            <w:tcW w:w="9468" w:type="dxa"/>
            <w:gridSpan w:val="3"/>
            <w:shd w:val="clear" w:color="auto" w:fill="auto"/>
          </w:tcPr>
          <w:p w:rsidR="002941C4" w:rsidRPr="00190C1C" w:rsidRDefault="002941C4" w:rsidP="009855B9">
            <w:pPr>
              <w:spacing w:after="0"/>
              <w:rPr>
                <w:rStyle w:val="Strong"/>
              </w:rPr>
            </w:pPr>
            <w:r w:rsidRPr="00190C1C">
              <w:rPr>
                <w:rStyle w:val="Strong"/>
              </w:rPr>
              <w:t>Funding Programmes Portal</w:t>
            </w:r>
          </w:p>
        </w:tc>
      </w:tr>
      <w:tr w:rsidR="002941C4" w:rsidRPr="00190C1C" w:rsidTr="005C2EC3">
        <w:trPr>
          <w:trHeight w:val="198"/>
        </w:trPr>
        <w:tc>
          <w:tcPr>
            <w:tcW w:w="1702" w:type="dxa"/>
            <w:shd w:val="clear" w:color="auto" w:fill="auto"/>
          </w:tcPr>
          <w:p w:rsidR="002941C4" w:rsidRPr="00190C1C" w:rsidRDefault="002941C4" w:rsidP="009855B9">
            <w:pPr>
              <w:spacing w:after="0"/>
              <w:rPr>
                <w:lang w:eastAsia="el-GR"/>
              </w:rPr>
            </w:pPr>
            <w:r w:rsidRPr="00190C1C">
              <w:rPr>
                <w:lang w:eastAsia="el-GR"/>
              </w:rPr>
              <w:t>Responsibility:</w:t>
            </w:r>
          </w:p>
        </w:tc>
        <w:tc>
          <w:tcPr>
            <w:tcW w:w="7766" w:type="dxa"/>
            <w:gridSpan w:val="2"/>
            <w:shd w:val="clear" w:color="auto" w:fill="auto"/>
          </w:tcPr>
          <w:p w:rsidR="002941C4" w:rsidRPr="00190C1C" w:rsidRDefault="002941C4" w:rsidP="001504AE">
            <w:pPr>
              <w:spacing w:after="0"/>
              <w:rPr>
                <w:lang w:eastAsia="el-GR"/>
              </w:rPr>
            </w:pPr>
            <w:r w:rsidRPr="00190C1C">
              <w:rPr>
                <w:lang w:eastAsia="el-GR"/>
              </w:rPr>
              <w:t>Central government</w:t>
            </w:r>
          </w:p>
        </w:tc>
      </w:tr>
      <w:tr w:rsidR="002941C4" w:rsidRPr="00190C1C" w:rsidTr="005C2EC3">
        <w:trPr>
          <w:trHeight w:val="37"/>
        </w:trPr>
        <w:tc>
          <w:tcPr>
            <w:tcW w:w="1702" w:type="dxa"/>
            <w:shd w:val="clear" w:color="auto" w:fill="auto"/>
          </w:tcPr>
          <w:p w:rsidR="002941C4" w:rsidRPr="00190C1C" w:rsidRDefault="002941C4" w:rsidP="009855B9">
            <w:pPr>
              <w:spacing w:after="0"/>
              <w:rPr>
                <w:lang w:eastAsia="el-GR"/>
              </w:rPr>
            </w:pPr>
            <w:r w:rsidRPr="00190C1C">
              <w:rPr>
                <w:lang w:eastAsia="el-GR"/>
              </w:rPr>
              <w:t xml:space="preserve">Website: </w:t>
            </w:r>
          </w:p>
        </w:tc>
        <w:tc>
          <w:tcPr>
            <w:tcW w:w="7766" w:type="dxa"/>
            <w:gridSpan w:val="2"/>
            <w:shd w:val="clear" w:color="auto" w:fill="auto"/>
          </w:tcPr>
          <w:p w:rsidR="002941C4" w:rsidRPr="00190C1C" w:rsidRDefault="002941C4" w:rsidP="001504AE">
            <w:pPr>
              <w:spacing w:after="0"/>
              <w:rPr>
                <w:lang w:eastAsia="el-GR"/>
              </w:rPr>
            </w:pPr>
            <w:hyperlink r:id="rId213" w:history="1">
              <w:r w:rsidRPr="00190C1C">
                <w:rPr>
                  <w:rStyle w:val="Hyperlink"/>
                  <w:lang w:eastAsia="el-GR"/>
                </w:rPr>
                <w:t>http://www.fundingp</w:t>
              </w:r>
              <w:r w:rsidRPr="00190C1C">
                <w:rPr>
                  <w:rStyle w:val="Hyperlink"/>
                  <w:lang w:eastAsia="el-GR"/>
                </w:rPr>
                <w:t>r</w:t>
              </w:r>
              <w:r w:rsidRPr="00190C1C">
                <w:rPr>
                  <w:rStyle w:val="Hyperlink"/>
                  <w:lang w:eastAsia="el-GR"/>
                </w:rPr>
                <w:t>og</w:t>
              </w:r>
              <w:r w:rsidRPr="00190C1C">
                <w:rPr>
                  <w:rStyle w:val="Hyperlink"/>
                  <w:lang w:eastAsia="el-GR"/>
                </w:rPr>
                <w:t>r</w:t>
              </w:r>
              <w:r w:rsidRPr="00190C1C">
                <w:rPr>
                  <w:rStyle w:val="Hyperlink"/>
                  <w:lang w:eastAsia="el-GR"/>
                </w:rPr>
                <w:t>ammesportal.gov.cy/easyconsole.cfm/page/prog/prog_id/2660/CL/14/lang/en</w:t>
              </w:r>
            </w:hyperlink>
          </w:p>
        </w:tc>
      </w:tr>
      <w:tr w:rsidR="002941C4" w:rsidRPr="00190C1C" w:rsidTr="005C2EC3">
        <w:trPr>
          <w:trHeight w:val="913"/>
        </w:trPr>
        <w:tc>
          <w:tcPr>
            <w:tcW w:w="1702" w:type="dxa"/>
            <w:shd w:val="clear" w:color="auto" w:fill="auto"/>
          </w:tcPr>
          <w:p w:rsidR="002941C4" w:rsidRPr="00190C1C" w:rsidRDefault="002941C4" w:rsidP="009855B9">
            <w:pPr>
              <w:spacing w:after="0"/>
              <w:rPr>
                <w:lang w:eastAsia="el-GR"/>
              </w:rPr>
            </w:pPr>
            <w:r w:rsidRPr="00190C1C">
              <w:rPr>
                <w:lang w:eastAsia="el-GR"/>
              </w:rPr>
              <w:t xml:space="preserve">Description: </w:t>
            </w:r>
          </w:p>
        </w:tc>
        <w:tc>
          <w:tcPr>
            <w:tcW w:w="7766" w:type="dxa"/>
            <w:gridSpan w:val="2"/>
            <w:shd w:val="clear" w:color="auto" w:fill="auto"/>
          </w:tcPr>
          <w:p w:rsidR="002941C4" w:rsidRPr="00190C1C" w:rsidRDefault="002941C4" w:rsidP="001504AE">
            <w:pPr>
              <w:spacing w:after="0"/>
            </w:pPr>
            <w:r w:rsidRPr="00190C1C">
              <w:t>The “</w:t>
            </w:r>
            <w:r w:rsidRPr="00190C1C">
              <w:rPr>
                <w:iCs/>
              </w:rPr>
              <w:t>Information Portal for Funding Programmes</w:t>
            </w:r>
            <w:r w:rsidRPr="00190C1C">
              <w:t>” serves as the first step in finding information about funding opportunities offered through both national and European Programmes and Schemes. It is supported by a help desk offering additional information by email, telephone or direct contacts. Enterprises, organi</w:t>
            </w:r>
            <w:r w:rsidR="00387C4D">
              <w:t>s</w:t>
            </w:r>
            <w:r w:rsidRPr="00190C1C">
              <w:t xml:space="preserve">ations and citizens may also register as members of the Portal and receive email alerts whenever new calls are uploaded on the Portal, in the programme categories of their interest. They can also get alerts on new calls through the Portal’s account on twitter at </w:t>
            </w:r>
            <w:hyperlink r:id="rId214" w:tgtFrame="_blank" w:history="1">
              <w:r w:rsidRPr="00190C1C">
                <w:rPr>
                  <w:rStyle w:val="Hyperlink"/>
                  <w:bCs/>
                  <w:color w:val="0000E0"/>
                </w:rPr>
                <w:t>@FundingPortalCY</w:t>
              </w:r>
            </w:hyperlink>
            <w:r w:rsidRPr="00190C1C">
              <w:t>.</w:t>
            </w:r>
          </w:p>
        </w:tc>
      </w:tr>
      <w:tr w:rsidR="002941C4" w:rsidRPr="00190C1C" w:rsidTr="00EC4CDB">
        <w:trPr>
          <w:trHeight w:val="94"/>
        </w:trPr>
        <w:tc>
          <w:tcPr>
            <w:tcW w:w="9468" w:type="dxa"/>
            <w:gridSpan w:val="3"/>
            <w:shd w:val="clear" w:color="auto" w:fill="92D050"/>
          </w:tcPr>
          <w:p w:rsidR="002941C4" w:rsidRPr="00190C1C" w:rsidRDefault="002941C4" w:rsidP="009855B9">
            <w:pPr>
              <w:numPr>
                <w:ilvl w:val="0"/>
                <w:numId w:val="65"/>
              </w:numPr>
              <w:spacing w:after="0"/>
              <w:rPr>
                <w:rStyle w:val="Strong"/>
              </w:rPr>
            </w:pPr>
            <w:r w:rsidRPr="00190C1C">
              <w:rPr>
                <w:rStyle w:val="Strong"/>
              </w:rPr>
              <w:t>Public contracts</w:t>
            </w:r>
          </w:p>
        </w:tc>
      </w:tr>
      <w:tr w:rsidR="002941C4" w:rsidRPr="00190C1C" w:rsidTr="00EC4CDB">
        <w:trPr>
          <w:trHeight w:val="94"/>
        </w:trPr>
        <w:tc>
          <w:tcPr>
            <w:tcW w:w="9468" w:type="dxa"/>
            <w:gridSpan w:val="3"/>
            <w:shd w:val="clear" w:color="auto" w:fill="C2D69B"/>
          </w:tcPr>
          <w:p w:rsidR="002941C4" w:rsidRPr="00190C1C" w:rsidRDefault="002941C4" w:rsidP="009855B9">
            <w:pPr>
              <w:spacing w:after="0"/>
            </w:pPr>
            <w:r w:rsidRPr="00190C1C">
              <w:t>Rules and procedures, tools and databases, reporting irregularities</w:t>
            </w:r>
          </w:p>
        </w:tc>
      </w:tr>
      <w:tr w:rsidR="002941C4" w:rsidRPr="00190C1C" w:rsidTr="00EC4CDB">
        <w:trPr>
          <w:trHeight w:val="198"/>
        </w:trPr>
        <w:tc>
          <w:tcPr>
            <w:tcW w:w="9468" w:type="dxa"/>
            <w:gridSpan w:val="3"/>
            <w:shd w:val="clear" w:color="auto" w:fill="auto"/>
          </w:tcPr>
          <w:p w:rsidR="002941C4" w:rsidRPr="00190C1C" w:rsidRDefault="002941C4" w:rsidP="009855B9">
            <w:pPr>
              <w:spacing w:after="0"/>
              <w:rPr>
                <w:rStyle w:val="Strong"/>
              </w:rPr>
            </w:pPr>
            <w:r w:rsidRPr="00190C1C">
              <w:rPr>
                <w:rStyle w:val="Strong"/>
              </w:rPr>
              <w:t>Public procurement / eProcurement</w:t>
            </w:r>
          </w:p>
        </w:tc>
      </w:tr>
      <w:tr w:rsidR="002941C4" w:rsidRPr="00190C1C" w:rsidTr="00EC4CDB">
        <w:trPr>
          <w:trHeight w:val="198"/>
        </w:trPr>
        <w:tc>
          <w:tcPr>
            <w:tcW w:w="1702" w:type="dxa"/>
            <w:shd w:val="clear" w:color="auto" w:fill="auto"/>
          </w:tcPr>
          <w:p w:rsidR="002941C4" w:rsidRPr="00190C1C" w:rsidRDefault="002941C4" w:rsidP="009855B9">
            <w:pPr>
              <w:spacing w:after="0"/>
              <w:rPr>
                <w:lang w:eastAsia="el-GR"/>
              </w:rPr>
            </w:pPr>
            <w:r w:rsidRPr="00190C1C">
              <w:rPr>
                <w:lang w:eastAsia="el-GR"/>
              </w:rPr>
              <w:t>Responsibility:</w:t>
            </w:r>
          </w:p>
        </w:tc>
        <w:tc>
          <w:tcPr>
            <w:tcW w:w="7766" w:type="dxa"/>
            <w:gridSpan w:val="2"/>
            <w:shd w:val="clear" w:color="auto" w:fill="auto"/>
          </w:tcPr>
          <w:p w:rsidR="002941C4" w:rsidRPr="00190C1C" w:rsidRDefault="002941C4" w:rsidP="001504AE">
            <w:pPr>
              <w:spacing w:after="0"/>
              <w:rPr>
                <w:lang w:eastAsia="el-GR"/>
              </w:rPr>
            </w:pPr>
            <w:r w:rsidRPr="00190C1C">
              <w:t>Central Government, Treasury of the Republic of Cyprus, Public Procurement Directorate</w:t>
            </w:r>
          </w:p>
        </w:tc>
      </w:tr>
      <w:tr w:rsidR="002941C4" w:rsidRPr="00190C1C" w:rsidTr="00EC4CDB">
        <w:trPr>
          <w:trHeight w:val="37"/>
        </w:trPr>
        <w:tc>
          <w:tcPr>
            <w:tcW w:w="1702" w:type="dxa"/>
            <w:shd w:val="clear" w:color="auto" w:fill="auto"/>
          </w:tcPr>
          <w:p w:rsidR="002941C4" w:rsidRPr="00190C1C" w:rsidRDefault="002941C4" w:rsidP="009855B9">
            <w:pPr>
              <w:spacing w:after="0"/>
              <w:rPr>
                <w:lang w:eastAsia="el-GR"/>
              </w:rPr>
            </w:pPr>
            <w:r w:rsidRPr="00190C1C">
              <w:rPr>
                <w:lang w:eastAsia="el-GR"/>
              </w:rPr>
              <w:t xml:space="preserve">Website: </w:t>
            </w:r>
          </w:p>
        </w:tc>
        <w:tc>
          <w:tcPr>
            <w:tcW w:w="7766" w:type="dxa"/>
            <w:gridSpan w:val="2"/>
            <w:shd w:val="clear" w:color="auto" w:fill="auto"/>
          </w:tcPr>
          <w:p w:rsidR="002941C4" w:rsidRPr="00190C1C" w:rsidRDefault="002941C4" w:rsidP="001504AE">
            <w:pPr>
              <w:spacing w:after="0"/>
              <w:rPr>
                <w:lang w:eastAsia="el-GR"/>
              </w:rPr>
            </w:pPr>
            <w:hyperlink r:id="rId215" w:history="1">
              <w:r w:rsidRPr="00190C1C">
                <w:rPr>
                  <w:rStyle w:val="Hyperlink"/>
                </w:rPr>
                <w:t>https://www.eprocurement.gov.cy/ceproc/home.do</w:t>
              </w:r>
            </w:hyperlink>
          </w:p>
        </w:tc>
      </w:tr>
      <w:tr w:rsidR="002941C4" w:rsidRPr="00190C1C" w:rsidTr="000513E4">
        <w:trPr>
          <w:trHeight w:val="381"/>
        </w:trPr>
        <w:tc>
          <w:tcPr>
            <w:tcW w:w="1702" w:type="dxa"/>
            <w:shd w:val="clear" w:color="auto" w:fill="auto"/>
          </w:tcPr>
          <w:p w:rsidR="002941C4" w:rsidRPr="00190C1C" w:rsidRDefault="002941C4" w:rsidP="009855B9">
            <w:pPr>
              <w:spacing w:after="0"/>
              <w:rPr>
                <w:lang w:eastAsia="el-GR"/>
              </w:rPr>
            </w:pPr>
            <w:r w:rsidRPr="00190C1C">
              <w:rPr>
                <w:lang w:eastAsia="el-GR"/>
              </w:rPr>
              <w:t xml:space="preserve">Description: </w:t>
            </w:r>
          </w:p>
        </w:tc>
        <w:tc>
          <w:tcPr>
            <w:tcW w:w="7766" w:type="dxa"/>
            <w:gridSpan w:val="2"/>
            <w:shd w:val="clear" w:color="auto" w:fill="auto"/>
          </w:tcPr>
          <w:p w:rsidR="002941C4" w:rsidRPr="00190C1C" w:rsidRDefault="002941C4" w:rsidP="001504AE">
            <w:pPr>
              <w:pStyle w:val="tabletext"/>
            </w:pPr>
            <w:r w:rsidRPr="00190C1C">
              <w:t>The service is a total solution for the implementation of electronic procedures in conducting public procurement competitions. The system is compliant with the provisions of the European and Cypriot Law. The portal provides:</w:t>
            </w:r>
          </w:p>
          <w:p w:rsidR="002941C4" w:rsidRPr="00190C1C" w:rsidRDefault="002941C4" w:rsidP="00C11135">
            <w:pPr>
              <w:pStyle w:val="tabletext"/>
            </w:pPr>
            <w:r w:rsidRPr="00190C1C">
              <w:rPr>
                <w:rStyle w:val="Strong"/>
              </w:rPr>
              <w:t>Contracting Authority Services</w:t>
            </w:r>
            <w:r w:rsidRPr="00190C1C">
              <w:t xml:space="preserve">, i.e. a collaborative eProcurement environment for organising calls for tender related activities. Services provided support the management of electronic competitions, including electronic preparation and transmission of procurement notices to the Official Journal of the European Union. Advanced services include automated evaluation of tenders, automated notification of Economic Operators when addenda/corrigenda for competitions are published, and support for electronic auctions. </w:t>
            </w:r>
          </w:p>
          <w:p w:rsidR="002941C4" w:rsidRPr="00190C1C" w:rsidRDefault="002941C4" w:rsidP="00C11135">
            <w:pPr>
              <w:spacing w:after="0"/>
            </w:pPr>
            <w:r w:rsidRPr="00190C1C">
              <w:rPr>
                <w:rStyle w:val="Strong"/>
              </w:rPr>
              <w:t>Economic Operator Services</w:t>
            </w:r>
            <w:r w:rsidRPr="00190C1C">
              <w:t>, for transparent and secure preparation and electronic submission of requests for participation to tenders.</w:t>
            </w:r>
          </w:p>
        </w:tc>
      </w:tr>
      <w:tr w:rsidR="009D4380" w:rsidRPr="00190C1C" w:rsidTr="00BA6C23">
        <w:trPr>
          <w:trHeight w:val="381"/>
        </w:trPr>
        <w:tc>
          <w:tcPr>
            <w:tcW w:w="9468" w:type="dxa"/>
            <w:gridSpan w:val="3"/>
            <w:shd w:val="clear" w:color="auto" w:fill="auto"/>
          </w:tcPr>
          <w:p w:rsidR="009D4380" w:rsidRPr="00190C1C" w:rsidRDefault="009D4380" w:rsidP="009855B9">
            <w:pPr>
              <w:pStyle w:val="tabletext"/>
              <w:rPr>
                <w:rStyle w:val="Strong"/>
              </w:rPr>
            </w:pPr>
            <w:r w:rsidRPr="00190C1C">
              <w:rPr>
                <w:rStyle w:val="Strong"/>
              </w:rPr>
              <w:t>License Applications</w:t>
            </w:r>
          </w:p>
        </w:tc>
      </w:tr>
      <w:tr w:rsidR="009D4380" w:rsidRPr="00190C1C" w:rsidTr="00190C1C">
        <w:trPr>
          <w:trHeight w:val="186"/>
        </w:trPr>
        <w:tc>
          <w:tcPr>
            <w:tcW w:w="1702" w:type="dxa"/>
            <w:shd w:val="clear" w:color="auto" w:fill="auto"/>
          </w:tcPr>
          <w:p w:rsidR="009D4380" w:rsidRPr="00190C1C" w:rsidRDefault="009D4380" w:rsidP="009855B9">
            <w:pPr>
              <w:spacing w:after="0"/>
              <w:rPr>
                <w:lang w:eastAsia="el-GR"/>
              </w:rPr>
            </w:pPr>
            <w:r w:rsidRPr="00190C1C">
              <w:rPr>
                <w:lang w:eastAsia="el-GR"/>
              </w:rPr>
              <w:t>Responsibility:</w:t>
            </w:r>
          </w:p>
        </w:tc>
        <w:tc>
          <w:tcPr>
            <w:tcW w:w="7766" w:type="dxa"/>
            <w:gridSpan w:val="2"/>
            <w:shd w:val="clear" w:color="auto" w:fill="auto"/>
          </w:tcPr>
          <w:p w:rsidR="009D4380" w:rsidRPr="00190C1C" w:rsidRDefault="009D4380" w:rsidP="001504AE">
            <w:pPr>
              <w:pStyle w:val="tabletext"/>
            </w:pPr>
            <w:r w:rsidRPr="00190C1C">
              <w:t>Department of Electronic Communications</w:t>
            </w:r>
          </w:p>
        </w:tc>
      </w:tr>
      <w:tr w:rsidR="009D4380" w:rsidRPr="00190C1C" w:rsidTr="00190C1C">
        <w:trPr>
          <w:trHeight w:val="106"/>
        </w:trPr>
        <w:tc>
          <w:tcPr>
            <w:tcW w:w="1702" w:type="dxa"/>
            <w:shd w:val="clear" w:color="auto" w:fill="auto"/>
          </w:tcPr>
          <w:p w:rsidR="009D4380" w:rsidRPr="00190C1C" w:rsidRDefault="009D4380" w:rsidP="009855B9">
            <w:pPr>
              <w:spacing w:after="0"/>
              <w:rPr>
                <w:lang w:eastAsia="el-GR"/>
              </w:rPr>
            </w:pPr>
            <w:r w:rsidRPr="00190C1C">
              <w:rPr>
                <w:lang w:eastAsia="el-GR"/>
              </w:rPr>
              <w:t>Website:</w:t>
            </w:r>
          </w:p>
        </w:tc>
        <w:tc>
          <w:tcPr>
            <w:tcW w:w="7766" w:type="dxa"/>
            <w:gridSpan w:val="2"/>
            <w:shd w:val="clear" w:color="auto" w:fill="auto"/>
          </w:tcPr>
          <w:p w:rsidR="009D4380" w:rsidRPr="00190C1C" w:rsidRDefault="009D4380" w:rsidP="001504AE">
            <w:pPr>
              <w:pStyle w:val="tabletext"/>
            </w:pPr>
            <w:hyperlink r:id="rId216" w:history="1">
              <w:r w:rsidRPr="00190C1C">
                <w:rPr>
                  <w:rStyle w:val="Hyperlink"/>
                </w:rPr>
                <w:t>SPECTRAweb</w:t>
              </w:r>
            </w:hyperlink>
          </w:p>
        </w:tc>
      </w:tr>
      <w:tr w:rsidR="009D4380" w:rsidRPr="00190C1C" w:rsidTr="000513E4">
        <w:trPr>
          <w:trHeight w:val="381"/>
        </w:trPr>
        <w:tc>
          <w:tcPr>
            <w:tcW w:w="1702" w:type="dxa"/>
            <w:shd w:val="clear" w:color="auto" w:fill="auto"/>
          </w:tcPr>
          <w:p w:rsidR="009D4380" w:rsidRPr="00190C1C" w:rsidRDefault="009D4380" w:rsidP="009855B9">
            <w:pPr>
              <w:spacing w:after="0"/>
              <w:rPr>
                <w:lang w:eastAsia="el-GR"/>
              </w:rPr>
            </w:pPr>
            <w:r w:rsidRPr="00190C1C">
              <w:rPr>
                <w:lang w:eastAsia="el-GR"/>
              </w:rPr>
              <w:t>Description:</w:t>
            </w:r>
          </w:p>
        </w:tc>
        <w:tc>
          <w:tcPr>
            <w:tcW w:w="7766" w:type="dxa"/>
            <w:gridSpan w:val="2"/>
            <w:shd w:val="clear" w:color="auto" w:fill="auto"/>
          </w:tcPr>
          <w:p w:rsidR="009D4380" w:rsidRPr="00190C1C" w:rsidRDefault="00F345E8" w:rsidP="001504AE">
            <w:pPr>
              <w:pStyle w:val="tabletext"/>
            </w:pPr>
            <w:r w:rsidRPr="00190C1C">
              <w:t>SPECTRAweb</w:t>
            </w:r>
            <w:r w:rsidR="009D4380" w:rsidRPr="00190C1C">
              <w:t xml:space="preserve"> allows businesses to make license applications online through any WEB browser in a computer aided way. Goal of SPECTRAweb is aim application making by allowing users to upload paper forms as data inputs. After </w:t>
            </w:r>
            <w:r w:rsidR="00E176B0" w:rsidRPr="00190C1C">
              <w:t>logging</w:t>
            </w:r>
            <w:r w:rsidR="009D4380" w:rsidRPr="00190C1C">
              <w:t xml:space="preserve"> in, all users have the possibility to view, edit and track their applications.</w:t>
            </w:r>
          </w:p>
        </w:tc>
      </w:tr>
      <w:tr w:rsidR="002941C4" w:rsidRPr="00190C1C" w:rsidTr="00EC4CDB">
        <w:trPr>
          <w:trHeight w:val="94"/>
        </w:trPr>
        <w:tc>
          <w:tcPr>
            <w:tcW w:w="9468" w:type="dxa"/>
            <w:gridSpan w:val="3"/>
            <w:shd w:val="clear" w:color="auto" w:fill="92D050"/>
          </w:tcPr>
          <w:p w:rsidR="002941C4" w:rsidRPr="00190C1C" w:rsidRDefault="002941C4" w:rsidP="009855B9">
            <w:pPr>
              <w:numPr>
                <w:ilvl w:val="0"/>
                <w:numId w:val="65"/>
              </w:numPr>
              <w:spacing w:after="0"/>
              <w:rPr>
                <w:rStyle w:val="Strong"/>
              </w:rPr>
            </w:pPr>
            <w:r w:rsidRPr="00190C1C">
              <w:rPr>
                <w:rStyle w:val="Strong"/>
              </w:rPr>
              <w:t>Environment</w:t>
            </w:r>
          </w:p>
        </w:tc>
      </w:tr>
      <w:tr w:rsidR="002941C4" w:rsidRPr="00190C1C" w:rsidTr="00EC4CDB">
        <w:trPr>
          <w:trHeight w:val="94"/>
        </w:trPr>
        <w:tc>
          <w:tcPr>
            <w:tcW w:w="9468" w:type="dxa"/>
            <w:gridSpan w:val="3"/>
            <w:shd w:val="clear" w:color="auto" w:fill="C2D69B"/>
          </w:tcPr>
          <w:p w:rsidR="002941C4" w:rsidRPr="00190C1C" w:rsidRDefault="002941C4" w:rsidP="009855B9">
            <w:pPr>
              <w:spacing w:after="0"/>
            </w:pPr>
            <w:r w:rsidRPr="00190C1C">
              <w:t>EMAS certification, energy labels, eco-design, EU eco-label</w:t>
            </w:r>
          </w:p>
        </w:tc>
      </w:tr>
      <w:tr w:rsidR="002941C4" w:rsidRPr="00190C1C" w:rsidTr="00EC4CDB">
        <w:trPr>
          <w:trHeight w:val="198"/>
        </w:trPr>
        <w:tc>
          <w:tcPr>
            <w:tcW w:w="9468" w:type="dxa"/>
            <w:gridSpan w:val="3"/>
            <w:shd w:val="clear" w:color="auto" w:fill="auto"/>
          </w:tcPr>
          <w:p w:rsidR="002941C4" w:rsidRPr="00190C1C" w:rsidRDefault="002941C4" w:rsidP="009855B9">
            <w:pPr>
              <w:spacing w:after="0"/>
              <w:rPr>
                <w:rStyle w:val="Strong"/>
              </w:rPr>
            </w:pPr>
            <w:r w:rsidRPr="00190C1C">
              <w:rPr>
                <w:rStyle w:val="Strong"/>
              </w:rPr>
              <w:t>Environment-related permits (incl. reporting)</w:t>
            </w:r>
          </w:p>
        </w:tc>
      </w:tr>
      <w:tr w:rsidR="002941C4" w:rsidRPr="00190C1C" w:rsidTr="00190C1C">
        <w:trPr>
          <w:trHeight w:val="178"/>
        </w:trPr>
        <w:tc>
          <w:tcPr>
            <w:tcW w:w="1702" w:type="dxa"/>
            <w:shd w:val="clear" w:color="auto" w:fill="auto"/>
          </w:tcPr>
          <w:p w:rsidR="002941C4" w:rsidRPr="00190C1C" w:rsidRDefault="002941C4" w:rsidP="009855B9">
            <w:pPr>
              <w:spacing w:after="0"/>
              <w:rPr>
                <w:lang w:eastAsia="el-GR"/>
              </w:rPr>
            </w:pPr>
            <w:r w:rsidRPr="00190C1C">
              <w:rPr>
                <w:lang w:eastAsia="el-GR"/>
              </w:rPr>
              <w:t>Responsibility:</w:t>
            </w:r>
          </w:p>
        </w:tc>
        <w:tc>
          <w:tcPr>
            <w:tcW w:w="7766" w:type="dxa"/>
            <w:gridSpan w:val="2"/>
            <w:shd w:val="clear" w:color="auto" w:fill="auto"/>
          </w:tcPr>
          <w:p w:rsidR="00026E7D" w:rsidRPr="00190C1C" w:rsidRDefault="002941C4" w:rsidP="00C11135">
            <w:pPr>
              <w:spacing w:after="0"/>
              <w:rPr>
                <w:lang w:eastAsia="el-GR"/>
              </w:rPr>
            </w:pPr>
            <w:r w:rsidRPr="00190C1C">
              <w:t xml:space="preserve">Central Government, Ministry of Agriculture, </w:t>
            </w:r>
            <w:r w:rsidR="00EA4182" w:rsidRPr="00190C1C">
              <w:t xml:space="preserve">Rural Development and Environment, </w:t>
            </w:r>
            <w:r w:rsidRPr="00190C1C">
              <w:t>Department of Environment</w:t>
            </w:r>
          </w:p>
        </w:tc>
      </w:tr>
      <w:tr w:rsidR="002941C4" w:rsidRPr="00190C1C" w:rsidTr="00190C1C">
        <w:trPr>
          <w:trHeight w:val="445"/>
        </w:trPr>
        <w:tc>
          <w:tcPr>
            <w:tcW w:w="1702" w:type="dxa"/>
            <w:shd w:val="clear" w:color="auto" w:fill="auto"/>
          </w:tcPr>
          <w:p w:rsidR="002941C4" w:rsidRPr="00190C1C" w:rsidRDefault="002941C4" w:rsidP="009855B9">
            <w:pPr>
              <w:spacing w:after="0"/>
              <w:rPr>
                <w:lang w:eastAsia="el-GR"/>
              </w:rPr>
            </w:pPr>
            <w:r w:rsidRPr="00190C1C">
              <w:rPr>
                <w:lang w:eastAsia="el-GR"/>
              </w:rPr>
              <w:t xml:space="preserve">Website: </w:t>
            </w:r>
          </w:p>
        </w:tc>
        <w:tc>
          <w:tcPr>
            <w:tcW w:w="7766" w:type="dxa"/>
            <w:gridSpan w:val="2"/>
            <w:shd w:val="clear" w:color="auto" w:fill="auto"/>
          </w:tcPr>
          <w:p w:rsidR="00EA4182" w:rsidRPr="00190C1C" w:rsidRDefault="00EA4182" w:rsidP="00C11135">
            <w:pPr>
              <w:spacing w:after="0"/>
              <w:rPr>
                <w:lang w:eastAsia="el-GR"/>
              </w:rPr>
            </w:pPr>
            <w:hyperlink r:id="rId217" w:history="1">
              <w:r w:rsidRPr="00190C1C">
                <w:rPr>
                  <w:rStyle w:val="Hyperlink"/>
                  <w:lang w:eastAsia="el-GR"/>
                </w:rPr>
                <w:t>http://www.moa.gov.cy/moa/environment/environmentnew.nsf/index_gr/index_gr?opendocument</w:t>
              </w:r>
            </w:hyperlink>
          </w:p>
        </w:tc>
      </w:tr>
      <w:tr w:rsidR="002941C4" w:rsidRPr="00190C1C" w:rsidTr="0081128B">
        <w:trPr>
          <w:trHeight w:val="913"/>
        </w:trPr>
        <w:tc>
          <w:tcPr>
            <w:tcW w:w="1702" w:type="dxa"/>
            <w:shd w:val="clear" w:color="auto" w:fill="auto"/>
          </w:tcPr>
          <w:p w:rsidR="002941C4" w:rsidRPr="00190C1C" w:rsidRDefault="002941C4" w:rsidP="009855B9">
            <w:pPr>
              <w:spacing w:after="0"/>
              <w:rPr>
                <w:lang w:eastAsia="el-GR"/>
              </w:rPr>
            </w:pPr>
            <w:r w:rsidRPr="00190C1C">
              <w:rPr>
                <w:lang w:eastAsia="el-GR"/>
              </w:rPr>
              <w:t xml:space="preserve">Description: </w:t>
            </w:r>
          </w:p>
        </w:tc>
        <w:tc>
          <w:tcPr>
            <w:tcW w:w="7766" w:type="dxa"/>
            <w:gridSpan w:val="2"/>
            <w:shd w:val="clear" w:color="auto" w:fill="auto"/>
          </w:tcPr>
          <w:p w:rsidR="002941C4" w:rsidRPr="00190C1C" w:rsidRDefault="002941C4" w:rsidP="001504AE">
            <w:pPr>
              <w:spacing w:after="0"/>
            </w:pPr>
            <w:r w:rsidRPr="00190C1C">
              <w:t>Information and relevant applications are available for download from the web sites of the relevant authorities involved, depending on the nature of the permit.</w:t>
            </w:r>
          </w:p>
        </w:tc>
      </w:tr>
    </w:tbl>
    <w:p w:rsidR="009E3583" w:rsidRPr="00190C1C" w:rsidRDefault="009E3583" w:rsidP="009855B9"/>
    <w:p w:rsidR="009E3583" w:rsidRPr="00190C1C" w:rsidRDefault="009E3583" w:rsidP="001504AE"/>
    <w:p w:rsidR="009D3555" w:rsidRPr="00190C1C" w:rsidRDefault="009E3583" w:rsidP="00C11135">
      <w:r w:rsidRPr="00190C1C">
        <w:br w:type="page"/>
      </w:r>
      <w:r w:rsidR="005C33B2" w:rsidRPr="00190C1C">
        <w:rPr>
          <w:noProof/>
          <w:lang w:eastAsia="en-GB"/>
        </w:rPr>
        <mc:AlternateContent>
          <mc:Choice Requires="wps">
            <w:drawing>
              <wp:anchor distT="0" distB="0" distL="114300" distR="114300" simplePos="0" relativeHeight="251658240" behindDoc="0" locked="0" layoutInCell="1" allowOverlap="1">
                <wp:simplePos x="0" y="0"/>
                <wp:positionH relativeFrom="column">
                  <wp:posOffset>-163830</wp:posOffset>
                </wp:positionH>
                <wp:positionV relativeFrom="paragraph">
                  <wp:posOffset>6843395</wp:posOffset>
                </wp:positionV>
                <wp:extent cx="6182360" cy="1853565"/>
                <wp:effectExtent l="0" t="0" r="0" b="0"/>
                <wp:wrapNone/>
                <wp:docPr id="20"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82360" cy="1853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3494" w:rsidRPr="005709E8" w:rsidRDefault="008A3494" w:rsidP="008439C0">
                            <w:pPr>
                              <w:rPr>
                                <w:rStyle w:val="Strong"/>
                              </w:rPr>
                            </w:pPr>
                            <w:r w:rsidRPr="005709E8">
                              <w:rPr>
                                <w:rStyle w:val="Strong"/>
                              </w:rPr>
                              <w:t>E</w:t>
                            </w:r>
                            <w:r>
                              <w:rPr>
                                <w:rStyle w:val="Strong"/>
                              </w:rPr>
                              <w:t>uropean Commission</w:t>
                            </w:r>
                          </w:p>
                          <w:p w:rsidR="008A3494" w:rsidRPr="00F11016" w:rsidRDefault="008A3494" w:rsidP="00351338">
                            <w:r w:rsidRPr="00F11016">
                              <w:t>The factsheets present an overview of the state and progress of eGovernment in European countries.</w:t>
                            </w:r>
                          </w:p>
                          <w:p w:rsidR="008A3494" w:rsidRPr="00F11016" w:rsidRDefault="008A3494" w:rsidP="00351338">
                            <w:r w:rsidRPr="00F11016">
                              <w:t>Jo</w:t>
                            </w:r>
                            <w:r>
                              <w:t>i</w:t>
                            </w:r>
                            <w:r w:rsidRPr="00F11016">
                              <w:t>nup is a joint initiative by the Directorate General for Informatics (</w:t>
                            </w:r>
                            <w:r>
                              <w:t xml:space="preserve">DG </w:t>
                            </w:r>
                            <w:r w:rsidRPr="00F11016">
                              <w:t>DIGIT) and the Directorate General for Communications Networks, Content &amp; Technology (DG CONNECT).</w:t>
                            </w:r>
                          </w:p>
                          <w:p w:rsidR="008A3494" w:rsidRPr="0086418C" w:rsidRDefault="008A3494" w:rsidP="00351338">
                            <w:r w:rsidRPr="00C16B43">
                              <w:t>Contributor</w:t>
                            </w:r>
                            <w:r w:rsidRPr="0086418C">
                              <w:t>: Chariclia Olymbiou, Information Technology Officer, Department of Information Technology Services, Ministry of Finance, Cyprus</w:t>
                            </w:r>
                            <w:r>
                              <w:t>.</w:t>
                            </w:r>
                          </w:p>
                          <w:p w:rsidR="008A3494" w:rsidRPr="002979D8" w:rsidRDefault="008A3494" w:rsidP="00351338">
                            <w:r w:rsidRPr="002979D8">
                              <w:t xml:space="preserve">Production/Publishing: </w:t>
                            </w:r>
                            <w:r>
                              <w:t>ISA</w:t>
                            </w:r>
                            <w:r w:rsidRPr="002979D8">
                              <w:t xml:space="preserve"> Editorial Team, </w:t>
                            </w:r>
                            <w:r>
                              <w:t>Wavestone Luxembourg</w:t>
                            </w:r>
                            <w:r w:rsidRPr="002979D8">
                              <w:t xml:space="preserve"> S.A.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 o:spid="_x0000_s1026" type="#_x0000_t202" style="position:absolute;left:0;text-align:left;margin-left:-12.9pt;margin-top:538.85pt;width:486.8pt;height:145.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eSZtQIAALwFAAAOAAAAZHJzL2Uyb0RvYy54bWysVG1vmzAQ/j5p/8Hyd8pLgQAqqdoQpknd&#10;i9TuBzhggjWwme0Eumn/fWeTpGmrSdM2PiDbd37unrvHd3U99R3aU6mY4Dn2LzyMKK9Ezfg2x18e&#10;SifBSGnCa9IJTnP8SBW+Xr59czUOGQ1EK7qaSgQgXGXjkONW6yFzXVW1tCfqQgyUg7ERsicatnLr&#10;1pKMgN53buB5sTsKWQ9SVFQpOC1mI15a/Kahlf7UNIpq1OUYctP2L+1/Y/7u8opkW0mGllWHNMhf&#10;ZNETxiHoCaogmqCdZK+gelZJoUSjLyrRu6JpWEUtB2Djey/Y3LdkoJYLFEcNpzKp/wdbfdx/lojV&#10;OQ6gPJz00KMHOml0KyYU+KY+46AycLsfwFFPcA59tlzVcCeqrwpxsWoJ39IbKcXYUlJDfvame3Z1&#10;xlEGZDN+EDXEITstLNDUyN4UD8qBAB0SeTz1xuRSwWHsJ8FlDKYKbH4SXUZxZLJzSXa8Pkil31HR&#10;I7PIsYTmW3iyv1N6dj26mGhclKzrrAA6/uwAMOcTCA5Xjc2kYfv5I/XSdbJOQicM4rUTekXh3JSr&#10;0IlLfxEVl8VqVfg/TVw/zFpW15SbMEdt+eGf9e6g8lkVJ3Up0bHawJmUlNxuVp1EewLaLu13KMiZ&#10;m/s8DVsv4PKCkh+E3m2QOmWcLJywDCMnXXiJ4/npbRp7YRoW5XNKd4zTf6eExhynURDNavotN89+&#10;r7mRrGcapkfH+hwnJyeSGQ2ueW1bqwnr5vVZKUz6T6WAdh8bbRVrRDrLVU+bCVCMjDeifgTtSgHK&#10;AhXCyINFK+R3jEYYHzlW33ZEUoy69xz0n/phCG7absJoYV6XPLdszi2EVwCVY43RvFzpeUbtBsm2&#10;LUSaXxwXN/BmGmbV/JQVUDEbGBGW1GGcmRl0vrdeT0N3+QsAAP//AwBQSwMEFAAGAAgAAAAhAMN2&#10;9kfgAAAADQEAAA8AAABkcnMvZG93bnJldi54bWxMj81OwzAQhO9IvIO1SNxau6VNSBqnQiCuIMqP&#10;xM2Nt0lEvI5itwlv3+VUjjszmv2m2E6uEyccQutJw2KuQCBV3rZUa/h4f57dgwjRkDWdJ9TwiwG2&#10;5fVVYXLrR3rD0y7Wgkso5EZDE2OfSxmqBp0Jc98jsXfwgzORz6GWdjAjl7tOLpVKpDMt8YfG9PjY&#10;YPWzOzoNny+H76+Veq2f3Lof/aQkuUxqfXszPWxARJziJQx/+IwOJTPt/ZFsEJ2G2XLN6JENlaYp&#10;CI5kq5SlPUt3SZaALAv5f0V5BgAA//8DAFBLAQItABQABgAIAAAAIQC2gziS/gAAAOEBAAATAAAA&#10;AAAAAAAAAAAAAAAAAABbQ29udGVudF9UeXBlc10ueG1sUEsBAi0AFAAGAAgAAAAhADj9If/WAAAA&#10;lAEAAAsAAAAAAAAAAAAAAAAALwEAAF9yZWxzLy5yZWxzUEsBAi0AFAAGAAgAAAAhAGLx5Jm1AgAA&#10;vAUAAA4AAAAAAAAAAAAAAAAALgIAAGRycy9lMm9Eb2MueG1sUEsBAi0AFAAGAAgAAAAhAMN29kfg&#10;AAAADQEAAA8AAAAAAAAAAAAAAAAADwUAAGRycy9kb3ducmV2LnhtbFBLBQYAAAAABAAEAPMAAAAc&#10;BgAAAAA=&#10;" filled="f" stroked="f">
                <v:textbox>
                  <w:txbxContent>
                    <w:p w:rsidR="008A3494" w:rsidRPr="005709E8" w:rsidRDefault="008A3494" w:rsidP="008439C0">
                      <w:pPr>
                        <w:rPr>
                          <w:rStyle w:val="Strong"/>
                        </w:rPr>
                      </w:pPr>
                      <w:r w:rsidRPr="005709E8">
                        <w:rPr>
                          <w:rStyle w:val="Strong"/>
                        </w:rPr>
                        <w:t>E</w:t>
                      </w:r>
                      <w:r>
                        <w:rPr>
                          <w:rStyle w:val="Strong"/>
                        </w:rPr>
                        <w:t>uropean Commission</w:t>
                      </w:r>
                    </w:p>
                    <w:p w:rsidR="008A3494" w:rsidRPr="00F11016" w:rsidRDefault="008A3494" w:rsidP="00351338">
                      <w:r w:rsidRPr="00F11016">
                        <w:t>The factsheets present an overview of the state and progress of eGovernment in European countries.</w:t>
                      </w:r>
                    </w:p>
                    <w:p w:rsidR="008A3494" w:rsidRPr="00F11016" w:rsidRDefault="008A3494" w:rsidP="00351338">
                      <w:r w:rsidRPr="00F11016">
                        <w:t>Jo</w:t>
                      </w:r>
                      <w:r>
                        <w:t>i</w:t>
                      </w:r>
                      <w:r w:rsidRPr="00F11016">
                        <w:t>nup is a joint initiative by the Directorate General for Informatics (</w:t>
                      </w:r>
                      <w:r>
                        <w:t xml:space="preserve">DG </w:t>
                      </w:r>
                      <w:r w:rsidRPr="00F11016">
                        <w:t>DIGIT) and the Directorate General for Communications Networks, Content &amp; Technology (DG CONNECT).</w:t>
                      </w:r>
                    </w:p>
                    <w:p w:rsidR="008A3494" w:rsidRPr="0086418C" w:rsidRDefault="008A3494" w:rsidP="00351338">
                      <w:r w:rsidRPr="00C16B43">
                        <w:t>Contributor</w:t>
                      </w:r>
                      <w:r w:rsidRPr="0086418C">
                        <w:t>: Chariclia Olymbiou, Information Technology Officer, Department of Information Technology Services, Ministry of Finance, Cyprus</w:t>
                      </w:r>
                      <w:r>
                        <w:t>.</w:t>
                      </w:r>
                    </w:p>
                    <w:p w:rsidR="008A3494" w:rsidRPr="002979D8" w:rsidRDefault="008A3494" w:rsidP="00351338">
                      <w:r w:rsidRPr="002979D8">
                        <w:t xml:space="preserve">Production/Publishing: </w:t>
                      </w:r>
                      <w:r>
                        <w:t>ISA</w:t>
                      </w:r>
                      <w:r w:rsidRPr="002979D8">
                        <w:t xml:space="preserve"> Editorial Team, </w:t>
                      </w:r>
                      <w:r>
                        <w:t>Wavestone Luxembourg</w:t>
                      </w:r>
                      <w:r w:rsidRPr="002979D8">
                        <w:t xml:space="preserve"> S.A.</w:t>
                      </w:r>
                    </w:p>
                  </w:txbxContent>
                </v:textbox>
              </v:shape>
            </w:pict>
          </mc:Fallback>
        </mc:AlternateContent>
      </w:r>
    </w:p>
    <w:sectPr w:rsidR="009D3555" w:rsidRPr="00190C1C" w:rsidSect="00F80F6C">
      <w:headerReference w:type="even" r:id="rId218"/>
      <w:headerReference w:type="default" r:id="rId219"/>
      <w:headerReference w:type="first" r:id="rId220"/>
      <w:type w:val="continuous"/>
      <w:pgSz w:w="11907" w:h="16839" w:code="9"/>
      <w:pgMar w:top="1417" w:right="1417" w:bottom="1417" w:left="1417" w:header="720" w:footer="720" w:gutter="0"/>
      <w:cols w:space="708"/>
      <w:docGrid w:linePitch="272"/>
    </w:sectPr>
  </w:body>
</w:document>
</file>

<file path=word/customizations.xml><?xml version="1.0" encoding="utf-8"?>
<wne:tcg xmlns:r="http://schemas.openxmlformats.org/officeDocument/2006/relationships" xmlns:wne="http://schemas.microsoft.com/office/word/2006/wordml">
  <wne:keymaps>
    <wne:keymap wne:kcmPrimary="0242">
      <wne:acd wne:acdName="acd0"/>
    </wne:keymap>
  </wne:keymaps>
  <wne:toolbars>
    <wne:acdManifest>
      <wne:acdEntry wne:acdName="acd0"/>
    </wne:acdManifest>
  </wne:toolbars>
  <wne:acds>
    <wne:acd wne:argValue="AQAAAFcA" wne:acdName="acd0"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59D8" w:rsidRDefault="001459D8" w:rsidP="00351338">
      <w:r>
        <w:separator/>
      </w:r>
    </w:p>
    <w:p w:rsidR="001459D8" w:rsidRDefault="001459D8" w:rsidP="00351338"/>
    <w:p w:rsidR="001459D8" w:rsidRDefault="001459D8" w:rsidP="00351338"/>
  </w:endnote>
  <w:endnote w:type="continuationSeparator" w:id="0">
    <w:p w:rsidR="001459D8" w:rsidRDefault="001459D8" w:rsidP="00351338">
      <w:r>
        <w:continuationSeparator/>
      </w:r>
    </w:p>
    <w:p w:rsidR="001459D8" w:rsidRDefault="001459D8" w:rsidP="00351338"/>
    <w:p w:rsidR="001459D8" w:rsidRDefault="001459D8" w:rsidP="00351338"/>
  </w:endnote>
  <w:endnote w:type="continuationNotice" w:id="1">
    <w:p w:rsidR="001459D8" w:rsidRDefault="001459D8">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Yu Gothic UI Semilight">
    <w:charset w:val="80"/>
    <w:family w:val="swiss"/>
    <w:pitch w:val="variable"/>
    <w:sig w:usb0="E00002FF" w:usb1="2AC7FDFF" w:usb2="00000016"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3494" w:rsidRDefault="008A349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3494" w:rsidRPr="00351338" w:rsidRDefault="005C33B2" w:rsidP="00B85C77">
    <w:pPr>
      <w:pStyle w:val="Footer"/>
      <w:tabs>
        <w:tab w:val="clear" w:pos="8640"/>
        <w:tab w:val="right" w:pos="9307"/>
      </w:tabs>
      <w:spacing w:after="0"/>
    </w:pPr>
    <w:r w:rsidRPr="00351338">
      <w:rPr>
        <w:noProof/>
        <w:lang w:eastAsia="en-GB"/>
      </w:rPr>
      <w:drawing>
        <wp:anchor distT="0" distB="0" distL="114300" distR="114300" simplePos="0" relativeHeight="251657728" behindDoc="1" locked="0" layoutInCell="1" allowOverlap="1">
          <wp:simplePos x="0" y="0"/>
          <wp:positionH relativeFrom="column">
            <wp:posOffset>-29845</wp:posOffset>
          </wp:positionH>
          <wp:positionV relativeFrom="paragraph">
            <wp:posOffset>-69850</wp:posOffset>
          </wp:positionV>
          <wp:extent cx="720090" cy="277495"/>
          <wp:effectExtent l="0" t="0" r="3810" b="8255"/>
          <wp:wrapThrough wrapText="bothSides">
            <wp:wrapPolygon edited="0">
              <wp:start x="0" y="0"/>
              <wp:lineTo x="0" y="20760"/>
              <wp:lineTo x="21143" y="20760"/>
              <wp:lineTo x="21143" y="0"/>
              <wp:lineTo x="0" y="0"/>
            </wp:wrapPolygon>
          </wp:wrapThrough>
          <wp:docPr id="5" name="Picture 4" descr="join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oinu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0090" cy="277495"/>
                  </a:xfrm>
                  <a:prstGeom prst="rect">
                    <a:avLst/>
                  </a:prstGeom>
                  <a:noFill/>
                  <a:ln>
                    <a:noFill/>
                  </a:ln>
                </pic:spPr>
              </pic:pic>
            </a:graphicData>
          </a:graphic>
          <wp14:sizeRelH relativeFrom="page">
            <wp14:pctWidth>0</wp14:pctWidth>
          </wp14:sizeRelH>
          <wp14:sizeRelV relativeFrom="page">
            <wp14:pctHeight>0</wp14:pctHeight>
          </wp14:sizeRelV>
        </wp:anchor>
      </w:drawing>
    </w:r>
    <w:r w:rsidR="008A3494" w:rsidRPr="00351338">
      <w:rPr>
        <w:rStyle w:val="PageNumber"/>
        <w:color w:val="F4AD2C"/>
      </w:rPr>
      <w:t xml:space="preserve"> </w:t>
    </w:r>
    <w:r w:rsidR="008A3494" w:rsidRPr="00351338">
      <w:rPr>
        <w:rStyle w:val="PageNumber"/>
        <w:color w:val="F4AD2C"/>
      </w:rPr>
      <w:tab/>
    </w:r>
    <w:r w:rsidR="008A3494" w:rsidRPr="00351338">
      <w:rPr>
        <w:rStyle w:val="PageNumber"/>
        <w:color w:val="F4AD2C"/>
      </w:rPr>
      <w:tab/>
    </w:r>
    <w:r w:rsidR="008A3494" w:rsidRPr="00351338">
      <w:rPr>
        <w:rStyle w:val="PageNumber"/>
        <w:color w:val="0070C0"/>
      </w:rPr>
      <w:t>[</w:t>
    </w:r>
    <w:r w:rsidR="008A3494" w:rsidRPr="00351338">
      <w:rPr>
        <w:rStyle w:val="PageNumber"/>
        <w:rFonts w:ascii="Verdana" w:hAnsi="Verdana"/>
      </w:rPr>
      <w:fldChar w:fldCharType="begin"/>
    </w:r>
    <w:r w:rsidR="008A3494" w:rsidRPr="00351338">
      <w:rPr>
        <w:rStyle w:val="PageNumber"/>
        <w:rFonts w:ascii="Verdana" w:hAnsi="Verdana"/>
      </w:rPr>
      <w:instrText xml:space="preserve"> PAGE </w:instrText>
    </w:r>
    <w:r w:rsidR="008A3494" w:rsidRPr="00351338">
      <w:rPr>
        <w:rStyle w:val="PageNumber"/>
        <w:rFonts w:ascii="Verdana" w:hAnsi="Verdana"/>
      </w:rPr>
      <w:fldChar w:fldCharType="separate"/>
    </w:r>
    <w:r>
      <w:rPr>
        <w:rStyle w:val="PageNumber"/>
        <w:rFonts w:ascii="Verdana" w:hAnsi="Verdana"/>
        <w:noProof/>
      </w:rPr>
      <w:t>25</w:t>
    </w:r>
    <w:r w:rsidR="008A3494" w:rsidRPr="00351338">
      <w:rPr>
        <w:rStyle w:val="PageNumber"/>
        <w:rFonts w:ascii="Verdana" w:hAnsi="Verdana"/>
      </w:rPr>
      <w:fldChar w:fldCharType="end"/>
    </w:r>
    <w:r w:rsidR="008A3494" w:rsidRPr="00351338">
      <w:rPr>
        <w:rStyle w:val="PageNumber"/>
        <w:color w:val="0070C0"/>
      </w:rPr>
      <w: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3494" w:rsidRDefault="008A349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59D8" w:rsidRDefault="001459D8">
      <w:r>
        <w:separator/>
      </w:r>
    </w:p>
  </w:footnote>
  <w:footnote w:type="continuationSeparator" w:id="0">
    <w:p w:rsidR="001459D8" w:rsidRDefault="001459D8" w:rsidP="00351338">
      <w:r>
        <w:continuationSeparator/>
      </w:r>
    </w:p>
    <w:p w:rsidR="001459D8" w:rsidRDefault="001459D8" w:rsidP="00351338"/>
    <w:p w:rsidR="001459D8" w:rsidRDefault="001459D8" w:rsidP="00351338"/>
  </w:footnote>
  <w:footnote w:type="continuationNotice" w:id="1">
    <w:p w:rsidR="001459D8" w:rsidRDefault="001459D8">
      <w:pPr>
        <w:spacing w:after="0"/>
      </w:pPr>
    </w:p>
  </w:footnote>
  <w:footnote w:id="2">
    <w:p w:rsidR="008A3494" w:rsidRDefault="008A3494">
      <w:pPr>
        <w:pStyle w:val="FootnoteText"/>
      </w:pPr>
      <w:r w:rsidRPr="00C70F13">
        <w:rPr>
          <w:rStyle w:val="FootnoteReference"/>
          <w:sz w:val="16"/>
        </w:rPr>
        <w:footnoteRef/>
      </w:r>
      <w:r w:rsidRPr="00C70F13">
        <w:rPr>
          <w:sz w:val="16"/>
        </w:rPr>
        <w:t xml:space="preserve"> </w:t>
      </w:r>
      <w:hyperlink r:id="rId1" w:history="1">
        <w:r w:rsidRPr="00C70F13">
          <w:rPr>
            <w:rStyle w:val="Hyperlink"/>
            <w:sz w:val="16"/>
          </w:rPr>
          <w:t>https://www.eprocurement.gov.cy/epps/announcements/listAn</w:t>
        </w:r>
        <w:r w:rsidRPr="00C70F13">
          <w:rPr>
            <w:rStyle w:val="Hyperlink"/>
            <w:sz w:val="16"/>
          </w:rPr>
          <w:t>n</w:t>
        </w:r>
        <w:r w:rsidRPr="00C70F13">
          <w:rPr>
            <w:rStyle w:val="Hyperlink"/>
            <w:sz w:val="16"/>
          </w:rPr>
          <w:t>ouncements.do?selectedItem=announcements/listAnnouncements.do</w:t>
        </w:r>
      </w:hyperlink>
      <w:r w:rsidRPr="00C70F13">
        <w:rPr>
          <w:sz w:val="16"/>
        </w:rPr>
        <w:t xml:space="preserve"> </w:t>
      </w:r>
    </w:p>
  </w:footnote>
  <w:footnote w:id="3">
    <w:p w:rsidR="008A3494" w:rsidRPr="00A736A5" w:rsidRDefault="008A3494" w:rsidP="00694A2B">
      <w:pPr>
        <w:pStyle w:val="FootnoteText"/>
        <w:jc w:val="left"/>
        <w:rPr>
          <w:sz w:val="16"/>
          <w:szCs w:val="16"/>
        </w:rPr>
      </w:pPr>
      <w:r w:rsidRPr="00A736A5">
        <w:rPr>
          <w:rStyle w:val="FootnoteReference"/>
          <w:sz w:val="16"/>
          <w:szCs w:val="16"/>
        </w:rPr>
        <w:footnoteRef/>
      </w:r>
      <w:r>
        <w:rPr>
          <w:sz w:val="16"/>
          <w:szCs w:val="16"/>
        </w:rPr>
        <w:t xml:space="preserve"> </w:t>
      </w:r>
      <w:hyperlink r:id="rId2" w:history="1">
        <w:r w:rsidRPr="0064755D">
          <w:rPr>
            <w:rStyle w:val="Hyperlink"/>
            <w:sz w:val="16"/>
            <w:szCs w:val="16"/>
          </w:rPr>
          <w:t>http://www.mcw.gov.cy/mcw/dec/digital_cyprus/ict.nsf/3700071379D1C658C2257A6F00376A80/$file/Main%20document%</w:t>
        </w:r>
        <w:r w:rsidRPr="0064755D">
          <w:rPr>
            <w:rStyle w:val="Hyperlink"/>
            <w:sz w:val="16"/>
            <w:szCs w:val="16"/>
          </w:rPr>
          <w:t>2</w:t>
        </w:r>
        <w:r w:rsidRPr="0064755D">
          <w:rPr>
            <w:rStyle w:val="Hyperlink"/>
            <w:sz w:val="16"/>
            <w:szCs w:val="16"/>
          </w:rPr>
          <w:t>0di</w:t>
        </w:r>
        <w:r w:rsidRPr="0064755D">
          <w:rPr>
            <w:rStyle w:val="Hyperlink"/>
            <w:sz w:val="16"/>
            <w:szCs w:val="16"/>
          </w:rPr>
          <w:t>g</w:t>
        </w:r>
        <w:r w:rsidRPr="0064755D">
          <w:rPr>
            <w:rStyle w:val="Hyperlink"/>
            <w:sz w:val="16"/>
            <w:szCs w:val="16"/>
          </w:rPr>
          <w:t>ital%20strategy.pdf</w:t>
        </w:r>
      </w:hyperlink>
      <w:r>
        <w:rPr>
          <w:sz w:val="16"/>
          <w:szCs w:val="16"/>
        </w:rPr>
        <w:t xml:space="preserve"> </w:t>
      </w:r>
    </w:p>
  </w:footnote>
  <w:footnote w:id="4">
    <w:p w:rsidR="008A3494" w:rsidRDefault="008A3494">
      <w:pPr>
        <w:pStyle w:val="FootnoteText"/>
      </w:pPr>
      <w:r>
        <w:rPr>
          <w:rStyle w:val="FootnoteReference"/>
        </w:rPr>
        <w:footnoteRef/>
      </w:r>
      <w:r>
        <w:t xml:space="preserve"> </w:t>
      </w:r>
      <w:r w:rsidRPr="008B687F">
        <w:rPr>
          <w:sz w:val="16"/>
          <w:szCs w:val="16"/>
          <w:lang w:val="en-US"/>
        </w:rPr>
        <w:t>Including audits of information systems.</w:t>
      </w:r>
    </w:p>
  </w:footnote>
  <w:footnote w:id="5">
    <w:p w:rsidR="008A3494" w:rsidRPr="00B97D44" w:rsidRDefault="008A3494" w:rsidP="00A64407">
      <w:pPr>
        <w:pStyle w:val="FootnoteText"/>
        <w:spacing w:after="0"/>
        <w:rPr>
          <w:sz w:val="16"/>
          <w:szCs w:val="16"/>
        </w:rPr>
      </w:pPr>
      <w:r w:rsidRPr="00B97D44">
        <w:rPr>
          <w:rStyle w:val="FootnoteReference"/>
          <w:sz w:val="16"/>
          <w:szCs w:val="16"/>
        </w:rPr>
        <w:footnoteRef/>
      </w:r>
      <w:r w:rsidRPr="00B97D44">
        <w:rPr>
          <w:sz w:val="16"/>
          <w:szCs w:val="16"/>
        </w:rPr>
        <w:t xml:space="preserve"> Import Control System</w:t>
      </w:r>
    </w:p>
  </w:footnote>
  <w:footnote w:id="6">
    <w:p w:rsidR="008A3494" w:rsidRPr="00B97D44" w:rsidRDefault="008A3494" w:rsidP="00A64407">
      <w:pPr>
        <w:pStyle w:val="FootnoteText"/>
        <w:spacing w:after="0"/>
        <w:rPr>
          <w:sz w:val="16"/>
          <w:szCs w:val="16"/>
        </w:rPr>
      </w:pPr>
      <w:r w:rsidRPr="00B97D44">
        <w:rPr>
          <w:rStyle w:val="FootnoteReference"/>
          <w:sz w:val="16"/>
          <w:szCs w:val="16"/>
        </w:rPr>
        <w:footnoteRef/>
      </w:r>
      <w:r w:rsidRPr="00B97D44">
        <w:rPr>
          <w:sz w:val="16"/>
          <w:szCs w:val="16"/>
        </w:rPr>
        <w:t xml:space="preserve"> Export Control System</w:t>
      </w:r>
    </w:p>
  </w:footnote>
  <w:footnote w:id="7">
    <w:p w:rsidR="008A3494" w:rsidRDefault="008A3494" w:rsidP="00A64407">
      <w:pPr>
        <w:pStyle w:val="FootnoteText"/>
        <w:spacing w:after="0"/>
      </w:pPr>
      <w:r w:rsidRPr="00B97D44">
        <w:rPr>
          <w:rStyle w:val="FootnoteReference"/>
          <w:sz w:val="16"/>
          <w:szCs w:val="16"/>
        </w:rPr>
        <w:footnoteRef/>
      </w:r>
      <w:r w:rsidRPr="00B97D44">
        <w:rPr>
          <w:sz w:val="16"/>
          <w:szCs w:val="16"/>
        </w:rPr>
        <w:t xml:space="preserve"> Excise Movement and Control System</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3494" w:rsidRDefault="008A349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933" w:type="pct"/>
      <w:tblLook w:val="01E0" w:firstRow="1" w:lastRow="1" w:firstColumn="1" w:lastColumn="1" w:noHBand="0" w:noVBand="0"/>
    </w:tblPr>
    <w:tblGrid>
      <w:gridCol w:w="2855"/>
      <w:gridCol w:w="5191"/>
      <w:gridCol w:w="3254"/>
    </w:tblGrid>
    <w:tr w:rsidR="008A3494" w:rsidTr="002B6B9E">
      <w:trPr>
        <w:trHeight w:val="139"/>
      </w:trPr>
      <w:tc>
        <w:tcPr>
          <w:tcW w:w="1263" w:type="pct"/>
          <w:vMerge w:val="restart"/>
          <w:noWrap/>
          <w:vAlign w:val="center"/>
        </w:tcPr>
        <w:p w:rsidR="008A3494" w:rsidRPr="008439C0" w:rsidRDefault="008A3494" w:rsidP="00B85C77">
          <w:pPr>
            <w:spacing w:after="0"/>
            <w:rPr>
              <w:rStyle w:val="Strong"/>
            </w:rPr>
          </w:pPr>
          <w:r w:rsidRPr="008439C0">
            <w:rPr>
              <w:rStyle w:val="Strong"/>
            </w:rPr>
            <w:t>eGovernment in Cyprus</w:t>
          </w:r>
        </w:p>
      </w:tc>
      <w:tc>
        <w:tcPr>
          <w:tcW w:w="2297" w:type="pct"/>
          <w:tcBorders>
            <w:bottom w:val="single" w:sz="4" w:space="0" w:color="0070C0"/>
          </w:tcBorders>
          <w:vAlign w:val="center"/>
        </w:tcPr>
        <w:p w:rsidR="008A3494" w:rsidRDefault="008A3494" w:rsidP="00B85C77">
          <w:pPr>
            <w:pStyle w:val="Header"/>
            <w:spacing w:after="0"/>
          </w:pPr>
        </w:p>
      </w:tc>
      <w:tc>
        <w:tcPr>
          <w:tcW w:w="0" w:type="auto"/>
          <w:vMerge w:val="restart"/>
          <w:noWrap/>
          <w:vAlign w:val="center"/>
        </w:tcPr>
        <w:p w:rsidR="008A3494" w:rsidRPr="00D03AA8" w:rsidRDefault="008A3494" w:rsidP="00B85C77">
          <w:pPr>
            <w:spacing w:after="0"/>
          </w:pPr>
          <w:r>
            <w:rPr>
              <w:rStyle w:val="Strong"/>
            </w:rPr>
            <w:t>March 2018</w:t>
          </w:r>
        </w:p>
      </w:tc>
    </w:tr>
    <w:tr w:rsidR="008A3494" w:rsidTr="002B6B9E">
      <w:trPr>
        <w:trHeight w:val="139"/>
      </w:trPr>
      <w:tc>
        <w:tcPr>
          <w:tcW w:w="0" w:type="auto"/>
          <w:vMerge/>
          <w:vAlign w:val="center"/>
        </w:tcPr>
        <w:p w:rsidR="008A3494" w:rsidRDefault="008A3494" w:rsidP="00B85C77">
          <w:pPr>
            <w:spacing w:after="0"/>
          </w:pPr>
        </w:p>
      </w:tc>
      <w:tc>
        <w:tcPr>
          <w:tcW w:w="2297" w:type="pct"/>
          <w:tcBorders>
            <w:top w:val="single" w:sz="4" w:space="0" w:color="0070C0"/>
          </w:tcBorders>
        </w:tcPr>
        <w:p w:rsidR="008A3494" w:rsidRDefault="008A3494" w:rsidP="00B85C77">
          <w:pPr>
            <w:pStyle w:val="Header"/>
            <w:spacing w:after="0"/>
          </w:pPr>
        </w:p>
      </w:tc>
      <w:tc>
        <w:tcPr>
          <w:tcW w:w="0" w:type="auto"/>
          <w:vMerge/>
          <w:vAlign w:val="center"/>
        </w:tcPr>
        <w:p w:rsidR="008A3494" w:rsidRDefault="008A3494" w:rsidP="00B85C77">
          <w:pPr>
            <w:spacing w:after="0"/>
          </w:pPr>
        </w:p>
      </w:tc>
    </w:tr>
  </w:tbl>
  <w:p w:rsidR="008A3494" w:rsidRPr="00351338" w:rsidRDefault="008A3494" w:rsidP="00351338"/>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192" w:type="pct"/>
      <w:tblLayout w:type="fixed"/>
      <w:tblLook w:val="01E0" w:firstRow="1" w:lastRow="1" w:firstColumn="1" w:lastColumn="1" w:noHBand="0" w:noVBand="0"/>
    </w:tblPr>
    <w:tblGrid>
      <w:gridCol w:w="2943"/>
      <w:gridCol w:w="4820"/>
      <w:gridCol w:w="2126"/>
    </w:tblGrid>
    <w:tr w:rsidR="008A3494" w:rsidTr="00C70F13">
      <w:trPr>
        <w:trHeight w:val="139"/>
      </w:trPr>
      <w:tc>
        <w:tcPr>
          <w:tcW w:w="1488" w:type="pct"/>
          <w:vMerge w:val="restart"/>
          <w:noWrap/>
          <w:vAlign w:val="center"/>
        </w:tcPr>
        <w:p w:rsidR="008A3494" w:rsidRPr="00B85C77" w:rsidRDefault="008A3494" w:rsidP="00BC145C">
          <w:pPr>
            <w:spacing w:after="0"/>
            <w:rPr>
              <w:rStyle w:val="Strong"/>
            </w:rPr>
          </w:pPr>
          <w:r w:rsidRPr="00B85C77">
            <w:rPr>
              <w:rStyle w:val="Strong"/>
            </w:rPr>
            <w:t>eGovernment in C</w:t>
          </w:r>
          <w:r>
            <w:rPr>
              <w:rStyle w:val="Strong"/>
            </w:rPr>
            <w:t>yprus</w:t>
          </w:r>
        </w:p>
      </w:tc>
      <w:tc>
        <w:tcPr>
          <w:tcW w:w="2437" w:type="pct"/>
          <w:tcBorders>
            <w:bottom w:val="single" w:sz="4" w:space="0" w:color="0070C0"/>
          </w:tcBorders>
          <w:vAlign w:val="center"/>
        </w:tcPr>
        <w:p w:rsidR="008A3494" w:rsidRDefault="008A3494" w:rsidP="00B85C77">
          <w:pPr>
            <w:pStyle w:val="Header"/>
            <w:spacing w:after="0"/>
          </w:pPr>
        </w:p>
      </w:tc>
      <w:tc>
        <w:tcPr>
          <w:tcW w:w="1075" w:type="pct"/>
          <w:vMerge w:val="restart"/>
          <w:noWrap/>
          <w:vAlign w:val="center"/>
        </w:tcPr>
        <w:p w:rsidR="008A3494" w:rsidRPr="00D7792A" w:rsidRDefault="008A3494" w:rsidP="00C70F13">
          <w:pPr>
            <w:spacing w:after="0"/>
            <w:ind w:firstLine="37"/>
          </w:pPr>
          <w:r>
            <w:rPr>
              <w:rStyle w:val="Strong"/>
            </w:rPr>
            <w:t>March 2018</w:t>
          </w:r>
        </w:p>
      </w:tc>
    </w:tr>
    <w:tr w:rsidR="008A3494" w:rsidTr="00C70F13">
      <w:trPr>
        <w:trHeight w:val="139"/>
      </w:trPr>
      <w:tc>
        <w:tcPr>
          <w:tcW w:w="1488" w:type="pct"/>
          <w:vMerge/>
          <w:vAlign w:val="center"/>
        </w:tcPr>
        <w:p w:rsidR="008A3494" w:rsidRDefault="008A3494" w:rsidP="00351338"/>
      </w:tc>
      <w:tc>
        <w:tcPr>
          <w:tcW w:w="2437" w:type="pct"/>
          <w:tcBorders>
            <w:top w:val="single" w:sz="4" w:space="0" w:color="0070C0"/>
          </w:tcBorders>
        </w:tcPr>
        <w:p w:rsidR="008A3494" w:rsidRPr="00694A2B" w:rsidRDefault="008A3494" w:rsidP="00351338">
          <w:pPr>
            <w:pStyle w:val="Header"/>
            <w:rPr>
              <w:sz w:val="8"/>
              <w:szCs w:val="8"/>
            </w:rPr>
          </w:pPr>
        </w:p>
      </w:tc>
      <w:tc>
        <w:tcPr>
          <w:tcW w:w="1075" w:type="pct"/>
          <w:vMerge/>
          <w:vAlign w:val="center"/>
        </w:tcPr>
        <w:p w:rsidR="008A3494" w:rsidRDefault="008A3494" w:rsidP="00351338"/>
      </w:tc>
    </w:tr>
  </w:tbl>
  <w:p w:rsidR="008A3494" w:rsidRDefault="008A3494" w:rsidP="00351338">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3494" w:rsidRDefault="008A3494" w:rsidP="00351338"/>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60" w:type="dxa"/>
      <w:tblLayout w:type="fixed"/>
      <w:tblLook w:val="01E0" w:firstRow="1" w:lastRow="1" w:firstColumn="1" w:lastColumn="1" w:noHBand="0" w:noVBand="0"/>
    </w:tblPr>
    <w:tblGrid>
      <w:gridCol w:w="2802"/>
      <w:gridCol w:w="4819"/>
      <w:gridCol w:w="1739"/>
    </w:tblGrid>
    <w:tr w:rsidR="008A3494" w:rsidTr="008439C0">
      <w:trPr>
        <w:trHeight w:val="139"/>
      </w:trPr>
      <w:tc>
        <w:tcPr>
          <w:tcW w:w="2802" w:type="dxa"/>
          <w:vMerge w:val="restart"/>
          <w:noWrap/>
          <w:vAlign w:val="center"/>
        </w:tcPr>
        <w:p w:rsidR="008A3494" w:rsidRDefault="008A3494" w:rsidP="008439C0">
          <w:pPr>
            <w:ind w:right="-707"/>
            <w:rPr>
              <w:rStyle w:val="Strong"/>
            </w:rPr>
          </w:pPr>
          <w:r>
            <w:rPr>
              <w:rStyle w:val="Strong"/>
            </w:rPr>
            <w:t>eGovernment in Cyprus</w:t>
          </w:r>
        </w:p>
      </w:tc>
      <w:tc>
        <w:tcPr>
          <w:tcW w:w="4819" w:type="dxa"/>
          <w:tcBorders>
            <w:top w:val="nil"/>
            <w:left w:val="nil"/>
            <w:bottom w:val="single" w:sz="4" w:space="0" w:color="0070C0"/>
            <w:right w:val="nil"/>
          </w:tcBorders>
          <w:vAlign w:val="center"/>
        </w:tcPr>
        <w:p w:rsidR="008A3494" w:rsidRDefault="008A3494" w:rsidP="00351338">
          <w:pPr>
            <w:pStyle w:val="Header"/>
          </w:pPr>
        </w:p>
      </w:tc>
      <w:tc>
        <w:tcPr>
          <w:tcW w:w="1739" w:type="dxa"/>
          <w:vMerge w:val="restart"/>
          <w:noWrap/>
          <w:vAlign w:val="center"/>
        </w:tcPr>
        <w:p w:rsidR="008A3494" w:rsidRDefault="008A3494" w:rsidP="00C820F6">
          <w:pPr>
            <w:ind w:left="9" w:right="-212" w:hanging="9"/>
            <w:rPr>
              <w:rStyle w:val="Strong"/>
            </w:rPr>
          </w:pPr>
          <w:r>
            <w:rPr>
              <w:rStyle w:val="Strong"/>
            </w:rPr>
            <w:t>March 2018</w:t>
          </w:r>
        </w:p>
      </w:tc>
    </w:tr>
    <w:tr w:rsidR="008A3494" w:rsidTr="008439C0">
      <w:trPr>
        <w:trHeight w:val="139"/>
      </w:trPr>
      <w:tc>
        <w:tcPr>
          <w:tcW w:w="2802" w:type="dxa"/>
          <w:vMerge/>
          <w:vAlign w:val="center"/>
        </w:tcPr>
        <w:p w:rsidR="008A3494" w:rsidRDefault="008A3494" w:rsidP="008439C0">
          <w:pPr>
            <w:rPr>
              <w:rStyle w:val="Strong"/>
            </w:rPr>
          </w:pPr>
        </w:p>
      </w:tc>
      <w:tc>
        <w:tcPr>
          <w:tcW w:w="4819" w:type="dxa"/>
          <w:tcBorders>
            <w:top w:val="single" w:sz="4" w:space="0" w:color="0070C0"/>
            <w:left w:val="nil"/>
            <w:bottom w:val="nil"/>
            <w:right w:val="nil"/>
          </w:tcBorders>
        </w:tcPr>
        <w:p w:rsidR="008A3494" w:rsidRDefault="008A3494" w:rsidP="00351338">
          <w:pPr>
            <w:pStyle w:val="Header"/>
          </w:pPr>
        </w:p>
      </w:tc>
      <w:tc>
        <w:tcPr>
          <w:tcW w:w="1739" w:type="dxa"/>
          <w:vMerge/>
          <w:vAlign w:val="center"/>
        </w:tcPr>
        <w:p w:rsidR="008A3494" w:rsidRDefault="008A3494" w:rsidP="008439C0">
          <w:pPr>
            <w:rPr>
              <w:rStyle w:val="Strong"/>
            </w:rPr>
          </w:pPr>
        </w:p>
      </w:tc>
    </w:tr>
  </w:tbl>
  <w:p w:rsidR="008A3494" w:rsidRDefault="008A3494" w:rsidP="00351338"/>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3494" w:rsidRDefault="008A3494" w:rsidP="0035133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C9741948"/>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55C00908"/>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1218A1D8"/>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FCD62E36"/>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A5925AA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A3C3EEE"/>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CCAE2F0"/>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D8491AC"/>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9940D64"/>
    <w:lvl w:ilvl="0">
      <w:start w:val="1"/>
      <w:numFmt w:val="decimal"/>
      <w:pStyle w:val="ListNumber"/>
      <w:lvlText w:val="%1."/>
      <w:lvlJc w:val="left"/>
      <w:pPr>
        <w:tabs>
          <w:tab w:val="num" w:pos="360"/>
        </w:tabs>
        <w:ind w:left="360" w:hanging="360"/>
      </w:pPr>
    </w:lvl>
  </w:abstractNum>
  <w:abstractNum w:abstractNumId="9" w15:restartNumberingAfterBreak="0">
    <w:nsid w:val="00BB45E6"/>
    <w:multiLevelType w:val="multilevel"/>
    <w:tmpl w:val="2D100B86"/>
    <w:lvl w:ilvl="0">
      <w:start w:val="1"/>
      <w:numFmt w:val="decimal"/>
      <w:lvlText w:val="%1."/>
      <w:lvlJc w:val="left"/>
      <w:pPr>
        <w:tabs>
          <w:tab w:val="num" w:pos="288"/>
        </w:tabs>
        <w:ind w:left="-72" w:firstLine="0"/>
      </w:pPr>
      <w:rPr>
        <w:rStyle w:val="Strong"/>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02617319"/>
    <w:multiLevelType w:val="multilevel"/>
    <w:tmpl w:val="9D8EF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2CC6B8E"/>
    <w:multiLevelType w:val="multilevel"/>
    <w:tmpl w:val="7E76E968"/>
    <w:numStyleLink w:val="BulletedListFirstLevel"/>
  </w:abstractNum>
  <w:abstractNum w:abstractNumId="12" w15:restartNumberingAfterBreak="0">
    <w:nsid w:val="057470D5"/>
    <w:multiLevelType w:val="multilevel"/>
    <w:tmpl w:val="D38061CA"/>
    <w:numStyleLink w:val="BulletedListFirstLevel2"/>
  </w:abstractNum>
  <w:abstractNum w:abstractNumId="13" w15:restartNumberingAfterBreak="0">
    <w:nsid w:val="05EB399C"/>
    <w:multiLevelType w:val="multilevel"/>
    <w:tmpl w:val="17ACA64C"/>
    <w:numStyleLink w:val="NumberedlistServicesIntro"/>
  </w:abstractNum>
  <w:abstractNum w:abstractNumId="14" w15:restartNumberingAfterBreak="0">
    <w:nsid w:val="082E6EE8"/>
    <w:multiLevelType w:val="multilevel"/>
    <w:tmpl w:val="D38061CA"/>
    <w:numStyleLink w:val="BulletedListFirstLevel2"/>
  </w:abstractNum>
  <w:abstractNum w:abstractNumId="15" w15:restartNumberingAfterBreak="0">
    <w:nsid w:val="0E0620A4"/>
    <w:multiLevelType w:val="hybridMultilevel"/>
    <w:tmpl w:val="C05631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0E1203B0"/>
    <w:multiLevelType w:val="multilevel"/>
    <w:tmpl w:val="7E76E968"/>
    <w:numStyleLink w:val="BulletedListFirstLevel"/>
  </w:abstractNum>
  <w:abstractNum w:abstractNumId="17" w15:restartNumberingAfterBreak="0">
    <w:nsid w:val="0E422950"/>
    <w:multiLevelType w:val="hybridMultilevel"/>
    <w:tmpl w:val="22AA5E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0ED70E2C"/>
    <w:multiLevelType w:val="multilevel"/>
    <w:tmpl w:val="D38061CA"/>
    <w:numStyleLink w:val="StyleNumberedserviceslist"/>
  </w:abstractNum>
  <w:abstractNum w:abstractNumId="19" w15:restartNumberingAfterBreak="0">
    <w:nsid w:val="10356528"/>
    <w:multiLevelType w:val="hybridMultilevel"/>
    <w:tmpl w:val="034CC62E"/>
    <w:lvl w:ilvl="0" w:tplc="4044D26A">
      <w:start w:val="1"/>
      <w:numFmt w:val="bullet"/>
      <w:lvlText w:val=""/>
      <w:lvlJc w:val="left"/>
      <w:pPr>
        <w:ind w:left="360" w:hanging="360"/>
      </w:pPr>
      <w:rPr>
        <w:rFonts w:ascii="Wingdings" w:hAnsi="Wingdings" w:hint="default"/>
        <w:color w:val="FFC000"/>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0" w15:restartNumberingAfterBreak="0">
    <w:nsid w:val="13E73198"/>
    <w:multiLevelType w:val="multilevel"/>
    <w:tmpl w:val="895E4A10"/>
    <w:numStyleLink w:val="ListNumberedServicestitles1"/>
  </w:abstractNum>
  <w:abstractNum w:abstractNumId="21" w15:restartNumberingAfterBreak="0">
    <w:nsid w:val="1A421A95"/>
    <w:multiLevelType w:val="multilevel"/>
    <w:tmpl w:val="D38061CA"/>
    <w:numStyleLink w:val="BulletedListFirstLevel2"/>
  </w:abstractNum>
  <w:abstractNum w:abstractNumId="22" w15:restartNumberingAfterBreak="0">
    <w:nsid w:val="1ADA5593"/>
    <w:multiLevelType w:val="multilevel"/>
    <w:tmpl w:val="D38061CA"/>
    <w:numStyleLink w:val="BulletedListFirstLevel2"/>
  </w:abstractNum>
  <w:abstractNum w:abstractNumId="23" w15:restartNumberingAfterBreak="0">
    <w:nsid w:val="1BAE121E"/>
    <w:multiLevelType w:val="multilevel"/>
    <w:tmpl w:val="7E76E968"/>
    <w:numStyleLink w:val="BulletedListFirstLevel"/>
  </w:abstractNum>
  <w:abstractNum w:abstractNumId="24" w15:restartNumberingAfterBreak="0">
    <w:nsid w:val="1BC874B3"/>
    <w:multiLevelType w:val="hybridMultilevel"/>
    <w:tmpl w:val="AE8485D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1D8C3432"/>
    <w:multiLevelType w:val="multilevel"/>
    <w:tmpl w:val="7E76E968"/>
    <w:numStyleLink w:val="BulletedListFirstLevel"/>
  </w:abstractNum>
  <w:abstractNum w:abstractNumId="26" w15:restartNumberingAfterBreak="0">
    <w:nsid w:val="1DF44BCF"/>
    <w:multiLevelType w:val="multilevel"/>
    <w:tmpl w:val="7E76E968"/>
    <w:styleLink w:val="BulletedListFirstLevel"/>
    <w:lvl w:ilvl="0">
      <w:start w:val="1"/>
      <w:numFmt w:val="bullet"/>
      <w:lvlText w:val=""/>
      <w:lvlJc w:val="left"/>
      <w:pPr>
        <w:tabs>
          <w:tab w:val="num" w:pos="356"/>
        </w:tabs>
        <w:ind w:left="356" w:hanging="356"/>
      </w:pPr>
      <w:rPr>
        <w:rFonts w:ascii="Webdings" w:hAnsi="Webdings"/>
        <w:color w:val="FF9900"/>
        <w:spacing w:val="20"/>
        <w:sz w:val="22"/>
      </w:rPr>
    </w:lvl>
    <w:lvl w:ilvl="1">
      <w:start w:val="1"/>
      <w:numFmt w:val="bullet"/>
      <w:lvlText w:val=""/>
      <w:lvlJc w:val="left"/>
      <w:pPr>
        <w:tabs>
          <w:tab w:val="num" w:pos="1440"/>
        </w:tabs>
        <w:ind w:left="1440" w:hanging="360"/>
      </w:pPr>
      <w:rPr>
        <w:rFonts w:ascii="Symbol" w:hAnsi="Symbol" w:hint="default"/>
        <w:color w:val="F4AD2C"/>
        <w:sz w:val="22"/>
        <w:szCs w:val="22"/>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1E62501D"/>
    <w:multiLevelType w:val="multilevel"/>
    <w:tmpl w:val="48B018AE"/>
    <w:lvl w:ilvl="0">
      <w:start w:val="1"/>
      <w:numFmt w:val="bullet"/>
      <w:lvlText w:val=""/>
      <w:lvlJc w:val="left"/>
      <w:pPr>
        <w:tabs>
          <w:tab w:val="num" w:pos="356"/>
        </w:tabs>
        <w:ind w:left="356" w:hanging="356"/>
      </w:pPr>
      <w:rPr>
        <w:rFonts w:ascii="Webdings" w:hAnsi="Webdings"/>
        <w:color w:val="FF9900"/>
        <w:spacing w:val="20"/>
        <w:sz w:val="22"/>
      </w:rPr>
    </w:lvl>
    <w:lvl w:ilvl="1">
      <w:start w:val="1"/>
      <w:numFmt w:val="bullet"/>
      <w:lvlText w:val=""/>
      <w:lvlJc w:val="left"/>
      <w:pPr>
        <w:tabs>
          <w:tab w:val="num" w:pos="1440"/>
        </w:tabs>
        <w:ind w:left="1440" w:hanging="360"/>
      </w:pPr>
      <w:rPr>
        <w:rFonts w:ascii="Symbol" w:hAnsi="Symbol" w:hint="default"/>
        <w:color w:val="F4AD2C"/>
        <w:sz w:val="22"/>
        <w:szCs w:val="22"/>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1E671277"/>
    <w:multiLevelType w:val="hybridMultilevel"/>
    <w:tmpl w:val="DE2267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1EAB4EB7"/>
    <w:multiLevelType w:val="multilevel"/>
    <w:tmpl w:val="08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0" w15:restartNumberingAfterBreak="0">
    <w:nsid w:val="210B620C"/>
    <w:multiLevelType w:val="multilevel"/>
    <w:tmpl w:val="034CC62E"/>
    <w:numStyleLink w:val="Style4"/>
  </w:abstractNum>
  <w:abstractNum w:abstractNumId="31" w15:restartNumberingAfterBreak="0">
    <w:nsid w:val="21974C80"/>
    <w:multiLevelType w:val="multilevel"/>
    <w:tmpl w:val="17ACA64C"/>
    <w:styleLink w:val="NumberedlistServicesIntro"/>
    <w:lvl w:ilvl="0">
      <w:start w:val="1"/>
      <w:numFmt w:val="decimal"/>
      <w:lvlText w:val="%1."/>
      <w:lvlJc w:val="left"/>
      <w:pPr>
        <w:tabs>
          <w:tab w:val="num" w:pos="0"/>
        </w:tabs>
        <w:ind w:left="576" w:hanging="432"/>
      </w:pPr>
      <w:rPr>
        <w:color w:val="414141"/>
      </w:rPr>
    </w:lvl>
    <w:lvl w:ilvl="1">
      <w:start w:val="1"/>
      <w:numFmt w:val="decimal"/>
      <w:lvlText w:val="%1.%2."/>
      <w:lvlJc w:val="left"/>
      <w:pPr>
        <w:tabs>
          <w:tab w:val="num" w:pos="720"/>
        </w:tabs>
        <w:ind w:left="720" w:hanging="432"/>
      </w:pPr>
    </w:lvl>
    <w:lvl w:ilvl="2">
      <w:start w:val="1"/>
      <w:numFmt w:val="decimal"/>
      <w:lvlText w:val="%1.%2.%3."/>
      <w:lvlJc w:val="left"/>
      <w:pPr>
        <w:tabs>
          <w:tab w:val="num" w:pos="1368"/>
        </w:tabs>
        <w:ind w:left="1152" w:hanging="504"/>
      </w:pPr>
    </w:lvl>
    <w:lvl w:ilvl="3">
      <w:start w:val="1"/>
      <w:numFmt w:val="decimal"/>
      <w:lvlText w:val="%1.%2.%3.%4."/>
      <w:lvlJc w:val="left"/>
      <w:pPr>
        <w:tabs>
          <w:tab w:val="num" w:pos="2088"/>
        </w:tabs>
        <w:ind w:left="1656" w:hanging="648"/>
      </w:pPr>
    </w:lvl>
    <w:lvl w:ilvl="4">
      <w:start w:val="1"/>
      <w:numFmt w:val="decimal"/>
      <w:lvlText w:val="%1.%2.%3.%4.%5."/>
      <w:lvlJc w:val="left"/>
      <w:pPr>
        <w:tabs>
          <w:tab w:val="num" w:pos="2448"/>
        </w:tabs>
        <w:ind w:left="2160" w:hanging="792"/>
      </w:pPr>
    </w:lvl>
    <w:lvl w:ilvl="5">
      <w:start w:val="1"/>
      <w:numFmt w:val="decimal"/>
      <w:lvlText w:val="%1.%2.%3.%4.%5.%6."/>
      <w:lvlJc w:val="left"/>
      <w:pPr>
        <w:tabs>
          <w:tab w:val="num" w:pos="3168"/>
        </w:tabs>
        <w:ind w:left="2664" w:hanging="936"/>
      </w:pPr>
    </w:lvl>
    <w:lvl w:ilvl="6">
      <w:start w:val="1"/>
      <w:numFmt w:val="decimal"/>
      <w:lvlText w:val="%1.%2.%3.%4.%5.%6.%7."/>
      <w:lvlJc w:val="left"/>
      <w:pPr>
        <w:tabs>
          <w:tab w:val="num" w:pos="3888"/>
        </w:tabs>
        <w:ind w:left="3168" w:hanging="1080"/>
      </w:pPr>
    </w:lvl>
    <w:lvl w:ilvl="7">
      <w:start w:val="1"/>
      <w:numFmt w:val="decimal"/>
      <w:lvlText w:val="%1.%2.%3.%4.%5.%6.%7.%8."/>
      <w:lvlJc w:val="left"/>
      <w:pPr>
        <w:tabs>
          <w:tab w:val="num" w:pos="4248"/>
        </w:tabs>
        <w:ind w:left="3672" w:hanging="1224"/>
      </w:pPr>
    </w:lvl>
    <w:lvl w:ilvl="8">
      <w:start w:val="1"/>
      <w:numFmt w:val="decimal"/>
      <w:lvlText w:val="%1.%2.%3.%4.%5.%6.%7.%8.%9."/>
      <w:lvlJc w:val="left"/>
      <w:pPr>
        <w:tabs>
          <w:tab w:val="num" w:pos="4968"/>
        </w:tabs>
        <w:ind w:left="4248" w:hanging="1440"/>
      </w:pPr>
    </w:lvl>
  </w:abstractNum>
  <w:abstractNum w:abstractNumId="32" w15:restartNumberingAfterBreak="0">
    <w:nsid w:val="24CE27FA"/>
    <w:multiLevelType w:val="hybridMultilevel"/>
    <w:tmpl w:val="5C2ED84C"/>
    <w:lvl w:ilvl="0" w:tplc="DA9C3D8C">
      <w:start w:val="1"/>
      <w:numFmt w:val="bullet"/>
      <w:pStyle w:val="ListBullet"/>
      <w:lvlText w:val=""/>
      <w:lvlJc w:val="left"/>
      <w:pPr>
        <w:tabs>
          <w:tab w:val="num" w:pos="360"/>
        </w:tabs>
        <w:ind w:left="360" w:hanging="360"/>
      </w:pPr>
      <w:rPr>
        <w:rFonts w:ascii="Symbol" w:hAnsi="Symbol" w:cs="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3" w15:restartNumberingAfterBreak="0">
    <w:nsid w:val="25B42D6D"/>
    <w:multiLevelType w:val="multilevel"/>
    <w:tmpl w:val="7E76E968"/>
    <w:numStyleLink w:val="BulletedListFirstLevel"/>
  </w:abstractNum>
  <w:abstractNum w:abstractNumId="34" w15:restartNumberingAfterBreak="0">
    <w:nsid w:val="264606D9"/>
    <w:multiLevelType w:val="multilevel"/>
    <w:tmpl w:val="034CC62E"/>
    <w:numStyleLink w:val="Style4"/>
  </w:abstractNum>
  <w:abstractNum w:abstractNumId="35" w15:restartNumberingAfterBreak="0">
    <w:nsid w:val="26996E3B"/>
    <w:multiLevelType w:val="multilevel"/>
    <w:tmpl w:val="08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6" w15:restartNumberingAfterBreak="0">
    <w:nsid w:val="27440F1F"/>
    <w:multiLevelType w:val="multilevel"/>
    <w:tmpl w:val="48B018AE"/>
    <w:lvl w:ilvl="0">
      <w:start w:val="1"/>
      <w:numFmt w:val="bullet"/>
      <w:lvlText w:val=""/>
      <w:lvlJc w:val="left"/>
      <w:pPr>
        <w:tabs>
          <w:tab w:val="num" w:pos="356"/>
        </w:tabs>
        <w:ind w:left="356" w:hanging="356"/>
      </w:pPr>
      <w:rPr>
        <w:rFonts w:ascii="Webdings" w:hAnsi="Webdings"/>
        <w:color w:val="FF9900"/>
        <w:spacing w:val="20"/>
        <w:sz w:val="22"/>
      </w:rPr>
    </w:lvl>
    <w:lvl w:ilvl="1">
      <w:start w:val="1"/>
      <w:numFmt w:val="bullet"/>
      <w:lvlText w:val=""/>
      <w:lvlJc w:val="left"/>
      <w:pPr>
        <w:tabs>
          <w:tab w:val="num" w:pos="1440"/>
        </w:tabs>
        <w:ind w:left="1440" w:hanging="360"/>
      </w:pPr>
      <w:rPr>
        <w:rFonts w:ascii="Symbol" w:hAnsi="Symbol" w:hint="default"/>
        <w:color w:val="F4AD2C"/>
        <w:sz w:val="22"/>
        <w:szCs w:val="22"/>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274826ED"/>
    <w:multiLevelType w:val="multilevel"/>
    <w:tmpl w:val="7E76E968"/>
    <w:numStyleLink w:val="BulletedListFirstLevel"/>
  </w:abstractNum>
  <w:abstractNum w:abstractNumId="38" w15:restartNumberingAfterBreak="0">
    <w:nsid w:val="27F93D39"/>
    <w:multiLevelType w:val="multilevel"/>
    <w:tmpl w:val="8D0CA84C"/>
    <w:lvl w:ilvl="0">
      <w:start w:val="2"/>
      <w:numFmt w:val="decimal"/>
      <w:lvlText w:val="%1."/>
      <w:lvlJc w:val="left"/>
      <w:pPr>
        <w:tabs>
          <w:tab w:val="num" w:pos="288"/>
        </w:tabs>
        <w:ind w:left="-72" w:firstLine="0"/>
      </w:pPr>
      <w:rPr>
        <w:rStyle w:val="Strong"/>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9" w15:restartNumberingAfterBreak="0">
    <w:nsid w:val="28870E42"/>
    <w:multiLevelType w:val="multilevel"/>
    <w:tmpl w:val="7E76E968"/>
    <w:numStyleLink w:val="BulletedListFirstLevel"/>
  </w:abstractNum>
  <w:abstractNum w:abstractNumId="40" w15:restartNumberingAfterBreak="0">
    <w:nsid w:val="29AD1040"/>
    <w:multiLevelType w:val="multilevel"/>
    <w:tmpl w:val="D38061CA"/>
    <w:numStyleLink w:val="BulletedListFirstLevel2"/>
  </w:abstractNum>
  <w:abstractNum w:abstractNumId="41" w15:restartNumberingAfterBreak="0">
    <w:nsid w:val="29D21F8F"/>
    <w:multiLevelType w:val="multilevel"/>
    <w:tmpl w:val="7E76E968"/>
    <w:numStyleLink w:val="BulletedListFirstLevel"/>
  </w:abstractNum>
  <w:abstractNum w:abstractNumId="42" w15:restartNumberingAfterBreak="0">
    <w:nsid w:val="2AE30C91"/>
    <w:multiLevelType w:val="multilevel"/>
    <w:tmpl w:val="D38061CA"/>
    <w:numStyleLink w:val="StyleNumberedserviceslist"/>
  </w:abstractNum>
  <w:abstractNum w:abstractNumId="43" w15:restartNumberingAfterBreak="0">
    <w:nsid w:val="2B7A12C4"/>
    <w:multiLevelType w:val="multilevel"/>
    <w:tmpl w:val="48B018AE"/>
    <w:lvl w:ilvl="0">
      <w:start w:val="1"/>
      <w:numFmt w:val="bullet"/>
      <w:lvlText w:val=""/>
      <w:lvlJc w:val="left"/>
      <w:pPr>
        <w:tabs>
          <w:tab w:val="num" w:pos="356"/>
        </w:tabs>
        <w:ind w:left="356" w:hanging="356"/>
      </w:pPr>
      <w:rPr>
        <w:rFonts w:ascii="Webdings" w:hAnsi="Webdings"/>
        <w:color w:val="FF9900"/>
        <w:spacing w:val="20"/>
        <w:sz w:val="22"/>
      </w:rPr>
    </w:lvl>
    <w:lvl w:ilvl="1">
      <w:start w:val="1"/>
      <w:numFmt w:val="bullet"/>
      <w:lvlText w:val=""/>
      <w:lvlJc w:val="left"/>
      <w:pPr>
        <w:tabs>
          <w:tab w:val="num" w:pos="1440"/>
        </w:tabs>
        <w:ind w:left="1440" w:hanging="360"/>
      </w:pPr>
      <w:rPr>
        <w:rFonts w:ascii="Symbol" w:hAnsi="Symbol" w:hint="default"/>
        <w:color w:val="F4AD2C"/>
        <w:sz w:val="22"/>
        <w:szCs w:val="22"/>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2CB963D0"/>
    <w:multiLevelType w:val="multilevel"/>
    <w:tmpl w:val="48B018AE"/>
    <w:lvl w:ilvl="0">
      <w:start w:val="1"/>
      <w:numFmt w:val="bullet"/>
      <w:lvlText w:val=""/>
      <w:lvlJc w:val="left"/>
      <w:pPr>
        <w:tabs>
          <w:tab w:val="num" w:pos="356"/>
        </w:tabs>
        <w:ind w:left="356" w:hanging="356"/>
      </w:pPr>
      <w:rPr>
        <w:rFonts w:ascii="Webdings" w:hAnsi="Webdings"/>
        <w:color w:val="FF9900"/>
        <w:spacing w:val="20"/>
        <w:sz w:val="22"/>
      </w:rPr>
    </w:lvl>
    <w:lvl w:ilvl="1">
      <w:start w:val="1"/>
      <w:numFmt w:val="bullet"/>
      <w:lvlText w:val=""/>
      <w:lvlJc w:val="left"/>
      <w:pPr>
        <w:tabs>
          <w:tab w:val="num" w:pos="1440"/>
        </w:tabs>
        <w:ind w:left="1440" w:hanging="360"/>
      </w:pPr>
      <w:rPr>
        <w:rFonts w:ascii="Symbol" w:hAnsi="Symbol" w:hint="default"/>
        <w:color w:val="F4AD2C"/>
        <w:sz w:val="22"/>
        <w:szCs w:val="22"/>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2D303B1D"/>
    <w:multiLevelType w:val="multilevel"/>
    <w:tmpl w:val="D38061CA"/>
    <w:numStyleLink w:val="BulletedListFirstLevel2"/>
  </w:abstractNum>
  <w:abstractNum w:abstractNumId="46" w15:restartNumberingAfterBreak="0">
    <w:nsid w:val="2D635929"/>
    <w:multiLevelType w:val="hybridMultilevel"/>
    <w:tmpl w:val="C9AC67E8"/>
    <w:lvl w:ilvl="0" w:tplc="D06EA4C2">
      <w:start w:val="1"/>
      <w:numFmt w:val="bullet"/>
      <w:lvlText w:val=""/>
      <w:lvlJc w:val="left"/>
      <w:pPr>
        <w:tabs>
          <w:tab w:val="num" w:pos="284"/>
        </w:tabs>
        <w:ind w:left="284" w:hanging="284"/>
      </w:pPr>
      <w:rPr>
        <w:rFonts w:ascii="Webdings" w:hAnsi="Webdings" w:hint="default"/>
        <w:color w:val="FF9900"/>
        <w:sz w:val="22"/>
        <w:szCs w:val="22"/>
      </w:rPr>
    </w:lvl>
    <w:lvl w:ilvl="1" w:tplc="BE2AFACE">
      <w:start w:val="1"/>
      <w:numFmt w:val="bullet"/>
      <w:pStyle w:val="BulletedListThirdLevel"/>
      <w:lvlText w:val=""/>
      <w:lvlJc w:val="left"/>
      <w:pPr>
        <w:tabs>
          <w:tab w:val="num" w:pos="1440"/>
        </w:tabs>
        <w:ind w:left="1440" w:hanging="360"/>
      </w:pPr>
      <w:rPr>
        <w:rFonts w:ascii="Symbol" w:hAnsi="Symbol" w:hint="default"/>
        <w:color w:val="F4AD2C"/>
        <w:sz w:val="22"/>
        <w:szCs w:val="22"/>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7" w15:restartNumberingAfterBreak="0">
    <w:nsid w:val="30C22CD9"/>
    <w:multiLevelType w:val="multilevel"/>
    <w:tmpl w:val="D38061CA"/>
    <w:styleLink w:val="StyleNumberedserviceslist"/>
    <w:lvl w:ilvl="0">
      <w:start w:val="1"/>
      <w:numFmt w:val="bullet"/>
      <w:lvlText w:val=""/>
      <w:lvlJc w:val="left"/>
      <w:pPr>
        <w:tabs>
          <w:tab w:val="num" w:pos="356"/>
        </w:tabs>
        <w:ind w:left="356" w:hanging="356"/>
      </w:pPr>
      <w:rPr>
        <w:rFonts w:ascii="Webdings" w:hAnsi="Webdings"/>
        <w:color w:val="FF9900"/>
        <w:spacing w:val="20"/>
        <w:sz w:val="22"/>
      </w:rPr>
    </w:lvl>
    <w:lvl w:ilvl="1">
      <w:start w:val="1"/>
      <w:numFmt w:val="bullet"/>
      <w:lvlText w:val=""/>
      <w:lvlJc w:val="left"/>
      <w:pPr>
        <w:tabs>
          <w:tab w:val="num" w:pos="1440"/>
        </w:tabs>
        <w:ind w:left="1440" w:hanging="360"/>
      </w:pPr>
      <w:rPr>
        <w:rFonts w:ascii="Symbol" w:hAnsi="Symbol" w:hint="default"/>
        <w:color w:val="F4AD2C"/>
        <w:sz w:val="22"/>
        <w:szCs w:val="22"/>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31460C42"/>
    <w:multiLevelType w:val="multilevel"/>
    <w:tmpl w:val="48B018AE"/>
    <w:lvl w:ilvl="0">
      <w:start w:val="1"/>
      <w:numFmt w:val="bullet"/>
      <w:lvlText w:val=""/>
      <w:lvlJc w:val="left"/>
      <w:pPr>
        <w:tabs>
          <w:tab w:val="num" w:pos="356"/>
        </w:tabs>
        <w:ind w:left="356" w:hanging="356"/>
      </w:pPr>
      <w:rPr>
        <w:rFonts w:ascii="Webdings" w:hAnsi="Webdings"/>
        <w:color w:val="FF9900"/>
        <w:spacing w:val="20"/>
        <w:sz w:val="22"/>
      </w:rPr>
    </w:lvl>
    <w:lvl w:ilvl="1">
      <w:start w:val="1"/>
      <w:numFmt w:val="bullet"/>
      <w:lvlText w:val=""/>
      <w:lvlJc w:val="left"/>
      <w:pPr>
        <w:tabs>
          <w:tab w:val="num" w:pos="1440"/>
        </w:tabs>
        <w:ind w:left="1440" w:hanging="360"/>
      </w:pPr>
      <w:rPr>
        <w:rFonts w:ascii="Symbol" w:hAnsi="Symbol" w:hint="default"/>
        <w:color w:val="F4AD2C"/>
        <w:sz w:val="22"/>
        <w:szCs w:val="22"/>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34141D10"/>
    <w:multiLevelType w:val="multilevel"/>
    <w:tmpl w:val="7E76E968"/>
    <w:numStyleLink w:val="BulletedListFirstLevel"/>
  </w:abstractNum>
  <w:abstractNum w:abstractNumId="50" w15:restartNumberingAfterBreak="0">
    <w:nsid w:val="34D6246A"/>
    <w:multiLevelType w:val="multilevel"/>
    <w:tmpl w:val="7E76E968"/>
    <w:numStyleLink w:val="BulletedListFirstLevel"/>
  </w:abstractNum>
  <w:abstractNum w:abstractNumId="51" w15:restartNumberingAfterBreak="0">
    <w:nsid w:val="36FC3255"/>
    <w:multiLevelType w:val="multilevel"/>
    <w:tmpl w:val="7E76E968"/>
    <w:numStyleLink w:val="BulletedListFirstLevel"/>
  </w:abstractNum>
  <w:abstractNum w:abstractNumId="52" w15:restartNumberingAfterBreak="0">
    <w:nsid w:val="38014D69"/>
    <w:multiLevelType w:val="hybridMultilevel"/>
    <w:tmpl w:val="F622FFB6"/>
    <w:lvl w:ilvl="0" w:tplc="8D4068B4">
      <w:start w:val="1"/>
      <w:numFmt w:val="bullet"/>
      <w:lvlText w:val=""/>
      <w:lvlJc w:val="left"/>
      <w:pPr>
        <w:ind w:left="718" w:hanging="360"/>
      </w:pPr>
      <w:rPr>
        <w:rFonts w:ascii="Symbol" w:hAnsi="Symbol" w:hint="default"/>
      </w:rPr>
    </w:lvl>
    <w:lvl w:ilvl="1" w:tplc="04080003" w:tentative="1">
      <w:start w:val="1"/>
      <w:numFmt w:val="bullet"/>
      <w:lvlText w:val="o"/>
      <w:lvlJc w:val="left"/>
      <w:pPr>
        <w:ind w:left="1438" w:hanging="360"/>
      </w:pPr>
      <w:rPr>
        <w:rFonts w:ascii="Courier New" w:hAnsi="Courier New" w:cs="Courier New" w:hint="default"/>
      </w:rPr>
    </w:lvl>
    <w:lvl w:ilvl="2" w:tplc="04080005" w:tentative="1">
      <w:start w:val="1"/>
      <w:numFmt w:val="bullet"/>
      <w:lvlText w:val=""/>
      <w:lvlJc w:val="left"/>
      <w:pPr>
        <w:ind w:left="2158" w:hanging="360"/>
      </w:pPr>
      <w:rPr>
        <w:rFonts w:ascii="Wingdings" w:hAnsi="Wingdings" w:hint="default"/>
      </w:rPr>
    </w:lvl>
    <w:lvl w:ilvl="3" w:tplc="04080001" w:tentative="1">
      <w:start w:val="1"/>
      <w:numFmt w:val="bullet"/>
      <w:lvlText w:val=""/>
      <w:lvlJc w:val="left"/>
      <w:pPr>
        <w:ind w:left="2878" w:hanging="360"/>
      </w:pPr>
      <w:rPr>
        <w:rFonts w:ascii="Symbol" w:hAnsi="Symbol" w:hint="default"/>
      </w:rPr>
    </w:lvl>
    <w:lvl w:ilvl="4" w:tplc="04080003" w:tentative="1">
      <w:start w:val="1"/>
      <w:numFmt w:val="bullet"/>
      <w:lvlText w:val="o"/>
      <w:lvlJc w:val="left"/>
      <w:pPr>
        <w:ind w:left="3598" w:hanging="360"/>
      </w:pPr>
      <w:rPr>
        <w:rFonts w:ascii="Courier New" w:hAnsi="Courier New" w:cs="Courier New" w:hint="default"/>
      </w:rPr>
    </w:lvl>
    <w:lvl w:ilvl="5" w:tplc="04080005" w:tentative="1">
      <w:start w:val="1"/>
      <w:numFmt w:val="bullet"/>
      <w:lvlText w:val=""/>
      <w:lvlJc w:val="left"/>
      <w:pPr>
        <w:ind w:left="4318" w:hanging="360"/>
      </w:pPr>
      <w:rPr>
        <w:rFonts w:ascii="Wingdings" w:hAnsi="Wingdings" w:hint="default"/>
      </w:rPr>
    </w:lvl>
    <w:lvl w:ilvl="6" w:tplc="04080001" w:tentative="1">
      <w:start w:val="1"/>
      <w:numFmt w:val="bullet"/>
      <w:lvlText w:val=""/>
      <w:lvlJc w:val="left"/>
      <w:pPr>
        <w:ind w:left="5038" w:hanging="360"/>
      </w:pPr>
      <w:rPr>
        <w:rFonts w:ascii="Symbol" w:hAnsi="Symbol" w:hint="default"/>
      </w:rPr>
    </w:lvl>
    <w:lvl w:ilvl="7" w:tplc="04080003" w:tentative="1">
      <w:start w:val="1"/>
      <w:numFmt w:val="bullet"/>
      <w:lvlText w:val="o"/>
      <w:lvlJc w:val="left"/>
      <w:pPr>
        <w:ind w:left="5758" w:hanging="360"/>
      </w:pPr>
      <w:rPr>
        <w:rFonts w:ascii="Courier New" w:hAnsi="Courier New" w:cs="Courier New" w:hint="default"/>
      </w:rPr>
    </w:lvl>
    <w:lvl w:ilvl="8" w:tplc="04080005" w:tentative="1">
      <w:start w:val="1"/>
      <w:numFmt w:val="bullet"/>
      <w:lvlText w:val=""/>
      <w:lvlJc w:val="left"/>
      <w:pPr>
        <w:ind w:left="6478" w:hanging="360"/>
      </w:pPr>
      <w:rPr>
        <w:rFonts w:ascii="Wingdings" w:hAnsi="Wingdings" w:hint="default"/>
      </w:rPr>
    </w:lvl>
  </w:abstractNum>
  <w:abstractNum w:abstractNumId="53" w15:restartNumberingAfterBreak="0">
    <w:nsid w:val="38112DE3"/>
    <w:multiLevelType w:val="multilevel"/>
    <w:tmpl w:val="895E4A10"/>
    <w:lvl w:ilvl="0">
      <w:start w:val="1"/>
      <w:numFmt w:val="decimal"/>
      <w:lvlText w:val="%1."/>
      <w:lvlJc w:val="left"/>
      <w:pPr>
        <w:tabs>
          <w:tab w:val="num" w:pos="288"/>
        </w:tabs>
        <w:ind w:left="-72" w:firstLine="0"/>
      </w:pPr>
      <w:rPr>
        <w:rFonts w:ascii="Tahoma" w:hAnsi="Tahoma"/>
        <w:b/>
        <w:bCs/>
        <w:color w:val="414141"/>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15:restartNumberingAfterBreak="0">
    <w:nsid w:val="38277405"/>
    <w:multiLevelType w:val="hybridMultilevel"/>
    <w:tmpl w:val="455E95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38EB4A76"/>
    <w:multiLevelType w:val="multilevel"/>
    <w:tmpl w:val="6CF8F2AE"/>
    <w:styleLink w:val="StyleNumbered"/>
    <w:lvl w:ilvl="0">
      <w:start w:val="1"/>
      <w:numFmt w:val="decimal"/>
      <w:lvlText w:val="%1."/>
      <w:lvlJc w:val="left"/>
      <w:pPr>
        <w:tabs>
          <w:tab w:val="num" w:pos="288"/>
        </w:tabs>
        <w:ind w:left="-72" w:firstLine="0"/>
      </w:pPr>
      <w:rPr>
        <w:rFonts w:ascii="Tahoma" w:hAnsi="Tahoma" w:cs="Times New Roman" w:hint="default"/>
        <w:b/>
        <w:i w:val="0"/>
        <w:color w:val="414141"/>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15:restartNumberingAfterBreak="0">
    <w:nsid w:val="3C250F7D"/>
    <w:multiLevelType w:val="multilevel"/>
    <w:tmpl w:val="D38061CA"/>
    <w:numStyleLink w:val="BulletedListFirstLevel2"/>
  </w:abstractNum>
  <w:abstractNum w:abstractNumId="57" w15:restartNumberingAfterBreak="0">
    <w:nsid w:val="3CF96237"/>
    <w:multiLevelType w:val="multilevel"/>
    <w:tmpl w:val="7E76E968"/>
    <w:numStyleLink w:val="BulletedListFirstLevel"/>
  </w:abstractNum>
  <w:abstractNum w:abstractNumId="58" w15:restartNumberingAfterBreak="0">
    <w:nsid w:val="430C52DF"/>
    <w:multiLevelType w:val="multilevel"/>
    <w:tmpl w:val="D8586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43443AE4"/>
    <w:multiLevelType w:val="multilevel"/>
    <w:tmpl w:val="D38061CA"/>
    <w:numStyleLink w:val="StyleNumberedserviceslist"/>
  </w:abstractNum>
  <w:abstractNum w:abstractNumId="60" w15:restartNumberingAfterBreak="0">
    <w:nsid w:val="4390396F"/>
    <w:multiLevelType w:val="multilevel"/>
    <w:tmpl w:val="7E76E968"/>
    <w:numStyleLink w:val="BulletedListFirstLevel"/>
  </w:abstractNum>
  <w:abstractNum w:abstractNumId="61" w15:restartNumberingAfterBreak="0">
    <w:nsid w:val="43CF1DC7"/>
    <w:multiLevelType w:val="hybridMultilevel"/>
    <w:tmpl w:val="32B6ECDA"/>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62" w15:restartNumberingAfterBreak="0">
    <w:nsid w:val="44A11F14"/>
    <w:multiLevelType w:val="multilevel"/>
    <w:tmpl w:val="D38061CA"/>
    <w:numStyleLink w:val="BulletedListFirstLevel2"/>
  </w:abstractNum>
  <w:abstractNum w:abstractNumId="63" w15:restartNumberingAfterBreak="0">
    <w:nsid w:val="44D01530"/>
    <w:multiLevelType w:val="multilevel"/>
    <w:tmpl w:val="48B018AE"/>
    <w:lvl w:ilvl="0">
      <w:start w:val="1"/>
      <w:numFmt w:val="bullet"/>
      <w:lvlText w:val=""/>
      <w:lvlJc w:val="left"/>
      <w:pPr>
        <w:tabs>
          <w:tab w:val="num" w:pos="356"/>
        </w:tabs>
        <w:ind w:left="356" w:hanging="356"/>
      </w:pPr>
      <w:rPr>
        <w:rFonts w:ascii="Webdings" w:hAnsi="Webdings"/>
        <w:color w:val="FF9900"/>
        <w:spacing w:val="20"/>
        <w:sz w:val="22"/>
      </w:rPr>
    </w:lvl>
    <w:lvl w:ilvl="1">
      <w:start w:val="1"/>
      <w:numFmt w:val="bullet"/>
      <w:lvlText w:val=""/>
      <w:lvlJc w:val="left"/>
      <w:pPr>
        <w:tabs>
          <w:tab w:val="num" w:pos="1440"/>
        </w:tabs>
        <w:ind w:left="1440" w:hanging="360"/>
      </w:pPr>
      <w:rPr>
        <w:rFonts w:ascii="Symbol" w:hAnsi="Symbol" w:hint="default"/>
        <w:color w:val="F4AD2C"/>
        <w:sz w:val="22"/>
        <w:szCs w:val="22"/>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4" w15:restartNumberingAfterBreak="0">
    <w:nsid w:val="461425D4"/>
    <w:multiLevelType w:val="hybridMultilevel"/>
    <w:tmpl w:val="D382AD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5" w15:restartNumberingAfterBreak="0">
    <w:nsid w:val="48B05DF6"/>
    <w:multiLevelType w:val="multilevel"/>
    <w:tmpl w:val="7E76E968"/>
    <w:numStyleLink w:val="BulletedListFirstLevel"/>
  </w:abstractNum>
  <w:abstractNum w:abstractNumId="66" w15:restartNumberingAfterBreak="0">
    <w:nsid w:val="4C1F1391"/>
    <w:multiLevelType w:val="multilevel"/>
    <w:tmpl w:val="48B018AE"/>
    <w:lvl w:ilvl="0">
      <w:start w:val="1"/>
      <w:numFmt w:val="bullet"/>
      <w:lvlText w:val=""/>
      <w:lvlJc w:val="left"/>
      <w:pPr>
        <w:tabs>
          <w:tab w:val="num" w:pos="356"/>
        </w:tabs>
        <w:ind w:left="356" w:hanging="356"/>
      </w:pPr>
      <w:rPr>
        <w:rFonts w:ascii="Webdings" w:hAnsi="Webdings"/>
        <w:color w:val="FF9900"/>
        <w:spacing w:val="20"/>
        <w:sz w:val="22"/>
      </w:rPr>
    </w:lvl>
    <w:lvl w:ilvl="1">
      <w:start w:val="1"/>
      <w:numFmt w:val="bullet"/>
      <w:lvlText w:val=""/>
      <w:lvlJc w:val="left"/>
      <w:pPr>
        <w:tabs>
          <w:tab w:val="num" w:pos="1440"/>
        </w:tabs>
        <w:ind w:left="1440" w:hanging="360"/>
      </w:pPr>
      <w:rPr>
        <w:rFonts w:ascii="Symbol" w:hAnsi="Symbol" w:hint="default"/>
        <w:color w:val="F4AD2C"/>
        <w:sz w:val="22"/>
        <w:szCs w:val="22"/>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7" w15:restartNumberingAfterBreak="0">
    <w:nsid w:val="4C453C34"/>
    <w:multiLevelType w:val="hybridMultilevel"/>
    <w:tmpl w:val="31AC0D14"/>
    <w:lvl w:ilvl="0" w:tplc="FB465B46">
      <w:start w:val="1"/>
      <w:numFmt w:val="bullet"/>
      <w:pStyle w:val="BulletedListSecondLevel"/>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8" w15:restartNumberingAfterBreak="0">
    <w:nsid w:val="4D85280C"/>
    <w:multiLevelType w:val="multilevel"/>
    <w:tmpl w:val="895E4A10"/>
    <w:styleLink w:val="ListNumberedIntroServicestitles"/>
    <w:lvl w:ilvl="0">
      <w:start w:val="1"/>
      <w:numFmt w:val="decimal"/>
      <w:lvlText w:val="%1."/>
      <w:lvlJc w:val="left"/>
      <w:pPr>
        <w:tabs>
          <w:tab w:val="num" w:pos="288"/>
        </w:tabs>
        <w:ind w:left="-72" w:firstLine="0"/>
      </w:pPr>
      <w:rPr>
        <w:rFonts w:ascii="Tahoma" w:hAnsi="Tahoma"/>
        <w:b/>
        <w:bCs/>
        <w:color w:val="414141"/>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15:restartNumberingAfterBreak="0">
    <w:nsid w:val="4E1A7BC9"/>
    <w:multiLevelType w:val="multilevel"/>
    <w:tmpl w:val="17ACA64C"/>
    <w:numStyleLink w:val="NumberedlistServicesIntro1"/>
  </w:abstractNum>
  <w:abstractNum w:abstractNumId="70" w15:restartNumberingAfterBreak="0">
    <w:nsid w:val="4E432BC8"/>
    <w:multiLevelType w:val="multilevel"/>
    <w:tmpl w:val="96D88080"/>
    <w:styleLink w:val="StyleNumberedBold1Servicestitles"/>
    <w:lvl w:ilvl="0">
      <w:start w:val="1"/>
      <w:numFmt w:val="decimal"/>
      <w:lvlText w:val="%1."/>
      <w:lvlJc w:val="left"/>
      <w:pPr>
        <w:tabs>
          <w:tab w:val="num" w:pos="288"/>
        </w:tabs>
        <w:ind w:left="-72" w:firstLine="0"/>
      </w:pPr>
      <w:rPr>
        <w:rFonts w:ascii="Tahoma" w:hAnsi="Tahoma"/>
        <w:b/>
        <w:bCs/>
        <w:color w:val="414141"/>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15:restartNumberingAfterBreak="0">
    <w:nsid w:val="4EFE232C"/>
    <w:multiLevelType w:val="multilevel"/>
    <w:tmpl w:val="7E76E968"/>
    <w:numStyleLink w:val="BulletedListFirstLevel"/>
  </w:abstractNum>
  <w:abstractNum w:abstractNumId="72" w15:restartNumberingAfterBreak="0">
    <w:nsid w:val="505E6E63"/>
    <w:multiLevelType w:val="multilevel"/>
    <w:tmpl w:val="895E4A10"/>
    <w:numStyleLink w:val="ListNumberedServicestitles"/>
  </w:abstractNum>
  <w:abstractNum w:abstractNumId="73" w15:restartNumberingAfterBreak="0">
    <w:nsid w:val="50B443DA"/>
    <w:multiLevelType w:val="hybridMultilevel"/>
    <w:tmpl w:val="7668EF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560C4FEC"/>
    <w:multiLevelType w:val="multilevel"/>
    <w:tmpl w:val="D38061CA"/>
    <w:numStyleLink w:val="BulletedListFirstLevel2"/>
  </w:abstractNum>
  <w:abstractNum w:abstractNumId="75" w15:restartNumberingAfterBreak="0">
    <w:nsid w:val="5B7B3623"/>
    <w:multiLevelType w:val="multilevel"/>
    <w:tmpl w:val="034CC62E"/>
    <w:styleLink w:val="Style4"/>
    <w:lvl w:ilvl="0">
      <w:start w:val="1"/>
      <w:numFmt w:val="bullet"/>
      <w:lvlText w:val="▶"/>
      <w:lvlJc w:val="left"/>
      <w:pPr>
        <w:ind w:left="360" w:hanging="360"/>
      </w:pPr>
      <w:rPr>
        <w:rFonts w:ascii="Yu Gothic UI Semilight" w:eastAsia="Yu Gothic UI Semilight" w:hAnsi="Yu Gothic UI Semilight" w:hint="eastAsia"/>
        <w:color w:val="FFC000"/>
      </w:rPr>
    </w:lvl>
    <w:lvl w:ilvl="1">
      <w:start w:val="1"/>
      <w:numFmt w:val="bullet"/>
      <w:lvlText w:val=""/>
      <w:lvlJc w:val="left"/>
      <w:pPr>
        <w:ind w:left="1080" w:hanging="360"/>
      </w:pPr>
      <w:rPr>
        <w:rFonts w:ascii="Symbol" w:hAnsi="Symbol" w:cs="Courier New" w:hint="default"/>
        <w:color w:val="FFC000"/>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76" w15:restartNumberingAfterBreak="0">
    <w:nsid w:val="5BDB3C3C"/>
    <w:multiLevelType w:val="multilevel"/>
    <w:tmpl w:val="895E4A10"/>
    <w:styleLink w:val="ListNumberedServicestitles"/>
    <w:lvl w:ilvl="0">
      <w:start w:val="1"/>
      <w:numFmt w:val="decimal"/>
      <w:lvlText w:val="%1."/>
      <w:lvlJc w:val="left"/>
      <w:pPr>
        <w:tabs>
          <w:tab w:val="num" w:pos="288"/>
        </w:tabs>
        <w:ind w:left="-72" w:firstLine="0"/>
      </w:pPr>
      <w:rPr>
        <w:rFonts w:ascii="Tahoma" w:hAnsi="Tahoma"/>
        <w:b/>
        <w:bCs/>
        <w:color w:val="414141"/>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15:restartNumberingAfterBreak="0">
    <w:nsid w:val="5D2D4D9A"/>
    <w:multiLevelType w:val="hybridMultilevel"/>
    <w:tmpl w:val="B4EC5E2E"/>
    <w:lvl w:ilvl="0" w:tplc="8D4068B4">
      <w:start w:val="1"/>
      <w:numFmt w:val="bullet"/>
      <w:lvlText w:val=""/>
      <w:lvlJc w:val="left"/>
      <w:pPr>
        <w:ind w:left="718" w:hanging="360"/>
      </w:pPr>
      <w:rPr>
        <w:rFonts w:ascii="Symbol" w:hAnsi="Symbol" w:hint="default"/>
      </w:rPr>
    </w:lvl>
    <w:lvl w:ilvl="1" w:tplc="04080003" w:tentative="1">
      <w:start w:val="1"/>
      <w:numFmt w:val="bullet"/>
      <w:lvlText w:val="o"/>
      <w:lvlJc w:val="left"/>
      <w:pPr>
        <w:ind w:left="1438" w:hanging="360"/>
      </w:pPr>
      <w:rPr>
        <w:rFonts w:ascii="Courier New" w:hAnsi="Courier New" w:cs="Courier New" w:hint="default"/>
      </w:rPr>
    </w:lvl>
    <w:lvl w:ilvl="2" w:tplc="04080005" w:tentative="1">
      <w:start w:val="1"/>
      <w:numFmt w:val="bullet"/>
      <w:lvlText w:val=""/>
      <w:lvlJc w:val="left"/>
      <w:pPr>
        <w:ind w:left="2158" w:hanging="360"/>
      </w:pPr>
      <w:rPr>
        <w:rFonts w:ascii="Wingdings" w:hAnsi="Wingdings" w:hint="default"/>
      </w:rPr>
    </w:lvl>
    <w:lvl w:ilvl="3" w:tplc="04080001" w:tentative="1">
      <w:start w:val="1"/>
      <w:numFmt w:val="bullet"/>
      <w:lvlText w:val=""/>
      <w:lvlJc w:val="left"/>
      <w:pPr>
        <w:ind w:left="2878" w:hanging="360"/>
      </w:pPr>
      <w:rPr>
        <w:rFonts w:ascii="Symbol" w:hAnsi="Symbol" w:hint="default"/>
      </w:rPr>
    </w:lvl>
    <w:lvl w:ilvl="4" w:tplc="04080003" w:tentative="1">
      <w:start w:val="1"/>
      <w:numFmt w:val="bullet"/>
      <w:lvlText w:val="o"/>
      <w:lvlJc w:val="left"/>
      <w:pPr>
        <w:ind w:left="3598" w:hanging="360"/>
      </w:pPr>
      <w:rPr>
        <w:rFonts w:ascii="Courier New" w:hAnsi="Courier New" w:cs="Courier New" w:hint="default"/>
      </w:rPr>
    </w:lvl>
    <w:lvl w:ilvl="5" w:tplc="04080005" w:tentative="1">
      <w:start w:val="1"/>
      <w:numFmt w:val="bullet"/>
      <w:lvlText w:val=""/>
      <w:lvlJc w:val="left"/>
      <w:pPr>
        <w:ind w:left="4318" w:hanging="360"/>
      </w:pPr>
      <w:rPr>
        <w:rFonts w:ascii="Wingdings" w:hAnsi="Wingdings" w:hint="default"/>
      </w:rPr>
    </w:lvl>
    <w:lvl w:ilvl="6" w:tplc="04080001" w:tentative="1">
      <w:start w:val="1"/>
      <w:numFmt w:val="bullet"/>
      <w:lvlText w:val=""/>
      <w:lvlJc w:val="left"/>
      <w:pPr>
        <w:ind w:left="5038" w:hanging="360"/>
      </w:pPr>
      <w:rPr>
        <w:rFonts w:ascii="Symbol" w:hAnsi="Symbol" w:hint="default"/>
      </w:rPr>
    </w:lvl>
    <w:lvl w:ilvl="7" w:tplc="04080003" w:tentative="1">
      <w:start w:val="1"/>
      <w:numFmt w:val="bullet"/>
      <w:lvlText w:val="o"/>
      <w:lvlJc w:val="left"/>
      <w:pPr>
        <w:ind w:left="5758" w:hanging="360"/>
      </w:pPr>
      <w:rPr>
        <w:rFonts w:ascii="Courier New" w:hAnsi="Courier New" w:cs="Courier New" w:hint="default"/>
      </w:rPr>
    </w:lvl>
    <w:lvl w:ilvl="8" w:tplc="04080005" w:tentative="1">
      <w:start w:val="1"/>
      <w:numFmt w:val="bullet"/>
      <w:lvlText w:val=""/>
      <w:lvlJc w:val="left"/>
      <w:pPr>
        <w:ind w:left="6478" w:hanging="360"/>
      </w:pPr>
      <w:rPr>
        <w:rFonts w:ascii="Wingdings" w:hAnsi="Wingdings" w:hint="default"/>
      </w:rPr>
    </w:lvl>
  </w:abstractNum>
  <w:abstractNum w:abstractNumId="78" w15:restartNumberingAfterBreak="0">
    <w:nsid w:val="618D239D"/>
    <w:multiLevelType w:val="multilevel"/>
    <w:tmpl w:val="D38061CA"/>
    <w:numStyleLink w:val="BulletedListFirstLevel2"/>
  </w:abstractNum>
  <w:abstractNum w:abstractNumId="79" w15:restartNumberingAfterBreak="0">
    <w:nsid w:val="62615DFE"/>
    <w:multiLevelType w:val="multilevel"/>
    <w:tmpl w:val="48B018AE"/>
    <w:lvl w:ilvl="0">
      <w:start w:val="1"/>
      <w:numFmt w:val="bullet"/>
      <w:lvlText w:val=""/>
      <w:lvlJc w:val="left"/>
      <w:pPr>
        <w:tabs>
          <w:tab w:val="num" w:pos="356"/>
        </w:tabs>
        <w:ind w:left="356" w:hanging="356"/>
      </w:pPr>
      <w:rPr>
        <w:rFonts w:ascii="Webdings" w:hAnsi="Webdings"/>
        <w:color w:val="FF9900"/>
        <w:spacing w:val="20"/>
        <w:sz w:val="22"/>
      </w:rPr>
    </w:lvl>
    <w:lvl w:ilvl="1">
      <w:start w:val="1"/>
      <w:numFmt w:val="bullet"/>
      <w:lvlText w:val=""/>
      <w:lvlJc w:val="left"/>
      <w:pPr>
        <w:tabs>
          <w:tab w:val="num" w:pos="1440"/>
        </w:tabs>
        <w:ind w:left="1440" w:hanging="360"/>
      </w:pPr>
      <w:rPr>
        <w:rFonts w:ascii="Symbol" w:hAnsi="Symbol" w:hint="default"/>
        <w:color w:val="F4AD2C"/>
        <w:sz w:val="22"/>
        <w:szCs w:val="22"/>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0" w15:restartNumberingAfterBreak="0">
    <w:nsid w:val="62C02509"/>
    <w:multiLevelType w:val="multilevel"/>
    <w:tmpl w:val="7E76E968"/>
    <w:numStyleLink w:val="BulletedListFirstLevel"/>
  </w:abstractNum>
  <w:abstractNum w:abstractNumId="81" w15:restartNumberingAfterBreak="0">
    <w:nsid w:val="6392200F"/>
    <w:multiLevelType w:val="multilevel"/>
    <w:tmpl w:val="36D4BD78"/>
    <w:lvl w:ilvl="0">
      <w:start w:val="1"/>
      <w:numFmt w:val="bullet"/>
      <w:lvlText w:val=""/>
      <w:lvlJc w:val="left"/>
      <w:pPr>
        <w:tabs>
          <w:tab w:val="num" w:pos="356"/>
        </w:tabs>
        <w:ind w:left="356" w:hanging="356"/>
      </w:pPr>
      <w:rPr>
        <w:rFonts w:ascii="Webdings" w:hAnsi="Webdings" w:hint="default"/>
        <w:color w:val="FF9900"/>
        <w:spacing w:val="20"/>
        <w:sz w:val="22"/>
        <w:szCs w:val="22"/>
      </w:rPr>
    </w:lvl>
    <w:lvl w:ilvl="1">
      <w:start w:val="1"/>
      <w:numFmt w:val="bullet"/>
      <w:lvlText w:val=""/>
      <w:lvlJc w:val="left"/>
      <w:pPr>
        <w:tabs>
          <w:tab w:val="num" w:pos="1440"/>
        </w:tabs>
        <w:ind w:left="1440" w:hanging="360"/>
      </w:pPr>
      <w:rPr>
        <w:rFonts w:ascii="Symbol" w:hAnsi="Symbol" w:hint="default"/>
        <w:color w:val="F4AD2C"/>
        <w:sz w:val="22"/>
        <w:szCs w:val="22"/>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2" w15:restartNumberingAfterBreak="0">
    <w:nsid w:val="63E638B2"/>
    <w:multiLevelType w:val="multilevel"/>
    <w:tmpl w:val="7E76E968"/>
    <w:numStyleLink w:val="BulletedListFirstLevel"/>
  </w:abstractNum>
  <w:abstractNum w:abstractNumId="83" w15:restartNumberingAfterBreak="0">
    <w:nsid w:val="6619233C"/>
    <w:multiLevelType w:val="hybridMultilevel"/>
    <w:tmpl w:val="D8A0F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67171D03"/>
    <w:multiLevelType w:val="multilevel"/>
    <w:tmpl w:val="08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85" w15:restartNumberingAfterBreak="0">
    <w:nsid w:val="67F57AFD"/>
    <w:multiLevelType w:val="multilevel"/>
    <w:tmpl w:val="7982CE94"/>
    <w:styleLink w:val="StyleNumberedBold"/>
    <w:lvl w:ilvl="0">
      <w:start w:val="1"/>
      <w:numFmt w:val="decimal"/>
      <w:lvlText w:val="%1."/>
      <w:lvlJc w:val="left"/>
      <w:pPr>
        <w:tabs>
          <w:tab w:val="num" w:pos="288"/>
        </w:tabs>
        <w:ind w:left="288" w:hanging="288"/>
      </w:pPr>
      <w:rPr>
        <w:rFonts w:ascii="Tahoma" w:hAnsi="Tahoma"/>
        <w:b/>
        <w:bCs/>
        <w:color w:val="414141"/>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15:restartNumberingAfterBreak="0">
    <w:nsid w:val="6856705F"/>
    <w:multiLevelType w:val="multilevel"/>
    <w:tmpl w:val="0AB0595E"/>
    <w:lvl w:ilvl="0">
      <w:start w:val="1"/>
      <w:numFmt w:val="bullet"/>
      <w:lvlText w:val=""/>
      <w:lvlJc w:val="left"/>
      <w:pPr>
        <w:tabs>
          <w:tab w:val="num" w:pos="1004"/>
        </w:tabs>
        <w:ind w:left="1004" w:hanging="284"/>
      </w:pPr>
      <w:rPr>
        <w:rFonts w:ascii="Symbol" w:hAnsi="Symbol" w:hint="default"/>
        <w:color w:val="FF9900"/>
        <w:spacing w:val="20"/>
        <w:sz w:val="22"/>
      </w:rPr>
    </w:lvl>
    <w:lvl w:ilvl="1">
      <w:start w:val="1"/>
      <w:numFmt w:val="bullet"/>
      <w:lvlRestart w:val="0"/>
      <w:lvlText w:val=""/>
      <w:lvlJc w:val="left"/>
      <w:pPr>
        <w:tabs>
          <w:tab w:val="num" w:pos="2160"/>
        </w:tabs>
        <w:ind w:left="2160" w:hanging="360"/>
      </w:pPr>
      <w:rPr>
        <w:rFonts w:ascii="Symbol" w:hAnsi="Symbol" w:hint="default"/>
        <w:color w:val="F4AD2C"/>
        <w:sz w:val="22"/>
        <w:szCs w:val="22"/>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87" w15:restartNumberingAfterBreak="0">
    <w:nsid w:val="71807E63"/>
    <w:multiLevelType w:val="multilevel"/>
    <w:tmpl w:val="7E76E968"/>
    <w:numStyleLink w:val="BulletedListFirstLevel"/>
  </w:abstractNum>
  <w:abstractNum w:abstractNumId="88" w15:restartNumberingAfterBreak="0">
    <w:nsid w:val="72ED2D61"/>
    <w:multiLevelType w:val="hybridMultilevel"/>
    <w:tmpl w:val="3CA6078E"/>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89" w15:restartNumberingAfterBreak="0">
    <w:nsid w:val="76BF5230"/>
    <w:multiLevelType w:val="multilevel"/>
    <w:tmpl w:val="D38061CA"/>
    <w:numStyleLink w:val="BulletedListFirstLevel2"/>
  </w:abstractNum>
  <w:abstractNum w:abstractNumId="90" w15:restartNumberingAfterBreak="0">
    <w:nsid w:val="79C142C6"/>
    <w:multiLevelType w:val="hybridMultilevel"/>
    <w:tmpl w:val="1176241A"/>
    <w:lvl w:ilvl="0" w:tplc="61883A68">
      <w:start w:val="1"/>
      <w:numFmt w:val="bullet"/>
      <w:lvlText w:val=""/>
      <w:lvlJc w:val="left"/>
      <w:pPr>
        <w:ind w:left="1517" w:hanging="360"/>
      </w:pPr>
      <w:rPr>
        <w:rFonts w:ascii="Symbol" w:hAnsi="Symbol" w:hint="default"/>
      </w:rPr>
    </w:lvl>
    <w:lvl w:ilvl="1" w:tplc="04090003" w:tentative="1">
      <w:start w:val="1"/>
      <w:numFmt w:val="bullet"/>
      <w:lvlText w:val="o"/>
      <w:lvlJc w:val="left"/>
      <w:pPr>
        <w:ind w:left="2237" w:hanging="360"/>
      </w:pPr>
      <w:rPr>
        <w:rFonts w:ascii="Courier New" w:hAnsi="Courier New" w:cs="Courier New" w:hint="default"/>
      </w:rPr>
    </w:lvl>
    <w:lvl w:ilvl="2" w:tplc="04090005" w:tentative="1">
      <w:start w:val="1"/>
      <w:numFmt w:val="bullet"/>
      <w:lvlText w:val=""/>
      <w:lvlJc w:val="left"/>
      <w:pPr>
        <w:ind w:left="2957" w:hanging="360"/>
      </w:pPr>
      <w:rPr>
        <w:rFonts w:ascii="Wingdings" w:hAnsi="Wingdings" w:hint="default"/>
      </w:rPr>
    </w:lvl>
    <w:lvl w:ilvl="3" w:tplc="04090001" w:tentative="1">
      <w:start w:val="1"/>
      <w:numFmt w:val="bullet"/>
      <w:lvlText w:val=""/>
      <w:lvlJc w:val="left"/>
      <w:pPr>
        <w:ind w:left="3677" w:hanging="360"/>
      </w:pPr>
      <w:rPr>
        <w:rFonts w:ascii="Symbol" w:hAnsi="Symbol" w:hint="default"/>
      </w:rPr>
    </w:lvl>
    <w:lvl w:ilvl="4" w:tplc="04090003" w:tentative="1">
      <w:start w:val="1"/>
      <w:numFmt w:val="bullet"/>
      <w:lvlText w:val="o"/>
      <w:lvlJc w:val="left"/>
      <w:pPr>
        <w:ind w:left="4397" w:hanging="360"/>
      </w:pPr>
      <w:rPr>
        <w:rFonts w:ascii="Courier New" w:hAnsi="Courier New" w:cs="Courier New" w:hint="default"/>
      </w:rPr>
    </w:lvl>
    <w:lvl w:ilvl="5" w:tplc="04090005" w:tentative="1">
      <w:start w:val="1"/>
      <w:numFmt w:val="bullet"/>
      <w:lvlText w:val=""/>
      <w:lvlJc w:val="left"/>
      <w:pPr>
        <w:ind w:left="5117" w:hanging="360"/>
      </w:pPr>
      <w:rPr>
        <w:rFonts w:ascii="Wingdings" w:hAnsi="Wingdings" w:hint="default"/>
      </w:rPr>
    </w:lvl>
    <w:lvl w:ilvl="6" w:tplc="04090001" w:tentative="1">
      <w:start w:val="1"/>
      <w:numFmt w:val="bullet"/>
      <w:lvlText w:val=""/>
      <w:lvlJc w:val="left"/>
      <w:pPr>
        <w:ind w:left="5837" w:hanging="360"/>
      </w:pPr>
      <w:rPr>
        <w:rFonts w:ascii="Symbol" w:hAnsi="Symbol" w:hint="default"/>
      </w:rPr>
    </w:lvl>
    <w:lvl w:ilvl="7" w:tplc="04090003" w:tentative="1">
      <w:start w:val="1"/>
      <w:numFmt w:val="bullet"/>
      <w:lvlText w:val="o"/>
      <w:lvlJc w:val="left"/>
      <w:pPr>
        <w:ind w:left="6557" w:hanging="360"/>
      </w:pPr>
      <w:rPr>
        <w:rFonts w:ascii="Courier New" w:hAnsi="Courier New" w:cs="Courier New" w:hint="default"/>
      </w:rPr>
    </w:lvl>
    <w:lvl w:ilvl="8" w:tplc="04090005" w:tentative="1">
      <w:start w:val="1"/>
      <w:numFmt w:val="bullet"/>
      <w:lvlText w:val=""/>
      <w:lvlJc w:val="left"/>
      <w:pPr>
        <w:ind w:left="7277" w:hanging="360"/>
      </w:pPr>
      <w:rPr>
        <w:rFonts w:ascii="Wingdings" w:hAnsi="Wingdings" w:hint="default"/>
      </w:rPr>
    </w:lvl>
  </w:abstractNum>
  <w:abstractNum w:abstractNumId="91" w15:restartNumberingAfterBreak="0">
    <w:nsid w:val="7CFC2118"/>
    <w:multiLevelType w:val="multilevel"/>
    <w:tmpl w:val="7E76E968"/>
    <w:numStyleLink w:val="BulletedListFirstLevel"/>
  </w:abstractNum>
  <w:abstractNum w:abstractNumId="92" w15:restartNumberingAfterBreak="0">
    <w:nsid w:val="7F523840"/>
    <w:multiLevelType w:val="multilevel"/>
    <w:tmpl w:val="F2180EA6"/>
    <w:styleLink w:val="StyleBulletedFirstLevel"/>
    <w:lvl w:ilvl="0">
      <w:start w:val="1"/>
      <w:numFmt w:val="decimal"/>
      <w:lvlText w:val="%1."/>
      <w:lvlJc w:val="left"/>
      <w:pPr>
        <w:tabs>
          <w:tab w:val="num" w:pos="0"/>
        </w:tabs>
        <w:ind w:left="576" w:hanging="432"/>
      </w:pPr>
      <w:rPr>
        <w:b/>
        <w:bCs/>
        <w:color w:val="414141"/>
      </w:rPr>
    </w:lvl>
    <w:lvl w:ilvl="1">
      <w:start w:val="1"/>
      <w:numFmt w:val="decimal"/>
      <w:lvlText w:val="%1.%2."/>
      <w:lvlJc w:val="left"/>
      <w:pPr>
        <w:tabs>
          <w:tab w:val="num" w:pos="720"/>
        </w:tabs>
        <w:ind w:left="720" w:hanging="432"/>
      </w:pPr>
    </w:lvl>
    <w:lvl w:ilvl="2">
      <w:start w:val="1"/>
      <w:numFmt w:val="decimal"/>
      <w:lvlText w:val="%1.%2.%3."/>
      <w:lvlJc w:val="left"/>
      <w:pPr>
        <w:tabs>
          <w:tab w:val="num" w:pos="1368"/>
        </w:tabs>
        <w:ind w:left="1152" w:hanging="504"/>
      </w:pPr>
    </w:lvl>
    <w:lvl w:ilvl="3">
      <w:start w:val="1"/>
      <w:numFmt w:val="decimal"/>
      <w:lvlText w:val="%1.%2.%3.%4."/>
      <w:lvlJc w:val="left"/>
      <w:pPr>
        <w:tabs>
          <w:tab w:val="num" w:pos="2088"/>
        </w:tabs>
        <w:ind w:left="1656" w:hanging="648"/>
      </w:pPr>
    </w:lvl>
    <w:lvl w:ilvl="4">
      <w:start w:val="1"/>
      <w:numFmt w:val="decimal"/>
      <w:lvlText w:val="%1.%2.%3.%4.%5."/>
      <w:lvlJc w:val="left"/>
      <w:pPr>
        <w:tabs>
          <w:tab w:val="num" w:pos="2448"/>
        </w:tabs>
        <w:ind w:left="2160" w:hanging="792"/>
      </w:pPr>
    </w:lvl>
    <w:lvl w:ilvl="5">
      <w:start w:val="1"/>
      <w:numFmt w:val="decimal"/>
      <w:lvlText w:val="%1.%2.%3.%4.%5.%6."/>
      <w:lvlJc w:val="left"/>
      <w:pPr>
        <w:tabs>
          <w:tab w:val="num" w:pos="3168"/>
        </w:tabs>
        <w:ind w:left="2664" w:hanging="936"/>
      </w:pPr>
    </w:lvl>
    <w:lvl w:ilvl="6">
      <w:start w:val="1"/>
      <w:numFmt w:val="decimal"/>
      <w:lvlText w:val="%1.%2.%3.%4.%5.%6.%7."/>
      <w:lvlJc w:val="left"/>
      <w:pPr>
        <w:tabs>
          <w:tab w:val="num" w:pos="3888"/>
        </w:tabs>
        <w:ind w:left="3168" w:hanging="1080"/>
      </w:pPr>
    </w:lvl>
    <w:lvl w:ilvl="7">
      <w:start w:val="1"/>
      <w:numFmt w:val="decimal"/>
      <w:lvlText w:val="%1.%2.%3.%4.%5.%6.%7.%8."/>
      <w:lvlJc w:val="left"/>
      <w:pPr>
        <w:tabs>
          <w:tab w:val="num" w:pos="4248"/>
        </w:tabs>
        <w:ind w:left="3672" w:hanging="1224"/>
      </w:pPr>
    </w:lvl>
    <w:lvl w:ilvl="8">
      <w:start w:val="1"/>
      <w:numFmt w:val="decimal"/>
      <w:lvlText w:val="%1.%2.%3.%4.%5.%6.%7.%8.%9."/>
      <w:lvlJc w:val="left"/>
      <w:pPr>
        <w:tabs>
          <w:tab w:val="num" w:pos="4968"/>
        </w:tabs>
        <w:ind w:left="4248" w:hanging="1440"/>
      </w:pPr>
    </w:lvl>
  </w:abstractNum>
  <w:abstractNum w:abstractNumId="93" w15:restartNumberingAfterBreak="0">
    <w:nsid w:val="7FF06DF9"/>
    <w:multiLevelType w:val="multilevel"/>
    <w:tmpl w:val="970402E8"/>
    <w:lvl w:ilvl="0">
      <w:start w:val="1"/>
      <w:numFmt w:val="decimal"/>
      <w:lvlText w:val="%1."/>
      <w:lvlJc w:val="left"/>
      <w:pPr>
        <w:tabs>
          <w:tab w:val="num" w:pos="0"/>
        </w:tabs>
        <w:ind w:left="576" w:hanging="432"/>
      </w:pPr>
      <w:rPr>
        <w:rStyle w:val="Strong"/>
      </w:rPr>
    </w:lvl>
    <w:lvl w:ilvl="1">
      <w:start w:val="1"/>
      <w:numFmt w:val="decimal"/>
      <w:lvlText w:val="%1.%2."/>
      <w:lvlJc w:val="left"/>
      <w:pPr>
        <w:tabs>
          <w:tab w:val="num" w:pos="720"/>
        </w:tabs>
        <w:ind w:left="720" w:hanging="432"/>
      </w:pPr>
    </w:lvl>
    <w:lvl w:ilvl="2">
      <w:start w:val="1"/>
      <w:numFmt w:val="decimal"/>
      <w:lvlText w:val="%1.%2.%3."/>
      <w:lvlJc w:val="left"/>
      <w:pPr>
        <w:tabs>
          <w:tab w:val="num" w:pos="1368"/>
        </w:tabs>
        <w:ind w:left="1152" w:hanging="504"/>
      </w:pPr>
    </w:lvl>
    <w:lvl w:ilvl="3">
      <w:start w:val="1"/>
      <w:numFmt w:val="decimal"/>
      <w:lvlText w:val="%1.%2.%3.%4."/>
      <w:lvlJc w:val="left"/>
      <w:pPr>
        <w:tabs>
          <w:tab w:val="num" w:pos="2088"/>
        </w:tabs>
        <w:ind w:left="1656" w:hanging="648"/>
      </w:pPr>
    </w:lvl>
    <w:lvl w:ilvl="4">
      <w:start w:val="1"/>
      <w:numFmt w:val="decimal"/>
      <w:lvlText w:val="%1.%2.%3.%4.%5."/>
      <w:lvlJc w:val="left"/>
      <w:pPr>
        <w:tabs>
          <w:tab w:val="num" w:pos="2448"/>
        </w:tabs>
        <w:ind w:left="2160" w:hanging="792"/>
      </w:pPr>
    </w:lvl>
    <w:lvl w:ilvl="5">
      <w:start w:val="1"/>
      <w:numFmt w:val="decimal"/>
      <w:lvlText w:val="%1.%2.%3.%4.%5.%6."/>
      <w:lvlJc w:val="left"/>
      <w:pPr>
        <w:tabs>
          <w:tab w:val="num" w:pos="3168"/>
        </w:tabs>
        <w:ind w:left="2664" w:hanging="936"/>
      </w:pPr>
    </w:lvl>
    <w:lvl w:ilvl="6">
      <w:start w:val="1"/>
      <w:numFmt w:val="decimal"/>
      <w:lvlText w:val="%1.%2.%3.%4.%5.%6.%7."/>
      <w:lvlJc w:val="left"/>
      <w:pPr>
        <w:tabs>
          <w:tab w:val="num" w:pos="3888"/>
        </w:tabs>
        <w:ind w:left="3168" w:hanging="1080"/>
      </w:pPr>
    </w:lvl>
    <w:lvl w:ilvl="7">
      <w:start w:val="1"/>
      <w:numFmt w:val="decimal"/>
      <w:lvlText w:val="%1.%2.%3.%4.%5.%6.%7.%8."/>
      <w:lvlJc w:val="left"/>
      <w:pPr>
        <w:tabs>
          <w:tab w:val="num" w:pos="4248"/>
        </w:tabs>
        <w:ind w:left="3672" w:hanging="1224"/>
      </w:pPr>
    </w:lvl>
    <w:lvl w:ilvl="8">
      <w:start w:val="1"/>
      <w:numFmt w:val="decimal"/>
      <w:lvlText w:val="%1.%2.%3.%4.%5.%6.%7.%8.%9."/>
      <w:lvlJc w:val="left"/>
      <w:pPr>
        <w:tabs>
          <w:tab w:val="num" w:pos="4968"/>
        </w:tabs>
        <w:ind w:left="4248" w:hanging="1440"/>
      </w:pPr>
    </w:lvl>
  </w:abstractNum>
  <w:num w:numId="1">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lvlOverride w:ilvl="0">
      <w:startOverride w:val="1"/>
    </w:lvlOverride>
  </w:num>
  <w:num w:numId="3">
    <w:abstractNumId w:val="7"/>
  </w:num>
  <w:num w:numId="4">
    <w:abstractNumId w:val="6"/>
  </w:num>
  <w:num w:numId="5">
    <w:abstractNumId w:val="5"/>
  </w:num>
  <w:num w:numId="6">
    <w:abstractNumId w:val="4"/>
  </w:num>
  <w:num w:numId="7">
    <w:abstractNumId w:val="3"/>
    <w:lvlOverride w:ilvl="0">
      <w:startOverride w:val="1"/>
    </w:lvlOverride>
  </w:num>
  <w:num w:numId="8">
    <w:abstractNumId w:val="2"/>
    <w:lvlOverride w:ilvl="0">
      <w:startOverride w:val="1"/>
    </w:lvlOverride>
  </w:num>
  <w:num w:numId="9">
    <w:abstractNumId w:val="1"/>
    <w:lvlOverride w:ilvl="0">
      <w:startOverride w:val="1"/>
    </w:lvlOverride>
  </w:num>
  <w:num w:numId="10">
    <w:abstractNumId w:val="0"/>
    <w:lvlOverride w:ilvl="0">
      <w:startOverride w:val="1"/>
    </w:lvlOverride>
  </w:num>
  <w:num w:numId="11">
    <w:abstractNumId w:val="4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6"/>
  </w:num>
  <w:num w:numId="13">
    <w:abstractNumId w:val="16"/>
  </w:num>
  <w:num w:numId="14">
    <w:abstractNumId w:val="41"/>
  </w:num>
  <w:num w:numId="15">
    <w:abstractNumId w:val="91"/>
  </w:num>
  <w:num w:numId="16">
    <w:abstractNumId w:val="26"/>
  </w:num>
  <w:num w:numId="17">
    <w:abstractNumId w:val="26"/>
  </w:num>
  <w:num w:numId="18">
    <w:abstractNumId w:val="51"/>
  </w:num>
  <w:num w:numId="19">
    <w:abstractNumId w:val="71"/>
  </w:num>
  <w:num w:numId="20">
    <w:abstractNumId w:val="33"/>
  </w:num>
  <w:num w:numId="21">
    <w:abstractNumId w:val="80"/>
  </w:num>
  <w:num w:numId="22">
    <w:abstractNumId w:val="39"/>
  </w:num>
  <w:num w:numId="23">
    <w:abstractNumId w:val="50"/>
  </w:num>
  <w:num w:numId="24">
    <w:abstractNumId w:val="49"/>
  </w:num>
  <w:num w:numId="25">
    <w:abstractNumId w:val="25"/>
  </w:num>
  <w:num w:numId="26">
    <w:abstractNumId w:val="23"/>
  </w:num>
  <w:num w:numId="27">
    <w:abstractNumId w:val="37"/>
  </w:num>
  <w:num w:numId="28">
    <w:abstractNumId w:val="11"/>
  </w:num>
  <w:num w:numId="29">
    <w:abstractNumId w:val="65"/>
  </w:num>
  <w:num w:numId="30">
    <w:abstractNumId w:val="82"/>
  </w:num>
  <w:num w:numId="31">
    <w:abstractNumId w:val="60"/>
  </w:num>
  <w:num w:numId="32">
    <w:abstractNumId w:val="31"/>
  </w:num>
  <w:num w:numId="3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70"/>
    <w:lvlOverride w:ilvl="0">
      <w:lvl w:ilvl="0">
        <w:start w:val="1"/>
        <w:numFmt w:val="decimal"/>
        <w:lvlText w:val="%1."/>
        <w:lvlJc w:val="left"/>
        <w:pPr>
          <w:tabs>
            <w:tab w:val="num" w:pos="288"/>
          </w:tabs>
          <w:ind w:left="-72" w:firstLine="0"/>
        </w:pPr>
        <w:rPr>
          <w:rStyle w:val="Strong"/>
        </w:rPr>
      </w:lvl>
    </w:lvlOverride>
  </w:num>
  <w:num w:numId="35">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57"/>
  </w:num>
  <w:num w:numId="39">
    <w:abstractNumId w:val="87"/>
  </w:num>
  <w:num w:numId="40">
    <w:abstractNumId w:val="29"/>
  </w:num>
  <w:num w:numId="41">
    <w:abstractNumId w:val="35"/>
  </w:num>
  <w:num w:numId="42">
    <w:abstractNumId w:val="47"/>
  </w:num>
  <w:num w:numId="43">
    <w:abstractNumId w:val="55"/>
  </w:num>
  <w:num w:numId="44">
    <w:abstractNumId w:val="68"/>
  </w:num>
  <w:num w:numId="45">
    <w:abstractNumId w:val="76"/>
  </w:num>
  <w:num w:numId="46">
    <w:abstractNumId w:val="84"/>
  </w:num>
  <w:num w:numId="47">
    <w:abstractNumId w:val="85"/>
  </w:num>
  <w:num w:numId="48">
    <w:abstractNumId w:val="92"/>
  </w:num>
  <w:num w:numId="49">
    <w:abstractNumId w:val="28"/>
  </w:num>
  <w:num w:numId="50">
    <w:abstractNumId w:val="22"/>
  </w:num>
  <w:num w:numId="51">
    <w:abstractNumId w:val="14"/>
  </w:num>
  <w:num w:numId="52">
    <w:abstractNumId w:val="45"/>
  </w:num>
  <w:num w:numId="53">
    <w:abstractNumId w:val="78"/>
  </w:num>
  <w:num w:numId="54">
    <w:abstractNumId w:val="40"/>
  </w:num>
  <w:num w:numId="55">
    <w:abstractNumId w:val="89"/>
  </w:num>
  <w:num w:numId="56">
    <w:abstractNumId w:val="56"/>
  </w:num>
  <w:num w:numId="57">
    <w:abstractNumId w:val="21"/>
  </w:num>
  <w:num w:numId="58">
    <w:abstractNumId w:val="74"/>
  </w:num>
  <w:num w:numId="59">
    <w:abstractNumId w:val="62"/>
  </w:num>
  <w:num w:numId="60">
    <w:abstractNumId w:val="12"/>
  </w:num>
  <w:num w:numId="61">
    <w:abstractNumId w:val="92"/>
    <w:lvlOverride w:ilvl="0">
      <w:startOverride w:val="1"/>
    </w:lvlOverride>
    <w:lvlOverride w:ilvl="0">
      <w:lvl w:ilvl="0">
        <w:start w:val="1"/>
        <w:numFmt w:val="decimal"/>
        <w:lvlText w:val="%1."/>
        <w:lvlJc w:val="left"/>
        <w:pPr>
          <w:tabs>
            <w:tab w:val="num" w:pos="0"/>
          </w:tabs>
          <w:ind w:left="576" w:hanging="432"/>
        </w:pPr>
        <w:rPr>
          <w:rStyle w:val="Strong"/>
        </w:rPr>
      </w:lvl>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62">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93"/>
  </w:num>
  <w:num w:numId="65">
    <w:abstractNumId w:val="9"/>
  </w:num>
  <w:num w:numId="66">
    <w:abstractNumId w:val="53"/>
  </w:num>
  <w:num w:numId="67">
    <w:abstractNumId w:val="38"/>
  </w:num>
  <w:num w:numId="68">
    <w:abstractNumId w:val="10"/>
  </w:num>
  <w:num w:numId="69">
    <w:abstractNumId w:val="32"/>
  </w:num>
  <w:num w:numId="70">
    <w:abstractNumId w:val="67"/>
  </w:num>
  <w:num w:numId="71">
    <w:abstractNumId w:val="90"/>
  </w:num>
  <w:num w:numId="72">
    <w:abstractNumId w:val="73"/>
  </w:num>
  <w:num w:numId="73">
    <w:abstractNumId w:val="54"/>
  </w:num>
  <w:num w:numId="74">
    <w:abstractNumId w:val="64"/>
  </w:num>
  <w:num w:numId="75">
    <w:abstractNumId w:val="52"/>
  </w:num>
  <w:num w:numId="76">
    <w:abstractNumId w:val="83"/>
  </w:num>
  <w:num w:numId="77">
    <w:abstractNumId w:val="77"/>
  </w:num>
  <w:num w:numId="78">
    <w:abstractNumId w:val="17"/>
  </w:num>
  <w:num w:numId="79">
    <w:abstractNumId w:val="88"/>
  </w:num>
  <w:num w:numId="80">
    <w:abstractNumId w:val="58"/>
  </w:num>
  <w:num w:numId="81">
    <w:abstractNumId w:val="24"/>
  </w:num>
  <w:num w:numId="82">
    <w:abstractNumId w:val="15"/>
  </w:num>
  <w:num w:numId="83">
    <w:abstractNumId w:val="19"/>
  </w:num>
  <w:num w:numId="84">
    <w:abstractNumId w:val="75"/>
  </w:num>
  <w:num w:numId="85">
    <w:abstractNumId w:val="30"/>
  </w:num>
  <w:num w:numId="86">
    <w:abstractNumId w:val="34"/>
  </w:num>
  <w:num w:numId="87">
    <w:abstractNumId w:val="43"/>
  </w:num>
  <w:num w:numId="88">
    <w:abstractNumId w:val="42"/>
  </w:num>
  <w:num w:numId="89">
    <w:abstractNumId w:val="59"/>
  </w:num>
  <w:num w:numId="90">
    <w:abstractNumId w:val="18"/>
  </w:num>
  <w:num w:numId="91">
    <w:abstractNumId w:val="48"/>
  </w:num>
  <w:num w:numId="92">
    <w:abstractNumId w:val="79"/>
  </w:num>
  <w:num w:numId="93">
    <w:abstractNumId w:val="66"/>
  </w:num>
  <w:num w:numId="94">
    <w:abstractNumId w:val="61"/>
  </w:num>
  <w:num w:numId="95">
    <w:abstractNumId w:val="27"/>
  </w:num>
  <w:num w:numId="96">
    <w:abstractNumId w:val="44"/>
  </w:num>
  <w:num w:numId="97">
    <w:abstractNumId w:val="81"/>
  </w:num>
  <w:num w:numId="98">
    <w:abstractNumId w:val="63"/>
  </w:num>
  <w:num w:numId="99">
    <w:abstractNumId w:val="61"/>
    <w:lvlOverride w:ilvl="0"/>
    <w:lvlOverride w:ilvl="1"/>
    <w:lvlOverride w:ilvl="2"/>
    <w:lvlOverride w:ilvl="3"/>
    <w:lvlOverride w:ilvl="4"/>
    <w:lvlOverride w:ilvl="5"/>
    <w:lvlOverride w:ilvl="6"/>
    <w:lvlOverride w:ilvl="7"/>
    <w:lvlOverride w:ilvl="8"/>
  </w:num>
  <w:num w:numId="100">
    <w:abstractNumId w:val="36"/>
  </w:num>
  <w:numIdMacAtCleanup w:val="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formatting="1" w:enforcement="0"/>
  <w:defaultTabStop w:val="720"/>
  <w:hyphenationZone w:val="425"/>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3149"/>
    <w:rsid w:val="00002606"/>
    <w:rsid w:val="00002641"/>
    <w:rsid w:val="000026BD"/>
    <w:rsid w:val="00005663"/>
    <w:rsid w:val="00017DCA"/>
    <w:rsid w:val="000244B6"/>
    <w:rsid w:val="00026E7D"/>
    <w:rsid w:val="00033026"/>
    <w:rsid w:val="0003547E"/>
    <w:rsid w:val="000431A2"/>
    <w:rsid w:val="000513E4"/>
    <w:rsid w:val="000516C9"/>
    <w:rsid w:val="00061319"/>
    <w:rsid w:val="00073D90"/>
    <w:rsid w:val="00074663"/>
    <w:rsid w:val="000774A6"/>
    <w:rsid w:val="00080ED7"/>
    <w:rsid w:val="00082436"/>
    <w:rsid w:val="00082732"/>
    <w:rsid w:val="00092A87"/>
    <w:rsid w:val="000A3B27"/>
    <w:rsid w:val="000A46A5"/>
    <w:rsid w:val="000A68C6"/>
    <w:rsid w:val="000B34EB"/>
    <w:rsid w:val="000B3B74"/>
    <w:rsid w:val="000B43EA"/>
    <w:rsid w:val="000C04A5"/>
    <w:rsid w:val="000D0358"/>
    <w:rsid w:val="000D3554"/>
    <w:rsid w:val="000D756A"/>
    <w:rsid w:val="000D7A65"/>
    <w:rsid w:val="000E1A2B"/>
    <w:rsid w:val="000E2E0C"/>
    <w:rsid w:val="000F4F53"/>
    <w:rsid w:val="000F6C04"/>
    <w:rsid w:val="00106D8B"/>
    <w:rsid w:val="001147AE"/>
    <w:rsid w:val="00115220"/>
    <w:rsid w:val="00125D68"/>
    <w:rsid w:val="001315B3"/>
    <w:rsid w:val="00131957"/>
    <w:rsid w:val="00144CB7"/>
    <w:rsid w:val="001459D8"/>
    <w:rsid w:val="001504AE"/>
    <w:rsid w:val="00152DAC"/>
    <w:rsid w:val="00157D48"/>
    <w:rsid w:val="00162799"/>
    <w:rsid w:val="0017034E"/>
    <w:rsid w:val="00174FAD"/>
    <w:rsid w:val="0018151D"/>
    <w:rsid w:val="00182F75"/>
    <w:rsid w:val="00185D3B"/>
    <w:rsid w:val="00190C1C"/>
    <w:rsid w:val="0019392A"/>
    <w:rsid w:val="001A04AB"/>
    <w:rsid w:val="001B21D0"/>
    <w:rsid w:val="001B2CAF"/>
    <w:rsid w:val="001C4E9F"/>
    <w:rsid w:val="001D1CFD"/>
    <w:rsid w:val="001D4D20"/>
    <w:rsid w:val="001D7C1E"/>
    <w:rsid w:val="001E33CE"/>
    <w:rsid w:val="001E3610"/>
    <w:rsid w:val="001F1AF3"/>
    <w:rsid w:val="001F3E37"/>
    <w:rsid w:val="001F5E26"/>
    <w:rsid w:val="001F641A"/>
    <w:rsid w:val="0020039E"/>
    <w:rsid w:val="00205C03"/>
    <w:rsid w:val="00206753"/>
    <w:rsid w:val="00207E44"/>
    <w:rsid w:val="00211F80"/>
    <w:rsid w:val="002178C0"/>
    <w:rsid w:val="00227546"/>
    <w:rsid w:val="00227889"/>
    <w:rsid w:val="002306B4"/>
    <w:rsid w:val="00230F30"/>
    <w:rsid w:val="00232EE6"/>
    <w:rsid w:val="0024043A"/>
    <w:rsid w:val="00240F70"/>
    <w:rsid w:val="0024210F"/>
    <w:rsid w:val="00243CEF"/>
    <w:rsid w:val="002454B6"/>
    <w:rsid w:val="00246EA0"/>
    <w:rsid w:val="00247417"/>
    <w:rsid w:val="002537B5"/>
    <w:rsid w:val="00253ABF"/>
    <w:rsid w:val="00255B2F"/>
    <w:rsid w:val="00260119"/>
    <w:rsid w:val="002601AE"/>
    <w:rsid w:val="00260E4B"/>
    <w:rsid w:val="00262DC0"/>
    <w:rsid w:val="00264172"/>
    <w:rsid w:val="00265CB1"/>
    <w:rsid w:val="002702F0"/>
    <w:rsid w:val="00271429"/>
    <w:rsid w:val="00272D50"/>
    <w:rsid w:val="002813A4"/>
    <w:rsid w:val="00284413"/>
    <w:rsid w:val="0028525C"/>
    <w:rsid w:val="0029296A"/>
    <w:rsid w:val="002941C4"/>
    <w:rsid w:val="00294611"/>
    <w:rsid w:val="002A39CB"/>
    <w:rsid w:val="002A5BEC"/>
    <w:rsid w:val="002B6B9E"/>
    <w:rsid w:val="002C4880"/>
    <w:rsid w:val="002C69C5"/>
    <w:rsid w:val="002C766A"/>
    <w:rsid w:val="002C7C9D"/>
    <w:rsid w:val="002D6E19"/>
    <w:rsid w:val="002E0DB6"/>
    <w:rsid w:val="002E17F3"/>
    <w:rsid w:val="002E3149"/>
    <w:rsid w:val="002E383A"/>
    <w:rsid w:val="002E7121"/>
    <w:rsid w:val="002E7212"/>
    <w:rsid w:val="002E7C04"/>
    <w:rsid w:val="002F7450"/>
    <w:rsid w:val="00311CCF"/>
    <w:rsid w:val="003128A3"/>
    <w:rsid w:val="003136B5"/>
    <w:rsid w:val="003238DE"/>
    <w:rsid w:val="00323947"/>
    <w:rsid w:val="003254D3"/>
    <w:rsid w:val="00330B19"/>
    <w:rsid w:val="00332E14"/>
    <w:rsid w:val="0033552B"/>
    <w:rsid w:val="00335712"/>
    <w:rsid w:val="00337003"/>
    <w:rsid w:val="0033713B"/>
    <w:rsid w:val="003467C4"/>
    <w:rsid w:val="003500D2"/>
    <w:rsid w:val="00351338"/>
    <w:rsid w:val="00353BD3"/>
    <w:rsid w:val="003654BC"/>
    <w:rsid w:val="00366CFD"/>
    <w:rsid w:val="003817FC"/>
    <w:rsid w:val="0038424A"/>
    <w:rsid w:val="00387C4D"/>
    <w:rsid w:val="00392B5D"/>
    <w:rsid w:val="003A34AA"/>
    <w:rsid w:val="003A5D86"/>
    <w:rsid w:val="003A7ECB"/>
    <w:rsid w:val="003B4E59"/>
    <w:rsid w:val="003B5E49"/>
    <w:rsid w:val="003C0426"/>
    <w:rsid w:val="003C06C7"/>
    <w:rsid w:val="003C4486"/>
    <w:rsid w:val="003C49F4"/>
    <w:rsid w:val="003C6994"/>
    <w:rsid w:val="003D134C"/>
    <w:rsid w:val="003E2298"/>
    <w:rsid w:val="003E275D"/>
    <w:rsid w:val="003E330D"/>
    <w:rsid w:val="003E3A47"/>
    <w:rsid w:val="003E6395"/>
    <w:rsid w:val="003F3D32"/>
    <w:rsid w:val="003F4E87"/>
    <w:rsid w:val="003F4F3D"/>
    <w:rsid w:val="003F5066"/>
    <w:rsid w:val="00400842"/>
    <w:rsid w:val="0040478F"/>
    <w:rsid w:val="004064E8"/>
    <w:rsid w:val="004166A0"/>
    <w:rsid w:val="004172FE"/>
    <w:rsid w:val="00422D83"/>
    <w:rsid w:val="00423074"/>
    <w:rsid w:val="0042478E"/>
    <w:rsid w:val="00431F5B"/>
    <w:rsid w:val="00440B49"/>
    <w:rsid w:val="004448AC"/>
    <w:rsid w:val="004509EF"/>
    <w:rsid w:val="00451908"/>
    <w:rsid w:val="00452E7C"/>
    <w:rsid w:val="00461C2D"/>
    <w:rsid w:val="004624D8"/>
    <w:rsid w:val="004628C3"/>
    <w:rsid w:val="00463AE9"/>
    <w:rsid w:val="00466DE0"/>
    <w:rsid w:val="00472905"/>
    <w:rsid w:val="00473558"/>
    <w:rsid w:val="00477DB5"/>
    <w:rsid w:val="004869C1"/>
    <w:rsid w:val="00490B4F"/>
    <w:rsid w:val="004A3267"/>
    <w:rsid w:val="004A50F7"/>
    <w:rsid w:val="004A6A73"/>
    <w:rsid w:val="004B2AD7"/>
    <w:rsid w:val="004C173A"/>
    <w:rsid w:val="004C2EB8"/>
    <w:rsid w:val="004C7139"/>
    <w:rsid w:val="004D2E7B"/>
    <w:rsid w:val="004D4145"/>
    <w:rsid w:val="004E1E08"/>
    <w:rsid w:val="004E26AF"/>
    <w:rsid w:val="004E3AD0"/>
    <w:rsid w:val="004E653B"/>
    <w:rsid w:val="004F2C99"/>
    <w:rsid w:val="004F2FE5"/>
    <w:rsid w:val="00503EFC"/>
    <w:rsid w:val="00507A31"/>
    <w:rsid w:val="0051030F"/>
    <w:rsid w:val="00510C31"/>
    <w:rsid w:val="005123DC"/>
    <w:rsid w:val="00515F71"/>
    <w:rsid w:val="00517F59"/>
    <w:rsid w:val="00530BDF"/>
    <w:rsid w:val="0053138D"/>
    <w:rsid w:val="00531DBC"/>
    <w:rsid w:val="00541379"/>
    <w:rsid w:val="00541622"/>
    <w:rsid w:val="005443F1"/>
    <w:rsid w:val="005462F3"/>
    <w:rsid w:val="00550FA1"/>
    <w:rsid w:val="005563E1"/>
    <w:rsid w:val="00556DCD"/>
    <w:rsid w:val="00564F68"/>
    <w:rsid w:val="0056759E"/>
    <w:rsid w:val="00572F52"/>
    <w:rsid w:val="00577385"/>
    <w:rsid w:val="005775F5"/>
    <w:rsid w:val="00584A84"/>
    <w:rsid w:val="005863B8"/>
    <w:rsid w:val="005A0465"/>
    <w:rsid w:val="005A1D57"/>
    <w:rsid w:val="005B00BF"/>
    <w:rsid w:val="005B4A4C"/>
    <w:rsid w:val="005B6234"/>
    <w:rsid w:val="005C14C8"/>
    <w:rsid w:val="005C245A"/>
    <w:rsid w:val="005C2EC3"/>
    <w:rsid w:val="005C33B2"/>
    <w:rsid w:val="005C4453"/>
    <w:rsid w:val="005C57BC"/>
    <w:rsid w:val="005D02C9"/>
    <w:rsid w:val="005D1436"/>
    <w:rsid w:val="005D6575"/>
    <w:rsid w:val="005E09BE"/>
    <w:rsid w:val="005E7B67"/>
    <w:rsid w:val="005F1FC0"/>
    <w:rsid w:val="005F23FA"/>
    <w:rsid w:val="005F41C0"/>
    <w:rsid w:val="005F46B9"/>
    <w:rsid w:val="005F7F19"/>
    <w:rsid w:val="005F7F6A"/>
    <w:rsid w:val="00607960"/>
    <w:rsid w:val="00611A42"/>
    <w:rsid w:val="00613F85"/>
    <w:rsid w:val="00622A19"/>
    <w:rsid w:val="00624233"/>
    <w:rsid w:val="00633939"/>
    <w:rsid w:val="00644373"/>
    <w:rsid w:val="006513CD"/>
    <w:rsid w:val="00651832"/>
    <w:rsid w:val="006519F1"/>
    <w:rsid w:val="006520A2"/>
    <w:rsid w:val="00655708"/>
    <w:rsid w:val="0065695D"/>
    <w:rsid w:val="0065722C"/>
    <w:rsid w:val="006601AC"/>
    <w:rsid w:val="00660825"/>
    <w:rsid w:val="00662252"/>
    <w:rsid w:val="006635E8"/>
    <w:rsid w:val="00665E63"/>
    <w:rsid w:val="00672013"/>
    <w:rsid w:val="00672D0D"/>
    <w:rsid w:val="00684B0B"/>
    <w:rsid w:val="00685905"/>
    <w:rsid w:val="006926F8"/>
    <w:rsid w:val="00694A2B"/>
    <w:rsid w:val="00694E28"/>
    <w:rsid w:val="00695C7A"/>
    <w:rsid w:val="006A06E2"/>
    <w:rsid w:val="006A45AA"/>
    <w:rsid w:val="006A50C0"/>
    <w:rsid w:val="006A6105"/>
    <w:rsid w:val="006A6706"/>
    <w:rsid w:val="006B0F20"/>
    <w:rsid w:val="006B4006"/>
    <w:rsid w:val="006B5DB9"/>
    <w:rsid w:val="006B761D"/>
    <w:rsid w:val="006C002A"/>
    <w:rsid w:val="006C12E8"/>
    <w:rsid w:val="006C202B"/>
    <w:rsid w:val="006C3767"/>
    <w:rsid w:val="006C5A92"/>
    <w:rsid w:val="006C637A"/>
    <w:rsid w:val="006D6731"/>
    <w:rsid w:val="006D69A0"/>
    <w:rsid w:val="006E50C3"/>
    <w:rsid w:val="006E7BF2"/>
    <w:rsid w:val="006F5AFF"/>
    <w:rsid w:val="00703673"/>
    <w:rsid w:val="0070408D"/>
    <w:rsid w:val="0070462D"/>
    <w:rsid w:val="0070760A"/>
    <w:rsid w:val="00714B15"/>
    <w:rsid w:val="00715176"/>
    <w:rsid w:val="007176EB"/>
    <w:rsid w:val="00717D48"/>
    <w:rsid w:val="00720A32"/>
    <w:rsid w:val="007229B8"/>
    <w:rsid w:val="00731933"/>
    <w:rsid w:val="00732C39"/>
    <w:rsid w:val="007402C2"/>
    <w:rsid w:val="00742D76"/>
    <w:rsid w:val="00744562"/>
    <w:rsid w:val="00744E3A"/>
    <w:rsid w:val="007464D5"/>
    <w:rsid w:val="007512A1"/>
    <w:rsid w:val="00754847"/>
    <w:rsid w:val="00754B23"/>
    <w:rsid w:val="00754B5B"/>
    <w:rsid w:val="00760192"/>
    <w:rsid w:val="00760F46"/>
    <w:rsid w:val="00761968"/>
    <w:rsid w:val="00761E6B"/>
    <w:rsid w:val="007644DF"/>
    <w:rsid w:val="00765B52"/>
    <w:rsid w:val="00766BE4"/>
    <w:rsid w:val="00781C27"/>
    <w:rsid w:val="0078572D"/>
    <w:rsid w:val="007867F9"/>
    <w:rsid w:val="00794212"/>
    <w:rsid w:val="00795600"/>
    <w:rsid w:val="00795DCA"/>
    <w:rsid w:val="007975CF"/>
    <w:rsid w:val="00797B12"/>
    <w:rsid w:val="007A2912"/>
    <w:rsid w:val="007A3284"/>
    <w:rsid w:val="007A6325"/>
    <w:rsid w:val="007A74D2"/>
    <w:rsid w:val="007B1A91"/>
    <w:rsid w:val="007B4316"/>
    <w:rsid w:val="007B5895"/>
    <w:rsid w:val="007C2984"/>
    <w:rsid w:val="007C390C"/>
    <w:rsid w:val="007C3A58"/>
    <w:rsid w:val="007C46FD"/>
    <w:rsid w:val="007C534D"/>
    <w:rsid w:val="007C70E9"/>
    <w:rsid w:val="007C73C8"/>
    <w:rsid w:val="007D07A9"/>
    <w:rsid w:val="007D756F"/>
    <w:rsid w:val="007E2EF2"/>
    <w:rsid w:val="007E3717"/>
    <w:rsid w:val="007E5E89"/>
    <w:rsid w:val="007E70EE"/>
    <w:rsid w:val="007F0FE5"/>
    <w:rsid w:val="007F382F"/>
    <w:rsid w:val="007F3CD7"/>
    <w:rsid w:val="007F432B"/>
    <w:rsid w:val="007F7F35"/>
    <w:rsid w:val="00800FD8"/>
    <w:rsid w:val="008012E9"/>
    <w:rsid w:val="00801457"/>
    <w:rsid w:val="00805C10"/>
    <w:rsid w:val="0080796D"/>
    <w:rsid w:val="008111A4"/>
    <w:rsid w:val="0081128B"/>
    <w:rsid w:val="00814245"/>
    <w:rsid w:val="0082067D"/>
    <w:rsid w:val="00823D8F"/>
    <w:rsid w:val="00825C53"/>
    <w:rsid w:val="00825FE1"/>
    <w:rsid w:val="00831AE4"/>
    <w:rsid w:val="008439C0"/>
    <w:rsid w:val="008443BA"/>
    <w:rsid w:val="0085672C"/>
    <w:rsid w:val="008603D6"/>
    <w:rsid w:val="00863EF2"/>
    <w:rsid w:val="0086418C"/>
    <w:rsid w:val="00867B01"/>
    <w:rsid w:val="00875EDD"/>
    <w:rsid w:val="00883DD9"/>
    <w:rsid w:val="00884684"/>
    <w:rsid w:val="008851C2"/>
    <w:rsid w:val="0088615E"/>
    <w:rsid w:val="00886CF9"/>
    <w:rsid w:val="00887A2F"/>
    <w:rsid w:val="00891104"/>
    <w:rsid w:val="008916BE"/>
    <w:rsid w:val="00894AE5"/>
    <w:rsid w:val="008A3494"/>
    <w:rsid w:val="008A546A"/>
    <w:rsid w:val="008B687F"/>
    <w:rsid w:val="008B75AC"/>
    <w:rsid w:val="008C2D45"/>
    <w:rsid w:val="008C3277"/>
    <w:rsid w:val="008D09EE"/>
    <w:rsid w:val="008D0A89"/>
    <w:rsid w:val="008D39B4"/>
    <w:rsid w:val="008D4CD7"/>
    <w:rsid w:val="008D7AC2"/>
    <w:rsid w:val="008D7BF9"/>
    <w:rsid w:val="008E0CC2"/>
    <w:rsid w:val="008E3BD2"/>
    <w:rsid w:val="008F0794"/>
    <w:rsid w:val="008F0F32"/>
    <w:rsid w:val="008F0F5E"/>
    <w:rsid w:val="008F1BF4"/>
    <w:rsid w:val="008F5C60"/>
    <w:rsid w:val="00903BAA"/>
    <w:rsid w:val="00917314"/>
    <w:rsid w:val="009254A6"/>
    <w:rsid w:val="009320F4"/>
    <w:rsid w:val="00933128"/>
    <w:rsid w:val="0093593C"/>
    <w:rsid w:val="009403AF"/>
    <w:rsid w:val="009431DC"/>
    <w:rsid w:val="00944070"/>
    <w:rsid w:val="00947D2B"/>
    <w:rsid w:val="00952A90"/>
    <w:rsid w:val="00954549"/>
    <w:rsid w:val="00961C28"/>
    <w:rsid w:val="009634A6"/>
    <w:rsid w:val="009673DF"/>
    <w:rsid w:val="009710E1"/>
    <w:rsid w:val="009720FF"/>
    <w:rsid w:val="00972683"/>
    <w:rsid w:val="00973B20"/>
    <w:rsid w:val="0097650E"/>
    <w:rsid w:val="0097733C"/>
    <w:rsid w:val="00977E6F"/>
    <w:rsid w:val="009802C4"/>
    <w:rsid w:val="009823D9"/>
    <w:rsid w:val="009855B9"/>
    <w:rsid w:val="00992ED2"/>
    <w:rsid w:val="00993CE9"/>
    <w:rsid w:val="009A2E1A"/>
    <w:rsid w:val="009B2D16"/>
    <w:rsid w:val="009B3AC7"/>
    <w:rsid w:val="009B4C79"/>
    <w:rsid w:val="009C2EC5"/>
    <w:rsid w:val="009C3926"/>
    <w:rsid w:val="009C6493"/>
    <w:rsid w:val="009D157D"/>
    <w:rsid w:val="009D1F46"/>
    <w:rsid w:val="009D3555"/>
    <w:rsid w:val="009D4380"/>
    <w:rsid w:val="009D5813"/>
    <w:rsid w:val="009D5A43"/>
    <w:rsid w:val="009E3583"/>
    <w:rsid w:val="009E4DDC"/>
    <w:rsid w:val="009F4F69"/>
    <w:rsid w:val="009F76BB"/>
    <w:rsid w:val="00A02454"/>
    <w:rsid w:val="00A1392D"/>
    <w:rsid w:val="00A149C2"/>
    <w:rsid w:val="00A1525A"/>
    <w:rsid w:val="00A16046"/>
    <w:rsid w:val="00A22D17"/>
    <w:rsid w:val="00A27334"/>
    <w:rsid w:val="00A3310B"/>
    <w:rsid w:val="00A33CA4"/>
    <w:rsid w:val="00A3518F"/>
    <w:rsid w:val="00A44178"/>
    <w:rsid w:val="00A450C0"/>
    <w:rsid w:val="00A53122"/>
    <w:rsid w:val="00A55EB0"/>
    <w:rsid w:val="00A57020"/>
    <w:rsid w:val="00A64407"/>
    <w:rsid w:val="00A736A5"/>
    <w:rsid w:val="00A74AC9"/>
    <w:rsid w:val="00A8071A"/>
    <w:rsid w:val="00A81B05"/>
    <w:rsid w:val="00A934C7"/>
    <w:rsid w:val="00A94467"/>
    <w:rsid w:val="00A969C7"/>
    <w:rsid w:val="00AA26F3"/>
    <w:rsid w:val="00AA43C1"/>
    <w:rsid w:val="00AA51EA"/>
    <w:rsid w:val="00AA56FC"/>
    <w:rsid w:val="00AB0317"/>
    <w:rsid w:val="00AB6FEE"/>
    <w:rsid w:val="00AD2657"/>
    <w:rsid w:val="00AD4C48"/>
    <w:rsid w:val="00AD650A"/>
    <w:rsid w:val="00AF0BE4"/>
    <w:rsid w:val="00AF1B6F"/>
    <w:rsid w:val="00AF29BF"/>
    <w:rsid w:val="00B00C86"/>
    <w:rsid w:val="00B06294"/>
    <w:rsid w:val="00B06AEC"/>
    <w:rsid w:val="00B20160"/>
    <w:rsid w:val="00B22418"/>
    <w:rsid w:val="00B23846"/>
    <w:rsid w:val="00B2579F"/>
    <w:rsid w:val="00B2713A"/>
    <w:rsid w:val="00B30FE2"/>
    <w:rsid w:val="00B45AB9"/>
    <w:rsid w:val="00B50B59"/>
    <w:rsid w:val="00B51613"/>
    <w:rsid w:val="00B524E0"/>
    <w:rsid w:val="00B532A0"/>
    <w:rsid w:val="00B56486"/>
    <w:rsid w:val="00B617B4"/>
    <w:rsid w:val="00B73598"/>
    <w:rsid w:val="00B778D9"/>
    <w:rsid w:val="00B82402"/>
    <w:rsid w:val="00B85C77"/>
    <w:rsid w:val="00B924F4"/>
    <w:rsid w:val="00B9540D"/>
    <w:rsid w:val="00B95DA2"/>
    <w:rsid w:val="00B965D1"/>
    <w:rsid w:val="00B97D44"/>
    <w:rsid w:val="00B97EC2"/>
    <w:rsid w:val="00BA03E0"/>
    <w:rsid w:val="00BA5C5C"/>
    <w:rsid w:val="00BA6C23"/>
    <w:rsid w:val="00BB7D78"/>
    <w:rsid w:val="00BB7FDB"/>
    <w:rsid w:val="00BC145C"/>
    <w:rsid w:val="00BC1C00"/>
    <w:rsid w:val="00BC4666"/>
    <w:rsid w:val="00BC62D7"/>
    <w:rsid w:val="00BD2836"/>
    <w:rsid w:val="00BD2EE7"/>
    <w:rsid w:val="00BD4802"/>
    <w:rsid w:val="00BD6939"/>
    <w:rsid w:val="00BD7064"/>
    <w:rsid w:val="00BD7433"/>
    <w:rsid w:val="00BE1622"/>
    <w:rsid w:val="00BE610A"/>
    <w:rsid w:val="00BE6666"/>
    <w:rsid w:val="00BF45BC"/>
    <w:rsid w:val="00C0068D"/>
    <w:rsid w:val="00C11135"/>
    <w:rsid w:val="00C14EA7"/>
    <w:rsid w:val="00C228E9"/>
    <w:rsid w:val="00C25C9E"/>
    <w:rsid w:val="00C26E6B"/>
    <w:rsid w:val="00C273A5"/>
    <w:rsid w:val="00C431F3"/>
    <w:rsid w:val="00C438B0"/>
    <w:rsid w:val="00C51098"/>
    <w:rsid w:val="00C52A21"/>
    <w:rsid w:val="00C67B97"/>
    <w:rsid w:val="00C70F13"/>
    <w:rsid w:val="00C8031E"/>
    <w:rsid w:val="00C820F6"/>
    <w:rsid w:val="00C96961"/>
    <w:rsid w:val="00C97A0A"/>
    <w:rsid w:val="00CA6212"/>
    <w:rsid w:val="00CB7900"/>
    <w:rsid w:val="00CC21CD"/>
    <w:rsid w:val="00CD0E95"/>
    <w:rsid w:val="00CD0EC2"/>
    <w:rsid w:val="00CD37CC"/>
    <w:rsid w:val="00CE3FA3"/>
    <w:rsid w:val="00CF5A40"/>
    <w:rsid w:val="00CF6826"/>
    <w:rsid w:val="00D0395C"/>
    <w:rsid w:val="00D03AA8"/>
    <w:rsid w:val="00D04B96"/>
    <w:rsid w:val="00D0543D"/>
    <w:rsid w:val="00D11201"/>
    <w:rsid w:val="00D117BF"/>
    <w:rsid w:val="00D1281B"/>
    <w:rsid w:val="00D13297"/>
    <w:rsid w:val="00D14E3F"/>
    <w:rsid w:val="00D1501F"/>
    <w:rsid w:val="00D154A8"/>
    <w:rsid w:val="00D15519"/>
    <w:rsid w:val="00D16AC6"/>
    <w:rsid w:val="00D22CE1"/>
    <w:rsid w:val="00D409DA"/>
    <w:rsid w:val="00D55298"/>
    <w:rsid w:val="00D57E2D"/>
    <w:rsid w:val="00D607AB"/>
    <w:rsid w:val="00D63483"/>
    <w:rsid w:val="00D63674"/>
    <w:rsid w:val="00D65E37"/>
    <w:rsid w:val="00D71579"/>
    <w:rsid w:val="00D74A62"/>
    <w:rsid w:val="00D74A76"/>
    <w:rsid w:val="00D76C8F"/>
    <w:rsid w:val="00D820B1"/>
    <w:rsid w:val="00D82B3B"/>
    <w:rsid w:val="00D84727"/>
    <w:rsid w:val="00D84B9D"/>
    <w:rsid w:val="00D84D58"/>
    <w:rsid w:val="00D85BFD"/>
    <w:rsid w:val="00D868E1"/>
    <w:rsid w:val="00D90F8A"/>
    <w:rsid w:val="00D919BB"/>
    <w:rsid w:val="00D95AF6"/>
    <w:rsid w:val="00D9740D"/>
    <w:rsid w:val="00D97454"/>
    <w:rsid w:val="00DA1523"/>
    <w:rsid w:val="00DA59A4"/>
    <w:rsid w:val="00DB18AB"/>
    <w:rsid w:val="00DC0D4E"/>
    <w:rsid w:val="00DD15FA"/>
    <w:rsid w:val="00DE2F92"/>
    <w:rsid w:val="00DE3806"/>
    <w:rsid w:val="00DE61F0"/>
    <w:rsid w:val="00DE7490"/>
    <w:rsid w:val="00DF1FB9"/>
    <w:rsid w:val="00DF466F"/>
    <w:rsid w:val="00E0614D"/>
    <w:rsid w:val="00E1186D"/>
    <w:rsid w:val="00E176B0"/>
    <w:rsid w:val="00E256CF"/>
    <w:rsid w:val="00E3205E"/>
    <w:rsid w:val="00E33D67"/>
    <w:rsid w:val="00E36386"/>
    <w:rsid w:val="00E4251A"/>
    <w:rsid w:val="00E42F7F"/>
    <w:rsid w:val="00E43918"/>
    <w:rsid w:val="00E44BDE"/>
    <w:rsid w:val="00E474A1"/>
    <w:rsid w:val="00E531DB"/>
    <w:rsid w:val="00E574A9"/>
    <w:rsid w:val="00E60860"/>
    <w:rsid w:val="00E61138"/>
    <w:rsid w:val="00E629F6"/>
    <w:rsid w:val="00E63F1D"/>
    <w:rsid w:val="00E67E8B"/>
    <w:rsid w:val="00E710E2"/>
    <w:rsid w:val="00E7132D"/>
    <w:rsid w:val="00E72137"/>
    <w:rsid w:val="00E72481"/>
    <w:rsid w:val="00E74619"/>
    <w:rsid w:val="00E75F1C"/>
    <w:rsid w:val="00E763CA"/>
    <w:rsid w:val="00E827B0"/>
    <w:rsid w:val="00E90912"/>
    <w:rsid w:val="00E93D80"/>
    <w:rsid w:val="00EA4182"/>
    <w:rsid w:val="00EB2939"/>
    <w:rsid w:val="00EB491D"/>
    <w:rsid w:val="00EC33B9"/>
    <w:rsid w:val="00EC4CDB"/>
    <w:rsid w:val="00ED1440"/>
    <w:rsid w:val="00EE0715"/>
    <w:rsid w:val="00EE5B5C"/>
    <w:rsid w:val="00EE6151"/>
    <w:rsid w:val="00EF144B"/>
    <w:rsid w:val="00EF46C0"/>
    <w:rsid w:val="00F06F8D"/>
    <w:rsid w:val="00F10784"/>
    <w:rsid w:val="00F13DCF"/>
    <w:rsid w:val="00F1427F"/>
    <w:rsid w:val="00F146F9"/>
    <w:rsid w:val="00F208D0"/>
    <w:rsid w:val="00F22407"/>
    <w:rsid w:val="00F23BBF"/>
    <w:rsid w:val="00F345E8"/>
    <w:rsid w:val="00F402C1"/>
    <w:rsid w:val="00F404EF"/>
    <w:rsid w:val="00F41ADF"/>
    <w:rsid w:val="00F44781"/>
    <w:rsid w:val="00F54328"/>
    <w:rsid w:val="00F57845"/>
    <w:rsid w:val="00F6085D"/>
    <w:rsid w:val="00F6190C"/>
    <w:rsid w:val="00F620BF"/>
    <w:rsid w:val="00F64D00"/>
    <w:rsid w:val="00F65325"/>
    <w:rsid w:val="00F700B2"/>
    <w:rsid w:val="00F71FBB"/>
    <w:rsid w:val="00F759B9"/>
    <w:rsid w:val="00F805F3"/>
    <w:rsid w:val="00F80F6C"/>
    <w:rsid w:val="00F820DD"/>
    <w:rsid w:val="00F83E37"/>
    <w:rsid w:val="00F84108"/>
    <w:rsid w:val="00F844B2"/>
    <w:rsid w:val="00F85B03"/>
    <w:rsid w:val="00F85EE5"/>
    <w:rsid w:val="00F92C92"/>
    <w:rsid w:val="00F950F4"/>
    <w:rsid w:val="00F9539B"/>
    <w:rsid w:val="00F9714D"/>
    <w:rsid w:val="00FA47B6"/>
    <w:rsid w:val="00FA6310"/>
    <w:rsid w:val="00FB599A"/>
    <w:rsid w:val="00FC1368"/>
    <w:rsid w:val="00FC3B8F"/>
    <w:rsid w:val="00FC3EB4"/>
    <w:rsid w:val="00FC4A0F"/>
    <w:rsid w:val="00FD3C1D"/>
    <w:rsid w:val="00FD3D76"/>
    <w:rsid w:val="00FE0E9F"/>
    <w:rsid w:val="00FE1233"/>
    <w:rsid w:val="00FE5C3C"/>
    <w:rsid w:val="00FF1D37"/>
    <w:rsid w:val="00FF5C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4FFA0103-55F2-4BBB-AB9F-0C736EAA4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qFormat="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1338"/>
    <w:pPr>
      <w:spacing w:after="120"/>
      <w:jc w:val="both"/>
    </w:pPr>
    <w:rPr>
      <w:rFonts w:ascii="Verdana" w:hAnsi="Verdana"/>
      <w:szCs w:val="24"/>
      <w:lang w:eastAsia="en-US"/>
    </w:rPr>
  </w:style>
  <w:style w:type="paragraph" w:styleId="Heading1">
    <w:name w:val="heading 1"/>
    <w:basedOn w:val="Normal"/>
    <w:next w:val="Normal"/>
    <w:autoRedefine/>
    <w:qFormat/>
    <w:rsid w:val="00264172"/>
    <w:pPr>
      <w:keepNext/>
      <w:pageBreakBefore/>
      <w:suppressAutoHyphens/>
      <w:spacing w:before="150" w:after="0"/>
      <w:outlineLvl w:val="0"/>
    </w:pPr>
    <w:rPr>
      <w:rFonts w:cs="Tahoma"/>
      <w:b/>
      <w:color w:val="FFFFFF"/>
      <w:kern w:val="32"/>
      <w:sz w:val="36"/>
      <w:szCs w:val="36"/>
      <w:lang w:val="en-US" w:eastAsia="en-GB"/>
    </w:rPr>
  </w:style>
  <w:style w:type="paragraph" w:styleId="Heading2">
    <w:name w:val="heading 2"/>
    <w:basedOn w:val="Normal"/>
    <w:next w:val="Normal"/>
    <w:link w:val="Heading2Char"/>
    <w:autoRedefine/>
    <w:qFormat/>
    <w:rsid w:val="00264172"/>
    <w:pPr>
      <w:keepNext/>
      <w:spacing w:before="60" w:after="60"/>
      <w:jc w:val="left"/>
      <w:outlineLvl w:val="1"/>
    </w:pPr>
    <w:rPr>
      <w:rFonts w:cs="Arial"/>
      <w:bCs/>
      <w:iCs/>
      <w:color w:val="FFFFFF"/>
      <w:sz w:val="28"/>
      <w:szCs w:val="28"/>
    </w:rPr>
  </w:style>
  <w:style w:type="paragraph" w:styleId="Heading3">
    <w:name w:val="heading 3"/>
    <w:aliases w:val="h3,l3,level3,3,(Alt+3),Section,Titre 31,t3.T3,Arial 12 Fett,Unterabschnitt,Contrat 3,H3,Table Attribute Heading,HeadC,Level 3 Topic Heading,H31,H32,H33,H311,Subhead B,Heading C,subhead,T3,Headig3,Level 3 Head,CT,t3,3rd level,Titre 3 SQ"/>
    <w:basedOn w:val="Heading2"/>
    <w:next w:val="Normal"/>
    <w:link w:val="Heading3Char"/>
    <w:autoRedefine/>
    <w:qFormat/>
    <w:pPr>
      <w:spacing w:before="360"/>
      <w:outlineLvl w:val="2"/>
    </w:pPr>
    <w:rPr>
      <w:b/>
      <w:bCs w:val="0"/>
      <w:color w:val="F4AD2C"/>
      <w:szCs w:val="26"/>
    </w:rPr>
  </w:style>
  <w:style w:type="paragraph" w:styleId="Heading4">
    <w:name w:val="heading 4"/>
    <w:basedOn w:val="Normal"/>
    <w:next w:val="Normal"/>
    <w:link w:val="Heading4Char"/>
    <w:autoRedefine/>
    <w:qFormat/>
    <w:rsid w:val="00490B4F"/>
    <w:pPr>
      <w:keepNext/>
      <w:keepLines/>
      <w:spacing w:before="360"/>
      <w:ind w:right="-49"/>
      <w:outlineLvl w:val="3"/>
    </w:pPr>
    <w:rPr>
      <w:bCs/>
      <w:color w:val="FFAD2C"/>
      <w:sz w:val="28"/>
      <w:szCs w:val="28"/>
      <w:lang w:eastAsia="el-GR"/>
    </w:rPr>
  </w:style>
  <w:style w:type="paragraph" w:styleId="Heading5">
    <w:name w:val="heading 5"/>
    <w:basedOn w:val="Normal"/>
    <w:next w:val="Normal"/>
    <w:link w:val="Heading5Char"/>
    <w:qFormat/>
    <w:pPr>
      <w:keepNext/>
      <w:keepLines/>
      <w:shd w:val="clear" w:color="auto" w:fill="E9F2FB"/>
      <w:spacing w:before="360" w:line="288" w:lineRule="auto"/>
      <w:contextualSpacing/>
      <w:outlineLvl w:val="4"/>
    </w:pPr>
    <w:rPr>
      <w:rFonts w:cs="Arial"/>
      <w:bCs/>
      <w:iCs/>
      <w:color w:val="1E4278"/>
      <w:szCs w:val="20"/>
    </w:rPr>
  </w:style>
  <w:style w:type="paragraph" w:styleId="Heading6">
    <w:name w:val="heading 6"/>
    <w:basedOn w:val="Normal"/>
    <w:next w:val="Normal"/>
    <w:qFormat/>
    <w:pPr>
      <w:spacing w:before="240" w:after="60"/>
      <w:outlineLvl w:val="5"/>
    </w:pPr>
    <w:rPr>
      <w:rFonts w:ascii="Times New Roman" w:hAnsi="Times New Roman"/>
      <w:b/>
      <w:bCs/>
      <w:sz w:val="22"/>
      <w:szCs w:val="22"/>
    </w:rPr>
  </w:style>
  <w:style w:type="paragraph" w:styleId="Heading7">
    <w:name w:val="heading 7"/>
    <w:basedOn w:val="Normal"/>
    <w:next w:val="Normal"/>
    <w:qFormat/>
    <w:pPr>
      <w:spacing w:before="240" w:after="60"/>
      <w:outlineLvl w:val="6"/>
    </w:pPr>
    <w:rPr>
      <w:rFonts w:ascii="Times New Roman" w:hAnsi="Times New Roman"/>
      <w:sz w:val="24"/>
    </w:rPr>
  </w:style>
  <w:style w:type="paragraph" w:styleId="Heading8">
    <w:name w:val="heading 8"/>
    <w:basedOn w:val="Normal"/>
    <w:next w:val="Normal"/>
    <w:qFormat/>
    <w:pPr>
      <w:spacing w:before="240" w:after="60"/>
      <w:outlineLvl w:val="7"/>
    </w:pPr>
    <w:rPr>
      <w:rFonts w:ascii="Times New Roman" w:hAnsi="Times New Roman"/>
      <w:i/>
      <w:iCs/>
      <w:sz w:val="24"/>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FF"/>
      <w:u w:val="single"/>
    </w:rPr>
  </w:style>
  <w:style w:type="character" w:styleId="FollowedHyperlink">
    <w:name w:val="FollowedHyperlink"/>
    <w:semiHidden/>
    <w:rPr>
      <w:color w:val="800080"/>
      <w:u w:val="single"/>
    </w:rPr>
  </w:style>
  <w:style w:type="paragraph" w:styleId="HTMLAddress">
    <w:name w:val="HTML Address"/>
    <w:basedOn w:val="Normal"/>
    <w:semiHidden/>
    <w:rPr>
      <w:i/>
      <w:iCs/>
    </w:rPr>
  </w:style>
  <w:style w:type="character" w:styleId="HTMLCode">
    <w:name w:val="HTML Code"/>
    <w:semiHidden/>
    <w:rPr>
      <w:rFonts w:ascii="Courier New" w:eastAsia="Times New Roman" w:hAnsi="Courier New" w:cs="Courier New" w:hint="default"/>
      <w:sz w:val="20"/>
      <w:szCs w:val="20"/>
    </w:rPr>
  </w:style>
  <w:style w:type="character" w:customStyle="1" w:styleId="Heading4Char">
    <w:name w:val="Heading 4 Char"/>
    <w:link w:val="Heading4"/>
    <w:locked/>
    <w:rsid w:val="00490B4F"/>
    <w:rPr>
      <w:rFonts w:ascii="Verdana" w:hAnsi="Verdana"/>
      <w:bCs/>
      <w:color w:val="FFAD2C"/>
      <w:sz w:val="28"/>
      <w:szCs w:val="28"/>
      <w:lang w:eastAsia="el-GR"/>
    </w:rPr>
  </w:style>
  <w:style w:type="character" w:customStyle="1" w:styleId="Heading5Char">
    <w:name w:val="Heading 5 Char"/>
    <w:link w:val="Heading5"/>
    <w:locked/>
    <w:rPr>
      <w:rFonts w:ascii="Tahoma" w:hAnsi="Tahoma" w:cs="Arial" w:hint="default"/>
      <w:bCs/>
      <w:iCs/>
      <w:color w:val="1E4278"/>
      <w:lang w:val="en-GB" w:eastAsia="en-US" w:bidi="ar-SA"/>
    </w:rPr>
  </w:style>
  <w:style w:type="character" w:styleId="HTMLKeyboard">
    <w:name w:val="HTML Keyboard"/>
    <w:semiHidden/>
    <w:rPr>
      <w:rFonts w:ascii="Courier New" w:eastAsia="Times New Roman" w:hAnsi="Courier New" w:cs="Courier New" w:hint="default"/>
      <w:sz w:val="20"/>
      <w:szCs w:val="20"/>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styleId="HTMLSample">
    <w:name w:val="HTML Sample"/>
    <w:semiHidden/>
    <w:rPr>
      <w:rFonts w:ascii="Courier New" w:eastAsia="Times New Roman" w:hAnsi="Courier New" w:cs="Courier New" w:hint="default"/>
    </w:rPr>
  </w:style>
  <w:style w:type="character" w:styleId="HTMLTypewriter">
    <w:name w:val="HTML Typewriter"/>
    <w:semiHidden/>
    <w:rPr>
      <w:rFonts w:ascii="Courier New" w:eastAsia="Times New Roman" w:hAnsi="Courier New" w:cs="Courier New" w:hint="default"/>
      <w:sz w:val="20"/>
      <w:szCs w:val="20"/>
    </w:rPr>
  </w:style>
  <w:style w:type="paragraph" w:styleId="NormalWeb">
    <w:name w:val="Normal (Web)"/>
    <w:basedOn w:val="Normal"/>
    <w:uiPriority w:val="99"/>
    <w:pPr>
      <w:spacing w:before="100" w:beforeAutospacing="1" w:after="100" w:afterAutospacing="1"/>
      <w:jc w:val="left"/>
    </w:pPr>
    <w:rPr>
      <w:rFonts w:ascii="Times New Roman" w:hAnsi="Times New Roman"/>
      <w:sz w:val="24"/>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TOC1">
    <w:name w:val="toc 1"/>
    <w:basedOn w:val="Normal"/>
    <w:next w:val="Normal"/>
    <w:autoRedefine/>
    <w:uiPriority w:val="39"/>
    <w:rsid w:val="00B85C77"/>
    <w:pPr>
      <w:tabs>
        <w:tab w:val="right" w:leader="dot" w:pos="9214"/>
      </w:tabs>
      <w:spacing w:before="120" w:after="0" w:line="360" w:lineRule="auto"/>
    </w:pPr>
    <w:rPr>
      <w:rFonts w:cs="Arial"/>
      <w:b/>
      <w:noProof/>
    </w:rPr>
  </w:style>
  <w:style w:type="paragraph" w:styleId="TOC2">
    <w:name w:val="toc 2"/>
    <w:basedOn w:val="Normal"/>
    <w:next w:val="Normal"/>
    <w:autoRedefine/>
    <w:semiHidden/>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NormalIndent">
    <w:name w:val="Normal Indent"/>
    <w:basedOn w:val="Normal"/>
    <w:semiHidden/>
    <w:pPr>
      <w:ind w:left="720"/>
    </w:pPr>
  </w:style>
  <w:style w:type="paragraph" w:styleId="FootnoteText">
    <w:name w:val="footnote text"/>
    <w:aliases w:val="Footnote text,Testo nota a piè di pagina_Rientro,stile 1,Footnote1,Footnote2,Footnote3,Footnote4,Footnote5,Footnote6,Footnote7,Footnote8,Footnote9,Footnote10,Footnote11,Footnote21,Footnote31,Footnote41,Footnote51,Footnote61,ft,o,f"/>
    <w:basedOn w:val="Normal"/>
    <w:link w:val="FootnoteTextChar"/>
    <w:qFormat/>
    <w:rPr>
      <w:szCs w:val="20"/>
    </w:rPr>
  </w:style>
  <w:style w:type="paragraph" w:styleId="CommentText">
    <w:name w:val="annotation text"/>
    <w:basedOn w:val="Normal"/>
    <w:link w:val="CommentTextChar"/>
    <w:uiPriority w:val="99"/>
    <w:semiHidden/>
    <w:rPr>
      <w:szCs w:val="20"/>
    </w:rPr>
  </w:style>
  <w:style w:type="character" w:customStyle="1" w:styleId="HeaderChar">
    <w:name w:val="Header Char"/>
    <w:aliases w:val="hd Char,hd1 Char,hd2 Char,hd3 Char,hd4 Char,hd11 Char,hd21 Char,hd31 Char,hd12 Char,hd22 Char,hd32 Char,hd6 Char,hd13 Char,hd23 Char,hd33 Char,hd7 Char,hd14 Char,hd24 Char,hd34 Char,hd8 Char,hd15 Char,hd25 Char,hd35 Char"/>
    <w:link w:val="Header"/>
    <w:semiHidden/>
    <w:locked/>
    <w:rPr>
      <w:rFonts w:ascii="Tahoma" w:hAnsi="Tahoma" w:cs="Tahoma" w:hint="default"/>
      <w:color w:val="414141"/>
      <w:szCs w:val="24"/>
      <w:lang w:val="en-GB" w:eastAsia="en-US" w:bidi="ar-SA"/>
    </w:rPr>
  </w:style>
  <w:style w:type="paragraph" w:styleId="Header">
    <w:name w:val="header"/>
    <w:aliases w:val="hd,hd1,hd2,hd3,hd4,hd11,hd21,hd31,hd12,hd22,hd32,hd6,hd13,hd23,hd33,hd7,hd14,hd24,hd34,hd8,hd15,hd25,hd35"/>
    <w:basedOn w:val="Normal"/>
    <w:link w:val="HeaderChar"/>
    <w:semiHidden/>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IndexHeading">
    <w:name w:val="index heading"/>
    <w:basedOn w:val="Normal"/>
    <w:next w:val="Index1"/>
    <w:semiHidden/>
    <w:rPr>
      <w:rFonts w:ascii="Arial" w:hAnsi="Arial" w:cs="Arial"/>
      <w:b/>
      <w:bCs/>
    </w:rPr>
  </w:style>
  <w:style w:type="paragraph" w:styleId="TableofFigures">
    <w:name w:val="table of figures"/>
    <w:basedOn w:val="Normal"/>
    <w:next w:val="Normal"/>
    <w:semiHidden/>
  </w:style>
  <w:style w:type="paragraph" w:styleId="EnvelopeAddress">
    <w:name w:val="envelope address"/>
    <w:basedOn w:val="Normal"/>
    <w:semiHidden/>
    <w:pPr>
      <w:framePr w:w="7920" w:h="1980" w:hSpace="180" w:wrap="auto" w:hAnchor="page" w:xAlign="center" w:yAlign="bottom"/>
      <w:ind w:left="2880"/>
    </w:pPr>
    <w:rPr>
      <w:rFonts w:ascii="Arial" w:hAnsi="Arial" w:cs="Arial"/>
      <w:sz w:val="24"/>
    </w:rPr>
  </w:style>
  <w:style w:type="paragraph" w:styleId="EnvelopeReturn">
    <w:name w:val="envelope return"/>
    <w:basedOn w:val="Normal"/>
    <w:semiHidden/>
    <w:rPr>
      <w:rFonts w:ascii="Arial" w:hAnsi="Arial" w:cs="Arial"/>
      <w:szCs w:val="20"/>
    </w:rPr>
  </w:style>
  <w:style w:type="paragraph" w:styleId="EndnoteText">
    <w:name w:val="endnote text"/>
    <w:basedOn w:val="Normal"/>
    <w:semiHidden/>
    <w:rPr>
      <w:szCs w:val="20"/>
    </w:rPr>
  </w:style>
  <w:style w:type="paragraph" w:styleId="TableofAuthorities">
    <w:name w:val="table of authorities"/>
    <w:basedOn w:val="Normal"/>
    <w:next w:val="Normal"/>
    <w:semiHidden/>
    <w:pPr>
      <w:ind w:left="200" w:hanging="200"/>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spacing w:after="120"/>
      <w:jc w:val="both"/>
    </w:pPr>
    <w:rPr>
      <w:rFonts w:ascii="Courier New" w:hAnsi="Courier New" w:cs="Courier New"/>
      <w:color w:val="414141"/>
      <w:lang w:val="en-US" w:eastAsia="en-US"/>
    </w:rPr>
  </w:style>
  <w:style w:type="paragraph" w:styleId="TOAHeading">
    <w:name w:val="toa heading"/>
    <w:basedOn w:val="Normal"/>
    <w:next w:val="Normal"/>
    <w:semiHidden/>
    <w:pPr>
      <w:spacing w:before="120"/>
    </w:pPr>
    <w:rPr>
      <w:rFonts w:ascii="Arial" w:hAnsi="Arial" w:cs="Arial"/>
      <w:b/>
      <w:bCs/>
      <w:sz w:val="24"/>
    </w:rPr>
  </w:style>
  <w:style w:type="paragraph" w:styleId="List">
    <w:name w:val="List"/>
    <w:basedOn w:val="Normal"/>
    <w:semiHidden/>
    <w:pPr>
      <w:ind w:left="283" w:hanging="283"/>
    </w:pPr>
  </w:style>
  <w:style w:type="paragraph" w:styleId="ListBullet">
    <w:name w:val="List Bullet"/>
    <w:basedOn w:val="Normal"/>
    <w:semiHidden/>
    <w:pPr>
      <w:numPr>
        <w:numId w:val="1"/>
      </w:numPr>
      <w:spacing w:after="0"/>
      <w:jc w:val="left"/>
    </w:pPr>
    <w:rPr>
      <w:rFonts w:ascii="Arial" w:hAnsi="Arial"/>
    </w:rPr>
  </w:style>
  <w:style w:type="paragraph" w:styleId="ListNumber">
    <w:name w:val="List Number"/>
    <w:basedOn w:val="Normal"/>
    <w:semiHidden/>
    <w:pPr>
      <w:numPr>
        <w:numId w:val="2"/>
      </w:numPr>
    </w:pPr>
  </w:style>
  <w:style w:type="paragraph" w:styleId="List2">
    <w:name w:val="List 2"/>
    <w:basedOn w:val="Normal"/>
    <w:semiHidden/>
    <w:pPr>
      <w:ind w:left="566" w:hanging="283"/>
    </w:pPr>
  </w:style>
  <w:style w:type="paragraph" w:styleId="List3">
    <w:name w:val="List 3"/>
    <w:basedOn w:val="Normal"/>
    <w:semiHidden/>
    <w:pPr>
      <w:ind w:left="849" w:hanging="283"/>
    </w:pPr>
  </w:style>
  <w:style w:type="paragraph" w:styleId="List4">
    <w:name w:val="List 4"/>
    <w:basedOn w:val="Normal"/>
    <w:semiHidden/>
    <w:pPr>
      <w:ind w:left="1132" w:hanging="283"/>
    </w:pPr>
  </w:style>
  <w:style w:type="paragraph" w:styleId="List5">
    <w:name w:val="List 5"/>
    <w:basedOn w:val="Normal"/>
    <w:semiHidden/>
    <w:pPr>
      <w:ind w:left="1415" w:hanging="283"/>
    </w:pPr>
  </w:style>
  <w:style w:type="paragraph" w:styleId="ListBullet2">
    <w:name w:val="List Bullet 2"/>
    <w:basedOn w:val="Normal"/>
    <w:semiHidden/>
    <w:pPr>
      <w:numPr>
        <w:numId w:val="3"/>
      </w:numPr>
    </w:pPr>
  </w:style>
  <w:style w:type="paragraph" w:styleId="ListBullet3">
    <w:name w:val="List Bullet 3"/>
    <w:basedOn w:val="Normal"/>
    <w:semiHidden/>
    <w:pPr>
      <w:numPr>
        <w:numId w:val="4"/>
      </w:numPr>
    </w:pPr>
  </w:style>
  <w:style w:type="paragraph" w:styleId="ListBullet4">
    <w:name w:val="List Bullet 4"/>
    <w:basedOn w:val="Normal"/>
    <w:semiHidden/>
    <w:pPr>
      <w:numPr>
        <w:numId w:val="5"/>
      </w:numPr>
    </w:pPr>
  </w:style>
  <w:style w:type="paragraph" w:styleId="ListBullet5">
    <w:name w:val="List Bullet 5"/>
    <w:basedOn w:val="Normal"/>
    <w:semiHidden/>
    <w:pPr>
      <w:numPr>
        <w:numId w:val="6"/>
      </w:numPr>
    </w:pPr>
  </w:style>
  <w:style w:type="paragraph" w:styleId="ListNumber2">
    <w:name w:val="List Number 2"/>
    <w:basedOn w:val="Normal"/>
    <w:semiHidden/>
    <w:pPr>
      <w:numPr>
        <w:numId w:val="7"/>
      </w:numPr>
    </w:pPr>
  </w:style>
  <w:style w:type="paragraph" w:styleId="ListNumber3">
    <w:name w:val="List Number 3"/>
    <w:basedOn w:val="Normal"/>
    <w:semiHidden/>
    <w:pPr>
      <w:numPr>
        <w:numId w:val="8"/>
      </w:numPr>
    </w:pPr>
  </w:style>
  <w:style w:type="paragraph" w:styleId="ListNumber4">
    <w:name w:val="List Number 4"/>
    <w:basedOn w:val="Normal"/>
    <w:semiHidden/>
    <w:pPr>
      <w:numPr>
        <w:numId w:val="9"/>
      </w:numPr>
    </w:pPr>
  </w:style>
  <w:style w:type="paragraph" w:styleId="ListNumber5">
    <w:name w:val="List Number 5"/>
    <w:basedOn w:val="Normal"/>
    <w:semiHidden/>
    <w:pPr>
      <w:numPr>
        <w:numId w:val="10"/>
      </w:numPr>
    </w:pPr>
  </w:style>
  <w:style w:type="paragraph" w:styleId="Closing">
    <w:name w:val="Closing"/>
    <w:basedOn w:val="Normal"/>
    <w:semiHidden/>
    <w:pPr>
      <w:ind w:left="4252"/>
    </w:pPr>
  </w:style>
  <w:style w:type="paragraph" w:styleId="Signature">
    <w:name w:val="Signature"/>
    <w:basedOn w:val="Normal"/>
    <w:semiHidden/>
    <w:pPr>
      <w:ind w:left="4252"/>
    </w:pPr>
  </w:style>
  <w:style w:type="paragraph" w:styleId="BodyText">
    <w:name w:val="Body Text"/>
    <w:basedOn w:val="Normal"/>
    <w:link w:val="BodyTextChar"/>
    <w:uiPriority w:val="1"/>
    <w:qFormat/>
  </w:style>
  <w:style w:type="paragraph" w:styleId="BodyTextIndent">
    <w:name w:val="Body Text Indent"/>
    <w:basedOn w:val="Normal"/>
    <w:semiHidden/>
    <w:pPr>
      <w:ind w:left="283"/>
    </w:pPr>
  </w:style>
  <w:style w:type="paragraph" w:styleId="ListContinue">
    <w:name w:val="List Continue"/>
    <w:basedOn w:val="Normal"/>
    <w:semiHidden/>
    <w:pPr>
      <w:ind w:left="283"/>
    </w:pPr>
  </w:style>
  <w:style w:type="paragraph" w:styleId="ListContinue2">
    <w:name w:val="List Continue 2"/>
    <w:basedOn w:val="Normal"/>
    <w:semiHidden/>
    <w:pPr>
      <w:ind w:left="566"/>
    </w:pPr>
  </w:style>
  <w:style w:type="paragraph" w:styleId="ListContinue3">
    <w:name w:val="List Continue 3"/>
    <w:basedOn w:val="Normal"/>
    <w:semiHidden/>
    <w:pPr>
      <w:ind w:left="849"/>
    </w:pPr>
  </w:style>
  <w:style w:type="paragraph" w:styleId="ListContinue4">
    <w:name w:val="List Continue 4"/>
    <w:basedOn w:val="Normal"/>
    <w:semiHidden/>
    <w:pPr>
      <w:ind w:left="1132"/>
    </w:pPr>
  </w:style>
  <w:style w:type="paragraph" w:styleId="ListContinue5">
    <w:name w:val="List Continue 5"/>
    <w:basedOn w:val="Normal"/>
    <w:semiHidden/>
    <w:pPr>
      <w:ind w:left="1415"/>
    </w:p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rPr>
  </w:style>
  <w:style w:type="paragraph" w:styleId="Salutation">
    <w:name w:val="Salutation"/>
    <w:basedOn w:val="Normal"/>
    <w:next w:val="Normal"/>
    <w:semiHidden/>
    <w:locked/>
  </w:style>
  <w:style w:type="paragraph" w:styleId="Date">
    <w:name w:val="Date"/>
    <w:basedOn w:val="Normal"/>
    <w:next w:val="Normal"/>
    <w:semiHidden/>
  </w:style>
  <w:style w:type="paragraph" w:styleId="BodyTextFirstIndent">
    <w:name w:val="Body Text First Indent"/>
    <w:basedOn w:val="BodyText"/>
    <w:semiHidden/>
    <w:pPr>
      <w:ind w:firstLine="210"/>
    </w:pPr>
  </w:style>
  <w:style w:type="paragraph" w:styleId="BodyTextFirstIndent2">
    <w:name w:val="Body Text First Indent 2"/>
    <w:basedOn w:val="BodyTextIndent"/>
    <w:semiHidden/>
    <w:pPr>
      <w:ind w:firstLine="210"/>
    </w:pPr>
  </w:style>
  <w:style w:type="paragraph" w:styleId="NoteHeading">
    <w:name w:val="Note Heading"/>
    <w:basedOn w:val="Normal"/>
    <w:next w:val="Normal"/>
    <w:semiHidden/>
    <w:locked/>
  </w:style>
  <w:style w:type="paragraph" w:styleId="BodyText2">
    <w:name w:val="Body Text 2"/>
    <w:basedOn w:val="Normal"/>
    <w:semiHidden/>
    <w:pPr>
      <w:spacing w:line="480" w:lineRule="auto"/>
    </w:pPr>
  </w:style>
  <w:style w:type="paragraph" w:styleId="BodyText3">
    <w:name w:val="Body Text 3"/>
    <w:basedOn w:val="Normal"/>
    <w:semiHidden/>
    <w:rPr>
      <w:sz w:val="16"/>
      <w:szCs w:val="16"/>
    </w:rPr>
  </w:style>
  <w:style w:type="paragraph" w:styleId="BodyTextIndent2">
    <w:name w:val="Body Text Indent 2"/>
    <w:basedOn w:val="Normal"/>
    <w:semiHidden/>
    <w:pPr>
      <w:spacing w:after="0"/>
      <w:ind w:left="2160"/>
    </w:pPr>
    <w:rPr>
      <w:rFonts w:ascii="Arial" w:hAnsi="Arial"/>
    </w:rPr>
  </w:style>
  <w:style w:type="paragraph" w:styleId="BodyTextIndent3">
    <w:name w:val="Body Text Indent 3"/>
    <w:basedOn w:val="Normal"/>
    <w:semiHidden/>
    <w:pPr>
      <w:ind w:left="283"/>
    </w:pPr>
    <w:rPr>
      <w:sz w:val="16"/>
      <w:szCs w:val="16"/>
    </w:rPr>
  </w:style>
  <w:style w:type="paragraph" w:styleId="BlockText">
    <w:name w:val="Block Text"/>
    <w:basedOn w:val="Normal"/>
    <w:semiHidden/>
  </w:style>
  <w:style w:type="paragraph" w:styleId="DocumentMap">
    <w:name w:val="Document Map"/>
    <w:basedOn w:val="Normal"/>
    <w:link w:val="DocumentMapChar"/>
    <w:semiHidden/>
    <w:pPr>
      <w:shd w:val="clear" w:color="auto" w:fill="000080"/>
    </w:pPr>
    <w:rPr>
      <w:rFonts w:cs="Tahoma"/>
      <w:szCs w:val="20"/>
    </w:rPr>
  </w:style>
  <w:style w:type="paragraph" w:styleId="PlainText">
    <w:name w:val="Plain Text"/>
    <w:basedOn w:val="Normal"/>
    <w:link w:val="PlainTextChar"/>
    <w:uiPriority w:val="99"/>
    <w:semiHidden/>
    <w:locked/>
    <w:rPr>
      <w:rFonts w:ascii="Courier New" w:hAnsi="Courier New" w:cs="Courier New"/>
      <w:szCs w:val="20"/>
    </w:rPr>
  </w:style>
  <w:style w:type="paragraph" w:styleId="E-mailSignature">
    <w:name w:val="E-mail Signature"/>
    <w:basedOn w:val="Normal"/>
    <w:semiHidden/>
  </w:style>
  <w:style w:type="paragraph" w:styleId="CommentSubject">
    <w:name w:val="annotation subject"/>
    <w:basedOn w:val="CommentText"/>
    <w:next w:val="CommentText"/>
    <w:semiHidden/>
    <w:rPr>
      <w:b/>
      <w:bCs/>
    </w:rPr>
  </w:style>
  <w:style w:type="paragraph" w:styleId="BalloonText">
    <w:name w:val="Balloon Text"/>
    <w:basedOn w:val="Normal"/>
    <w:semiHidden/>
    <w:locked/>
    <w:rPr>
      <w:rFonts w:cs="Tahoma"/>
      <w:sz w:val="16"/>
      <w:szCs w:val="16"/>
    </w:rPr>
  </w:style>
  <w:style w:type="paragraph" w:customStyle="1" w:styleId="headingtitlesbottomspace">
    <w:name w:val="heading titles bottom space"/>
    <w:basedOn w:val="Normal"/>
    <w:semiHidden/>
    <w:pPr>
      <w:spacing w:before="120"/>
      <w:ind w:left="720"/>
      <w:jc w:val="left"/>
    </w:pPr>
  </w:style>
  <w:style w:type="paragraph" w:customStyle="1" w:styleId="CitizensBussiness">
    <w:name w:val="Citizens &amp; Bussiness"/>
    <w:basedOn w:val="Normal"/>
    <w:semiHidden/>
    <w:locked/>
    <w:pPr>
      <w:shd w:val="clear" w:color="auto" w:fill="FDF2ED"/>
    </w:pPr>
    <w:rPr>
      <w:lang w:eastAsia="el-GR"/>
    </w:rPr>
  </w:style>
  <w:style w:type="paragraph" w:customStyle="1" w:styleId="StyleCitizensBussinessintrotext">
    <w:name w:val="Style Citizens &amp; Bussiness intro text"/>
    <w:basedOn w:val="Normal"/>
    <w:autoRedefine/>
    <w:rsid w:val="00BE1622"/>
    <w:pPr>
      <w:spacing w:before="360" w:after="360"/>
    </w:pPr>
    <w:rPr>
      <w:szCs w:val="20"/>
      <w:lang w:eastAsia="el-GR"/>
    </w:rPr>
  </w:style>
  <w:style w:type="paragraph" w:styleId="ListParagraph">
    <w:name w:val="List Paragraph"/>
    <w:aliases w:val="List Paragraph_Sections"/>
    <w:basedOn w:val="Normal"/>
    <w:link w:val="ListParagraphChar"/>
    <w:uiPriority w:val="34"/>
    <w:qFormat/>
    <w:pPr>
      <w:ind w:left="720"/>
      <w:contextualSpacing/>
    </w:pPr>
  </w:style>
  <w:style w:type="paragraph" w:customStyle="1" w:styleId="Heading2subHistorysection">
    <w:name w:val="Heading2 sub + History section"/>
    <w:basedOn w:val="headingtitlesbottomspace"/>
    <w:autoRedefine/>
    <w:semiHidden/>
    <w:pPr>
      <w:spacing w:after="480"/>
    </w:pPr>
    <w:rPr>
      <w:szCs w:val="20"/>
    </w:rPr>
  </w:style>
  <w:style w:type="paragraph" w:customStyle="1" w:styleId="Headingtitlesbottomspace0">
    <w:name w:val="Heading titles bottom space"/>
    <w:basedOn w:val="Normal"/>
    <w:autoRedefine/>
    <w:semiHidden/>
    <w:pPr>
      <w:spacing w:before="120"/>
      <w:ind w:left="720"/>
      <w:jc w:val="left"/>
    </w:pPr>
  </w:style>
  <w:style w:type="paragraph" w:customStyle="1" w:styleId="tabletext">
    <w:name w:val="table text"/>
    <w:basedOn w:val="Normal"/>
    <w:autoRedefine/>
    <w:rsid w:val="00125D68"/>
    <w:pPr>
      <w:spacing w:after="0"/>
    </w:pPr>
    <w:rPr>
      <w:lang w:eastAsia="el-GR"/>
    </w:rPr>
  </w:style>
  <w:style w:type="paragraph" w:customStyle="1" w:styleId="StyleBulleted11ptCustomColorRGB24417344">
    <w:name w:val="Style Bulleted 11 pt Custom Color(RGB(24417344))"/>
    <w:basedOn w:val="Normal"/>
    <w:semiHidden/>
    <w:locked/>
    <w:pPr>
      <w:tabs>
        <w:tab w:val="left" w:pos="840"/>
      </w:tabs>
    </w:pPr>
  </w:style>
  <w:style w:type="paragraph" w:customStyle="1" w:styleId="Styleheading2subHistorysection">
    <w:name w:val="Style heading2 sub + History section"/>
    <w:basedOn w:val="headingtitlesbottomspace"/>
    <w:semiHidden/>
    <w:locked/>
    <w:pPr>
      <w:spacing w:after="480"/>
    </w:pPr>
    <w:rPr>
      <w:szCs w:val="20"/>
    </w:rPr>
  </w:style>
  <w:style w:type="paragraph" w:customStyle="1" w:styleId="StylePatternClearCustomColorRGB253242237">
    <w:name w:val="Style Pattern: Clear (Custom Color(RGB(253242237)))"/>
    <w:basedOn w:val="Normal"/>
    <w:semiHidden/>
    <w:locked/>
    <w:pPr>
      <w:shd w:val="clear" w:color="auto" w:fill="FDF2ED"/>
      <w:jc w:val="left"/>
    </w:pPr>
    <w:rPr>
      <w:szCs w:val="20"/>
    </w:rPr>
  </w:style>
  <w:style w:type="paragraph" w:customStyle="1" w:styleId="CountryProfiledata">
    <w:name w:val="Country Profile data"/>
    <w:basedOn w:val="Normal"/>
    <w:pPr>
      <w:shd w:val="clear" w:color="auto" w:fill="FDF2ED"/>
    </w:pPr>
    <w:rPr>
      <w:szCs w:val="20"/>
    </w:rPr>
  </w:style>
  <w:style w:type="paragraph" w:customStyle="1" w:styleId="Style1">
    <w:name w:val="Style1"/>
    <w:basedOn w:val="Normal"/>
    <w:autoRedefine/>
    <w:semiHidden/>
    <w:locked/>
    <w:pPr>
      <w:keepNext/>
      <w:spacing w:before="240" w:after="60"/>
      <w:outlineLvl w:val="0"/>
    </w:pPr>
    <w:rPr>
      <w:rFonts w:ascii="Arial" w:hAnsi="Arial" w:cs="Arial"/>
      <w:b/>
      <w:bCs/>
      <w:color w:val="24408F"/>
      <w:kern w:val="32"/>
      <w:sz w:val="36"/>
      <w:szCs w:val="32"/>
      <w:lang w:eastAsia="en-GB"/>
    </w:rPr>
  </w:style>
  <w:style w:type="paragraph" w:customStyle="1" w:styleId="Style2">
    <w:name w:val="Style2"/>
    <w:basedOn w:val="Heading4"/>
    <w:semiHidden/>
    <w:locked/>
    <w:rPr>
      <w:b/>
    </w:rPr>
  </w:style>
  <w:style w:type="paragraph" w:customStyle="1" w:styleId="who">
    <w:name w:val="who"/>
    <w:basedOn w:val="Heading1"/>
    <w:semiHidden/>
    <w:locked/>
  </w:style>
  <w:style w:type="paragraph" w:customStyle="1" w:styleId="MyTitle1">
    <w:name w:val="MyTitle1"/>
    <w:basedOn w:val="Normal"/>
    <w:semiHidden/>
    <w:locked/>
  </w:style>
  <w:style w:type="paragraph" w:customStyle="1" w:styleId="StyleIndentedLeft178pt">
    <w:name w:val="Style Indented Left:  17.8 pt"/>
    <w:basedOn w:val="Normal"/>
    <w:semiHidden/>
    <w:locked/>
    <w:pPr>
      <w:ind w:left="356"/>
    </w:pPr>
    <w:rPr>
      <w:szCs w:val="20"/>
    </w:rPr>
  </w:style>
  <w:style w:type="character" w:customStyle="1" w:styleId="contentparagraphChar">
    <w:name w:val="content paragraph Char"/>
    <w:link w:val="contentparagraph"/>
    <w:locked/>
    <w:rPr>
      <w:rFonts w:ascii="Tahoma" w:hAnsi="Tahoma" w:cs="Tahoma" w:hint="default"/>
      <w:color w:val="414141"/>
      <w:szCs w:val="24"/>
      <w:lang w:val="en-GB" w:eastAsia="en-US" w:bidi="ar-SA"/>
    </w:rPr>
  </w:style>
  <w:style w:type="paragraph" w:customStyle="1" w:styleId="contentparagraph">
    <w:name w:val="content paragraph"/>
    <w:basedOn w:val="Normal"/>
    <w:link w:val="contentparagraphChar"/>
    <w:semiHidden/>
    <w:locked/>
  </w:style>
  <w:style w:type="paragraph" w:customStyle="1" w:styleId="BulletedListThirdLevel">
    <w:name w:val="Bulleted List Third Level"/>
    <w:basedOn w:val="Normal"/>
    <w:autoRedefine/>
    <w:pPr>
      <w:numPr>
        <w:ilvl w:val="1"/>
        <w:numId w:val="11"/>
      </w:numPr>
    </w:pPr>
  </w:style>
  <w:style w:type="paragraph" w:customStyle="1" w:styleId="Heading2subHistorysection0">
    <w:name w:val="Heading 2 sub + History section"/>
    <w:basedOn w:val="Headingtitlesbottomspace0"/>
    <w:autoRedefine/>
    <w:semiHidden/>
    <w:pPr>
      <w:spacing w:after="480"/>
    </w:pPr>
    <w:rPr>
      <w:szCs w:val="20"/>
    </w:rPr>
  </w:style>
  <w:style w:type="paragraph" w:customStyle="1" w:styleId="ListSecontLevelParagraph">
    <w:name w:val="List Secont Level Paragraph"/>
    <w:basedOn w:val="Normal"/>
    <w:autoRedefine/>
    <w:pPr>
      <w:ind w:left="840"/>
    </w:pPr>
    <w:rPr>
      <w:szCs w:val="20"/>
    </w:rPr>
  </w:style>
  <w:style w:type="paragraph" w:customStyle="1" w:styleId="Contents">
    <w:name w:val="Contents"/>
    <w:basedOn w:val="TOC1"/>
    <w:autoRedefine/>
    <w:rsid w:val="0028525C"/>
    <w:pPr>
      <w:tabs>
        <w:tab w:val="right" w:leader="dot" w:pos="9307"/>
      </w:tabs>
      <w:spacing w:before="0" w:after="120" w:line="240" w:lineRule="auto"/>
      <w:ind w:left="-240"/>
    </w:pPr>
    <w:rPr>
      <w:rFonts w:ascii="Tahoma" w:hAnsi="Tahoma" w:cs="Times New Roman"/>
      <w:bCs/>
      <w:color w:val="414141"/>
      <w:szCs w:val="20"/>
    </w:rPr>
  </w:style>
  <w:style w:type="paragraph" w:customStyle="1" w:styleId="ListThirdlevelparagraph">
    <w:name w:val="List Third level paragraph"/>
    <w:basedOn w:val="ListSecontLevelParagraph"/>
    <w:autoRedefine/>
    <w:pPr>
      <w:ind w:left="1160"/>
    </w:pPr>
  </w:style>
  <w:style w:type="paragraph" w:customStyle="1" w:styleId="StyleBulletedSecondLevel">
    <w:name w:val="Style Bulleted Second Level"/>
    <w:basedOn w:val="Normal"/>
    <w:autoRedefine/>
    <w:semiHidden/>
    <w:pPr>
      <w:tabs>
        <w:tab w:val="left" w:pos="840"/>
      </w:tabs>
    </w:pPr>
  </w:style>
  <w:style w:type="paragraph" w:customStyle="1" w:styleId="BulletedListSecondLevel">
    <w:name w:val="Bulleted List Second Level"/>
    <w:basedOn w:val="Normal"/>
    <w:autoRedefine/>
    <w:rsid w:val="00B85C77"/>
    <w:pPr>
      <w:numPr>
        <w:numId w:val="70"/>
      </w:numPr>
      <w:tabs>
        <w:tab w:val="left" w:pos="567"/>
      </w:tabs>
      <w:ind w:left="709" w:hanging="709"/>
    </w:pPr>
  </w:style>
  <w:style w:type="character" w:styleId="FootnoteReference">
    <w:name w:val="footnote reference"/>
    <w:aliases w:val="Footnote symbol,Footnote,Footnote reference number,note TESI,Error-Fußnotenzeichen5,Error-Fußnotenzeichen6,Error-Fußnotenzeichen3,Voetnootverwijzing,Times 10 Point,Exposant 3 Point, Exposant 3 Point,Footnote Refernece,BVI fnr,callout"/>
    <w:uiPriority w:val="99"/>
    <w:rPr>
      <w:vertAlign w:val="superscript"/>
    </w:rPr>
  </w:style>
  <w:style w:type="character" w:styleId="CommentReference">
    <w:name w:val="annotation reference"/>
    <w:uiPriority w:val="99"/>
    <w:semiHidden/>
    <w:rPr>
      <w:sz w:val="16"/>
      <w:szCs w:val="16"/>
    </w:rPr>
  </w:style>
  <w:style w:type="character" w:styleId="PageNumber">
    <w:name w:val="page number"/>
    <w:semiHidden/>
    <w:rPr>
      <w:rFonts w:ascii="Tahoma" w:hAnsi="Tahoma" w:cs="Tahoma" w:hint="default"/>
      <w:b/>
      <w:bCs w:val="0"/>
      <w:sz w:val="20"/>
    </w:rPr>
  </w:style>
  <w:style w:type="character" w:styleId="EndnoteReference">
    <w:name w:val="endnote reference"/>
    <w:semiHidden/>
    <w:rPr>
      <w:vertAlign w:val="superscript"/>
    </w:rPr>
  </w:style>
  <w:style w:type="character" w:customStyle="1" w:styleId="Superscript">
    <w:name w:val="Superscript"/>
    <w:rPr>
      <w:vertAlign w:val="superscript"/>
    </w:rPr>
  </w:style>
  <w:style w:type="character" w:customStyle="1" w:styleId="HyperlinkBold">
    <w:name w:val="Hyperlink Bold"/>
    <w:rPr>
      <w:b/>
      <w:bCs w:val="0"/>
      <w:color w:val="0000FF"/>
      <w:u w:val="single"/>
    </w:rPr>
  </w:style>
  <w:style w:type="character" w:customStyle="1" w:styleId="StyleHyperlinkItalics">
    <w:name w:val="Style Hyperlink Italics"/>
    <w:semiHidden/>
    <w:locked/>
    <w:rPr>
      <w:i/>
      <w:iCs/>
      <w:color w:val="0000FF"/>
      <w:u w:val="single"/>
    </w:rPr>
  </w:style>
  <w:style w:type="character" w:customStyle="1" w:styleId="StyleItalic1">
    <w:name w:val="Style Italic1"/>
    <w:semiHidden/>
    <w:locked/>
    <w:rPr>
      <w:rFonts w:ascii="Tahoma" w:hAnsi="Tahoma" w:cs="Tahoma" w:hint="default"/>
      <w:i/>
      <w:iCs/>
      <w:color w:val="414141"/>
      <w:sz w:val="20"/>
    </w:rPr>
  </w:style>
  <w:style w:type="character" w:customStyle="1" w:styleId="Hyperlinkitalic">
    <w:name w:val="Hyperlink italic"/>
    <w:rPr>
      <w:i/>
      <w:iCs w:val="0"/>
      <w:color w:val="0000FF"/>
      <w:u w:val="single"/>
      <w:lang w:val="en-GB"/>
    </w:rPr>
  </w:style>
  <w:style w:type="table" w:styleId="TableSimple1">
    <w:name w:val="Table Simple 1"/>
    <w:basedOn w:val="TableNormal"/>
    <w:semiHidden/>
    <w:locked/>
    <w:pPr>
      <w:spacing w:after="120"/>
      <w:jc w:val="both"/>
    </w:pPr>
    <w:tblPr>
      <w:tblBorders>
        <w:top w:val="single" w:sz="12" w:space="0" w:color="008000"/>
        <w:bottom w:val="single" w:sz="12" w:space="0" w:color="008000"/>
      </w:tblBorders>
    </w:tbl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locked/>
    <w:pPr>
      <w:spacing w:after="12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locked/>
    <w:pPr>
      <w:spacing w:after="120"/>
      <w:jc w:val="both"/>
    </w:pPr>
    <w:tblPr>
      <w:tblBorders>
        <w:top w:val="single" w:sz="12" w:space="0" w:color="000000"/>
        <w:left w:val="single" w:sz="12" w:space="0" w:color="000000"/>
        <w:bottom w:val="single" w:sz="12" w:space="0" w:color="000000"/>
        <w:right w:val="single" w:sz="12" w:space="0" w:color="000000"/>
      </w:tblBorders>
    </w:tblPr>
    <w:tblStylePr w:type="firstRow">
      <w:rPr>
        <w:b/>
        <w:bCs/>
        <w:color w:val="FFFFFF"/>
      </w:rPr>
      <w:tblPr/>
      <w:tcPr>
        <w:tcBorders>
          <w:tl2br w:val="none" w:sz="0" w:space="0" w:color="auto"/>
          <w:tr2bl w:val="none" w:sz="0" w:space="0" w:color="auto"/>
        </w:tcBorders>
        <w:shd w:val="solid" w:color="000000" w:fill="FFFFFF"/>
      </w:tcPr>
    </w:tblStylePr>
  </w:style>
  <w:style w:type="table" w:styleId="TableClassic1">
    <w:name w:val="Table Classic 1"/>
    <w:basedOn w:val="TableNormal"/>
    <w:semiHidden/>
    <w:locked/>
    <w:pPr>
      <w:spacing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locked/>
    <w:pPr>
      <w:spacing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locked/>
    <w:pPr>
      <w:spacing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locked/>
    <w:pPr>
      <w:spacing w:after="120"/>
      <w:jc w:val="both"/>
    </w:pPr>
    <w:tblPr>
      <w:tblBorders>
        <w:top w:val="single" w:sz="12" w:space="0" w:color="000000"/>
        <w:left w:val="single" w:sz="6" w:space="0" w:color="000000"/>
        <w:bottom w:val="single" w:sz="12" w:space="0" w:color="000000"/>
        <w:right w:val="single" w:sz="6" w:space="0" w:color="000000"/>
      </w:tblBorders>
    </w:tbl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locked/>
    <w:pPr>
      <w:spacing w:after="12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locked/>
    <w:pPr>
      <w:spacing w:after="12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locked/>
    <w:pPr>
      <w:spacing w:after="12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locked/>
    <w:pPr>
      <w:spacing w:after="120"/>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locked/>
    <w:pPr>
      <w:spacing w:after="120"/>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locked/>
    <w:pPr>
      <w:spacing w:after="120"/>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locked/>
    <w:pPr>
      <w:spacing w:after="120"/>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locked/>
    <w:pPr>
      <w:spacing w:after="120"/>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Grid1">
    <w:name w:val="Table Grid 1"/>
    <w:basedOn w:val="TableNormal"/>
    <w:semiHidden/>
    <w:locked/>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locked/>
    <w:pPr>
      <w:spacing w:after="120"/>
      <w:jc w:val="both"/>
    </w:pPr>
    <w:tblPr>
      <w:tblBorders>
        <w:insideH w:val="single" w:sz="6" w:space="0" w:color="000000"/>
        <w:insideV w:val="single" w:sz="6" w:space="0" w:color="000000"/>
      </w:tblBorders>
    </w:tbl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locked/>
    <w:pPr>
      <w:spacing w:after="12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locked/>
    <w:pPr>
      <w:spacing w:after="120"/>
      <w:jc w:val="both"/>
    </w:pPr>
    <w:tblPr>
      <w:tblBorders>
        <w:left w:val="single" w:sz="12" w:space="0" w:color="000000"/>
        <w:right w:val="single" w:sz="12" w:space="0" w:color="000000"/>
        <w:insideH w:val="single" w:sz="6" w:space="0" w:color="000000"/>
        <w:insideV w:val="single" w:sz="6" w:space="0" w:color="000000"/>
      </w:tblBorders>
    </w:tbl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locked/>
    <w:pPr>
      <w:spacing w:after="12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locked/>
    <w:pPr>
      <w:spacing w:after="12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locked/>
    <w:pPr>
      <w:spacing w:after="12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locked/>
    <w:pPr>
      <w:spacing w:after="12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locked/>
    <w:pPr>
      <w:spacing w:after="120"/>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locked/>
    <w:pPr>
      <w:spacing w:after="120"/>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locked/>
    <w:pPr>
      <w:spacing w:after="12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locked/>
    <w:pPr>
      <w:spacing w:after="12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locked/>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locked/>
    <w:pPr>
      <w:spacing w:after="120"/>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locked/>
    <w:pPr>
      <w:spacing w:after="120"/>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locked/>
    <w:pPr>
      <w:spacing w:after="120"/>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3Deffects1">
    <w:name w:val="Table 3D effects 1"/>
    <w:basedOn w:val="TableNormal"/>
    <w:semiHidden/>
    <w:locked/>
    <w:pPr>
      <w:spacing w:after="120"/>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locked/>
    <w:pPr>
      <w:spacing w:after="12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locked/>
    <w:pPr>
      <w:spacing w:after="120"/>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ntemporary">
    <w:name w:val="Table Contemporary"/>
    <w:basedOn w:val="TableNormal"/>
    <w:semiHidden/>
    <w:locked/>
    <w:pPr>
      <w:spacing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locked/>
    <w:pPr>
      <w:spacing w:after="12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styleId="TableProfessional">
    <w:name w:val="Table Professional"/>
    <w:basedOn w:val="TableNormal"/>
    <w:semiHidden/>
    <w:locked/>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b/>
        <w:bCs/>
        <w:color w:val="auto"/>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locked/>
    <w:pPr>
      <w:spacing w:after="120"/>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locked/>
    <w:pPr>
      <w:spacing w:after="120"/>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Web1">
    <w:name w:val="Table Web 1"/>
    <w:basedOn w:val="TableNormal"/>
    <w:semiHidden/>
    <w:locked/>
    <w:pPr>
      <w:spacing w:after="12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locked/>
    <w:pPr>
      <w:spacing w:after="12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locked/>
    <w:pPr>
      <w:spacing w:after="12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color w:val="auto"/>
      </w:rPr>
      <w:tblPr/>
      <w:tcPr>
        <w:tcBorders>
          <w:tl2br w:val="none" w:sz="0" w:space="0" w:color="auto"/>
          <w:tr2bl w:val="none" w:sz="0" w:space="0" w:color="auto"/>
        </w:tcBorders>
      </w:tcPr>
    </w:tblStylePr>
  </w:style>
  <w:style w:type="table" w:styleId="TableGrid">
    <w:name w:val="Table Grid"/>
    <w:basedOn w:val="TableNormal"/>
    <w:rPr>
      <w:rFonts w:ascii="Tahoma" w:hAnsi="Tahom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Theme">
    <w:name w:val="Table Theme"/>
    <w:basedOn w:val="TableNormal"/>
    <w:semiHidden/>
    <w:locked/>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WhoisWhoTable">
    <w:name w:val="Who is Who Table"/>
    <w:basedOn w:val="TableNormal"/>
    <w:tblPr>
      <w:tblCellMar>
        <w:top w:w="108" w:type="dxa"/>
      </w:tblCellMar>
    </w:tblPr>
    <w:tcPr>
      <w:shd w:val="clear" w:color="auto" w:fill="DBEBF9"/>
    </w:tcPr>
  </w:style>
  <w:style w:type="table" w:customStyle="1" w:styleId="TableStylecitizensservices">
    <w:name w:val="Table Style citizens &amp; services"/>
    <w:basedOn w:val="TableGrid"/>
    <w:semiHidden/>
    <w:rPr>
      <w:color w:val="414141"/>
    </w:rPr>
    <w:tblPr>
      <w:tblStyleRowBandSize w:val="1"/>
      <w:tblCellMar>
        <w:top w:w="60" w:type="dxa"/>
        <w:bottom w:w="60" w:type="dxa"/>
      </w:tblCellMar>
    </w:tblPr>
    <w:tcPr>
      <w:shd w:val="clear" w:color="auto" w:fill="E9F2FB"/>
    </w:tcPr>
    <w:tblStylePr w:type="firstRow">
      <w:pPr>
        <w:wordWrap/>
      </w:pPr>
      <w:rPr>
        <w:b/>
      </w:rPr>
      <w:tblPr/>
      <w:tcPr>
        <w:tcBorders>
          <w:top w:val="nil"/>
          <w:left w:val="nil"/>
          <w:bottom w:val="nil"/>
          <w:right w:val="nil"/>
          <w:insideH w:val="nil"/>
          <w:insideV w:val="nil"/>
          <w:tl2br w:val="nil"/>
          <w:tr2bl w:val="nil"/>
        </w:tcBorders>
        <w:shd w:val="clear" w:color="auto" w:fill="FDF2ED"/>
      </w:tcPr>
    </w:tblStylePr>
  </w:style>
  <w:style w:type="table" w:customStyle="1" w:styleId="Style3">
    <w:name w:val="Style3"/>
    <w:basedOn w:val="TableNormal"/>
    <w:semiHidden/>
    <w:locked/>
    <w:pPr>
      <w:spacing w:before="600"/>
    </w:pPr>
    <w:tblPr/>
  </w:style>
  <w:style w:type="table" w:customStyle="1" w:styleId="TableStyleCitizensServices0">
    <w:name w:val="Table Style Citizens &amp; Services"/>
    <w:basedOn w:val="TableGrid"/>
    <w:semiHidden/>
    <w:rPr>
      <w:color w:val="414141"/>
    </w:rPr>
    <w:tblPr>
      <w:tblStyleRowBandSize w:val="1"/>
      <w:tblCellMar>
        <w:top w:w="60" w:type="dxa"/>
        <w:bottom w:w="60" w:type="dxa"/>
      </w:tblCellMar>
    </w:tblPr>
    <w:tcPr>
      <w:shd w:val="clear" w:color="auto" w:fill="E9F2FB"/>
    </w:tcPr>
    <w:tblStylePr w:type="firstRow">
      <w:pPr>
        <w:wordWrap/>
      </w:pPr>
      <w:rPr>
        <w:b/>
      </w:rPr>
      <w:tblPr/>
      <w:tcPr>
        <w:tcBorders>
          <w:top w:val="nil"/>
          <w:left w:val="nil"/>
          <w:bottom w:val="nil"/>
          <w:right w:val="nil"/>
          <w:insideH w:val="nil"/>
          <w:insideV w:val="nil"/>
          <w:tl2br w:val="nil"/>
          <w:tr2bl w:val="nil"/>
        </w:tcBorders>
        <w:shd w:val="clear" w:color="auto" w:fill="FDF2ED"/>
      </w:tcPr>
    </w:tblStylePr>
  </w:style>
  <w:style w:type="character" w:styleId="Strong">
    <w:name w:val="Strong"/>
    <w:uiPriority w:val="22"/>
    <w:qFormat/>
    <w:rPr>
      <w:b/>
      <w:bCs/>
    </w:rPr>
  </w:style>
  <w:style w:type="character" w:styleId="Emphasis">
    <w:name w:val="Emphasis"/>
    <w:uiPriority w:val="20"/>
    <w:qFormat/>
    <w:rPr>
      <w:i/>
      <w:iCs/>
    </w:rPr>
  </w:style>
  <w:style w:type="numbering" w:customStyle="1" w:styleId="BulletedListFirstLevel">
    <w:name w:val="Bulleted List First Level"/>
    <w:pPr>
      <w:numPr>
        <w:numId w:val="16"/>
      </w:numPr>
    </w:pPr>
  </w:style>
  <w:style w:type="numbering" w:customStyle="1" w:styleId="NumberedlistServicesIntro">
    <w:name w:val="Numbered list Services Intro"/>
    <w:pPr>
      <w:numPr>
        <w:numId w:val="32"/>
      </w:numPr>
    </w:pPr>
  </w:style>
  <w:style w:type="numbering" w:customStyle="1" w:styleId="StyleNumberedBold1Servicestitles">
    <w:name w:val="Style Numbered Bold1 Services titles"/>
    <w:pPr>
      <w:numPr>
        <w:numId w:val="34"/>
      </w:numPr>
    </w:pPr>
  </w:style>
  <w:style w:type="numbering" w:styleId="ArticleSection">
    <w:name w:val="Outline List 3"/>
    <w:basedOn w:val="NoList"/>
    <w:pPr>
      <w:numPr>
        <w:numId w:val="40"/>
      </w:numPr>
    </w:pPr>
  </w:style>
  <w:style w:type="numbering" w:styleId="1ai">
    <w:name w:val="Outline List 1"/>
    <w:basedOn w:val="NoList"/>
    <w:pPr>
      <w:numPr>
        <w:numId w:val="41"/>
      </w:numPr>
    </w:pPr>
  </w:style>
  <w:style w:type="numbering" w:customStyle="1" w:styleId="StyleNumberedserviceslist">
    <w:name w:val="Style Numbered services list"/>
    <w:pPr>
      <w:numPr>
        <w:numId w:val="42"/>
      </w:numPr>
    </w:pPr>
  </w:style>
  <w:style w:type="numbering" w:customStyle="1" w:styleId="StyleNumbered">
    <w:name w:val="Style Numbered"/>
    <w:pPr>
      <w:numPr>
        <w:numId w:val="43"/>
      </w:numPr>
    </w:pPr>
  </w:style>
  <w:style w:type="numbering" w:customStyle="1" w:styleId="ListNumberedIntroServicestitles">
    <w:name w:val="List Numbered Intro Services titles"/>
    <w:pPr>
      <w:numPr>
        <w:numId w:val="44"/>
      </w:numPr>
    </w:pPr>
  </w:style>
  <w:style w:type="numbering" w:customStyle="1" w:styleId="ListNumberedServicestitles">
    <w:name w:val="List Numbered Services titles"/>
    <w:pPr>
      <w:numPr>
        <w:numId w:val="45"/>
      </w:numPr>
    </w:pPr>
  </w:style>
  <w:style w:type="numbering" w:styleId="111111">
    <w:name w:val="Outline List 2"/>
    <w:basedOn w:val="NoList"/>
    <w:pPr>
      <w:numPr>
        <w:numId w:val="46"/>
      </w:numPr>
    </w:pPr>
  </w:style>
  <w:style w:type="numbering" w:customStyle="1" w:styleId="StyleNumberedBold">
    <w:name w:val="Style Numbered Bold"/>
    <w:pPr>
      <w:numPr>
        <w:numId w:val="47"/>
      </w:numPr>
    </w:pPr>
  </w:style>
  <w:style w:type="numbering" w:customStyle="1" w:styleId="StyleBulletedFirstLevel">
    <w:name w:val="Style Bulleted First Level"/>
    <w:pPr>
      <w:numPr>
        <w:numId w:val="48"/>
      </w:numPr>
    </w:pPr>
  </w:style>
  <w:style w:type="paragraph" w:customStyle="1" w:styleId="HEAD1">
    <w:name w:val="HEAD 1"/>
    <w:basedOn w:val="Heading3"/>
    <w:next w:val="Normal"/>
    <w:link w:val="HEAD1Char"/>
    <w:autoRedefine/>
    <w:qFormat/>
    <w:rsid w:val="009431DC"/>
    <w:pPr>
      <w:spacing w:before="0" w:after="120"/>
      <w:jc w:val="both"/>
    </w:pPr>
    <w:rPr>
      <w:rFonts w:cs="Times New Roman"/>
      <w:color w:val="E0AD2C"/>
      <w:sz w:val="24"/>
      <w:szCs w:val="24"/>
      <w:lang w:val="fr-FR"/>
    </w:rPr>
  </w:style>
  <w:style w:type="character" w:customStyle="1" w:styleId="HEAD1Char">
    <w:name w:val="HEAD 1 Char"/>
    <w:link w:val="HEAD1"/>
    <w:rsid w:val="009431DC"/>
    <w:rPr>
      <w:rFonts w:ascii="Verdana" w:hAnsi="Verdana"/>
      <w:b/>
      <w:iCs/>
      <w:color w:val="E0AD2C"/>
      <w:sz w:val="24"/>
      <w:szCs w:val="24"/>
      <w:lang w:val="fr-FR" w:eastAsia="en-US"/>
    </w:rPr>
  </w:style>
  <w:style w:type="paragraph" w:customStyle="1" w:styleId="HEAD2">
    <w:name w:val="HEAD 2"/>
    <w:basedOn w:val="Heading4"/>
    <w:next w:val="Normal"/>
    <w:link w:val="HEAD2Char"/>
    <w:qFormat/>
    <w:rsid w:val="00B85C77"/>
    <w:pPr>
      <w:spacing w:after="360"/>
    </w:pPr>
    <w:rPr>
      <w:color w:val="E0AD2C"/>
      <w:sz w:val="24"/>
      <w:szCs w:val="24"/>
    </w:rPr>
  </w:style>
  <w:style w:type="character" w:customStyle="1" w:styleId="HEAD2Char">
    <w:name w:val="HEAD 2 Char"/>
    <w:link w:val="HEAD2"/>
    <w:rsid w:val="00B85C77"/>
    <w:rPr>
      <w:rFonts w:ascii="Verdana" w:hAnsi="Verdana"/>
      <w:bCs/>
      <w:color w:val="E0AD2C"/>
      <w:sz w:val="24"/>
      <w:szCs w:val="24"/>
      <w:lang w:val="en-GB" w:eastAsia="el-GR"/>
    </w:rPr>
  </w:style>
  <w:style w:type="paragraph" w:styleId="NoSpacing">
    <w:name w:val="No Spacing"/>
    <w:link w:val="NoSpacingChar"/>
    <w:uiPriority w:val="1"/>
    <w:qFormat/>
    <w:rsid w:val="0029296A"/>
    <w:rPr>
      <w:rFonts w:ascii="Calibri" w:eastAsia="MS Mincho" w:hAnsi="Calibri" w:cs="Arial"/>
      <w:sz w:val="22"/>
      <w:szCs w:val="22"/>
      <w:lang w:val="en-US" w:eastAsia="ja-JP"/>
    </w:rPr>
  </w:style>
  <w:style w:type="character" w:customStyle="1" w:styleId="NoSpacingChar">
    <w:name w:val="No Spacing Char"/>
    <w:link w:val="NoSpacing"/>
    <w:uiPriority w:val="1"/>
    <w:rsid w:val="0029296A"/>
    <w:rPr>
      <w:rFonts w:ascii="Calibri" w:eastAsia="MS Mincho" w:hAnsi="Calibri" w:cs="Arial"/>
      <w:sz w:val="22"/>
      <w:szCs w:val="22"/>
      <w:lang w:val="en-US" w:eastAsia="ja-JP"/>
    </w:rPr>
  </w:style>
  <w:style w:type="paragraph" w:styleId="Title">
    <w:name w:val="Title"/>
    <w:basedOn w:val="Normal"/>
    <w:link w:val="TitleChar"/>
    <w:qFormat/>
    <w:rsid w:val="00F64D00"/>
    <w:pPr>
      <w:spacing w:before="240" w:after="60"/>
      <w:jc w:val="center"/>
      <w:outlineLvl w:val="0"/>
    </w:pPr>
    <w:rPr>
      <w:rFonts w:ascii="Arial" w:hAnsi="Arial" w:cs="Arial"/>
      <w:b/>
      <w:bCs/>
      <w:kern w:val="28"/>
      <w:sz w:val="32"/>
      <w:szCs w:val="32"/>
    </w:rPr>
  </w:style>
  <w:style w:type="character" w:customStyle="1" w:styleId="TitleChar">
    <w:name w:val="Title Char"/>
    <w:link w:val="Title"/>
    <w:rsid w:val="00F64D00"/>
    <w:rPr>
      <w:rFonts w:ascii="Arial" w:hAnsi="Arial" w:cs="Arial"/>
      <w:b/>
      <w:bCs/>
      <w:color w:val="414141"/>
      <w:kern w:val="28"/>
      <w:sz w:val="32"/>
      <w:szCs w:val="32"/>
      <w:lang w:eastAsia="en-US"/>
    </w:rPr>
  </w:style>
  <w:style w:type="table" w:styleId="LightList-Accent1">
    <w:name w:val="Light List Accent 1"/>
    <w:basedOn w:val="TableNormal"/>
    <w:uiPriority w:val="61"/>
    <w:rsid w:val="00F64D00"/>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CommentTextChar">
    <w:name w:val="Comment Text Char"/>
    <w:link w:val="CommentText"/>
    <w:uiPriority w:val="99"/>
    <w:semiHidden/>
    <w:rsid w:val="00F64D00"/>
    <w:rPr>
      <w:rFonts w:ascii="Tahoma" w:hAnsi="Tahoma"/>
      <w:color w:val="414141"/>
      <w:lang w:eastAsia="en-US"/>
    </w:rPr>
  </w:style>
  <w:style w:type="numbering" w:customStyle="1" w:styleId="BulletedListFirstLevel1">
    <w:name w:val="Bulleted List First Level1"/>
    <w:rsid w:val="00E72137"/>
  </w:style>
  <w:style w:type="numbering" w:customStyle="1" w:styleId="NoList1">
    <w:name w:val="No List1"/>
    <w:next w:val="NoList"/>
    <w:uiPriority w:val="99"/>
    <w:semiHidden/>
    <w:unhideWhenUsed/>
    <w:rsid w:val="002E0DB6"/>
  </w:style>
  <w:style w:type="paragraph" w:styleId="Caption">
    <w:name w:val="caption"/>
    <w:basedOn w:val="Normal"/>
    <w:next w:val="Normal"/>
    <w:qFormat/>
    <w:rsid w:val="002E0DB6"/>
    <w:rPr>
      <w:b/>
      <w:bCs/>
      <w:szCs w:val="20"/>
    </w:rPr>
  </w:style>
  <w:style w:type="paragraph" w:styleId="Subtitle">
    <w:name w:val="Subtitle"/>
    <w:basedOn w:val="Normal"/>
    <w:link w:val="SubtitleChar"/>
    <w:qFormat/>
    <w:rsid w:val="002E0DB6"/>
    <w:pPr>
      <w:spacing w:after="60"/>
      <w:jc w:val="center"/>
      <w:outlineLvl w:val="1"/>
    </w:pPr>
    <w:rPr>
      <w:rFonts w:ascii="Arial" w:hAnsi="Arial" w:cs="Arial"/>
      <w:sz w:val="24"/>
    </w:rPr>
  </w:style>
  <w:style w:type="character" w:customStyle="1" w:styleId="SubtitleChar">
    <w:name w:val="Subtitle Char"/>
    <w:link w:val="Subtitle"/>
    <w:rsid w:val="002E0DB6"/>
    <w:rPr>
      <w:rFonts w:ascii="Arial" w:hAnsi="Arial" w:cs="Arial"/>
      <w:color w:val="414141"/>
      <w:sz w:val="24"/>
      <w:szCs w:val="24"/>
      <w:lang w:val="en-GB"/>
    </w:rPr>
  </w:style>
  <w:style w:type="paragraph" w:customStyle="1" w:styleId="ListFirstlevelparagraph">
    <w:name w:val="List First level paragraph"/>
    <w:basedOn w:val="Normal"/>
    <w:autoRedefine/>
    <w:semiHidden/>
    <w:rsid w:val="002E0DB6"/>
    <w:pPr>
      <w:ind w:left="357"/>
    </w:pPr>
  </w:style>
  <w:style w:type="character" w:styleId="HTMLAcronym">
    <w:name w:val="HTML Acronym"/>
    <w:basedOn w:val="DefaultParagraphFont"/>
    <w:rsid w:val="002E0DB6"/>
  </w:style>
  <w:style w:type="numbering" w:customStyle="1" w:styleId="BulletedListFirstLevel2">
    <w:name w:val="Bulleted List First Level2"/>
    <w:rsid w:val="002E0DB6"/>
    <w:pPr>
      <w:numPr>
        <w:numId w:val="13"/>
      </w:numPr>
    </w:pPr>
  </w:style>
  <w:style w:type="numbering" w:customStyle="1" w:styleId="StyleBulletedFirstLevel1">
    <w:name w:val="Style Bulleted First Level1"/>
    <w:rsid w:val="002E0DB6"/>
    <w:pPr>
      <w:numPr>
        <w:numId w:val="26"/>
      </w:numPr>
    </w:pPr>
  </w:style>
  <w:style w:type="numbering" w:customStyle="1" w:styleId="StyleNumberedBold1Servicestitles1">
    <w:name w:val="Style Numbered Bold1 Services titles1"/>
    <w:rsid w:val="002E0DB6"/>
    <w:pPr>
      <w:numPr>
        <w:numId w:val="28"/>
      </w:numPr>
    </w:pPr>
  </w:style>
  <w:style w:type="numbering" w:customStyle="1" w:styleId="ArticleSection1">
    <w:name w:val="Article / Section1"/>
    <w:basedOn w:val="NoList"/>
    <w:next w:val="ArticleSection"/>
    <w:rsid w:val="002E0DB6"/>
    <w:pPr>
      <w:numPr>
        <w:numId w:val="32"/>
      </w:numPr>
    </w:pPr>
  </w:style>
  <w:style w:type="numbering" w:customStyle="1" w:styleId="NumberedlistServicesIntro1">
    <w:name w:val="Numbered list Services Intro1"/>
    <w:rsid w:val="002E0DB6"/>
    <w:pPr>
      <w:numPr>
        <w:numId w:val="33"/>
      </w:numPr>
    </w:pPr>
  </w:style>
  <w:style w:type="numbering" w:customStyle="1" w:styleId="1ai1">
    <w:name w:val="1 / a / i1"/>
    <w:basedOn w:val="NoList"/>
    <w:next w:val="1ai"/>
    <w:rsid w:val="002E0DB6"/>
    <w:pPr>
      <w:numPr>
        <w:numId w:val="34"/>
      </w:numPr>
    </w:pPr>
  </w:style>
  <w:style w:type="numbering" w:customStyle="1" w:styleId="StyleNumberedserviceslist1">
    <w:name w:val="Style Numbered services list1"/>
    <w:rsid w:val="002E0DB6"/>
    <w:pPr>
      <w:numPr>
        <w:numId w:val="35"/>
      </w:numPr>
    </w:pPr>
  </w:style>
  <w:style w:type="numbering" w:customStyle="1" w:styleId="StyleNumbered1">
    <w:name w:val="Style Numbered1"/>
    <w:rsid w:val="002E0DB6"/>
    <w:pPr>
      <w:numPr>
        <w:numId w:val="36"/>
      </w:numPr>
    </w:pPr>
  </w:style>
  <w:style w:type="numbering" w:customStyle="1" w:styleId="ListNumberedIntroServicestitles1">
    <w:name w:val="List Numbered Intro Services titles1"/>
    <w:rsid w:val="002E0DB6"/>
    <w:pPr>
      <w:numPr>
        <w:numId w:val="37"/>
      </w:numPr>
    </w:pPr>
  </w:style>
  <w:style w:type="numbering" w:customStyle="1" w:styleId="ListNumberedServicestitles1">
    <w:name w:val="List Numbered Services titles1"/>
    <w:rsid w:val="002E0DB6"/>
    <w:pPr>
      <w:numPr>
        <w:numId w:val="38"/>
      </w:numPr>
    </w:pPr>
  </w:style>
  <w:style w:type="numbering" w:customStyle="1" w:styleId="1111111">
    <w:name w:val="1 / 1.1 / 1.1.11"/>
    <w:basedOn w:val="NoList"/>
    <w:next w:val="111111"/>
    <w:rsid w:val="002E0DB6"/>
    <w:pPr>
      <w:numPr>
        <w:numId w:val="39"/>
      </w:numPr>
    </w:pPr>
  </w:style>
  <w:style w:type="numbering" w:customStyle="1" w:styleId="StyleNumberedBold1">
    <w:name w:val="Style Numbered Bold1"/>
    <w:rsid w:val="002E0DB6"/>
    <w:pPr>
      <w:numPr>
        <w:numId w:val="40"/>
      </w:numPr>
    </w:pPr>
  </w:style>
  <w:style w:type="character" w:customStyle="1" w:styleId="Heading2Char">
    <w:name w:val="Heading 2 Char"/>
    <w:link w:val="Heading2"/>
    <w:rsid w:val="00264172"/>
    <w:rPr>
      <w:rFonts w:ascii="Verdana" w:hAnsi="Verdana" w:cs="Arial"/>
      <w:bCs/>
      <w:iCs/>
      <w:color w:val="FFFFFF"/>
      <w:sz w:val="28"/>
      <w:szCs w:val="28"/>
      <w:lang w:val="en-GB"/>
    </w:rPr>
  </w:style>
  <w:style w:type="character" w:customStyle="1" w:styleId="Heading3Char">
    <w:name w:val="Heading 3 Char"/>
    <w:aliases w:val="h3 Char,l3 Char,level3 Char,3 Char,(Alt+3) Char,Section Char,Titre 31 Char,t3.T3 Char,Arial 12 Fett Char,Unterabschnitt Char,Contrat 3 Char,H3 Char,Table Attribute Heading Char,HeadC Char,Level 3 Topic Heading Char,H31 Char,H32 Char"/>
    <w:link w:val="Heading3"/>
    <w:rsid w:val="002E0DB6"/>
    <w:rPr>
      <w:rFonts w:ascii="Verdana" w:hAnsi="Verdana" w:cs="Arial"/>
      <w:b/>
      <w:iCs/>
      <w:color w:val="F4AD2C"/>
      <w:sz w:val="28"/>
      <w:szCs w:val="26"/>
      <w:lang w:val="en-GB"/>
    </w:rPr>
  </w:style>
  <w:style w:type="character" w:customStyle="1" w:styleId="apple-converted-space">
    <w:name w:val="apple-converted-space"/>
    <w:basedOn w:val="DefaultParagraphFont"/>
    <w:rsid w:val="002E0DB6"/>
  </w:style>
  <w:style w:type="character" w:customStyle="1" w:styleId="DocumentMapChar">
    <w:name w:val="Document Map Char"/>
    <w:link w:val="DocumentMap"/>
    <w:semiHidden/>
    <w:rsid w:val="002E0DB6"/>
    <w:rPr>
      <w:rFonts w:ascii="Tahoma" w:hAnsi="Tahoma" w:cs="Tahoma"/>
      <w:color w:val="414141"/>
      <w:shd w:val="clear" w:color="auto" w:fill="000080"/>
      <w:lang w:val="en-GB"/>
    </w:rPr>
  </w:style>
  <w:style w:type="character" w:styleId="PlaceholderText">
    <w:name w:val="Placeholder Text"/>
    <w:uiPriority w:val="99"/>
    <w:semiHidden/>
    <w:rsid w:val="002E0DB6"/>
    <w:rPr>
      <w:color w:val="808080"/>
    </w:rPr>
  </w:style>
  <w:style w:type="paragraph" w:styleId="Revision">
    <w:name w:val="Revision"/>
    <w:hidden/>
    <w:uiPriority w:val="99"/>
    <w:semiHidden/>
    <w:rsid w:val="002E0DB6"/>
    <w:rPr>
      <w:rFonts w:ascii="Verdana" w:hAnsi="Verdana"/>
      <w:color w:val="414141"/>
      <w:szCs w:val="24"/>
      <w:lang w:eastAsia="en-US"/>
    </w:rPr>
  </w:style>
  <w:style w:type="character" w:customStyle="1" w:styleId="titlehead">
    <w:name w:val="titlehead"/>
    <w:rsid w:val="007E70EE"/>
  </w:style>
  <w:style w:type="character" w:customStyle="1" w:styleId="abbr-wrap">
    <w:name w:val="abbr-wrap"/>
    <w:rsid w:val="004064E8"/>
  </w:style>
  <w:style w:type="paragraph" w:customStyle="1" w:styleId="Default">
    <w:name w:val="Default"/>
    <w:rsid w:val="001F3E37"/>
    <w:pPr>
      <w:autoSpaceDE w:val="0"/>
      <w:autoSpaceDN w:val="0"/>
      <w:adjustRightInd w:val="0"/>
    </w:pPr>
    <w:rPr>
      <w:color w:val="000000"/>
      <w:sz w:val="24"/>
      <w:szCs w:val="24"/>
      <w:lang w:val="el-GR" w:eastAsia="el-GR"/>
    </w:rPr>
  </w:style>
  <w:style w:type="character" w:customStyle="1" w:styleId="lblpage">
    <w:name w:val="lblpage"/>
    <w:rsid w:val="009802C4"/>
  </w:style>
  <w:style w:type="character" w:customStyle="1" w:styleId="simpletext">
    <w:name w:val="simpletext"/>
    <w:rsid w:val="00F700B2"/>
  </w:style>
  <w:style w:type="character" w:customStyle="1" w:styleId="PlainTextChar">
    <w:name w:val="Plain Text Char"/>
    <w:link w:val="PlainText"/>
    <w:uiPriority w:val="99"/>
    <w:semiHidden/>
    <w:rsid w:val="00825C53"/>
    <w:rPr>
      <w:rFonts w:ascii="Courier New" w:hAnsi="Courier New" w:cs="Courier New"/>
      <w:color w:val="414141"/>
      <w:lang w:val="en-GB" w:eastAsia="en-US"/>
    </w:rPr>
  </w:style>
  <w:style w:type="character" w:customStyle="1" w:styleId="FooterChar">
    <w:name w:val="Footer Char"/>
    <w:link w:val="Footer"/>
    <w:uiPriority w:val="99"/>
    <w:rsid w:val="00351338"/>
    <w:rPr>
      <w:rFonts w:ascii="Verdana" w:hAnsi="Verdana"/>
      <w:szCs w:val="24"/>
      <w:lang w:val="en-GB"/>
    </w:rPr>
  </w:style>
  <w:style w:type="character" w:customStyle="1" w:styleId="FootnoteTextChar">
    <w:name w:val="Footnote Text Char"/>
    <w:aliases w:val="Footnote Char,Footnote text Char,Testo nota a piè di pagina_Rientro Char,stile 1 Char,Footnote1 Char,Footnote2 Char,Footnote3 Char,Footnote4 Char,Footnote5 Char,Footnote6 Char,Footnote7 Char,Footnote8 Char,Footnote9 Char,ft Char"/>
    <w:link w:val="FootnoteText"/>
    <w:rsid w:val="003A7ECB"/>
    <w:rPr>
      <w:rFonts w:ascii="Verdana" w:hAnsi="Verdana"/>
      <w:lang w:val="en-GB"/>
    </w:rPr>
  </w:style>
  <w:style w:type="character" w:customStyle="1" w:styleId="ListParagraphChar">
    <w:name w:val="List Paragraph Char"/>
    <w:aliases w:val="List Paragraph_Sections Char"/>
    <w:link w:val="ListParagraph"/>
    <w:uiPriority w:val="34"/>
    <w:rsid w:val="003A7ECB"/>
    <w:rPr>
      <w:rFonts w:ascii="Verdana" w:hAnsi="Verdana"/>
      <w:szCs w:val="24"/>
      <w:lang w:val="en-GB"/>
    </w:rPr>
  </w:style>
  <w:style w:type="character" w:customStyle="1" w:styleId="st">
    <w:name w:val="st"/>
    <w:rsid w:val="009403AF"/>
  </w:style>
  <w:style w:type="character" w:styleId="HTMLCite">
    <w:name w:val="HTML Cite"/>
    <w:uiPriority w:val="99"/>
    <w:semiHidden/>
    <w:unhideWhenUsed/>
    <w:rsid w:val="009403AF"/>
    <w:rPr>
      <w:i/>
      <w:iCs/>
    </w:rPr>
  </w:style>
  <w:style w:type="character" w:customStyle="1" w:styleId="text">
    <w:name w:val="text"/>
    <w:rsid w:val="00AB6FEE"/>
  </w:style>
  <w:style w:type="numbering" w:customStyle="1" w:styleId="Style4">
    <w:name w:val="Style4"/>
    <w:uiPriority w:val="99"/>
    <w:rsid w:val="00ED1440"/>
    <w:pPr>
      <w:numPr>
        <w:numId w:val="84"/>
      </w:numPr>
    </w:pPr>
  </w:style>
  <w:style w:type="character" w:customStyle="1" w:styleId="UnresolvedMention">
    <w:name w:val="Unresolved Mention"/>
    <w:uiPriority w:val="99"/>
    <w:semiHidden/>
    <w:unhideWhenUsed/>
    <w:rsid w:val="00ED1440"/>
    <w:rPr>
      <w:color w:val="808080"/>
      <w:shd w:val="clear" w:color="auto" w:fill="E6E6E6"/>
    </w:rPr>
  </w:style>
  <w:style w:type="paragraph" w:customStyle="1" w:styleId="TableParagraph">
    <w:name w:val="Table Paragraph"/>
    <w:basedOn w:val="Normal"/>
    <w:uiPriority w:val="1"/>
    <w:qFormat/>
    <w:rsid w:val="00795600"/>
    <w:pPr>
      <w:widowControl w:val="0"/>
      <w:spacing w:after="0"/>
      <w:jc w:val="left"/>
    </w:pPr>
    <w:rPr>
      <w:rFonts w:ascii="Calibri" w:eastAsia="Calibri" w:hAnsi="Calibri"/>
      <w:sz w:val="22"/>
      <w:szCs w:val="22"/>
      <w:lang w:val="en-US"/>
    </w:rPr>
  </w:style>
  <w:style w:type="character" w:customStyle="1" w:styleId="BodyTextChar">
    <w:name w:val="Body Text Char"/>
    <w:link w:val="BodyText"/>
    <w:uiPriority w:val="1"/>
    <w:rsid w:val="00795600"/>
    <w:rPr>
      <w:rFonts w:ascii="Verdana" w:hAnsi="Verdana"/>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502220">
      <w:bodyDiv w:val="1"/>
      <w:marLeft w:val="0"/>
      <w:marRight w:val="0"/>
      <w:marTop w:val="0"/>
      <w:marBottom w:val="0"/>
      <w:divBdr>
        <w:top w:val="none" w:sz="0" w:space="0" w:color="auto"/>
        <w:left w:val="none" w:sz="0" w:space="0" w:color="auto"/>
        <w:bottom w:val="none" w:sz="0" w:space="0" w:color="auto"/>
        <w:right w:val="none" w:sz="0" w:space="0" w:color="auto"/>
      </w:divBdr>
    </w:div>
    <w:div w:id="98648108">
      <w:bodyDiv w:val="1"/>
      <w:marLeft w:val="0"/>
      <w:marRight w:val="0"/>
      <w:marTop w:val="0"/>
      <w:marBottom w:val="0"/>
      <w:divBdr>
        <w:top w:val="none" w:sz="0" w:space="0" w:color="auto"/>
        <w:left w:val="none" w:sz="0" w:space="0" w:color="auto"/>
        <w:bottom w:val="none" w:sz="0" w:space="0" w:color="auto"/>
        <w:right w:val="none" w:sz="0" w:space="0" w:color="auto"/>
      </w:divBdr>
    </w:div>
    <w:div w:id="101196745">
      <w:bodyDiv w:val="1"/>
      <w:marLeft w:val="0"/>
      <w:marRight w:val="0"/>
      <w:marTop w:val="0"/>
      <w:marBottom w:val="0"/>
      <w:divBdr>
        <w:top w:val="none" w:sz="0" w:space="0" w:color="auto"/>
        <w:left w:val="none" w:sz="0" w:space="0" w:color="auto"/>
        <w:bottom w:val="none" w:sz="0" w:space="0" w:color="auto"/>
        <w:right w:val="none" w:sz="0" w:space="0" w:color="auto"/>
      </w:divBdr>
    </w:div>
    <w:div w:id="132799191">
      <w:bodyDiv w:val="1"/>
      <w:marLeft w:val="0"/>
      <w:marRight w:val="0"/>
      <w:marTop w:val="0"/>
      <w:marBottom w:val="0"/>
      <w:divBdr>
        <w:top w:val="none" w:sz="0" w:space="0" w:color="auto"/>
        <w:left w:val="none" w:sz="0" w:space="0" w:color="auto"/>
        <w:bottom w:val="none" w:sz="0" w:space="0" w:color="auto"/>
        <w:right w:val="none" w:sz="0" w:space="0" w:color="auto"/>
      </w:divBdr>
    </w:div>
    <w:div w:id="157964330">
      <w:bodyDiv w:val="1"/>
      <w:marLeft w:val="0"/>
      <w:marRight w:val="0"/>
      <w:marTop w:val="0"/>
      <w:marBottom w:val="0"/>
      <w:divBdr>
        <w:top w:val="none" w:sz="0" w:space="0" w:color="auto"/>
        <w:left w:val="none" w:sz="0" w:space="0" w:color="auto"/>
        <w:bottom w:val="none" w:sz="0" w:space="0" w:color="auto"/>
        <w:right w:val="none" w:sz="0" w:space="0" w:color="auto"/>
      </w:divBdr>
    </w:div>
    <w:div w:id="172116119">
      <w:bodyDiv w:val="1"/>
      <w:marLeft w:val="0"/>
      <w:marRight w:val="0"/>
      <w:marTop w:val="0"/>
      <w:marBottom w:val="0"/>
      <w:divBdr>
        <w:top w:val="none" w:sz="0" w:space="0" w:color="auto"/>
        <w:left w:val="none" w:sz="0" w:space="0" w:color="auto"/>
        <w:bottom w:val="none" w:sz="0" w:space="0" w:color="auto"/>
        <w:right w:val="none" w:sz="0" w:space="0" w:color="auto"/>
      </w:divBdr>
    </w:div>
    <w:div w:id="205727618">
      <w:bodyDiv w:val="1"/>
      <w:marLeft w:val="0"/>
      <w:marRight w:val="0"/>
      <w:marTop w:val="0"/>
      <w:marBottom w:val="0"/>
      <w:divBdr>
        <w:top w:val="none" w:sz="0" w:space="0" w:color="auto"/>
        <w:left w:val="none" w:sz="0" w:space="0" w:color="auto"/>
        <w:bottom w:val="none" w:sz="0" w:space="0" w:color="auto"/>
        <w:right w:val="none" w:sz="0" w:space="0" w:color="auto"/>
      </w:divBdr>
    </w:div>
    <w:div w:id="218134377">
      <w:bodyDiv w:val="1"/>
      <w:marLeft w:val="0"/>
      <w:marRight w:val="0"/>
      <w:marTop w:val="0"/>
      <w:marBottom w:val="0"/>
      <w:divBdr>
        <w:top w:val="none" w:sz="0" w:space="0" w:color="auto"/>
        <w:left w:val="none" w:sz="0" w:space="0" w:color="auto"/>
        <w:bottom w:val="none" w:sz="0" w:space="0" w:color="auto"/>
        <w:right w:val="none" w:sz="0" w:space="0" w:color="auto"/>
      </w:divBdr>
    </w:div>
    <w:div w:id="362706275">
      <w:bodyDiv w:val="1"/>
      <w:marLeft w:val="0"/>
      <w:marRight w:val="0"/>
      <w:marTop w:val="0"/>
      <w:marBottom w:val="0"/>
      <w:divBdr>
        <w:top w:val="none" w:sz="0" w:space="0" w:color="auto"/>
        <w:left w:val="none" w:sz="0" w:space="0" w:color="auto"/>
        <w:bottom w:val="none" w:sz="0" w:space="0" w:color="auto"/>
        <w:right w:val="none" w:sz="0" w:space="0" w:color="auto"/>
      </w:divBdr>
    </w:div>
    <w:div w:id="376206412">
      <w:bodyDiv w:val="1"/>
      <w:marLeft w:val="0"/>
      <w:marRight w:val="0"/>
      <w:marTop w:val="0"/>
      <w:marBottom w:val="0"/>
      <w:divBdr>
        <w:top w:val="none" w:sz="0" w:space="0" w:color="auto"/>
        <w:left w:val="none" w:sz="0" w:space="0" w:color="auto"/>
        <w:bottom w:val="none" w:sz="0" w:space="0" w:color="auto"/>
        <w:right w:val="none" w:sz="0" w:space="0" w:color="auto"/>
      </w:divBdr>
    </w:div>
    <w:div w:id="413551975">
      <w:bodyDiv w:val="1"/>
      <w:marLeft w:val="0"/>
      <w:marRight w:val="0"/>
      <w:marTop w:val="0"/>
      <w:marBottom w:val="0"/>
      <w:divBdr>
        <w:top w:val="none" w:sz="0" w:space="0" w:color="auto"/>
        <w:left w:val="none" w:sz="0" w:space="0" w:color="auto"/>
        <w:bottom w:val="none" w:sz="0" w:space="0" w:color="auto"/>
        <w:right w:val="none" w:sz="0" w:space="0" w:color="auto"/>
      </w:divBdr>
    </w:div>
    <w:div w:id="444083765">
      <w:bodyDiv w:val="1"/>
      <w:marLeft w:val="0"/>
      <w:marRight w:val="0"/>
      <w:marTop w:val="0"/>
      <w:marBottom w:val="0"/>
      <w:divBdr>
        <w:top w:val="none" w:sz="0" w:space="0" w:color="auto"/>
        <w:left w:val="none" w:sz="0" w:space="0" w:color="auto"/>
        <w:bottom w:val="none" w:sz="0" w:space="0" w:color="auto"/>
        <w:right w:val="none" w:sz="0" w:space="0" w:color="auto"/>
      </w:divBdr>
    </w:div>
    <w:div w:id="453452690">
      <w:bodyDiv w:val="1"/>
      <w:marLeft w:val="0"/>
      <w:marRight w:val="0"/>
      <w:marTop w:val="0"/>
      <w:marBottom w:val="0"/>
      <w:divBdr>
        <w:top w:val="none" w:sz="0" w:space="0" w:color="auto"/>
        <w:left w:val="none" w:sz="0" w:space="0" w:color="auto"/>
        <w:bottom w:val="none" w:sz="0" w:space="0" w:color="auto"/>
        <w:right w:val="none" w:sz="0" w:space="0" w:color="auto"/>
      </w:divBdr>
    </w:div>
    <w:div w:id="520240198">
      <w:bodyDiv w:val="1"/>
      <w:marLeft w:val="0"/>
      <w:marRight w:val="0"/>
      <w:marTop w:val="0"/>
      <w:marBottom w:val="0"/>
      <w:divBdr>
        <w:top w:val="none" w:sz="0" w:space="0" w:color="auto"/>
        <w:left w:val="none" w:sz="0" w:space="0" w:color="auto"/>
        <w:bottom w:val="none" w:sz="0" w:space="0" w:color="auto"/>
        <w:right w:val="none" w:sz="0" w:space="0" w:color="auto"/>
      </w:divBdr>
    </w:div>
    <w:div w:id="522091188">
      <w:bodyDiv w:val="1"/>
      <w:marLeft w:val="0"/>
      <w:marRight w:val="0"/>
      <w:marTop w:val="0"/>
      <w:marBottom w:val="0"/>
      <w:divBdr>
        <w:top w:val="none" w:sz="0" w:space="0" w:color="auto"/>
        <w:left w:val="none" w:sz="0" w:space="0" w:color="auto"/>
        <w:bottom w:val="none" w:sz="0" w:space="0" w:color="auto"/>
        <w:right w:val="none" w:sz="0" w:space="0" w:color="auto"/>
      </w:divBdr>
    </w:div>
    <w:div w:id="560680238">
      <w:bodyDiv w:val="1"/>
      <w:marLeft w:val="0"/>
      <w:marRight w:val="0"/>
      <w:marTop w:val="0"/>
      <w:marBottom w:val="0"/>
      <w:divBdr>
        <w:top w:val="none" w:sz="0" w:space="0" w:color="auto"/>
        <w:left w:val="none" w:sz="0" w:space="0" w:color="auto"/>
        <w:bottom w:val="none" w:sz="0" w:space="0" w:color="auto"/>
        <w:right w:val="none" w:sz="0" w:space="0" w:color="auto"/>
      </w:divBdr>
    </w:div>
    <w:div w:id="567419290">
      <w:bodyDiv w:val="1"/>
      <w:marLeft w:val="0"/>
      <w:marRight w:val="0"/>
      <w:marTop w:val="0"/>
      <w:marBottom w:val="0"/>
      <w:divBdr>
        <w:top w:val="none" w:sz="0" w:space="0" w:color="auto"/>
        <w:left w:val="none" w:sz="0" w:space="0" w:color="auto"/>
        <w:bottom w:val="none" w:sz="0" w:space="0" w:color="auto"/>
        <w:right w:val="none" w:sz="0" w:space="0" w:color="auto"/>
      </w:divBdr>
    </w:div>
    <w:div w:id="589238273">
      <w:bodyDiv w:val="1"/>
      <w:marLeft w:val="0"/>
      <w:marRight w:val="0"/>
      <w:marTop w:val="0"/>
      <w:marBottom w:val="0"/>
      <w:divBdr>
        <w:top w:val="none" w:sz="0" w:space="0" w:color="auto"/>
        <w:left w:val="none" w:sz="0" w:space="0" w:color="auto"/>
        <w:bottom w:val="none" w:sz="0" w:space="0" w:color="auto"/>
        <w:right w:val="none" w:sz="0" w:space="0" w:color="auto"/>
      </w:divBdr>
    </w:div>
    <w:div w:id="720714981">
      <w:bodyDiv w:val="1"/>
      <w:marLeft w:val="0"/>
      <w:marRight w:val="0"/>
      <w:marTop w:val="0"/>
      <w:marBottom w:val="0"/>
      <w:divBdr>
        <w:top w:val="none" w:sz="0" w:space="0" w:color="auto"/>
        <w:left w:val="none" w:sz="0" w:space="0" w:color="auto"/>
        <w:bottom w:val="none" w:sz="0" w:space="0" w:color="auto"/>
        <w:right w:val="none" w:sz="0" w:space="0" w:color="auto"/>
      </w:divBdr>
      <w:divsChild>
        <w:div w:id="1174303449">
          <w:marLeft w:val="0"/>
          <w:marRight w:val="0"/>
          <w:marTop w:val="0"/>
          <w:marBottom w:val="0"/>
          <w:divBdr>
            <w:top w:val="none" w:sz="0" w:space="0" w:color="auto"/>
            <w:left w:val="none" w:sz="0" w:space="0" w:color="auto"/>
            <w:bottom w:val="none" w:sz="0" w:space="0" w:color="auto"/>
            <w:right w:val="none" w:sz="0" w:space="0" w:color="auto"/>
          </w:divBdr>
        </w:div>
      </w:divsChild>
    </w:div>
    <w:div w:id="782529861">
      <w:bodyDiv w:val="1"/>
      <w:marLeft w:val="0"/>
      <w:marRight w:val="0"/>
      <w:marTop w:val="0"/>
      <w:marBottom w:val="0"/>
      <w:divBdr>
        <w:top w:val="none" w:sz="0" w:space="0" w:color="auto"/>
        <w:left w:val="none" w:sz="0" w:space="0" w:color="auto"/>
        <w:bottom w:val="none" w:sz="0" w:space="0" w:color="auto"/>
        <w:right w:val="none" w:sz="0" w:space="0" w:color="auto"/>
      </w:divBdr>
    </w:div>
    <w:div w:id="845095637">
      <w:bodyDiv w:val="1"/>
      <w:marLeft w:val="0"/>
      <w:marRight w:val="0"/>
      <w:marTop w:val="0"/>
      <w:marBottom w:val="0"/>
      <w:divBdr>
        <w:top w:val="none" w:sz="0" w:space="0" w:color="auto"/>
        <w:left w:val="none" w:sz="0" w:space="0" w:color="auto"/>
        <w:bottom w:val="none" w:sz="0" w:space="0" w:color="auto"/>
        <w:right w:val="none" w:sz="0" w:space="0" w:color="auto"/>
      </w:divBdr>
    </w:div>
    <w:div w:id="882980093">
      <w:bodyDiv w:val="1"/>
      <w:marLeft w:val="0"/>
      <w:marRight w:val="0"/>
      <w:marTop w:val="0"/>
      <w:marBottom w:val="0"/>
      <w:divBdr>
        <w:top w:val="none" w:sz="0" w:space="0" w:color="auto"/>
        <w:left w:val="none" w:sz="0" w:space="0" w:color="auto"/>
        <w:bottom w:val="none" w:sz="0" w:space="0" w:color="auto"/>
        <w:right w:val="none" w:sz="0" w:space="0" w:color="auto"/>
      </w:divBdr>
    </w:div>
    <w:div w:id="987588026">
      <w:bodyDiv w:val="1"/>
      <w:marLeft w:val="0"/>
      <w:marRight w:val="0"/>
      <w:marTop w:val="0"/>
      <w:marBottom w:val="0"/>
      <w:divBdr>
        <w:top w:val="none" w:sz="0" w:space="0" w:color="auto"/>
        <w:left w:val="none" w:sz="0" w:space="0" w:color="auto"/>
        <w:bottom w:val="none" w:sz="0" w:space="0" w:color="auto"/>
        <w:right w:val="none" w:sz="0" w:space="0" w:color="auto"/>
      </w:divBdr>
    </w:div>
    <w:div w:id="996301075">
      <w:bodyDiv w:val="1"/>
      <w:marLeft w:val="0"/>
      <w:marRight w:val="0"/>
      <w:marTop w:val="0"/>
      <w:marBottom w:val="0"/>
      <w:divBdr>
        <w:top w:val="none" w:sz="0" w:space="0" w:color="auto"/>
        <w:left w:val="none" w:sz="0" w:space="0" w:color="auto"/>
        <w:bottom w:val="none" w:sz="0" w:space="0" w:color="auto"/>
        <w:right w:val="none" w:sz="0" w:space="0" w:color="auto"/>
      </w:divBdr>
      <w:divsChild>
        <w:div w:id="1756514737">
          <w:marLeft w:val="0"/>
          <w:marRight w:val="0"/>
          <w:marTop w:val="0"/>
          <w:marBottom w:val="0"/>
          <w:divBdr>
            <w:top w:val="none" w:sz="0" w:space="0" w:color="auto"/>
            <w:left w:val="none" w:sz="0" w:space="0" w:color="auto"/>
            <w:bottom w:val="none" w:sz="0" w:space="0" w:color="auto"/>
            <w:right w:val="none" w:sz="0" w:space="0" w:color="auto"/>
          </w:divBdr>
        </w:div>
      </w:divsChild>
    </w:div>
    <w:div w:id="1001783489">
      <w:bodyDiv w:val="1"/>
      <w:marLeft w:val="0"/>
      <w:marRight w:val="0"/>
      <w:marTop w:val="0"/>
      <w:marBottom w:val="0"/>
      <w:divBdr>
        <w:top w:val="none" w:sz="0" w:space="0" w:color="auto"/>
        <w:left w:val="none" w:sz="0" w:space="0" w:color="auto"/>
        <w:bottom w:val="none" w:sz="0" w:space="0" w:color="auto"/>
        <w:right w:val="none" w:sz="0" w:space="0" w:color="auto"/>
      </w:divBdr>
    </w:div>
    <w:div w:id="1012102207">
      <w:bodyDiv w:val="1"/>
      <w:marLeft w:val="0"/>
      <w:marRight w:val="0"/>
      <w:marTop w:val="0"/>
      <w:marBottom w:val="0"/>
      <w:divBdr>
        <w:top w:val="none" w:sz="0" w:space="0" w:color="auto"/>
        <w:left w:val="none" w:sz="0" w:space="0" w:color="auto"/>
        <w:bottom w:val="none" w:sz="0" w:space="0" w:color="auto"/>
        <w:right w:val="none" w:sz="0" w:space="0" w:color="auto"/>
      </w:divBdr>
    </w:div>
    <w:div w:id="1118182707">
      <w:bodyDiv w:val="1"/>
      <w:marLeft w:val="0"/>
      <w:marRight w:val="0"/>
      <w:marTop w:val="0"/>
      <w:marBottom w:val="0"/>
      <w:divBdr>
        <w:top w:val="none" w:sz="0" w:space="0" w:color="auto"/>
        <w:left w:val="none" w:sz="0" w:space="0" w:color="auto"/>
        <w:bottom w:val="none" w:sz="0" w:space="0" w:color="auto"/>
        <w:right w:val="none" w:sz="0" w:space="0" w:color="auto"/>
      </w:divBdr>
    </w:div>
    <w:div w:id="1174688066">
      <w:bodyDiv w:val="1"/>
      <w:marLeft w:val="0"/>
      <w:marRight w:val="0"/>
      <w:marTop w:val="0"/>
      <w:marBottom w:val="0"/>
      <w:divBdr>
        <w:top w:val="none" w:sz="0" w:space="0" w:color="auto"/>
        <w:left w:val="none" w:sz="0" w:space="0" w:color="auto"/>
        <w:bottom w:val="none" w:sz="0" w:space="0" w:color="auto"/>
        <w:right w:val="none" w:sz="0" w:space="0" w:color="auto"/>
      </w:divBdr>
      <w:divsChild>
        <w:div w:id="728726705">
          <w:marLeft w:val="0"/>
          <w:marRight w:val="0"/>
          <w:marTop w:val="0"/>
          <w:marBottom w:val="0"/>
          <w:divBdr>
            <w:top w:val="none" w:sz="0" w:space="0" w:color="auto"/>
            <w:left w:val="none" w:sz="0" w:space="0" w:color="auto"/>
            <w:bottom w:val="none" w:sz="0" w:space="0" w:color="auto"/>
            <w:right w:val="none" w:sz="0" w:space="0" w:color="auto"/>
          </w:divBdr>
          <w:divsChild>
            <w:div w:id="847521098">
              <w:marLeft w:val="0"/>
              <w:marRight w:val="0"/>
              <w:marTop w:val="0"/>
              <w:marBottom w:val="0"/>
              <w:divBdr>
                <w:top w:val="none" w:sz="0" w:space="0" w:color="auto"/>
                <w:left w:val="none" w:sz="0" w:space="0" w:color="auto"/>
                <w:bottom w:val="none" w:sz="0" w:space="0" w:color="auto"/>
                <w:right w:val="none" w:sz="0" w:space="0" w:color="auto"/>
              </w:divBdr>
              <w:divsChild>
                <w:div w:id="1732922478">
                  <w:marLeft w:val="0"/>
                  <w:marRight w:val="0"/>
                  <w:marTop w:val="0"/>
                  <w:marBottom w:val="0"/>
                  <w:divBdr>
                    <w:top w:val="none" w:sz="0" w:space="0" w:color="auto"/>
                    <w:left w:val="none" w:sz="0" w:space="0" w:color="auto"/>
                    <w:bottom w:val="none" w:sz="0" w:space="0" w:color="auto"/>
                    <w:right w:val="none" w:sz="0" w:space="0" w:color="auto"/>
                  </w:divBdr>
                  <w:divsChild>
                    <w:div w:id="170848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7625679">
      <w:bodyDiv w:val="1"/>
      <w:marLeft w:val="0"/>
      <w:marRight w:val="0"/>
      <w:marTop w:val="0"/>
      <w:marBottom w:val="0"/>
      <w:divBdr>
        <w:top w:val="none" w:sz="0" w:space="0" w:color="auto"/>
        <w:left w:val="none" w:sz="0" w:space="0" w:color="auto"/>
        <w:bottom w:val="none" w:sz="0" w:space="0" w:color="auto"/>
        <w:right w:val="none" w:sz="0" w:space="0" w:color="auto"/>
      </w:divBdr>
    </w:div>
    <w:div w:id="1252197387">
      <w:bodyDiv w:val="1"/>
      <w:marLeft w:val="0"/>
      <w:marRight w:val="0"/>
      <w:marTop w:val="0"/>
      <w:marBottom w:val="0"/>
      <w:divBdr>
        <w:top w:val="none" w:sz="0" w:space="0" w:color="auto"/>
        <w:left w:val="none" w:sz="0" w:space="0" w:color="auto"/>
        <w:bottom w:val="none" w:sz="0" w:space="0" w:color="auto"/>
        <w:right w:val="none" w:sz="0" w:space="0" w:color="auto"/>
      </w:divBdr>
    </w:div>
    <w:div w:id="1262764078">
      <w:bodyDiv w:val="1"/>
      <w:marLeft w:val="0"/>
      <w:marRight w:val="0"/>
      <w:marTop w:val="0"/>
      <w:marBottom w:val="0"/>
      <w:divBdr>
        <w:top w:val="none" w:sz="0" w:space="0" w:color="auto"/>
        <w:left w:val="none" w:sz="0" w:space="0" w:color="auto"/>
        <w:bottom w:val="none" w:sz="0" w:space="0" w:color="auto"/>
        <w:right w:val="none" w:sz="0" w:space="0" w:color="auto"/>
      </w:divBdr>
    </w:div>
    <w:div w:id="1358702354">
      <w:bodyDiv w:val="1"/>
      <w:marLeft w:val="0"/>
      <w:marRight w:val="0"/>
      <w:marTop w:val="0"/>
      <w:marBottom w:val="0"/>
      <w:divBdr>
        <w:top w:val="none" w:sz="0" w:space="0" w:color="auto"/>
        <w:left w:val="none" w:sz="0" w:space="0" w:color="auto"/>
        <w:bottom w:val="none" w:sz="0" w:space="0" w:color="auto"/>
        <w:right w:val="none" w:sz="0" w:space="0" w:color="auto"/>
      </w:divBdr>
    </w:div>
    <w:div w:id="1508518950">
      <w:bodyDiv w:val="1"/>
      <w:marLeft w:val="0"/>
      <w:marRight w:val="0"/>
      <w:marTop w:val="0"/>
      <w:marBottom w:val="0"/>
      <w:divBdr>
        <w:top w:val="none" w:sz="0" w:space="0" w:color="auto"/>
        <w:left w:val="none" w:sz="0" w:space="0" w:color="auto"/>
        <w:bottom w:val="none" w:sz="0" w:space="0" w:color="auto"/>
        <w:right w:val="none" w:sz="0" w:space="0" w:color="auto"/>
      </w:divBdr>
    </w:div>
    <w:div w:id="1557273938">
      <w:bodyDiv w:val="1"/>
      <w:marLeft w:val="0"/>
      <w:marRight w:val="0"/>
      <w:marTop w:val="0"/>
      <w:marBottom w:val="0"/>
      <w:divBdr>
        <w:top w:val="none" w:sz="0" w:space="0" w:color="auto"/>
        <w:left w:val="none" w:sz="0" w:space="0" w:color="auto"/>
        <w:bottom w:val="none" w:sz="0" w:space="0" w:color="auto"/>
        <w:right w:val="none" w:sz="0" w:space="0" w:color="auto"/>
      </w:divBdr>
    </w:div>
    <w:div w:id="1559824434">
      <w:bodyDiv w:val="1"/>
      <w:marLeft w:val="0"/>
      <w:marRight w:val="0"/>
      <w:marTop w:val="0"/>
      <w:marBottom w:val="0"/>
      <w:divBdr>
        <w:top w:val="none" w:sz="0" w:space="0" w:color="auto"/>
        <w:left w:val="none" w:sz="0" w:space="0" w:color="auto"/>
        <w:bottom w:val="none" w:sz="0" w:space="0" w:color="auto"/>
        <w:right w:val="none" w:sz="0" w:space="0" w:color="auto"/>
      </w:divBdr>
    </w:div>
    <w:div w:id="1583906473">
      <w:bodyDiv w:val="1"/>
      <w:marLeft w:val="0"/>
      <w:marRight w:val="0"/>
      <w:marTop w:val="150"/>
      <w:marBottom w:val="0"/>
      <w:divBdr>
        <w:top w:val="none" w:sz="0" w:space="0" w:color="auto"/>
        <w:left w:val="none" w:sz="0" w:space="0" w:color="auto"/>
        <w:bottom w:val="none" w:sz="0" w:space="0" w:color="auto"/>
        <w:right w:val="none" w:sz="0" w:space="0" w:color="auto"/>
      </w:divBdr>
      <w:divsChild>
        <w:div w:id="8680702">
          <w:marLeft w:val="0"/>
          <w:marRight w:val="0"/>
          <w:marTop w:val="0"/>
          <w:marBottom w:val="0"/>
          <w:divBdr>
            <w:top w:val="none" w:sz="0" w:space="0" w:color="auto"/>
            <w:left w:val="none" w:sz="0" w:space="0" w:color="auto"/>
            <w:bottom w:val="none" w:sz="0" w:space="0" w:color="auto"/>
            <w:right w:val="none" w:sz="0" w:space="0" w:color="auto"/>
          </w:divBdr>
          <w:divsChild>
            <w:div w:id="1153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780970">
      <w:bodyDiv w:val="1"/>
      <w:marLeft w:val="0"/>
      <w:marRight w:val="0"/>
      <w:marTop w:val="0"/>
      <w:marBottom w:val="0"/>
      <w:divBdr>
        <w:top w:val="none" w:sz="0" w:space="0" w:color="auto"/>
        <w:left w:val="none" w:sz="0" w:space="0" w:color="auto"/>
        <w:bottom w:val="none" w:sz="0" w:space="0" w:color="auto"/>
        <w:right w:val="none" w:sz="0" w:space="0" w:color="auto"/>
      </w:divBdr>
    </w:div>
    <w:div w:id="1640761460">
      <w:bodyDiv w:val="1"/>
      <w:marLeft w:val="0"/>
      <w:marRight w:val="0"/>
      <w:marTop w:val="0"/>
      <w:marBottom w:val="0"/>
      <w:divBdr>
        <w:top w:val="none" w:sz="0" w:space="0" w:color="auto"/>
        <w:left w:val="none" w:sz="0" w:space="0" w:color="auto"/>
        <w:bottom w:val="none" w:sz="0" w:space="0" w:color="auto"/>
        <w:right w:val="none" w:sz="0" w:space="0" w:color="auto"/>
      </w:divBdr>
    </w:div>
    <w:div w:id="1645113222">
      <w:bodyDiv w:val="1"/>
      <w:marLeft w:val="0"/>
      <w:marRight w:val="0"/>
      <w:marTop w:val="0"/>
      <w:marBottom w:val="0"/>
      <w:divBdr>
        <w:top w:val="none" w:sz="0" w:space="0" w:color="auto"/>
        <w:left w:val="none" w:sz="0" w:space="0" w:color="auto"/>
        <w:bottom w:val="none" w:sz="0" w:space="0" w:color="auto"/>
        <w:right w:val="none" w:sz="0" w:space="0" w:color="auto"/>
      </w:divBdr>
    </w:div>
    <w:div w:id="1809129820">
      <w:bodyDiv w:val="1"/>
      <w:marLeft w:val="0"/>
      <w:marRight w:val="0"/>
      <w:marTop w:val="0"/>
      <w:marBottom w:val="0"/>
      <w:divBdr>
        <w:top w:val="none" w:sz="0" w:space="0" w:color="auto"/>
        <w:left w:val="none" w:sz="0" w:space="0" w:color="auto"/>
        <w:bottom w:val="none" w:sz="0" w:space="0" w:color="auto"/>
        <w:right w:val="none" w:sz="0" w:space="0" w:color="auto"/>
      </w:divBdr>
    </w:div>
    <w:div w:id="1819152112">
      <w:bodyDiv w:val="1"/>
      <w:marLeft w:val="0"/>
      <w:marRight w:val="0"/>
      <w:marTop w:val="0"/>
      <w:marBottom w:val="0"/>
      <w:divBdr>
        <w:top w:val="none" w:sz="0" w:space="0" w:color="auto"/>
        <w:left w:val="none" w:sz="0" w:space="0" w:color="auto"/>
        <w:bottom w:val="none" w:sz="0" w:space="0" w:color="auto"/>
        <w:right w:val="none" w:sz="0" w:space="0" w:color="auto"/>
      </w:divBdr>
    </w:div>
    <w:div w:id="1955288256">
      <w:bodyDiv w:val="1"/>
      <w:marLeft w:val="0"/>
      <w:marRight w:val="0"/>
      <w:marTop w:val="0"/>
      <w:marBottom w:val="0"/>
      <w:divBdr>
        <w:top w:val="none" w:sz="0" w:space="0" w:color="auto"/>
        <w:left w:val="none" w:sz="0" w:space="0" w:color="auto"/>
        <w:bottom w:val="none" w:sz="0" w:space="0" w:color="auto"/>
        <w:right w:val="none" w:sz="0" w:space="0" w:color="auto"/>
      </w:divBdr>
    </w:div>
    <w:div w:id="1995140383">
      <w:bodyDiv w:val="1"/>
      <w:marLeft w:val="0"/>
      <w:marRight w:val="0"/>
      <w:marTop w:val="0"/>
      <w:marBottom w:val="0"/>
      <w:divBdr>
        <w:top w:val="none" w:sz="0" w:space="0" w:color="auto"/>
        <w:left w:val="none" w:sz="0" w:space="0" w:color="auto"/>
        <w:bottom w:val="none" w:sz="0" w:space="0" w:color="auto"/>
        <w:right w:val="none" w:sz="0" w:space="0" w:color="auto"/>
      </w:divBdr>
    </w:div>
    <w:div w:id="1997800503">
      <w:bodyDiv w:val="1"/>
      <w:marLeft w:val="0"/>
      <w:marRight w:val="0"/>
      <w:marTop w:val="0"/>
      <w:marBottom w:val="0"/>
      <w:divBdr>
        <w:top w:val="none" w:sz="0" w:space="0" w:color="auto"/>
        <w:left w:val="none" w:sz="0" w:space="0" w:color="auto"/>
        <w:bottom w:val="none" w:sz="0" w:space="0" w:color="auto"/>
        <w:right w:val="none" w:sz="0" w:space="0" w:color="auto"/>
      </w:divBdr>
    </w:div>
    <w:div w:id="2006281632">
      <w:bodyDiv w:val="1"/>
      <w:marLeft w:val="0"/>
      <w:marRight w:val="0"/>
      <w:marTop w:val="0"/>
      <w:marBottom w:val="0"/>
      <w:divBdr>
        <w:top w:val="none" w:sz="0" w:space="0" w:color="auto"/>
        <w:left w:val="none" w:sz="0" w:space="0" w:color="auto"/>
        <w:bottom w:val="none" w:sz="0" w:space="0" w:color="auto"/>
        <w:right w:val="none" w:sz="0" w:space="0" w:color="auto"/>
      </w:divBdr>
    </w:div>
    <w:div w:id="2098594945">
      <w:bodyDiv w:val="1"/>
      <w:marLeft w:val="0"/>
      <w:marRight w:val="0"/>
      <w:marTop w:val="0"/>
      <w:marBottom w:val="0"/>
      <w:divBdr>
        <w:top w:val="none" w:sz="0" w:space="0" w:color="auto"/>
        <w:left w:val="none" w:sz="0" w:space="0" w:color="auto"/>
        <w:bottom w:val="none" w:sz="0" w:space="0" w:color="auto"/>
        <w:right w:val="none" w:sz="0" w:space="0" w:color="auto"/>
      </w:divBdr>
    </w:div>
    <w:div w:id="2130774967">
      <w:bodyDiv w:val="1"/>
      <w:marLeft w:val="0"/>
      <w:marRight w:val="0"/>
      <w:marTop w:val="0"/>
      <w:marBottom w:val="0"/>
      <w:divBdr>
        <w:top w:val="none" w:sz="0" w:space="0" w:color="auto"/>
        <w:left w:val="none" w:sz="0" w:space="0" w:color="auto"/>
        <w:bottom w:val="none" w:sz="0" w:space="0" w:color="auto"/>
        <w:right w:val="none" w:sz="0" w:space="0" w:color="auto"/>
      </w:divBdr>
      <w:divsChild>
        <w:div w:id="925915159">
          <w:marLeft w:val="0"/>
          <w:marRight w:val="0"/>
          <w:marTop w:val="0"/>
          <w:marBottom w:val="0"/>
          <w:divBdr>
            <w:top w:val="none" w:sz="0" w:space="0" w:color="auto"/>
            <w:left w:val="none" w:sz="0" w:space="0" w:color="auto"/>
            <w:bottom w:val="none" w:sz="0" w:space="0" w:color="auto"/>
            <w:right w:val="none" w:sz="0" w:space="0" w:color="auto"/>
          </w:divBdr>
        </w:div>
      </w:divsChild>
    </w:div>
  </w:divs>
  <w:encoding w:val="windows-1253"/>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internalaudit.gov.cy" TargetMode="External"/><Relationship Id="rId21" Type="http://schemas.openxmlformats.org/officeDocument/2006/relationships/hyperlink" Target="http://ec.europa.eu/eurostat/data/database" TargetMode="External"/><Relationship Id="rId42" Type="http://schemas.openxmlformats.org/officeDocument/2006/relationships/image" Target="media/image11.emf"/><Relationship Id="rId63" Type="http://schemas.openxmlformats.org/officeDocument/2006/relationships/hyperlink" Target="http://www.jcc.com.cy/home/tabid/40/language/en-GB/default.aspx" TargetMode="External"/><Relationship Id="rId84" Type="http://schemas.openxmlformats.org/officeDocument/2006/relationships/hyperlink" Target="http://www.cylaw.org/nomoi/indexes/2004_1_156.html" TargetMode="External"/><Relationship Id="rId138" Type="http://schemas.openxmlformats.org/officeDocument/2006/relationships/hyperlink" Target="http://www.mof.gov.cy" TargetMode="External"/><Relationship Id="rId159" Type="http://schemas.openxmlformats.org/officeDocument/2006/relationships/hyperlink" Target="http://www.police.gov.cy/police/police.nsf/All/9D5F063F1BCD709BC22578A900272470?OpenDocument" TargetMode="External"/><Relationship Id="rId170" Type="http://schemas.openxmlformats.org/officeDocument/2006/relationships/hyperlink" Target="http://www.police.gov.cy/police/police.nsf/dmldept11_gr/dmldept11_gr?OpenDocument" TargetMode="External"/><Relationship Id="rId191" Type="http://schemas.openxmlformats.org/officeDocument/2006/relationships/hyperlink" Target="http://www.ocecpr.org.cy/" TargetMode="External"/><Relationship Id="rId205" Type="http://schemas.openxmlformats.org/officeDocument/2006/relationships/hyperlink" Target="http://taxisnet.mof.gov.cy/" TargetMode="External"/><Relationship Id="rId107" Type="http://schemas.openxmlformats.org/officeDocument/2006/relationships/hyperlink" Target="http://www.mcw.gov.cy/mcw/dec/digital_cyprus/ict.nsf/index_gr/index_gr?OpenDocument" TargetMode="External"/><Relationship Id="rId11" Type="http://schemas.openxmlformats.org/officeDocument/2006/relationships/endnotes" Target="endnotes.xml"/><Relationship Id="rId32" Type="http://schemas.openxmlformats.org/officeDocument/2006/relationships/image" Target="media/image6.emf"/><Relationship Id="rId53" Type="http://schemas.openxmlformats.org/officeDocument/2006/relationships/hyperlink" Target="https://www.valitsus.ee/sites/default/files/news-related-files/mou_est-cyprus.pdf" TargetMode="External"/><Relationship Id="rId74" Type="http://schemas.openxmlformats.org/officeDocument/2006/relationships/hyperlink" Target="http://www.mcw.gov.cy/mcw/dec/dec.nsf/All/10849A48077172ADC2257FBE00248B9D/$file/Cyprus_Broadband_Plan.pdf?OpenElement" TargetMode="External"/><Relationship Id="rId128" Type="http://schemas.openxmlformats.org/officeDocument/2006/relationships/hyperlink" Target="https://www.eprocurement.gov.cy/ceproc/home.do" TargetMode="External"/><Relationship Id="rId149" Type="http://schemas.openxmlformats.org/officeDocument/2006/relationships/hyperlink" Target="http://www.mlsi.gov.cy/mlsi/sid/sidv2.nsf/index_gr/index_gr?OpenDocument" TargetMode="External"/><Relationship Id="rId5" Type="http://schemas.openxmlformats.org/officeDocument/2006/relationships/customXml" Target="../customXml/item4.xml"/><Relationship Id="rId90" Type="http://schemas.openxmlformats.org/officeDocument/2006/relationships/hyperlink" Target="http://eur-lex.europa.eu/legal-content/EN/TXT/?uri=CELEX%3A32014L0055" TargetMode="External"/><Relationship Id="rId95" Type="http://schemas.openxmlformats.org/officeDocument/2006/relationships/hyperlink" Target="http://www.mof.gov.cy/mof/dits/dits.nsf/index_en/index_en?OpenDocument" TargetMode="External"/><Relationship Id="rId160" Type="http://schemas.openxmlformats.org/officeDocument/2006/relationships/hyperlink" Target="http://www.police.gov.cy/police/police.nsf/index_en/index_en?OpenDocument" TargetMode="External"/><Relationship Id="rId165" Type="http://schemas.openxmlformats.org/officeDocument/2006/relationships/hyperlink" Target="https://www.ucy.ac.cy/en/" TargetMode="External"/><Relationship Id="rId181" Type="http://schemas.openxmlformats.org/officeDocument/2006/relationships/hyperlink" Target="http://www.cypruslibrary.gov.cy/moec/cl/cl.nsf/DMLindex_en/DMLindex_en?opendocument" TargetMode="External"/><Relationship Id="rId186" Type="http://schemas.openxmlformats.org/officeDocument/2006/relationships/hyperlink" Target="http://www.mlsi.gov.cy" TargetMode="External"/><Relationship Id="rId216" Type="http://schemas.openxmlformats.org/officeDocument/2006/relationships/hyperlink" Target="http://www.eapp.mcw.gov.cy/mcw/select_language.do?lang=el&amp;country=CY" TargetMode="External"/><Relationship Id="rId211" Type="http://schemas.openxmlformats.org/officeDocument/2006/relationships/hyperlink" Target="http://www.mlsi.gov.cy/mlsi/dli/dliup.nsf/All/5DA0091BF5AF9E0AC2257E28003B49CC?OpenDocument" TargetMode="External"/><Relationship Id="rId22" Type="http://schemas.openxmlformats.org/officeDocument/2006/relationships/image" Target="media/image1.emf"/><Relationship Id="rId27" Type="http://schemas.openxmlformats.org/officeDocument/2006/relationships/hyperlink" Target="http://appsso.eurostat.ec.europa.eu/nui/show.do?dataset=isoc_bdek_di&amp;lang=en" TargetMode="External"/><Relationship Id="rId43" Type="http://schemas.openxmlformats.org/officeDocument/2006/relationships/hyperlink" Target="http://appsso.eurostat.ec.europa.eu/nui/show.do?dataset=isoc_bde15ei&amp;lang=en" TargetMode="External"/><Relationship Id="rId48" Type="http://schemas.openxmlformats.org/officeDocument/2006/relationships/hyperlink" Target="http://enimerosi.moec.gov.cy/archeia/1/ypp6874a" TargetMode="External"/><Relationship Id="rId64" Type="http://schemas.openxmlformats.org/officeDocument/2006/relationships/hyperlink" Target="http://www.reform.gov.cy/assets/mainmenu/168/docs/startup_visa_scheme_english_version.pdf" TargetMode="External"/><Relationship Id="rId69" Type="http://schemas.openxmlformats.org/officeDocument/2006/relationships/hyperlink" Target="http://www.mcw.gov.cy/mcw/dec/digital_cyprus/ict.nsf/ict_02_gr/ict_02_gr?opendocument" TargetMode="External"/><Relationship Id="rId113" Type="http://schemas.openxmlformats.org/officeDocument/2006/relationships/hyperlink" Target="http://www.mof.gov.cy/mof/dits/dits.nsf/index_en/index_en?OpenDocument" TargetMode="External"/><Relationship Id="rId118" Type="http://schemas.openxmlformats.org/officeDocument/2006/relationships/hyperlink" Target="http://www.dataprotection.gov.cy/dataprotection/dataprotection.nsf/index_en/index_en?opendocument" TargetMode="External"/><Relationship Id="rId134" Type="http://schemas.openxmlformats.org/officeDocument/2006/relationships/hyperlink" Target="http://www.mof.gov.cy/mof/ce/theseas/theseas.nsf/index_en/index_en?OpenDocument" TargetMode="External"/><Relationship Id="rId139" Type="http://schemas.openxmlformats.org/officeDocument/2006/relationships/hyperlink" Target="http://www.mof.gov.cy/customs" TargetMode="External"/><Relationship Id="rId80" Type="http://schemas.openxmlformats.org/officeDocument/2006/relationships/hyperlink" Target="http://www.dataprotection.gov.cy/dataprotection/dataprotection.nsf/697e70c0046f7759c2256e8c004a0a49/f8e24ef90a27f34fc2256eb4002854e7/$FILE/138(I)-2001_en.pdf" TargetMode="External"/><Relationship Id="rId85" Type="http://schemas.openxmlformats.org/officeDocument/2006/relationships/hyperlink" Target="http://eur-lex.europa.eu/LexUriServ/site/en/oj/2000/l_178/l_17820000717en00010016.pdf" TargetMode="External"/><Relationship Id="rId150" Type="http://schemas.openxmlformats.org/officeDocument/2006/relationships/hyperlink" Target="http://www.mcw.gov.cy/" TargetMode="External"/><Relationship Id="rId155" Type="http://schemas.openxmlformats.org/officeDocument/2006/relationships/hyperlink" Target="http://www.mcw.gov.cy/" TargetMode="External"/><Relationship Id="rId171" Type="http://schemas.openxmlformats.org/officeDocument/2006/relationships/hyperlink" Target="http://library.ucy.ac.cy/ENGLISH/index_en.htm" TargetMode="External"/><Relationship Id="rId176" Type="http://schemas.openxmlformats.org/officeDocument/2006/relationships/hyperlink" Target="http://www.mlsi.gov.cy" TargetMode="External"/><Relationship Id="rId192" Type="http://schemas.openxmlformats.org/officeDocument/2006/relationships/hyperlink" Target="https://www.eac.com.cy/EN/CustomerService/YourBill/Pages/paymentmethods.aspx" TargetMode="External"/><Relationship Id="rId197" Type="http://schemas.openxmlformats.org/officeDocument/2006/relationships/header" Target="header3.xml"/><Relationship Id="rId206" Type="http://schemas.openxmlformats.org/officeDocument/2006/relationships/hyperlink" Target="http://taxisnet.mof.gov.cy/" TargetMode="External"/><Relationship Id="rId201" Type="http://schemas.openxmlformats.org/officeDocument/2006/relationships/hyperlink" Target="http://www.businessincyprus.gov.cy/" TargetMode="External"/><Relationship Id="rId222" Type="http://schemas.openxmlformats.org/officeDocument/2006/relationships/theme" Target="theme/theme1.xml"/><Relationship Id="rId12" Type="http://schemas.openxmlformats.org/officeDocument/2006/relationships/hyperlink" Target="http://ec.europa.eu/eurostat/data/database" TargetMode="External"/><Relationship Id="rId17" Type="http://schemas.openxmlformats.org/officeDocument/2006/relationships/hyperlink" Target="http://www.audit.gov.cy/audit/audit.nsf/index_en/index_en?OpenDocument" TargetMode="External"/><Relationship Id="rId33" Type="http://schemas.openxmlformats.org/officeDocument/2006/relationships/image" Target="media/image7.emf"/><Relationship Id="rId38" Type="http://schemas.openxmlformats.org/officeDocument/2006/relationships/image" Target="media/image9.emf"/><Relationship Id="rId59" Type="http://schemas.openxmlformats.org/officeDocument/2006/relationships/hyperlink" Target="http://www.reform.gov.cy/gr/%CE%B7%CE%BB%CE%B5%CE%BA%CF%84%CF%81%CE%BF%CE%BD%CE%B9%CE%BA%CE%AE-%CE%B4%CE%B9%CE%B1%CE%BA%CF%85%CE%B2%CE%AD%CF%81%CE%BD%CE%B7%CF%83%CE%B7/%CF%80%CE%BB%CE%B1%CF%84%CF%86%CF%8C%CF%81%CE%BC%CE%B1-%CE%B3%CE%B9%CE%B1-%CF%88%CE%B7%CF%86%CE%B9%CE%BF%CF%80%CE%BF%CE%AF%CE%B7%CF%83%CE%B7-%CF%84%CF%89%CE%BD-%CF%83%CF%87%CE%B5%CE%B4%CE%AF%CF%89%CE%BD-%CF%87%CE%BF%CF%81%CE%B7%CE%B3%CE%B9%CF%8E%CE%BD" TargetMode="External"/><Relationship Id="rId103" Type="http://schemas.openxmlformats.org/officeDocument/2006/relationships/hyperlink" Target="http://www.mof.gov.cy/mof/dits/dits.nsf/index_en/index_en?OpenDocument" TargetMode="External"/><Relationship Id="rId108" Type="http://schemas.openxmlformats.org/officeDocument/2006/relationships/hyperlink" Target="http://www.mcw.gov.cy/mcw/dec/digital_cyprus/ict.nsf/ict_02_gr/ict_02_gr?opendocument" TargetMode="External"/><Relationship Id="rId124" Type="http://schemas.openxmlformats.org/officeDocument/2006/relationships/hyperlink" Target="http://www.businessincyprus.gov.cy/mcit/psc/psc.nsf/index_en/index_en?OpenDocument" TargetMode="External"/><Relationship Id="rId129" Type="http://schemas.openxmlformats.org/officeDocument/2006/relationships/hyperlink" Target="http://www.treasury.gov.cy/treasury/publicpro/ppro.nsf/dmlindex_en/dmlindex_en?OpenDocument" TargetMode="External"/><Relationship Id="rId54" Type="http://schemas.openxmlformats.org/officeDocument/2006/relationships/hyperlink" Target="http://onek.org.cy/wp-content/uploads/bsk-pdf-manager/2017/11/ESN050717-1.pdf" TargetMode="External"/><Relationship Id="rId70" Type="http://schemas.openxmlformats.org/officeDocument/2006/relationships/hyperlink" Target="http://www.mcw.gov.cy/mcw/DEC/DEC.nsf/all/0BACA0B7B7848D2CC22579B500299BFA/$file/Main%20document%20digital%20strategy.pdf?openelement" TargetMode="External"/><Relationship Id="rId75" Type="http://schemas.openxmlformats.org/officeDocument/2006/relationships/hyperlink" Target="http://www.reform.gov.cy/en/" TargetMode="External"/><Relationship Id="rId91" Type="http://schemas.openxmlformats.org/officeDocument/2006/relationships/hyperlink" Target="http://www.cylaw.org/nomoi/arith/2006_1_132.pdf" TargetMode="External"/><Relationship Id="rId96" Type="http://schemas.openxmlformats.org/officeDocument/2006/relationships/image" Target="media/image15.jpeg"/><Relationship Id="rId140" Type="http://schemas.openxmlformats.org/officeDocument/2006/relationships/hyperlink" Target="http://www.businessincyprus.gov.cy/" TargetMode="External"/><Relationship Id="rId145" Type="http://schemas.openxmlformats.org/officeDocument/2006/relationships/hyperlink" Target="http://www.moh.gov.cy/moh/cmc/cmc.nsf/index_gr/index_gr?OpenDocument" TargetMode="External"/><Relationship Id="rId161" Type="http://schemas.openxmlformats.org/officeDocument/2006/relationships/hyperlink" Target="http://www.moi.gov.cy/tph" TargetMode="External"/><Relationship Id="rId166" Type="http://schemas.openxmlformats.org/officeDocument/2006/relationships/hyperlink" Target="http://www.ouc.ac.cy/web/guest/home" TargetMode="External"/><Relationship Id="rId182" Type="http://schemas.openxmlformats.org/officeDocument/2006/relationships/hyperlink" Target="http://www.cln.com.cy/opac2/zConnectENU.html" TargetMode="External"/><Relationship Id="rId187" Type="http://schemas.openxmlformats.org/officeDocument/2006/relationships/hyperlink" Target="https://cge.cyprus.gov.cy" TargetMode="External"/><Relationship Id="rId217" Type="http://schemas.openxmlformats.org/officeDocument/2006/relationships/hyperlink" Target="http://www.moa.gov.cy/moa/environment/environmentnew.nsf/index_gr/index_gr?opendocument" TargetMode="External"/><Relationship Id="rId1" Type="http://schemas.microsoft.com/office/2006/relationships/keyMapCustomizations" Target="customizations.xml"/><Relationship Id="rId6" Type="http://schemas.openxmlformats.org/officeDocument/2006/relationships/numbering" Target="numbering.xml"/><Relationship Id="rId212" Type="http://schemas.openxmlformats.org/officeDocument/2006/relationships/hyperlink" Target="http://www.fundingprogrammesportal.gov.cy/easyconsole.cfm/page/prog/prog_id/2660/CL/14/lang/en" TargetMode="External"/><Relationship Id="rId23" Type="http://schemas.openxmlformats.org/officeDocument/2006/relationships/image" Target="media/image2.emf"/><Relationship Id="rId28" Type="http://schemas.openxmlformats.org/officeDocument/2006/relationships/image" Target="media/image4.emf"/><Relationship Id="rId49" Type="http://schemas.openxmlformats.org/officeDocument/2006/relationships/hyperlink" Target="https://ec.europa.eu/digital-single-market/en/european-strategy-deliver-better-internet-our-children" TargetMode="External"/><Relationship Id="rId114" Type="http://schemas.openxmlformats.org/officeDocument/2006/relationships/hyperlink" Target="http://www.mof.gov.cy/papd" TargetMode="External"/><Relationship Id="rId119" Type="http://schemas.openxmlformats.org/officeDocument/2006/relationships/hyperlink" Target="http://www.ucm.org.cy/Index.aspx?Language=ENG" TargetMode="External"/><Relationship Id="rId44" Type="http://schemas.openxmlformats.org/officeDocument/2006/relationships/hyperlink" Target="http://appsso.eurostat.ec.europa.eu/nui/show.do?dataset=isoc_bde15ei&amp;lang=en" TargetMode="External"/><Relationship Id="rId60" Type="http://schemas.openxmlformats.org/officeDocument/2006/relationships/hyperlink" Target="http://www.psc.gov.cy/psc/psc.nsf/home_el/home_el?opendocument" TargetMode="External"/><Relationship Id="rId65" Type="http://schemas.openxmlformats.org/officeDocument/2006/relationships/hyperlink" Target="http://www.drones.gov.cy" TargetMode="External"/><Relationship Id="rId81" Type="http://schemas.openxmlformats.org/officeDocument/2006/relationships/hyperlink" Target="http://www.dataprotection.gov.cy/dataprotection/dataprotection.nsf/697e70c0046f7759c2256e8c004a0a49/f8e24ef90a27f34fc2256eb4002854e7/$FILE/37(I)-2003_en.pdf" TargetMode="External"/><Relationship Id="rId86" Type="http://schemas.openxmlformats.org/officeDocument/2006/relationships/hyperlink" Target="https://www.centralbank.gov.cy/media/pdf/Electronic_Money_Law_2012_Unofficial_translation.pdf" TargetMode="External"/><Relationship Id="rId130" Type="http://schemas.openxmlformats.org/officeDocument/2006/relationships/hyperlink" Target="http://www.mof.gov.cy/mof/dits/dits.nsf/index_en/index_en?OpenDocument" TargetMode="External"/><Relationship Id="rId135" Type="http://schemas.openxmlformats.org/officeDocument/2006/relationships/hyperlink" Target="http://europa.eu/youreurope/citizens/index_en.htm" TargetMode="External"/><Relationship Id="rId151" Type="http://schemas.openxmlformats.org/officeDocument/2006/relationships/hyperlink" Target="http://www.mcw.gov.cy/mcw/rtd/rtd.nsf/rtd66_gr/rtd66_gr?OpenDocument" TargetMode="External"/><Relationship Id="rId156" Type="http://schemas.openxmlformats.org/officeDocument/2006/relationships/hyperlink" Target="https://cge.cyprus.gov.cy" TargetMode="External"/><Relationship Id="rId177" Type="http://schemas.openxmlformats.org/officeDocument/2006/relationships/hyperlink" Target="http://www.volunteercommissioner.gov.cy" TargetMode="External"/><Relationship Id="rId198" Type="http://schemas.openxmlformats.org/officeDocument/2006/relationships/footer" Target="footer3.xml"/><Relationship Id="rId172" Type="http://schemas.openxmlformats.org/officeDocument/2006/relationships/hyperlink" Target="http://www.cypruslibrary.gov.cy/moec/cl/cl.nsf/DMLindex_en/DMLindex_en?opendocument" TargetMode="External"/><Relationship Id="rId193" Type="http://schemas.openxmlformats.org/officeDocument/2006/relationships/header" Target="header1.xml"/><Relationship Id="rId202" Type="http://schemas.openxmlformats.org/officeDocument/2006/relationships/hyperlink" Target="http://www.cyprus.gov.cy/portal/portal.nsf/gwp.getGroup?OpenForm&amp;access=0&amp;SectionId=citizen&amp;CategoryId=Certificates,%20Documents%20and%20Booklets&amp;SelectionId=Patent%20Certificates&amp;print=0&amp;lang=en" TargetMode="External"/><Relationship Id="rId207" Type="http://schemas.openxmlformats.org/officeDocument/2006/relationships/hyperlink" Target="http://www.mof.gov.cy/mof/ce/theseas/theseas.nsf/index_en/index_en?OpenDocument" TargetMode="External"/><Relationship Id="rId13" Type="http://schemas.openxmlformats.org/officeDocument/2006/relationships/hyperlink" Target="http://www.presidency.gov.cy/presidency/presidency.nsf/dmlindex_en/dmlindex_en?OpenDocument" TargetMode="External"/><Relationship Id="rId18" Type="http://schemas.openxmlformats.org/officeDocument/2006/relationships/hyperlink" Target="http://www.centralbank.gov.cy/nqcontent.cfm?a_id=1&amp;lang=en" TargetMode="External"/><Relationship Id="rId39" Type="http://schemas.openxmlformats.org/officeDocument/2006/relationships/hyperlink" Target="http://appsso.eurostat.ec.europa.eu/nui/show.do?dataset=isoc_bde15ei&amp;lang=en" TargetMode="External"/><Relationship Id="rId109" Type="http://schemas.openxmlformats.org/officeDocument/2006/relationships/hyperlink" Target="http://www.reform.gov.cy" TargetMode="External"/><Relationship Id="rId34" Type="http://schemas.openxmlformats.org/officeDocument/2006/relationships/hyperlink" Target="http://epp.eurostat.ec.europa.eu/tgm/table.do?tab=table&amp;init=1&amp;language=en&amp;pcode=tin00067&amp;plugin=1" TargetMode="External"/><Relationship Id="rId50" Type="http://schemas.openxmlformats.org/officeDocument/2006/relationships/hyperlink" Target="https://www.esafecyprus.ac.cy/" TargetMode="External"/><Relationship Id="rId55" Type="http://schemas.openxmlformats.org/officeDocument/2006/relationships/hyperlink" Target="https://ec.europa.eu/cefdigital/wiki/display/CEFDIGITAL/eInvoicing+in+Cyprus" TargetMode="External"/><Relationship Id="rId76" Type="http://schemas.openxmlformats.org/officeDocument/2006/relationships/hyperlink" Target="http://www.reform.gov.cy/en/growth-reform/better-regulation" TargetMode="External"/><Relationship Id="rId97" Type="http://schemas.openxmlformats.org/officeDocument/2006/relationships/hyperlink" Target="mailto:minister@mof.gov.cy" TargetMode="External"/><Relationship Id="rId104" Type="http://schemas.openxmlformats.org/officeDocument/2006/relationships/image" Target="media/image17.jpeg"/><Relationship Id="rId120" Type="http://schemas.openxmlformats.org/officeDocument/2006/relationships/hyperlink" Target="http://www.cm.gov.cy/cm/cm_2013/cm.nsf/5C3840568A02C47BC2257D5F0024F418/$file/77.299.pdf" TargetMode="External"/><Relationship Id="rId125" Type="http://schemas.openxmlformats.org/officeDocument/2006/relationships/hyperlink" Target="http://eforms.businessincyprus.gov.cy/eforms/ekeforms.nsf/eke.personalspace_en/eke.personalspace_en?OpenForm" TargetMode="External"/><Relationship Id="rId141" Type="http://schemas.openxmlformats.org/officeDocument/2006/relationships/hyperlink" Target="http://www.pescps.dl.mlsi.gov.cy/" TargetMode="External"/><Relationship Id="rId146" Type="http://schemas.openxmlformats.org/officeDocument/2006/relationships/hyperlink" Target="http://www.law.gov.cy" TargetMode="External"/><Relationship Id="rId167" Type="http://schemas.openxmlformats.org/officeDocument/2006/relationships/hyperlink" Target="http://www.cut.ac.cy/" TargetMode="External"/><Relationship Id="rId188" Type="http://schemas.openxmlformats.org/officeDocument/2006/relationships/hyperlink" Target="http://www.mcit.gov.cy/mcit/cyco/cyconsumer.nsf/index_gr/index_gr?OpenDocument" TargetMode="External"/><Relationship Id="rId7" Type="http://schemas.openxmlformats.org/officeDocument/2006/relationships/styles" Target="styles.xml"/><Relationship Id="rId71" Type="http://schemas.openxmlformats.org/officeDocument/2006/relationships/hyperlink" Target="http://www.mcw.gov.cy/mcw/dec/digital_cyprus/ict.nsf/3700071379D1C658C2257A6F00376A80/$file/Methodology-Analysis_CYDigitalStrategy_Final.pdf" TargetMode="External"/><Relationship Id="rId92" Type="http://schemas.openxmlformats.org/officeDocument/2006/relationships/hyperlink" Target="http://eur-lex.europa.eu/LexUriServ/LexUriServ.do?uri=CELEX:32003L0098:EN:HTML" TargetMode="External"/><Relationship Id="rId162" Type="http://schemas.openxmlformats.org/officeDocument/2006/relationships/hyperlink" Target="http://portal.dls.moi.gov.cy/en-us/homepage" TargetMode="External"/><Relationship Id="rId183" Type="http://schemas.openxmlformats.org/officeDocument/2006/relationships/hyperlink" Target="http://www.cut.ac.cy/library/english/index.html" TargetMode="External"/><Relationship Id="rId213" Type="http://schemas.openxmlformats.org/officeDocument/2006/relationships/hyperlink" Target="http://www.fundingprogrammesportal.gov.cy/easyconsole.cfm/page/prog/prog_id/2660/CL/14/lang/en" TargetMode="External"/><Relationship Id="rId218" Type="http://schemas.openxmlformats.org/officeDocument/2006/relationships/header" Target="header4.xml"/><Relationship Id="rId2" Type="http://schemas.openxmlformats.org/officeDocument/2006/relationships/customXml" Target="../customXml/item1.xml"/><Relationship Id="rId29" Type="http://schemas.openxmlformats.org/officeDocument/2006/relationships/image" Target="media/image5.emf"/><Relationship Id="rId24" Type="http://schemas.openxmlformats.org/officeDocument/2006/relationships/hyperlink" Target="http://appsso.eurostat.ec.europa.eu/nui/show.do?dataset=isoc_bde15b_h&amp;lang=en" TargetMode="External"/><Relationship Id="rId40" Type="http://schemas.openxmlformats.org/officeDocument/2006/relationships/hyperlink" Target="http://appsso.eurostat.ec.europa.eu/nui/show.do?dataset=isoc_bde15ei&amp;lang=en" TargetMode="External"/><Relationship Id="rId45" Type="http://schemas.openxmlformats.org/officeDocument/2006/relationships/hyperlink" Target="http://ec.europa.eu/newsroom/dae/document.cfm?doc_id=48587" TargetMode="External"/><Relationship Id="rId66" Type="http://schemas.openxmlformats.org/officeDocument/2006/relationships/hyperlink" Target="https://www.drones.gov.cy/mcw/dca/drones/drones.nsf/CFC0639EAB59D565C22581ED00447042/$file/%CE%9A%CE%94%CE%A0%20402%202015%20%CE%94%CE%B9%CE%B1%CF%84%CE%B1%CE%B3%CE%BC%CE%B1%20%CE%B3%CE%B9%CE%B1%20%CE%BC%CE%B7%20%CE%B5%CF%80%CE%B1%CE%BD%CE%B4%CF%81%CF%89%CE%BC%CE%AD%CE%BD%CE%B1%20%CE%B1%CE%B5%CF%81%CE%BF%CF%83%CE%BA%CE%AC%CF%86%CE%B7%20-%20corrected.pdf" TargetMode="External"/><Relationship Id="rId87" Type="http://schemas.openxmlformats.org/officeDocument/2006/relationships/hyperlink" Target="http://www.kysoa.org.cy/kysoa/userfiles/file/nomothesies/odigies/pdf/peri%20rithmiseons%20ilektronikon%20epikoinonion%20nomos.pdf" TargetMode="External"/><Relationship Id="rId110" Type="http://schemas.openxmlformats.org/officeDocument/2006/relationships/hyperlink" Target="http://mof.gov.cy/gr/" TargetMode="External"/><Relationship Id="rId115" Type="http://schemas.openxmlformats.org/officeDocument/2006/relationships/hyperlink" Target="http://www.mof.gov.cy/mof/mof.nsf/index_en/index_en?OpenDocument" TargetMode="External"/><Relationship Id="rId131" Type="http://schemas.openxmlformats.org/officeDocument/2006/relationships/hyperlink" Target="http://www.mof.gov.cy/mof/papd/papd.nsf/DMLcontact_en?openform" TargetMode="External"/><Relationship Id="rId136" Type="http://schemas.openxmlformats.org/officeDocument/2006/relationships/hyperlink" Target="http://www.moi.gov.cy" TargetMode="External"/><Relationship Id="rId157" Type="http://schemas.openxmlformats.org/officeDocument/2006/relationships/hyperlink" Target="https://ecivil.crmd.moi.gov.cy/" TargetMode="External"/><Relationship Id="rId178" Type="http://schemas.openxmlformats.org/officeDocument/2006/relationships/hyperlink" Target="http://onek.org.cy/" TargetMode="External"/><Relationship Id="rId61" Type="http://schemas.openxmlformats.org/officeDocument/2006/relationships/hyperlink" Target="https://cge.cyprus.gov.cy/re/public/" TargetMode="External"/><Relationship Id="rId82" Type="http://schemas.openxmlformats.org/officeDocument/2006/relationships/hyperlink" Target="http://eur-lex.europa.eu/LexUriServ/LexUriServ.do?uri=CELEX:31995L0046:EN:HTML" TargetMode="External"/><Relationship Id="rId152" Type="http://schemas.openxmlformats.org/officeDocument/2006/relationships/hyperlink" Target="http://www.mcw.gov.cy/mcw/mcw.nsf/mcw14_en/mcw14_en?OpenDocument" TargetMode="External"/><Relationship Id="rId173" Type="http://schemas.openxmlformats.org/officeDocument/2006/relationships/hyperlink" Target="http://www.cln.com.cy/opac2/zConnectENU.html" TargetMode="External"/><Relationship Id="rId194" Type="http://schemas.openxmlformats.org/officeDocument/2006/relationships/header" Target="header2.xml"/><Relationship Id="rId199" Type="http://schemas.openxmlformats.org/officeDocument/2006/relationships/hyperlink" Target="http://europa.eu/youreurope/business/index_en.htm" TargetMode="External"/><Relationship Id="rId203" Type="http://schemas.openxmlformats.org/officeDocument/2006/relationships/hyperlink" Target="https://cge.cyprus.gov.cy/" TargetMode="External"/><Relationship Id="rId208" Type="http://schemas.openxmlformats.org/officeDocument/2006/relationships/hyperlink" Target="https://www.pay.sid.mlsi.gov.cy/" TargetMode="External"/><Relationship Id="rId19" Type="http://schemas.openxmlformats.org/officeDocument/2006/relationships/hyperlink" Target="http://www.presidency.gov.cy/presidency/presidency.nsf/prc01_en/prc01_en?OpenDocument" TargetMode="External"/><Relationship Id="rId14" Type="http://schemas.openxmlformats.org/officeDocument/2006/relationships/hyperlink" Target="http://www.parliament.cy/easyconsole.cfm/lang/en/" TargetMode="External"/><Relationship Id="rId30" Type="http://schemas.openxmlformats.org/officeDocument/2006/relationships/hyperlink" Target="http://appsso.eurostat.ec.europa.eu/nui/show.do?dataset=isoc_r_broad_h&amp;lang=en" TargetMode="External"/><Relationship Id="rId35" Type="http://schemas.openxmlformats.org/officeDocument/2006/relationships/hyperlink" Target="http://epp.eurostat.ec.europa.eu/tgm/table.do?tab=table&amp;init=1&amp;language=en&amp;pcode=tin00111&amp;plugin=1" TargetMode="External"/><Relationship Id="rId56" Type="http://schemas.openxmlformats.org/officeDocument/2006/relationships/hyperlink" Target="http://www.cyprus.gov.cy/moi/pio/pio2013.nsf/All/A543A0865DD3A3C2C2258203003DEE62?Opendocument&amp;L=G" TargetMode="External"/><Relationship Id="rId77" Type="http://schemas.openxmlformats.org/officeDocument/2006/relationships/hyperlink" Target="http://www.structuralfunds.org.cy/Partnership-Agreement" TargetMode="External"/><Relationship Id="rId100" Type="http://schemas.openxmlformats.org/officeDocument/2006/relationships/hyperlink" Target="http://www.mcw.gov.cy/mcw/dec/dec.nsf/DMLindex_en/DMLindex_en?opendocument" TargetMode="External"/><Relationship Id="rId105" Type="http://schemas.openxmlformats.org/officeDocument/2006/relationships/hyperlink" Target="mailto:director@dits.mof.gov.cy" TargetMode="External"/><Relationship Id="rId126" Type="http://schemas.openxmlformats.org/officeDocument/2006/relationships/hyperlink" Target="https://cge.cyprus.gov.cy/" TargetMode="External"/><Relationship Id="rId147" Type="http://schemas.openxmlformats.org/officeDocument/2006/relationships/hyperlink" Target="http://www.icpac.org.cy/" TargetMode="External"/><Relationship Id="rId168" Type="http://schemas.openxmlformats.org/officeDocument/2006/relationships/hyperlink" Target="http://www.mlsi.gov.cy/hhic" TargetMode="External"/><Relationship Id="rId8" Type="http://schemas.openxmlformats.org/officeDocument/2006/relationships/settings" Target="settings.xml"/><Relationship Id="rId51" Type="http://schemas.openxmlformats.org/officeDocument/2006/relationships/hyperlink" Target="http://www.cm.gov.cy/cm/cm_2013/cm.nsf/0/6e05ceec30d6eeaac22581fc0021ed6a?OpenDocument&amp;Click=" TargetMode="External"/><Relationship Id="rId72" Type="http://schemas.openxmlformats.org/officeDocument/2006/relationships/hyperlink" Target="http://www.reform.gov.cy/assets/mainmenu/168/docs/startup_visa_scheme_english_version.pdf" TargetMode="External"/><Relationship Id="rId93" Type="http://schemas.openxmlformats.org/officeDocument/2006/relationships/hyperlink" Target="http://eur-lex.europa.eu/legal-content/EN/TXT/?uri=CELEX%3A32016L2102" TargetMode="External"/><Relationship Id="rId98" Type="http://schemas.openxmlformats.org/officeDocument/2006/relationships/hyperlink" Target="http://www.mof.gov.cy/mof/mof.nsf/page12_en/page12_en?OpenDocument" TargetMode="External"/><Relationship Id="rId121" Type="http://schemas.openxmlformats.org/officeDocument/2006/relationships/hyperlink" Target="http://www.ekk.org.cy/" TargetMode="External"/><Relationship Id="rId142" Type="http://schemas.openxmlformats.org/officeDocument/2006/relationships/hyperlink" Target="http://www.highereducation.ac.cy/en/kysats.html" TargetMode="External"/><Relationship Id="rId163" Type="http://schemas.openxmlformats.org/officeDocument/2006/relationships/hyperlink" Target="http://www.moi.gov.cy" TargetMode="External"/><Relationship Id="rId184" Type="http://schemas.openxmlformats.org/officeDocument/2006/relationships/hyperlink" Target="http://www.moh.gov.cy" TargetMode="External"/><Relationship Id="rId189" Type="http://schemas.openxmlformats.org/officeDocument/2006/relationships/hyperlink" Target="http://www.consumersunion.org.cy/" TargetMode="External"/><Relationship Id="rId219" Type="http://schemas.openxmlformats.org/officeDocument/2006/relationships/header" Target="header5.xml"/><Relationship Id="rId3" Type="http://schemas.openxmlformats.org/officeDocument/2006/relationships/customXml" Target="../customXml/item2.xml"/><Relationship Id="rId214" Type="http://schemas.openxmlformats.org/officeDocument/2006/relationships/hyperlink" Target="https://twitter.com/FundingPortalCY" TargetMode="External"/><Relationship Id="rId25" Type="http://schemas.openxmlformats.org/officeDocument/2006/relationships/hyperlink" Target="http://appsso.eurostat.ec.europa.eu/nui/show.do?dataset=isoc_ci_in_en2&amp;lang=en" TargetMode="External"/><Relationship Id="rId46" Type="http://schemas.openxmlformats.org/officeDocument/2006/relationships/image" Target="media/image12.png"/><Relationship Id="rId67" Type="http://schemas.openxmlformats.org/officeDocument/2006/relationships/hyperlink" Target="https://joinup.ec.europa.eu/community/nifo/og_page/egovernment-factsheets" TargetMode="External"/><Relationship Id="rId116" Type="http://schemas.openxmlformats.org/officeDocument/2006/relationships/hyperlink" Target="http://www.audit.gov.cy/audit/audit.nsf/index_en/index_en?OpenDocument" TargetMode="External"/><Relationship Id="rId137" Type="http://schemas.openxmlformats.org/officeDocument/2006/relationships/hyperlink" Target="http://www.cyprus.gov.cy/portal/portal.nsf/citizen_en?OpenForm" TargetMode="External"/><Relationship Id="rId158" Type="http://schemas.openxmlformats.org/officeDocument/2006/relationships/hyperlink" Target="https://cge.cyprus.gov.cy" TargetMode="External"/><Relationship Id="rId20" Type="http://schemas.openxmlformats.org/officeDocument/2006/relationships/hyperlink" Target="http://www.presidency.gov.cy/presidency/presidency.nsf/prc01_en/prc01_en?OpenDocument" TargetMode="External"/><Relationship Id="rId41" Type="http://schemas.openxmlformats.org/officeDocument/2006/relationships/image" Target="media/image10.emf"/><Relationship Id="rId62" Type="http://schemas.openxmlformats.org/officeDocument/2006/relationships/hyperlink" Target="https://www.oikade.gov.cy/" TargetMode="External"/><Relationship Id="rId83" Type="http://schemas.openxmlformats.org/officeDocument/2006/relationships/hyperlink" Target="http://eur-lex.europa.eu/LexUriServ/LexUriServ.do?uri=CELEX:32006L0024:EN:HTML" TargetMode="External"/><Relationship Id="rId88" Type="http://schemas.openxmlformats.org/officeDocument/2006/relationships/hyperlink" Target="http://www.cylaw.org/nomoi/arith/2013_1_160.pdf" TargetMode="External"/><Relationship Id="rId111" Type="http://schemas.openxmlformats.org/officeDocument/2006/relationships/hyperlink" Target="http://www.mof.gov.cy/mof/dits/dits.nsf/index_en/index_en?OpenDocument" TargetMode="External"/><Relationship Id="rId132" Type="http://schemas.openxmlformats.org/officeDocument/2006/relationships/hyperlink" Target="http://www.cyprus.gov.cy/" TargetMode="External"/><Relationship Id="rId153" Type="http://schemas.openxmlformats.org/officeDocument/2006/relationships/hyperlink" Target="http://www.mcw.gov.cy/mcw/mcw.nsf/mcw14_en/mcw14_en?OpenDocument" TargetMode="External"/><Relationship Id="rId174" Type="http://schemas.openxmlformats.org/officeDocument/2006/relationships/hyperlink" Target="http://www.cut.ac.cy/library/english/index.html" TargetMode="External"/><Relationship Id="rId179" Type="http://schemas.openxmlformats.org/officeDocument/2006/relationships/hyperlink" Target="http://www.euraxess.org.cy/" TargetMode="External"/><Relationship Id="rId195" Type="http://schemas.openxmlformats.org/officeDocument/2006/relationships/footer" Target="footer1.xml"/><Relationship Id="rId209" Type="http://schemas.openxmlformats.org/officeDocument/2006/relationships/hyperlink" Target="http://www.mof.gov.cy/mof/mof.nsf/page03_en/page03_en?OpenDocument" TargetMode="External"/><Relationship Id="rId190" Type="http://schemas.openxmlformats.org/officeDocument/2006/relationships/hyperlink" Target="http://www.mcit.gov.cy/mcit/cyco/cyconsumer.nsf/index_gr/index_gr?opendocument" TargetMode="External"/><Relationship Id="rId204" Type="http://schemas.openxmlformats.org/officeDocument/2006/relationships/hyperlink" Target="http://www.mof.gov.cy/mof/cystat/statistics.nsf/index_en/index_en" TargetMode="External"/><Relationship Id="rId220" Type="http://schemas.openxmlformats.org/officeDocument/2006/relationships/header" Target="header6.xml"/><Relationship Id="rId15" Type="http://schemas.openxmlformats.org/officeDocument/2006/relationships/hyperlink" Target="http://www.supremecourt.gov.cy/judicial/sc.nsf/DMLJudiciary_en/DMLJudiciary_en?OpenDocument" TargetMode="External"/><Relationship Id="rId36" Type="http://schemas.openxmlformats.org/officeDocument/2006/relationships/hyperlink" Target="http://ec.europa.eu/eurostat/data/database" TargetMode="External"/><Relationship Id="rId57" Type="http://schemas.openxmlformats.org/officeDocument/2006/relationships/hyperlink" Target="http://eur-lex.europa.eu/legal-content/EN/TXT/?uri=uriserv%3AOJ.L_.2014.257.01.0073.01.ENG" TargetMode="External"/><Relationship Id="rId106" Type="http://schemas.openxmlformats.org/officeDocument/2006/relationships/hyperlink" Target="http://www.mof.gov.cy/mof/dits/dits.nsf/index_gr/index_gr?opendocument" TargetMode="External"/><Relationship Id="rId127" Type="http://schemas.openxmlformats.org/officeDocument/2006/relationships/hyperlink" Target="https://issuu.com/presidency-reform-cyprus/docs/__________________________ariadni_2/1?e=23693381/36744221" TargetMode="External"/><Relationship Id="rId10" Type="http://schemas.openxmlformats.org/officeDocument/2006/relationships/footnotes" Target="footnotes.xml"/><Relationship Id="rId31" Type="http://schemas.openxmlformats.org/officeDocument/2006/relationships/hyperlink" Target="http://appsso.eurostat.ec.europa.eu/nui/show.do?dataset=isoc_bde15b_e&amp;lang=en" TargetMode="External"/><Relationship Id="rId52" Type="http://schemas.openxmlformats.org/officeDocument/2006/relationships/hyperlink" Target="http://www.mjpo.gov.cy/mjpo/MJPO.nsf/All/6465E1AE06B6A7ABC225810900438C75/$file/%CE%95%CE%B8%CE%BD%CE%B9%CE%BA%CE%AE%20%CE%A3%CF%84%CF%81%CE%B1%CF%84%CE%B7%CE%B3%CE%B9%CE%BA%CE%AE%20%CE%BA%CE%B1%CF%84%CE%AC%20%CF%84%CE%B7%CF%82%20%CE%B4%CE%B9%CE%B1%CF%86%CE%B8%CE%BF%CF%81%CE%AC%CF%82.pdf" TargetMode="External"/><Relationship Id="rId73" Type="http://schemas.openxmlformats.org/officeDocument/2006/relationships/hyperlink" Target="https://www.valitsus.ee/sites/default/files/news-related-files/mou_est-cyprus.pdf" TargetMode="External"/><Relationship Id="rId78" Type="http://schemas.openxmlformats.org/officeDocument/2006/relationships/hyperlink" Target="http://www.structuralfunds.org.cy/Programme-Competitiveness-and-Sustainable-Developm" TargetMode="External"/><Relationship Id="rId94" Type="http://schemas.openxmlformats.org/officeDocument/2006/relationships/hyperlink" Target="http://mof.gov.cy/gr/" TargetMode="External"/><Relationship Id="rId99" Type="http://schemas.openxmlformats.org/officeDocument/2006/relationships/hyperlink" Target="http://www.mcw.gov.cy/mcw/mcw.nsf/index_en/index_en?opendocument" TargetMode="External"/><Relationship Id="rId101" Type="http://schemas.openxmlformats.org/officeDocument/2006/relationships/image" Target="media/image16.jpeg"/><Relationship Id="rId122" Type="http://schemas.openxmlformats.org/officeDocument/2006/relationships/hyperlink" Target="https://inspire.ec.europa.eu/" TargetMode="External"/><Relationship Id="rId143" Type="http://schemas.openxmlformats.org/officeDocument/2006/relationships/hyperlink" Target="http://www.businessincyprus.gov.cy/" TargetMode="External"/><Relationship Id="rId148" Type="http://schemas.openxmlformats.org/officeDocument/2006/relationships/hyperlink" Target="http://taxisnet.mof.gov.cy/" TargetMode="External"/><Relationship Id="rId164" Type="http://schemas.openxmlformats.org/officeDocument/2006/relationships/hyperlink" Target="http://www.moi.gov.cy" TargetMode="External"/><Relationship Id="rId169" Type="http://schemas.openxmlformats.org/officeDocument/2006/relationships/hyperlink" Target="http://www.moa.gov.cy/fc" TargetMode="External"/><Relationship Id="rId185" Type="http://schemas.openxmlformats.org/officeDocument/2006/relationships/hyperlink" Target="http://www.moh.gov.cy/moh/moh.nsf/index_gr/index_gr?OpenDocument" TargetMode="External"/><Relationship Id="rId4" Type="http://schemas.openxmlformats.org/officeDocument/2006/relationships/customXml" Target="../customXml/item3.xml"/><Relationship Id="rId9" Type="http://schemas.openxmlformats.org/officeDocument/2006/relationships/webSettings" Target="webSettings.xml"/><Relationship Id="rId180" Type="http://schemas.openxmlformats.org/officeDocument/2006/relationships/hyperlink" Target="http://library.ucy.ac.cy/ENGLISH/index_en.htm" TargetMode="External"/><Relationship Id="rId210" Type="http://schemas.openxmlformats.org/officeDocument/2006/relationships/hyperlink" Target="http://www.cyprus.gov.cy/portal/portal.nsf/gwp.getGroup?OpenForm&amp;access=0&amp;SectionId=government&amp;CategoryId=Legislations&amp;SelectionId=Laws%20regarding%20chemical%20substances&amp;print=0&amp;lang=en" TargetMode="External"/><Relationship Id="rId215" Type="http://schemas.openxmlformats.org/officeDocument/2006/relationships/hyperlink" Target="https://www.eprocurement.gov.cy/ceproc/home.do" TargetMode="External"/><Relationship Id="rId26" Type="http://schemas.openxmlformats.org/officeDocument/2006/relationships/image" Target="media/image3.emf"/><Relationship Id="rId47" Type="http://schemas.openxmlformats.org/officeDocument/2006/relationships/hyperlink" Target="http://ec.europa.eu/newsroom/dae/document.cfm?doc_id=48586" TargetMode="External"/><Relationship Id="rId68" Type="http://schemas.openxmlformats.org/officeDocument/2006/relationships/image" Target="media/image13.png"/><Relationship Id="rId89" Type="http://schemas.openxmlformats.org/officeDocument/2006/relationships/hyperlink" Target="http://eur-lex.europa.eu/LexUriServ/LexUriServ.do?uri=OJ:L:2004:134:0114:0240:en:PDF" TargetMode="External"/><Relationship Id="rId112" Type="http://schemas.openxmlformats.org/officeDocument/2006/relationships/hyperlink" Target="http://www.mcw.gov.cy/mcw/dec/digital_cyprus/ict.nsf/index_gr/index_gr?OpenDocument" TargetMode="External"/><Relationship Id="rId133" Type="http://schemas.openxmlformats.org/officeDocument/2006/relationships/hyperlink" Target="http://www.businessincyprus.gov.cy/" TargetMode="External"/><Relationship Id="rId154" Type="http://schemas.openxmlformats.org/officeDocument/2006/relationships/hyperlink" Target="http://rtd.mcw.gov.cy/" TargetMode="External"/><Relationship Id="rId175" Type="http://schemas.openxmlformats.org/officeDocument/2006/relationships/hyperlink" Target="https://cge.cyprus.gov.cy" TargetMode="External"/><Relationship Id="rId196" Type="http://schemas.openxmlformats.org/officeDocument/2006/relationships/footer" Target="footer2.xml"/><Relationship Id="rId200" Type="http://schemas.openxmlformats.org/officeDocument/2006/relationships/hyperlink" Target="http://www.mcit.gov.cy/mcit/drcor/drcor.nsf/index_en/index_en?OpenDocument" TargetMode="External"/><Relationship Id="rId16" Type="http://schemas.openxmlformats.org/officeDocument/2006/relationships/hyperlink" Target="http://www.law.gov.cy/law/lawoffice.nsf/dmlindex_en/dmlindex_en?OpenDocument" TargetMode="External"/><Relationship Id="rId221" Type="http://schemas.openxmlformats.org/officeDocument/2006/relationships/fontTable" Target="fontTable.xml"/><Relationship Id="rId37" Type="http://schemas.openxmlformats.org/officeDocument/2006/relationships/image" Target="media/image8.emf"/><Relationship Id="rId58" Type="http://schemas.openxmlformats.org/officeDocument/2006/relationships/hyperlink" Target="https://fundingapps.mcit.gov.cy" TargetMode="External"/><Relationship Id="rId79" Type="http://schemas.openxmlformats.org/officeDocument/2006/relationships/image" Target="media/image14.jpeg"/><Relationship Id="rId102" Type="http://schemas.openxmlformats.org/officeDocument/2006/relationships/hyperlink" Target="mailto:minister@mcw.gov.cy" TargetMode="External"/><Relationship Id="rId123" Type="http://schemas.openxmlformats.org/officeDocument/2006/relationships/hyperlink" Target="http://www.cyprus.gov.cy/" TargetMode="External"/><Relationship Id="rId144" Type="http://schemas.openxmlformats.org/officeDocument/2006/relationships/hyperlink" Target="http://www.etek.org.cy"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18.png"/></Relationships>
</file>

<file path=word/_rels/footnotes.xml.rels><?xml version="1.0" encoding="UTF-8" standalone="yes"?>
<Relationships xmlns="http://schemas.openxmlformats.org/package/2006/relationships"><Relationship Id="rId2" Type="http://schemas.openxmlformats.org/officeDocument/2006/relationships/hyperlink" Target="http://www.mcw.gov.cy/mcw/dec/digital_cyprus/ict.nsf/3700071379D1C658C2257A6F00376A80/$file/Main%20document%20digital%20strategy.pdf" TargetMode="External"/><Relationship Id="rId1" Type="http://schemas.openxmlformats.org/officeDocument/2006/relationships/hyperlink" Target="https://www.eprocurement.gov.cy/epps/announcements/listAnnouncements.do?selectedItem=announcements/listAnnouncements.do"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p.deleonardis\Desktop\FINAL_eGOV\Croatia\Template%2016%20March%202010_update_17-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14CB3E7C34C6346A81E0362531351E7" ma:contentTypeVersion="6" ma:contentTypeDescription="Create a new document." ma:contentTypeScope="" ma:versionID="40b2eedfe2380ad5125a5793434e3260">
  <xsd:schema xmlns:xsd="http://www.w3.org/2001/XMLSchema" xmlns:xs="http://www.w3.org/2001/XMLSchema" xmlns:p="http://schemas.microsoft.com/office/2006/metadata/properties" xmlns:ns2="5b38612c-aa72-414d-a3fe-b46672fd89b3" xmlns:ns3="c6b5e482-e128-48b0-aff9-31ae2a91566a" targetNamespace="http://schemas.microsoft.com/office/2006/metadata/properties" ma:root="true" ma:fieldsID="555771c4a9ec629b3b57b0f1d2ad580c" ns2:_="" ns3:_="">
    <xsd:import namespace="5b38612c-aa72-414d-a3fe-b46672fd89b3"/>
    <xsd:import namespace="c6b5e482-e128-48b0-aff9-31ae2a91566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38612c-aa72-414d-a3fe-b46672fd89b3"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6b5e482-e128-48b0-aff9-31ae2a91566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E01416-3946-444F-B4B9-D8F8D787E6A6}">
  <ds:schemaRefs>
    <ds:schemaRef ds:uri="http://schemas.microsoft.com/sharepoint/v3/contenttype/forms"/>
  </ds:schemaRefs>
</ds:datastoreItem>
</file>

<file path=customXml/itemProps2.xml><?xml version="1.0" encoding="utf-8"?>
<ds:datastoreItem xmlns:ds="http://schemas.openxmlformats.org/officeDocument/2006/customXml" ds:itemID="{B09D279C-3171-4B3E-A2B7-B1D9428BA1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b38612c-aa72-414d-a3fe-b46672fd89b3"/>
    <ds:schemaRef ds:uri="c6b5e482-e128-48b0-aff9-31ae2a9156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A9AB0EF-524F-482B-B25C-14AEFC2B76B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5803381-EB3D-41EE-9944-1804FD548E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16 March 2010_update_17-03</Template>
  <TotalTime>0</TotalTime>
  <Pages>1</Pages>
  <Words>15097</Words>
  <Characters>86057</Characters>
  <Application>Microsoft Office Word</Application>
  <DocSecurity>0</DocSecurity>
  <Lines>717</Lines>
  <Paragraphs>201</Paragraphs>
  <ScaleCrop>false</ScaleCrop>
  <HeadingPairs>
    <vt:vector size="2" baseType="variant">
      <vt:variant>
        <vt:lpstr>Title</vt:lpstr>
      </vt:variant>
      <vt:variant>
        <vt:i4>1</vt:i4>
      </vt:variant>
    </vt:vector>
  </HeadingPairs>
  <TitlesOfParts>
    <vt:vector size="1" baseType="lpstr">
      <vt:lpstr>eGovernment in CY - January 2012 - v.15.0</vt:lpstr>
    </vt:vector>
  </TitlesOfParts>
  <Company>Hewlett-Packard Company</Company>
  <LinksUpToDate>false</LinksUpToDate>
  <CharactersWithSpaces>100953</CharactersWithSpaces>
  <SharedDoc>false</SharedDoc>
  <HLinks>
    <vt:vector size="1200" baseType="variant">
      <vt:variant>
        <vt:i4>1114200</vt:i4>
      </vt:variant>
      <vt:variant>
        <vt:i4>618</vt:i4>
      </vt:variant>
      <vt:variant>
        <vt:i4>0</vt:i4>
      </vt:variant>
      <vt:variant>
        <vt:i4>5</vt:i4>
      </vt:variant>
      <vt:variant>
        <vt:lpwstr>http://www.moa.gov.cy/moa/environment/environmentnew.nsf/index_gr/index_gr?opendocument</vt:lpwstr>
      </vt:variant>
      <vt:variant>
        <vt:lpwstr/>
      </vt:variant>
      <vt:variant>
        <vt:i4>7798852</vt:i4>
      </vt:variant>
      <vt:variant>
        <vt:i4>615</vt:i4>
      </vt:variant>
      <vt:variant>
        <vt:i4>0</vt:i4>
      </vt:variant>
      <vt:variant>
        <vt:i4>5</vt:i4>
      </vt:variant>
      <vt:variant>
        <vt:lpwstr>http://www.eapp.mcw.gov.cy/mcw/select_language.do?lang=el&amp;country=CY</vt:lpwstr>
      </vt:variant>
      <vt:variant>
        <vt:lpwstr/>
      </vt:variant>
      <vt:variant>
        <vt:i4>3866734</vt:i4>
      </vt:variant>
      <vt:variant>
        <vt:i4>612</vt:i4>
      </vt:variant>
      <vt:variant>
        <vt:i4>0</vt:i4>
      </vt:variant>
      <vt:variant>
        <vt:i4>5</vt:i4>
      </vt:variant>
      <vt:variant>
        <vt:lpwstr>https://www.eprocurement.gov.cy/ceproc/home.do</vt:lpwstr>
      </vt:variant>
      <vt:variant>
        <vt:lpwstr/>
      </vt:variant>
      <vt:variant>
        <vt:i4>6684708</vt:i4>
      </vt:variant>
      <vt:variant>
        <vt:i4>609</vt:i4>
      </vt:variant>
      <vt:variant>
        <vt:i4>0</vt:i4>
      </vt:variant>
      <vt:variant>
        <vt:i4>5</vt:i4>
      </vt:variant>
      <vt:variant>
        <vt:lpwstr>https://twitter.com/FundingPortalCY</vt:lpwstr>
      </vt:variant>
      <vt:variant>
        <vt:lpwstr/>
      </vt:variant>
      <vt:variant>
        <vt:i4>3670035</vt:i4>
      </vt:variant>
      <vt:variant>
        <vt:i4>606</vt:i4>
      </vt:variant>
      <vt:variant>
        <vt:i4>0</vt:i4>
      </vt:variant>
      <vt:variant>
        <vt:i4>5</vt:i4>
      </vt:variant>
      <vt:variant>
        <vt:lpwstr>http://www.fundingprogrammesportal.gov.cy/easyconsole.cfm/page/prog/prog_id/2660/CL/14/lang/en</vt:lpwstr>
      </vt:variant>
      <vt:variant>
        <vt:lpwstr/>
      </vt:variant>
      <vt:variant>
        <vt:i4>3670035</vt:i4>
      </vt:variant>
      <vt:variant>
        <vt:i4>603</vt:i4>
      </vt:variant>
      <vt:variant>
        <vt:i4>0</vt:i4>
      </vt:variant>
      <vt:variant>
        <vt:i4>5</vt:i4>
      </vt:variant>
      <vt:variant>
        <vt:lpwstr>http://www.fundingprogrammesportal.gov.cy/easyconsole.cfm/page/prog/prog_id/2660/CL/14/lang/en</vt:lpwstr>
      </vt:variant>
      <vt:variant>
        <vt:lpwstr/>
      </vt:variant>
      <vt:variant>
        <vt:i4>8192125</vt:i4>
      </vt:variant>
      <vt:variant>
        <vt:i4>600</vt:i4>
      </vt:variant>
      <vt:variant>
        <vt:i4>0</vt:i4>
      </vt:variant>
      <vt:variant>
        <vt:i4>5</vt:i4>
      </vt:variant>
      <vt:variant>
        <vt:lpwstr>http://www.mlsi.gov.cy/mlsi/dli/dliup.nsf/All/5DA0091BF5AF9E0AC2257E28003B49CC?OpenDocument</vt:lpwstr>
      </vt:variant>
      <vt:variant>
        <vt:lpwstr/>
      </vt:variant>
      <vt:variant>
        <vt:i4>3997803</vt:i4>
      </vt:variant>
      <vt:variant>
        <vt:i4>597</vt:i4>
      </vt:variant>
      <vt:variant>
        <vt:i4>0</vt:i4>
      </vt:variant>
      <vt:variant>
        <vt:i4>5</vt:i4>
      </vt:variant>
      <vt:variant>
        <vt:lpwstr>http://www.cyprus.gov.cy/portal/portal.nsf/gwp.getGroup?OpenForm&amp;access=0&amp;SectionId=government&amp;CategoryId=Legislations&amp;SelectionId=Laws%20regarding%20chemical%20substances&amp;print=0&amp;lang=en</vt:lpwstr>
      </vt:variant>
      <vt:variant>
        <vt:lpwstr/>
      </vt:variant>
      <vt:variant>
        <vt:i4>2424879</vt:i4>
      </vt:variant>
      <vt:variant>
        <vt:i4>594</vt:i4>
      </vt:variant>
      <vt:variant>
        <vt:i4>0</vt:i4>
      </vt:variant>
      <vt:variant>
        <vt:i4>5</vt:i4>
      </vt:variant>
      <vt:variant>
        <vt:lpwstr>http://www.mof.gov.cy/mof/mof.nsf/page03_en/page03_en?OpenDocument</vt:lpwstr>
      </vt:variant>
      <vt:variant>
        <vt:lpwstr/>
      </vt:variant>
      <vt:variant>
        <vt:i4>1572950</vt:i4>
      </vt:variant>
      <vt:variant>
        <vt:i4>591</vt:i4>
      </vt:variant>
      <vt:variant>
        <vt:i4>0</vt:i4>
      </vt:variant>
      <vt:variant>
        <vt:i4>5</vt:i4>
      </vt:variant>
      <vt:variant>
        <vt:lpwstr>https://www.pay.sid.mlsi.gov.cy/</vt:lpwstr>
      </vt:variant>
      <vt:variant>
        <vt:lpwstr/>
      </vt:variant>
      <vt:variant>
        <vt:i4>5963847</vt:i4>
      </vt:variant>
      <vt:variant>
        <vt:i4>588</vt:i4>
      </vt:variant>
      <vt:variant>
        <vt:i4>0</vt:i4>
      </vt:variant>
      <vt:variant>
        <vt:i4>5</vt:i4>
      </vt:variant>
      <vt:variant>
        <vt:lpwstr>http://www.mof.gov.cy/mof/ce/theseas/theseas.nsf/index_en/index_en?OpenDocument</vt:lpwstr>
      </vt:variant>
      <vt:variant>
        <vt:lpwstr/>
      </vt:variant>
      <vt:variant>
        <vt:i4>6684770</vt:i4>
      </vt:variant>
      <vt:variant>
        <vt:i4>585</vt:i4>
      </vt:variant>
      <vt:variant>
        <vt:i4>0</vt:i4>
      </vt:variant>
      <vt:variant>
        <vt:i4>5</vt:i4>
      </vt:variant>
      <vt:variant>
        <vt:lpwstr>http://taxisnet.mof.gov.cy/</vt:lpwstr>
      </vt:variant>
      <vt:variant>
        <vt:lpwstr/>
      </vt:variant>
      <vt:variant>
        <vt:i4>6684770</vt:i4>
      </vt:variant>
      <vt:variant>
        <vt:i4>582</vt:i4>
      </vt:variant>
      <vt:variant>
        <vt:i4>0</vt:i4>
      </vt:variant>
      <vt:variant>
        <vt:i4>5</vt:i4>
      </vt:variant>
      <vt:variant>
        <vt:lpwstr>http://taxisnet.mof.gov.cy/</vt:lpwstr>
      </vt:variant>
      <vt:variant>
        <vt:lpwstr/>
      </vt:variant>
      <vt:variant>
        <vt:i4>7340150</vt:i4>
      </vt:variant>
      <vt:variant>
        <vt:i4>579</vt:i4>
      </vt:variant>
      <vt:variant>
        <vt:i4>0</vt:i4>
      </vt:variant>
      <vt:variant>
        <vt:i4>5</vt:i4>
      </vt:variant>
      <vt:variant>
        <vt:lpwstr>http://www.mof.gov.cy/mof/cystat/statistics.nsf/index_en/index_en</vt:lpwstr>
      </vt:variant>
      <vt:variant>
        <vt:lpwstr/>
      </vt:variant>
      <vt:variant>
        <vt:i4>8192054</vt:i4>
      </vt:variant>
      <vt:variant>
        <vt:i4>576</vt:i4>
      </vt:variant>
      <vt:variant>
        <vt:i4>0</vt:i4>
      </vt:variant>
      <vt:variant>
        <vt:i4>5</vt:i4>
      </vt:variant>
      <vt:variant>
        <vt:lpwstr>https://cge.cyprus.gov.cy/</vt:lpwstr>
      </vt:variant>
      <vt:variant>
        <vt:lpwstr/>
      </vt:variant>
      <vt:variant>
        <vt:i4>2949228</vt:i4>
      </vt:variant>
      <vt:variant>
        <vt:i4>573</vt:i4>
      </vt:variant>
      <vt:variant>
        <vt:i4>0</vt:i4>
      </vt:variant>
      <vt:variant>
        <vt:i4>5</vt:i4>
      </vt:variant>
      <vt:variant>
        <vt:lpwstr>http://www.cyprus.gov.cy/portal/portal.nsf/gwp.getGroup?OpenForm&amp;access=0&amp;SectionId=citizen&amp;CategoryId=Certificates,%20Documents%20and%20Booklets&amp;SelectionId=Patent%20Certificates&amp;print=0&amp;lang=en</vt:lpwstr>
      </vt:variant>
      <vt:variant>
        <vt:lpwstr/>
      </vt:variant>
      <vt:variant>
        <vt:i4>4063294</vt:i4>
      </vt:variant>
      <vt:variant>
        <vt:i4>570</vt:i4>
      </vt:variant>
      <vt:variant>
        <vt:i4>0</vt:i4>
      </vt:variant>
      <vt:variant>
        <vt:i4>5</vt:i4>
      </vt:variant>
      <vt:variant>
        <vt:lpwstr>http://www.businessincyprus.gov.cy/</vt:lpwstr>
      </vt:variant>
      <vt:variant>
        <vt:lpwstr/>
      </vt:variant>
      <vt:variant>
        <vt:i4>5177358</vt:i4>
      </vt:variant>
      <vt:variant>
        <vt:i4>567</vt:i4>
      </vt:variant>
      <vt:variant>
        <vt:i4>0</vt:i4>
      </vt:variant>
      <vt:variant>
        <vt:i4>5</vt:i4>
      </vt:variant>
      <vt:variant>
        <vt:lpwstr>http://www.mcit.gov.cy/mcit/drcor/drcor.nsf/index_en/index_en?OpenDocument</vt:lpwstr>
      </vt:variant>
      <vt:variant>
        <vt:lpwstr/>
      </vt:variant>
      <vt:variant>
        <vt:i4>1245227</vt:i4>
      </vt:variant>
      <vt:variant>
        <vt:i4>564</vt:i4>
      </vt:variant>
      <vt:variant>
        <vt:i4>0</vt:i4>
      </vt:variant>
      <vt:variant>
        <vt:i4>5</vt:i4>
      </vt:variant>
      <vt:variant>
        <vt:lpwstr>http://europa.eu/youreurope/business/index_en.htm</vt:lpwstr>
      </vt:variant>
      <vt:variant>
        <vt:lpwstr/>
      </vt:variant>
      <vt:variant>
        <vt:i4>1835021</vt:i4>
      </vt:variant>
      <vt:variant>
        <vt:i4>561</vt:i4>
      </vt:variant>
      <vt:variant>
        <vt:i4>0</vt:i4>
      </vt:variant>
      <vt:variant>
        <vt:i4>5</vt:i4>
      </vt:variant>
      <vt:variant>
        <vt:lpwstr>https://www.eac.com.cy/EN/CustomerService/YourBill/Pages/paymentmethods.aspx</vt:lpwstr>
      </vt:variant>
      <vt:variant>
        <vt:lpwstr/>
      </vt:variant>
      <vt:variant>
        <vt:i4>5898313</vt:i4>
      </vt:variant>
      <vt:variant>
        <vt:i4>558</vt:i4>
      </vt:variant>
      <vt:variant>
        <vt:i4>0</vt:i4>
      </vt:variant>
      <vt:variant>
        <vt:i4>5</vt:i4>
      </vt:variant>
      <vt:variant>
        <vt:lpwstr>http://www.ocecpr.org.cy/</vt:lpwstr>
      </vt:variant>
      <vt:variant>
        <vt:lpwstr/>
      </vt:variant>
      <vt:variant>
        <vt:i4>1441861</vt:i4>
      </vt:variant>
      <vt:variant>
        <vt:i4>555</vt:i4>
      </vt:variant>
      <vt:variant>
        <vt:i4>0</vt:i4>
      </vt:variant>
      <vt:variant>
        <vt:i4>5</vt:i4>
      </vt:variant>
      <vt:variant>
        <vt:lpwstr>http://www.mcit.gov.cy/mcit/cyco/cyconsumer.nsf/index_gr/index_gr?opendocument</vt:lpwstr>
      </vt:variant>
      <vt:variant>
        <vt:lpwstr/>
      </vt:variant>
      <vt:variant>
        <vt:i4>5177418</vt:i4>
      </vt:variant>
      <vt:variant>
        <vt:i4>552</vt:i4>
      </vt:variant>
      <vt:variant>
        <vt:i4>0</vt:i4>
      </vt:variant>
      <vt:variant>
        <vt:i4>5</vt:i4>
      </vt:variant>
      <vt:variant>
        <vt:lpwstr>http://www.consumersunion.org.cy/</vt:lpwstr>
      </vt:variant>
      <vt:variant>
        <vt:lpwstr/>
      </vt:variant>
      <vt:variant>
        <vt:i4>1441861</vt:i4>
      </vt:variant>
      <vt:variant>
        <vt:i4>549</vt:i4>
      </vt:variant>
      <vt:variant>
        <vt:i4>0</vt:i4>
      </vt:variant>
      <vt:variant>
        <vt:i4>5</vt:i4>
      </vt:variant>
      <vt:variant>
        <vt:lpwstr>http://www.mcit.gov.cy/mcit/cyco/cyconsumer.nsf/index_gr/index_gr?OpenDocument</vt:lpwstr>
      </vt:variant>
      <vt:variant>
        <vt:lpwstr/>
      </vt:variant>
      <vt:variant>
        <vt:i4>8192054</vt:i4>
      </vt:variant>
      <vt:variant>
        <vt:i4>546</vt:i4>
      </vt:variant>
      <vt:variant>
        <vt:i4>0</vt:i4>
      </vt:variant>
      <vt:variant>
        <vt:i4>5</vt:i4>
      </vt:variant>
      <vt:variant>
        <vt:lpwstr>https://cge.cyprus.gov.cy/</vt:lpwstr>
      </vt:variant>
      <vt:variant>
        <vt:lpwstr/>
      </vt:variant>
      <vt:variant>
        <vt:i4>2293799</vt:i4>
      </vt:variant>
      <vt:variant>
        <vt:i4>543</vt:i4>
      </vt:variant>
      <vt:variant>
        <vt:i4>0</vt:i4>
      </vt:variant>
      <vt:variant>
        <vt:i4>5</vt:i4>
      </vt:variant>
      <vt:variant>
        <vt:lpwstr>http://www.mlsi.gov.cy/</vt:lpwstr>
      </vt:variant>
      <vt:variant>
        <vt:lpwstr/>
      </vt:variant>
      <vt:variant>
        <vt:i4>3145780</vt:i4>
      </vt:variant>
      <vt:variant>
        <vt:i4>540</vt:i4>
      </vt:variant>
      <vt:variant>
        <vt:i4>0</vt:i4>
      </vt:variant>
      <vt:variant>
        <vt:i4>5</vt:i4>
      </vt:variant>
      <vt:variant>
        <vt:lpwstr>http://www.moh.gov.cy/moh/moh.nsf/index_gr/index_gr?OpenDocument</vt:lpwstr>
      </vt:variant>
      <vt:variant>
        <vt:lpwstr/>
      </vt:variant>
      <vt:variant>
        <vt:i4>7536681</vt:i4>
      </vt:variant>
      <vt:variant>
        <vt:i4>537</vt:i4>
      </vt:variant>
      <vt:variant>
        <vt:i4>0</vt:i4>
      </vt:variant>
      <vt:variant>
        <vt:i4>5</vt:i4>
      </vt:variant>
      <vt:variant>
        <vt:lpwstr>http://www.moh.gov.cy/</vt:lpwstr>
      </vt:variant>
      <vt:variant>
        <vt:lpwstr/>
      </vt:variant>
      <vt:variant>
        <vt:i4>7274605</vt:i4>
      </vt:variant>
      <vt:variant>
        <vt:i4>534</vt:i4>
      </vt:variant>
      <vt:variant>
        <vt:i4>0</vt:i4>
      </vt:variant>
      <vt:variant>
        <vt:i4>5</vt:i4>
      </vt:variant>
      <vt:variant>
        <vt:lpwstr>http://www.cut.ac.cy/library/english/index.html</vt:lpwstr>
      </vt:variant>
      <vt:variant>
        <vt:lpwstr/>
      </vt:variant>
      <vt:variant>
        <vt:i4>1835035</vt:i4>
      </vt:variant>
      <vt:variant>
        <vt:i4>531</vt:i4>
      </vt:variant>
      <vt:variant>
        <vt:i4>0</vt:i4>
      </vt:variant>
      <vt:variant>
        <vt:i4>5</vt:i4>
      </vt:variant>
      <vt:variant>
        <vt:lpwstr>http://www.cln.com.cy/opac2/zConnectENU.html</vt:lpwstr>
      </vt:variant>
      <vt:variant>
        <vt:lpwstr/>
      </vt:variant>
      <vt:variant>
        <vt:i4>2883708</vt:i4>
      </vt:variant>
      <vt:variant>
        <vt:i4>528</vt:i4>
      </vt:variant>
      <vt:variant>
        <vt:i4>0</vt:i4>
      </vt:variant>
      <vt:variant>
        <vt:i4>5</vt:i4>
      </vt:variant>
      <vt:variant>
        <vt:lpwstr>http://www.cypruslibrary.gov.cy/moec/cl/cl.nsf/DMLindex_en/DMLindex_en?opendocument</vt:lpwstr>
      </vt:variant>
      <vt:variant>
        <vt:lpwstr/>
      </vt:variant>
      <vt:variant>
        <vt:i4>5111840</vt:i4>
      </vt:variant>
      <vt:variant>
        <vt:i4>525</vt:i4>
      </vt:variant>
      <vt:variant>
        <vt:i4>0</vt:i4>
      </vt:variant>
      <vt:variant>
        <vt:i4>5</vt:i4>
      </vt:variant>
      <vt:variant>
        <vt:lpwstr>http://library.ucy.ac.cy/ENGLISH/index_en.htm</vt:lpwstr>
      </vt:variant>
      <vt:variant>
        <vt:lpwstr/>
      </vt:variant>
      <vt:variant>
        <vt:i4>3932217</vt:i4>
      </vt:variant>
      <vt:variant>
        <vt:i4>522</vt:i4>
      </vt:variant>
      <vt:variant>
        <vt:i4>0</vt:i4>
      </vt:variant>
      <vt:variant>
        <vt:i4>5</vt:i4>
      </vt:variant>
      <vt:variant>
        <vt:lpwstr>http://www.euraxess.org.cy/</vt:lpwstr>
      </vt:variant>
      <vt:variant>
        <vt:lpwstr/>
      </vt:variant>
      <vt:variant>
        <vt:i4>2752615</vt:i4>
      </vt:variant>
      <vt:variant>
        <vt:i4>519</vt:i4>
      </vt:variant>
      <vt:variant>
        <vt:i4>0</vt:i4>
      </vt:variant>
      <vt:variant>
        <vt:i4>5</vt:i4>
      </vt:variant>
      <vt:variant>
        <vt:lpwstr>http://onek.org.cy/</vt:lpwstr>
      </vt:variant>
      <vt:variant>
        <vt:lpwstr/>
      </vt:variant>
      <vt:variant>
        <vt:i4>1114195</vt:i4>
      </vt:variant>
      <vt:variant>
        <vt:i4>516</vt:i4>
      </vt:variant>
      <vt:variant>
        <vt:i4>0</vt:i4>
      </vt:variant>
      <vt:variant>
        <vt:i4>5</vt:i4>
      </vt:variant>
      <vt:variant>
        <vt:lpwstr>http://www.volunteercommissioner.gov.cy/</vt:lpwstr>
      </vt:variant>
      <vt:variant>
        <vt:lpwstr/>
      </vt:variant>
      <vt:variant>
        <vt:i4>2293799</vt:i4>
      </vt:variant>
      <vt:variant>
        <vt:i4>513</vt:i4>
      </vt:variant>
      <vt:variant>
        <vt:i4>0</vt:i4>
      </vt:variant>
      <vt:variant>
        <vt:i4>5</vt:i4>
      </vt:variant>
      <vt:variant>
        <vt:lpwstr>http://www.mlsi.gov.cy/</vt:lpwstr>
      </vt:variant>
      <vt:variant>
        <vt:lpwstr/>
      </vt:variant>
      <vt:variant>
        <vt:i4>8192054</vt:i4>
      </vt:variant>
      <vt:variant>
        <vt:i4>510</vt:i4>
      </vt:variant>
      <vt:variant>
        <vt:i4>0</vt:i4>
      </vt:variant>
      <vt:variant>
        <vt:i4>5</vt:i4>
      </vt:variant>
      <vt:variant>
        <vt:lpwstr>https://cge.cyprus.gov.cy/</vt:lpwstr>
      </vt:variant>
      <vt:variant>
        <vt:lpwstr/>
      </vt:variant>
      <vt:variant>
        <vt:i4>7274605</vt:i4>
      </vt:variant>
      <vt:variant>
        <vt:i4>507</vt:i4>
      </vt:variant>
      <vt:variant>
        <vt:i4>0</vt:i4>
      </vt:variant>
      <vt:variant>
        <vt:i4>5</vt:i4>
      </vt:variant>
      <vt:variant>
        <vt:lpwstr>http://www.cut.ac.cy/library/english/index.html</vt:lpwstr>
      </vt:variant>
      <vt:variant>
        <vt:lpwstr/>
      </vt:variant>
      <vt:variant>
        <vt:i4>1835035</vt:i4>
      </vt:variant>
      <vt:variant>
        <vt:i4>504</vt:i4>
      </vt:variant>
      <vt:variant>
        <vt:i4>0</vt:i4>
      </vt:variant>
      <vt:variant>
        <vt:i4>5</vt:i4>
      </vt:variant>
      <vt:variant>
        <vt:lpwstr>http://www.cln.com.cy/opac2/zConnectENU.html</vt:lpwstr>
      </vt:variant>
      <vt:variant>
        <vt:lpwstr/>
      </vt:variant>
      <vt:variant>
        <vt:i4>2883708</vt:i4>
      </vt:variant>
      <vt:variant>
        <vt:i4>501</vt:i4>
      </vt:variant>
      <vt:variant>
        <vt:i4>0</vt:i4>
      </vt:variant>
      <vt:variant>
        <vt:i4>5</vt:i4>
      </vt:variant>
      <vt:variant>
        <vt:lpwstr>http://www.cypruslibrary.gov.cy/moec/cl/cl.nsf/DMLindex_en/DMLindex_en?opendocument</vt:lpwstr>
      </vt:variant>
      <vt:variant>
        <vt:lpwstr/>
      </vt:variant>
      <vt:variant>
        <vt:i4>5111840</vt:i4>
      </vt:variant>
      <vt:variant>
        <vt:i4>498</vt:i4>
      </vt:variant>
      <vt:variant>
        <vt:i4>0</vt:i4>
      </vt:variant>
      <vt:variant>
        <vt:i4>5</vt:i4>
      </vt:variant>
      <vt:variant>
        <vt:lpwstr>http://library.ucy.ac.cy/ENGLISH/index_en.htm</vt:lpwstr>
      </vt:variant>
      <vt:variant>
        <vt:lpwstr/>
      </vt:variant>
      <vt:variant>
        <vt:i4>7471220</vt:i4>
      </vt:variant>
      <vt:variant>
        <vt:i4>495</vt:i4>
      </vt:variant>
      <vt:variant>
        <vt:i4>0</vt:i4>
      </vt:variant>
      <vt:variant>
        <vt:i4>5</vt:i4>
      </vt:variant>
      <vt:variant>
        <vt:lpwstr>http://www.police.gov.cy/police/police.nsf/dmldept11_gr/dmldept11_gr?OpenDocument</vt:lpwstr>
      </vt:variant>
      <vt:variant>
        <vt:lpwstr/>
      </vt:variant>
      <vt:variant>
        <vt:i4>1638479</vt:i4>
      </vt:variant>
      <vt:variant>
        <vt:i4>492</vt:i4>
      </vt:variant>
      <vt:variant>
        <vt:i4>0</vt:i4>
      </vt:variant>
      <vt:variant>
        <vt:i4>5</vt:i4>
      </vt:variant>
      <vt:variant>
        <vt:lpwstr>http://www.moa.gov.cy/fc</vt:lpwstr>
      </vt:variant>
      <vt:variant>
        <vt:lpwstr/>
      </vt:variant>
      <vt:variant>
        <vt:i4>2228320</vt:i4>
      </vt:variant>
      <vt:variant>
        <vt:i4>489</vt:i4>
      </vt:variant>
      <vt:variant>
        <vt:i4>0</vt:i4>
      </vt:variant>
      <vt:variant>
        <vt:i4>5</vt:i4>
      </vt:variant>
      <vt:variant>
        <vt:lpwstr>http://www.mlsi.gov.cy/hhic</vt:lpwstr>
      </vt:variant>
      <vt:variant>
        <vt:lpwstr/>
      </vt:variant>
      <vt:variant>
        <vt:i4>655371</vt:i4>
      </vt:variant>
      <vt:variant>
        <vt:i4>486</vt:i4>
      </vt:variant>
      <vt:variant>
        <vt:i4>0</vt:i4>
      </vt:variant>
      <vt:variant>
        <vt:i4>5</vt:i4>
      </vt:variant>
      <vt:variant>
        <vt:lpwstr>http://www.cut.ac.cy/</vt:lpwstr>
      </vt:variant>
      <vt:variant>
        <vt:lpwstr/>
      </vt:variant>
      <vt:variant>
        <vt:i4>7798824</vt:i4>
      </vt:variant>
      <vt:variant>
        <vt:i4>483</vt:i4>
      </vt:variant>
      <vt:variant>
        <vt:i4>0</vt:i4>
      </vt:variant>
      <vt:variant>
        <vt:i4>5</vt:i4>
      </vt:variant>
      <vt:variant>
        <vt:lpwstr>http://www.ouc.ac.cy/web/guest/home</vt:lpwstr>
      </vt:variant>
      <vt:variant>
        <vt:lpwstr/>
      </vt:variant>
      <vt:variant>
        <vt:i4>4456479</vt:i4>
      </vt:variant>
      <vt:variant>
        <vt:i4>480</vt:i4>
      </vt:variant>
      <vt:variant>
        <vt:i4>0</vt:i4>
      </vt:variant>
      <vt:variant>
        <vt:i4>5</vt:i4>
      </vt:variant>
      <vt:variant>
        <vt:lpwstr>https://www.ucy.ac.cy/en/</vt:lpwstr>
      </vt:variant>
      <vt:variant>
        <vt:lpwstr/>
      </vt:variant>
      <vt:variant>
        <vt:i4>7471145</vt:i4>
      </vt:variant>
      <vt:variant>
        <vt:i4>477</vt:i4>
      </vt:variant>
      <vt:variant>
        <vt:i4>0</vt:i4>
      </vt:variant>
      <vt:variant>
        <vt:i4>5</vt:i4>
      </vt:variant>
      <vt:variant>
        <vt:lpwstr>http://www.moi.gov.cy/</vt:lpwstr>
      </vt:variant>
      <vt:variant>
        <vt:lpwstr/>
      </vt:variant>
      <vt:variant>
        <vt:i4>7471145</vt:i4>
      </vt:variant>
      <vt:variant>
        <vt:i4>474</vt:i4>
      </vt:variant>
      <vt:variant>
        <vt:i4>0</vt:i4>
      </vt:variant>
      <vt:variant>
        <vt:i4>5</vt:i4>
      </vt:variant>
      <vt:variant>
        <vt:lpwstr>http://www.moi.gov.cy/</vt:lpwstr>
      </vt:variant>
      <vt:variant>
        <vt:lpwstr/>
      </vt:variant>
      <vt:variant>
        <vt:i4>7602287</vt:i4>
      </vt:variant>
      <vt:variant>
        <vt:i4>471</vt:i4>
      </vt:variant>
      <vt:variant>
        <vt:i4>0</vt:i4>
      </vt:variant>
      <vt:variant>
        <vt:i4>5</vt:i4>
      </vt:variant>
      <vt:variant>
        <vt:lpwstr>http://portal.dls.moi.gov.cy/en-us/homepage</vt:lpwstr>
      </vt:variant>
      <vt:variant>
        <vt:lpwstr/>
      </vt:variant>
      <vt:variant>
        <vt:i4>131165</vt:i4>
      </vt:variant>
      <vt:variant>
        <vt:i4>468</vt:i4>
      </vt:variant>
      <vt:variant>
        <vt:i4>0</vt:i4>
      </vt:variant>
      <vt:variant>
        <vt:i4>5</vt:i4>
      </vt:variant>
      <vt:variant>
        <vt:lpwstr>http://www.moi.gov.cy/tph</vt:lpwstr>
      </vt:variant>
      <vt:variant>
        <vt:lpwstr/>
      </vt:variant>
      <vt:variant>
        <vt:i4>7471220</vt:i4>
      </vt:variant>
      <vt:variant>
        <vt:i4>465</vt:i4>
      </vt:variant>
      <vt:variant>
        <vt:i4>0</vt:i4>
      </vt:variant>
      <vt:variant>
        <vt:i4>5</vt:i4>
      </vt:variant>
      <vt:variant>
        <vt:lpwstr>http://www.police.gov.cy/police/police.nsf/index_en/index_en?OpenDocument</vt:lpwstr>
      </vt:variant>
      <vt:variant>
        <vt:lpwstr/>
      </vt:variant>
      <vt:variant>
        <vt:i4>852046</vt:i4>
      </vt:variant>
      <vt:variant>
        <vt:i4>462</vt:i4>
      </vt:variant>
      <vt:variant>
        <vt:i4>0</vt:i4>
      </vt:variant>
      <vt:variant>
        <vt:i4>5</vt:i4>
      </vt:variant>
      <vt:variant>
        <vt:lpwstr>http://www.police.gov.cy/police/police.nsf/All/9D5F063F1BCD709BC22578A900272470?OpenDocument</vt:lpwstr>
      </vt:variant>
      <vt:variant>
        <vt:lpwstr/>
      </vt:variant>
      <vt:variant>
        <vt:i4>8192054</vt:i4>
      </vt:variant>
      <vt:variant>
        <vt:i4>459</vt:i4>
      </vt:variant>
      <vt:variant>
        <vt:i4>0</vt:i4>
      </vt:variant>
      <vt:variant>
        <vt:i4>5</vt:i4>
      </vt:variant>
      <vt:variant>
        <vt:lpwstr>https://cge.cyprus.gov.cy/</vt:lpwstr>
      </vt:variant>
      <vt:variant>
        <vt:lpwstr/>
      </vt:variant>
      <vt:variant>
        <vt:i4>3211371</vt:i4>
      </vt:variant>
      <vt:variant>
        <vt:i4>456</vt:i4>
      </vt:variant>
      <vt:variant>
        <vt:i4>0</vt:i4>
      </vt:variant>
      <vt:variant>
        <vt:i4>5</vt:i4>
      </vt:variant>
      <vt:variant>
        <vt:lpwstr>https://ecivil.crmd.moi.gov.cy/</vt:lpwstr>
      </vt:variant>
      <vt:variant>
        <vt:lpwstr/>
      </vt:variant>
      <vt:variant>
        <vt:i4>8192054</vt:i4>
      </vt:variant>
      <vt:variant>
        <vt:i4>453</vt:i4>
      </vt:variant>
      <vt:variant>
        <vt:i4>0</vt:i4>
      </vt:variant>
      <vt:variant>
        <vt:i4>5</vt:i4>
      </vt:variant>
      <vt:variant>
        <vt:lpwstr>https://cge.cyprus.gov.cy/</vt:lpwstr>
      </vt:variant>
      <vt:variant>
        <vt:lpwstr/>
      </vt:variant>
      <vt:variant>
        <vt:i4>7077925</vt:i4>
      </vt:variant>
      <vt:variant>
        <vt:i4>450</vt:i4>
      </vt:variant>
      <vt:variant>
        <vt:i4>0</vt:i4>
      </vt:variant>
      <vt:variant>
        <vt:i4>5</vt:i4>
      </vt:variant>
      <vt:variant>
        <vt:lpwstr>http://www.mcw.gov.cy/</vt:lpwstr>
      </vt:variant>
      <vt:variant>
        <vt:lpwstr/>
      </vt:variant>
      <vt:variant>
        <vt:i4>7995430</vt:i4>
      </vt:variant>
      <vt:variant>
        <vt:i4>447</vt:i4>
      </vt:variant>
      <vt:variant>
        <vt:i4>0</vt:i4>
      </vt:variant>
      <vt:variant>
        <vt:i4>5</vt:i4>
      </vt:variant>
      <vt:variant>
        <vt:lpwstr>http://rtd.mcw.gov.cy/</vt:lpwstr>
      </vt:variant>
      <vt:variant>
        <vt:lpwstr/>
      </vt:variant>
      <vt:variant>
        <vt:i4>3342372</vt:i4>
      </vt:variant>
      <vt:variant>
        <vt:i4>444</vt:i4>
      </vt:variant>
      <vt:variant>
        <vt:i4>0</vt:i4>
      </vt:variant>
      <vt:variant>
        <vt:i4>5</vt:i4>
      </vt:variant>
      <vt:variant>
        <vt:lpwstr>http://www.mcw.gov.cy/mcw/mcw.nsf/mcw14_en/mcw14_en?OpenDocument</vt:lpwstr>
      </vt:variant>
      <vt:variant>
        <vt:lpwstr/>
      </vt:variant>
      <vt:variant>
        <vt:i4>3342372</vt:i4>
      </vt:variant>
      <vt:variant>
        <vt:i4>441</vt:i4>
      </vt:variant>
      <vt:variant>
        <vt:i4>0</vt:i4>
      </vt:variant>
      <vt:variant>
        <vt:i4>5</vt:i4>
      </vt:variant>
      <vt:variant>
        <vt:lpwstr>http://www.mcw.gov.cy/mcw/mcw.nsf/mcw14_en/mcw14_en?OpenDocument</vt:lpwstr>
      </vt:variant>
      <vt:variant>
        <vt:lpwstr/>
      </vt:variant>
      <vt:variant>
        <vt:i4>8323134</vt:i4>
      </vt:variant>
      <vt:variant>
        <vt:i4>438</vt:i4>
      </vt:variant>
      <vt:variant>
        <vt:i4>0</vt:i4>
      </vt:variant>
      <vt:variant>
        <vt:i4>5</vt:i4>
      </vt:variant>
      <vt:variant>
        <vt:lpwstr>http://www.mcw.gov.cy/mcw/rtd/rtd.nsf/rtd66_gr/rtd66_gr?OpenDocument</vt:lpwstr>
      </vt:variant>
      <vt:variant>
        <vt:lpwstr/>
      </vt:variant>
      <vt:variant>
        <vt:i4>7077925</vt:i4>
      </vt:variant>
      <vt:variant>
        <vt:i4>435</vt:i4>
      </vt:variant>
      <vt:variant>
        <vt:i4>0</vt:i4>
      </vt:variant>
      <vt:variant>
        <vt:i4>5</vt:i4>
      </vt:variant>
      <vt:variant>
        <vt:lpwstr>http://www.mcw.gov.cy/</vt:lpwstr>
      </vt:variant>
      <vt:variant>
        <vt:lpwstr/>
      </vt:variant>
      <vt:variant>
        <vt:i4>2555938</vt:i4>
      </vt:variant>
      <vt:variant>
        <vt:i4>432</vt:i4>
      </vt:variant>
      <vt:variant>
        <vt:i4>0</vt:i4>
      </vt:variant>
      <vt:variant>
        <vt:i4>5</vt:i4>
      </vt:variant>
      <vt:variant>
        <vt:lpwstr>http://www.mlsi.gov.cy/mlsi/sid/sidv2.nsf/index_gr/index_gr?OpenDocument</vt:lpwstr>
      </vt:variant>
      <vt:variant>
        <vt:lpwstr/>
      </vt:variant>
      <vt:variant>
        <vt:i4>6684770</vt:i4>
      </vt:variant>
      <vt:variant>
        <vt:i4>429</vt:i4>
      </vt:variant>
      <vt:variant>
        <vt:i4>0</vt:i4>
      </vt:variant>
      <vt:variant>
        <vt:i4>5</vt:i4>
      </vt:variant>
      <vt:variant>
        <vt:lpwstr>http://taxisnet.mof.gov.cy/</vt:lpwstr>
      </vt:variant>
      <vt:variant>
        <vt:lpwstr/>
      </vt:variant>
      <vt:variant>
        <vt:i4>1376345</vt:i4>
      </vt:variant>
      <vt:variant>
        <vt:i4>426</vt:i4>
      </vt:variant>
      <vt:variant>
        <vt:i4>0</vt:i4>
      </vt:variant>
      <vt:variant>
        <vt:i4>5</vt:i4>
      </vt:variant>
      <vt:variant>
        <vt:lpwstr>http://www.icpac.org.cy/</vt:lpwstr>
      </vt:variant>
      <vt:variant>
        <vt:lpwstr/>
      </vt:variant>
      <vt:variant>
        <vt:i4>7143463</vt:i4>
      </vt:variant>
      <vt:variant>
        <vt:i4>423</vt:i4>
      </vt:variant>
      <vt:variant>
        <vt:i4>0</vt:i4>
      </vt:variant>
      <vt:variant>
        <vt:i4>5</vt:i4>
      </vt:variant>
      <vt:variant>
        <vt:lpwstr>http://www.law.gov.cy/</vt:lpwstr>
      </vt:variant>
      <vt:variant>
        <vt:lpwstr/>
      </vt:variant>
      <vt:variant>
        <vt:i4>7340081</vt:i4>
      </vt:variant>
      <vt:variant>
        <vt:i4>420</vt:i4>
      </vt:variant>
      <vt:variant>
        <vt:i4>0</vt:i4>
      </vt:variant>
      <vt:variant>
        <vt:i4>5</vt:i4>
      </vt:variant>
      <vt:variant>
        <vt:lpwstr>http://www.moh.gov.cy/moh/cmc/cmc.nsf/index_gr/index_gr?OpenDocument</vt:lpwstr>
      </vt:variant>
      <vt:variant>
        <vt:lpwstr/>
      </vt:variant>
      <vt:variant>
        <vt:i4>2097188</vt:i4>
      </vt:variant>
      <vt:variant>
        <vt:i4>417</vt:i4>
      </vt:variant>
      <vt:variant>
        <vt:i4>0</vt:i4>
      </vt:variant>
      <vt:variant>
        <vt:i4>5</vt:i4>
      </vt:variant>
      <vt:variant>
        <vt:lpwstr>http://www.etek.org.cy/</vt:lpwstr>
      </vt:variant>
      <vt:variant>
        <vt:lpwstr/>
      </vt:variant>
      <vt:variant>
        <vt:i4>4063294</vt:i4>
      </vt:variant>
      <vt:variant>
        <vt:i4>414</vt:i4>
      </vt:variant>
      <vt:variant>
        <vt:i4>0</vt:i4>
      </vt:variant>
      <vt:variant>
        <vt:i4>5</vt:i4>
      </vt:variant>
      <vt:variant>
        <vt:lpwstr>http://www.businessincyprus.gov.cy/</vt:lpwstr>
      </vt:variant>
      <vt:variant>
        <vt:lpwstr/>
      </vt:variant>
      <vt:variant>
        <vt:i4>2424934</vt:i4>
      </vt:variant>
      <vt:variant>
        <vt:i4>411</vt:i4>
      </vt:variant>
      <vt:variant>
        <vt:i4>0</vt:i4>
      </vt:variant>
      <vt:variant>
        <vt:i4>5</vt:i4>
      </vt:variant>
      <vt:variant>
        <vt:lpwstr>http://www.highereducation.ac.cy/en/kysats.html</vt:lpwstr>
      </vt:variant>
      <vt:variant>
        <vt:lpwstr/>
      </vt:variant>
      <vt:variant>
        <vt:i4>1179672</vt:i4>
      </vt:variant>
      <vt:variant>
        <vt:i4>408</vt:i4>
      </vt:variant>
      <vt:variant>
        <vt:i4>0</vt:i4>
      </vt:variant>
      <vt:variant>
        <vt:i4>5</vt:i4>
      </vt:variant>
      <vt:variant>
        <vt:lpwstr>http://www.pescps.dl.mlsi.gov.cy/</vt:lpwstr>
      </vt:variant>
      <vt:variant>
        <vt:lpwstr/>
      </vt:variant>
      <vt:variant>
        <vt:i4>4063294</vt:i4>
      </vt:variant>
      <vt:variant>
        <vt:i4>405</vt:i4>
      </vt:variant>
      <vt:variant>
        <vt:i4>0</vt:i4>
      </vt:variant>
      <vt:variant>
        <vt:i4>5</vt:i4>
      </vt:variant>
      <vt:variant>
        <vt:lpwstr>http://www.businessincyprus.gov.cy/</vt:lpwstr>
      </vt:variant>
      <vt:variant>
        <vt:lpwstr/>
      </vt:variant>
      <vt:variant>
        <vt:i4>4194326</vt:i4>
      </vt:variant>
      <vt:variant>
        <vt:i4>402</vt:i4>
      </vt:variant>
      <vt:variant>
        <vt:i4>0</vt:i4>
      </vt:variant>
      <vt:variant>
        <vt:i4>5</vt:i4>
      </vt:variant>
      <vt:variant>
        <vt:lpwstr>http://www.mof.gov.cy/mof/taxdep.nsf</vt:lpwstr>
      </vt:variant>
      <vt:variant>
        <vt:lpwstr/>
      </vt:variant>
      <vt:variant>
        <vt:i4>1114198</vt:i4>
      </vt:variant>
      <vt:variant>
        <vt:i4>399</vt:i4>
      </vt:variant>
      <vt:variant>
        <vt:i4>0</vt:i4>
      </vt:variant>
      <vt:variant>
        <vt:i4>5</vt:i4>
      </vt:variant>
      <vt:variant>
        <vt:lpwstr>http://www.mof.gov.cy/customs</vt:lpwstr>
      </vt:variant>
      <vt:variant>
        <vt:lpwstr/>
      </vt:variant>
      <vt:variant>
        <vt:i4>8192041</vt:i4>
      </vt:variant>
      <vt:variant>
        <vt:i4>396</vt:i4>
      </vt:variant>
      <vt:variant>
        <vt:i4>0</vt:i4>
      </vt:variant>
      <vt:variant>
        <vt:i4>5</vt:i4>
      </vt:variant>
      <vt:variant>
        <vt:lpwstr>http://www.mof.gov.cy/</vt:lpwstr>
      </vt:variant>
      <vt:variant>
        <vt:lpwstr/>
      </vt:variant>
      <vt:variant>
        <vt:i4>2949209</vt:i4>
      </vt:variant>
      <vt:variant>
        <vt:i4>393</vt:i4>
      </vt:variant>
      <vt:variant>
        <vt:i4>0</vt:i4>
      </vt:variant>
      <vt:variant>
        <vt:i4>5</vt:i4>
      </vt:variant>
      <vt:variant>
        <vt:lpwstr>http://www.cyprus.gov.cy/portal/portal.nsf/citizen_en?OpenForm</vt:lpwstr>
      </vt:variant>
      <vt:variant>
        <vt:lpwstr/>
      </vt:variant>
      <vt:variant>
        <vt:i4>7471145</vt:i4>
      </vt:variant>
      <vt:variant>
        <vt:i4>390</vt:i4>
      </vt:variant>
      <vt:variant>
        <vt:i4>0</vt:i4>
      </vt:variant>
      <vt:variant>
        <vt:i4>5</vt:i4>
      </vt:variant>
      <vt:variant>
        <vt:lpwstr>http://www.moi.gov.cy/</vt:lpwstr>
      </vt:variant>
      <vt:variant>
        <vt:lpwstr/>
      </vt:variant>
      <vt:variant>
        <vt:i4>983076</vt:i4>
      </vt:variant>
      <vt:variant>
        <vt:i4>387</vt:i4>
      </vt:variant>
      <vt:variant>
        <vt:i4>0</vt:i4>
      </vt:variant>
      <vt:variant>
        <vt:i4>5</vt:i4>
      </vt:variant>
      <vt:variant>
        <vt:lpwstr>http://europa.eu/youreurope/citizens/index_en.htm</vt:lpwstr>
      </vt:variant>
      <vt:variant>
        <vt:lpwstr/>
      </vt:variant>
      <vt:variant>
        <vt:i4>5963847</vt:i4>
      </vt:variant>
      <vt:variant>
        <vt:i4>384</vt:i4>
      </vt:variant>
      <vt:variant>
        <vt:i4>0</vt:i4>
      </vt:variant>
      <vt:variant>
        <vt:i4>5</vt:i4>
      </vt:variant>
      <vt:variant>
        <vt:lpwstr>http://www.mof.gov.cy/mof/ce/theseas/theseas.nsf/index_en/index_en?OpenDocument</vt:lpwstr>
      </vt:variant>
      <vt:variant>
        <vt:lpwstr/>
      </vt:variant>
      <vt:variant>
        <vt:i4>4063294</vt:i4>
      </vt:variant>
      <vt:variant>
        <vt:i4>381</vt:i4>
      </vt:variant>
      <vt:variant>
        <vt:i4>0</vt:i4>
      </vt:variant>
      <vt:variant>
        <vt:i4>5</vt:i4>
      </vt:variant>
      <vt:variant>
        <vt:lpwstr>http://www.businessincyprus.gov.cy/</vt:lpwstr>
      </vt:variant>
      <vt:variant>
        <vt:lpwstr/>
      </vt:variant>
      <vt:variant>
        <vt:i4>5963866</vt:i4>
      </vt:variant>
      <vt:variant>
        <vt:i4>378</vt:i4>
      </vt:variant>
      <vt:variant>
        <vt:i4>0</vt:i4>
      </vt:variant>
      <vt:variant>
        <vt:i4>5</vt:i4>
      </vt:variant>
      <vt:variant>
        <vt:lpwstr>http://www.cyprus.gov.cy/</vt:lpwstr>
      </vt:variant>
      <vt:variant>
        <vt:lpwstr/>
      </vt:variant>
      <vt:variant>
        <vt:i4>7929951</vt:i4>
      </vt:variant>
      <vt:variant>
        <vt:i4>375</vt:i4>
      </vt:variant>
      <vt:variant>
        <vt:i4>0</vt:i4>
      </vt:variant>
      <vt:variant>
        <vt:i4>5</vt:i4>
      </vt:variant>
      <vt:variant>
        <vt:lpwstr>http://www.mof.gov.cy/mof/papd/papd.nsf/DMLcontact_en?openform</vt:lpwstr>
      </vt:variant>
      <vt:variant>
        <vt:lpwstr/>
      </vt:variant>
      <vt:variant>
        <vt:i4>4521988</vt:i4>
      </vt:variant>
      <vt:variant>
        <vt:i4>372</vt:i4>
      </vt:variant>
      <vt:variant>
        <vt:i4>0</vt:i4>
      </vt:variant>
      <vt:variant>
        <vt:i4>5</vt:i4>
      </vt:variant>
      <vt:variant>
        <vt:lpwstr>http://www.mof.gov.cy/mof/dits/dits.nsf/index_en/index_en?OpenDocument</vt:lpwstr>
      </vt:variant>
      <vt:variant>
        <vt:lpwstr/>
      </vt:variant>
      <vt:variant>
        <vt:i4>2883688</vt:i4>
      </vt:variant>
      <vt:variant>
        <vt:i4>369</vt:i4>
      </vt:variant>
      <vt:variant>
        <vt:i4>0</vt:i4>
      </vt:variant>
      <vt:variant>
        <vt:i4>5</vt:i4>
      </vt:variant>
      <vt:variant>
        <vt:lpwstr>http://www.treasury.gov.cy/treasury/publicpro/ppro.nsf/dmlindex_en/dmlindex_en?OpenDocument</vt:lpwstr>
      </vt:variant>
      <vt:variant>
        <vt:lpwstr/>
      </vt:variant>
      <vt:variant>
        <vt:i4>3866734</vt:i4>
      </vt:variant>
      <vt:variant>
        <vt:i4>366</vt:i4>
      </vt:variant>
      <vt:variant>
        <vt:i4>0</vt:i4>
      </vt:variant>
      <vt:variant>
        <vt:i4>5</vt:i4>
      </vt:variant>
      <vt:variant>
        <vt:lpwstr>https://www.eprocurement.gov.cy/ceproc/home.do</vt:lpwstr>
      </vt:variant>
      <vt:variant>
        <vt:lpwstr/>
      </vt:variant>
      <vt:variant>
        <vt:i4>4849768</vt:i4>
      </vt:variant>
      <vt:variant>
        <vt:i4>363</vt:i4>
      </vt:variant>
      <vt:variant>
        <vt:i4>0</vt:i4>
      </vt:variant>
      <vt:variant>
        <vt:i4>5</vt:i4>
      </vt:variant>
      <vt:variant>
        <vt:lpwstr>https://issuu.com/presidency-reform-cyprus/docs/__________________________ariadni_2/1?e=23693381/36744221</vt:lpwstr>
      </vt:variant>
      <vt:variant>
        <vt:lpwstr/>
      </vt:variant>
      <vt:variant>
        <vt:i4>8192054</vt:i4>
      </vt:variant>
      <vt:variant>
        <vt:i4>360</vt:i4>
      </vt:variant>
      <vt:variant>
        <vt:i4>0</vt:i4>
      </vt:variant>
      <vt:variant>
        <vt:i4>5</vt:i4>
      </vt:variant>
      <vt:variant>
        <vt:lpwstr>https://cge.cyprus.gov.cy/</vt:lpwstr>
      </vt:variant>
      <vt:variant>
        <vt:lpwstr/>
      </vt:variant>
      <vt:variant>
        <vt:i4>7995499</vt:i4>
      </vt:variant>
      <vt:variant>
        <vt:i4>357</vt:i4>
      </vt:variant>
      <vt:variant>
        <vt:i4>0</vt:i4>
      </vt:variant>
      <vt:variant>
        <vt:i4>5</vt:i4>
      </vt:variant>
      <vt:variant>
        <vt:lpwstr>http://eforms.businessincyprus.gov.cy/eforms/ekeforms.nsf/eke.personalspace_en/eke.personalspace_en?OpenForm</vt:lpwstr>
      </vt:variant>
      <vt:variant>
        <vt:lpwstr/>
      </vt:variant>
      <vt:variant>
        <vt:i4>4718597</vt:i4>
      </vt:variant>
      <vt:variant>
        <vt:i4>354</vt:i4>
      </vt:variant>
      <vt:variant>
        <vt:i4>0</vt:i4>
      </vt:variant>
      <vt:variant>
        <vt:i4>5</vt:i4>
      </vt:variant>
      <vt:variant>
        <vt:lpwstr>http://www.businessincyprus.gov.cy/mcit/psc/psc.nsf/index_en/index_en?OpenDocument</vt:lpwstr>
      </vt:variant>
      <vt:variant>
        <vt:lpwstr/>
      </vt:variant>
      <vt:variant>
        <vt:i4>5963866</vt:i4>
      </vt:variant>
      <vt:variant>
        <vt:i4>351</vt:i4>
      </vt:variant>
      <vt:variant>
        <vt:i4>0</vt:i4>
      </vt:variant>
      <vt:variant>
        <vt:i4>5</vt:i4>
      </vt:variant>
      <vt:variant>
        <vt:lpwstr>http://www.cyprus.gov.cy/</vt:lpwstr>
      </vt:variant>
      <vt:variant>
        <vt:lpwstr/>
      </vt:variant>
      <vt:variant>
        <vt:i4>2949154</vt:i4>
      </vt:variant>
      <vt:variant>
        <vt:i4>348</vt:i4>
      </vt:variant>
      <vt:variant>
        <vt:i4>0</vt:i4>
      </vt:variant>
      <vt:variant>
        <vt:i4>5</vt:i4>
      </vt:variant>
      <vt:variant>
        <vt:lpwstr>http://www.data.gov.cy/</vt:lpwstr>
      </vt:variant>
      <vt:variant>
        <vt:lpwstr/>
      </vt:variant>
      <vt:variant>
        <vt:i4>786435</vt:i4>
      </vt:variant>
      <vt:variant>
        <vt:i4>345</vt:i4>
      </vt:variant>
      <vt:variant>
        <vt:i4>0</vt:i4>
      </vt:variant>
      <vt:variant>
        <vt:i4>5</vt:i4>
      </vt:variant>
      <vt:variant>
        <vt:lpwstr>https://inspire.ec.europa.eu/</vt:lpwstr>
      </vt:variant>
      <vt:variant>
        <vt:lpwstr/>
      </vt:variant>
      <vt:variant>
        <vt:i4>852059</vt:i4>
      </vt:variant>
      <vt:variant>
        <vt:i4>342</vt:i4>
      </vt:variant>
      <vt:variant>
        <vt:i4>0</vt:i4>
      </vt:variant>
      <vt:variant>
        <vt:i4>5</vt:i4>
      </vt:variant>
      <vt:variant>
        <vt:lpwstr>http://portal.dls.moi.gov.cy/en-us/Pages/The-Department-of-Lands-and-Surveys-Web-Portal.aspx</vt:lpwstr>
      </vt:variant>
      <vt:variant>
        <vt:lpwstr/>
      </vt:variant>
      <vt:variant>
        <vt:i4>6357040</vt:i4>
      </vt:variant>
      <vt:variant>
        <vt:i4>339</vt:i4>
      </vt:variant>
      <vt:variant>
        <vt:i4>0</vt:i4>
      </vt:variant>
      <vt:variant>
        <vt:i4>5</vt:i4>
      </vt:variant>
      <vt:variant>
        <vt:lpwstr>http://www.ekk.org.cy/</vt:lpwstr>
      </vt:variant>
      <vt:variant>
        <vt:lpwstr/>
      </vt:variant>
      <vt:variant>
        <vt:i4>4915252</vt:i4>
      </vt:variant>
      <vt:variant>
        <vt:i4>336</vt:i4>
      </vt:variant>
      <vt:variant>
        <vt:i4>0</vt:i4>
      </vt:variant>
      <vt:variant>
        <vt:i4>5</vt:i4>
      </vt:variant>
      <vt:variant>
        <vt:lpwstr>http://www.cm.gov.cy/cm/cm_2013/cm.nsf/5C3840568A02C47BC2257D5F0024F418/$file/77.299.pdf</vt:lpwstr>
      </vt:variant>
      <vt:variant>
        <vt:lpwstr/>
      </vt:variant>
      <vt:variant>
        <vt:i4>1703940</vt:i4>
      </vt:variant>
      <vt:variant>
        <vt:i4>333</vt:i4>
      </vt:variant>
      <vt:variant>
        <vt:i4>0</vt:i4>
      </vt:variant>
      <vt:variant>
        <vt:i4>5</vt:i4>
      </vt:variant>
      <vt:variant>
        <vt:lpwstr>http://www.ucm.org.cy/Index.aspx?Language=ENG</vt:lpwstr>
      </vt:variant>
      <vt:variant>
        <vt:lpwstr/>
      </vt:variant>
      <vt:variant>
        <vt:i4>7536762</vt:i4>
      </vt:variant>
      <vt:variant>
        <vt:i4>330</vt:i4>
      </vt:variant>
      <vt:variant>
        <vt:i4>0</vt:i4>
      </vt:variant>
      <vt:variant>
        <vt:i4>5</vt:i4>
      </vt:variant>
      <vt:variant>
        <vt:lpwstr>http://www.dataprotection.gov.cy/dataprotection/dataprotection.nsf/index_en/index_en?opendocument</vt:lpwstr>
      </vt:variant>
      <vt:variant>
        <vt:lpwstr/>
      </vt:variant>
      <vt:variant>
        <vt:i4>589907</vt:i4>
      </vt:variant>
      <vt:variant>
        <vt:i4>327</vt:i4>
      </vt:variant>
      <vt:variant>
        <vt:i4>0</vt:i4>
      </vt:variant>
      <vt:variant>
        <vt:i4>5</vt:i4>
      </vt:variant>
      <vt:variant>
        <vt:lpwstr>http://www.internalaudit.gov.cy/</vt:lpwstr>
      </vt:variant>
      <vt:variant>
        <vt:lpwstr/>
      </vt:variant>
      <vt:variant>
        <vt:i4>5898329</vt:i4>
      </vt:variant>
      <vt:variant>
        <vt:i4>324</vt:i4>
      </vt:variant>
      <vt:variant>
        <vt:i4>0</vt:i4>
      </vt:variant>
      <vt:variant>
        <vt:i4>5</vt:i4>
      </vt:variant>
      <vt:variant>
        <vt:lpwstr>http://www.audit.gov.cy/audit/audit.nsf/index_en/index_en?OpenDocument</vt:lpwstr>
      </vt:variant>
      <vt:variant>
        <vt:lpwstr/>
      </vt:variant>
      <vt:variant>
        <vt:i4>5374033</vt:i4>
      </vt:variant>
      <vt:variant>
        <vt:i4>321</vt:i4>
      </vt:variant>
      <vt:variant>
        <vt:i4>0</vt:i4>
      </vt:variant>
      <vt:variant>
        <vt:i4>5</vt:i4>
      </vt:variant>
      <vt:variant>
        <vt:lpwstr>http://www.mcw.gov.cy/mcw/dec/dec.nsf</vt:lpwstr>
      </vt:variant>
      <vt:variant>
        <vt:lpwstr/>
      </vt:variant>
      <vt:variant>
        <vt:i4>2097194</vt:i4>
      </vt:variant>
      <vt:variant>
        <vt:i4>318</vt:i4>
      </vt:variant>
      <vt:variant>
        <vt:i4>0</vt:i4>
      </vt:variant>
      <vt:variant>
        <vt:i4>5</vt:i4>
      </vt:variant>
      <vt:variant>
        <vt:lpwstr>http://www.mof.gov.cy/mof/mof.nsf/index_en/index_en?OpenDocument</vt:lpwstr>
      </vt:variant>
      <vt:variant>
        <vt:lpwstr/>
      </vt:variant>
      <vt:variant>
        <vt:i4>7864361</vt:i4>
      </vt:variant>
      <vt:variant>
        <vt:i4>315</vt:i4>
      </vt:variant>
      <vt:variant>
        <vt:i4>0</vt:i4>
      </vt:variant>
      <vt:variant>
        <vt:i4>5</vt:i4>
      </vt:variant>
      <vt:variant>
        <vt:lpwstr>http://www.mof.gov.cy/papd</vt:lpwstr>
      </vt:variant>
      <vt:variant>
        <vt:lpwstr/>
      </vt:variant>
      <vt:variant>
        <vt:i4>4521988</vt:i4>
      </vt:variant>
      <vt:variant>
        <vt:i4>312</vt:i4>
      </vt:variant>
      <vt:variant>
        <vt:i4>0</vt:i4>
      </vt:variant>
      <vt:variant>
        <vt:i4>5</vt:i4>
      </vt:variant>
      <vt:variant>
        <vt:lpwstr>http://www.mof.gov.cy/mof/dits/dits.nsf/index_en/index_en?OpenDocument</vt:lpwstr>
      </vt:variant>
      <vt:variant>
        <vt:lpwstr/>
      </vt:variant>
      <vt:variant>
        <vt:i4>2883601</vt:i4>
      </vt:variant>
      <vt:variant>
        <vt:i4>309</vt:i4>
      </vt:variant>
      <vt:variant>
        <vt:i4>0</vt:i4>
      </vt:variant>
      <vt:variant>
        <vt:i4>5</vt:i4>
      </vt:variant>
      <vt:variant>
        <vt:lpwstr>http://www.mcw.gov.cy/mcw/dec/digital_cyprus/ict.nsf/index_gr/index_gr?OpenDocument</vt:lpwstr>
      </vt:variant>
      <vt:variant>
        <vt:lpwstr/>
      </vt:variant>
      <vt:variant>
        <vt:i4>4521988</vt:i4>
      </vt:variant>
      <vt:variant>
        <vt:i4>306</vt:i4>
      </vt:variant>
      <vt:variant>
        <vt:i4>0</vt:i4>
      </vt:variant>
      <vt:variant>
        <vt:i4>5</vt:i4>
      </vt:variant>
      <vt:variant>
        <vt:lpwstr>http://www.mof.gov.cy/mof/dits/dits.nsf/index_en/index_en?OpenDocument</vt:lpwstr>
      </vt:variant>
      <vt:variant>
        <vt:lpwstr/>
      </vt:variant>
      <vt:variant>
        <vt:i4>983063</vt:i4>
      </vt:variant>
      <vt:variant>
        <vt:i4>303</vt:i4>
      </vt:variant>
      <vt:variant>
        <vt:i4>0</vt:i4>
      </vt:variant>
      <vt:variant>
        <vt:i4>5</vt:i4>
      </vt:variant>
      <vt:variant>
        <vt:lpwstr>http://mof.gov.cy/gr/</vt:lpwstr>
      </vt:variant>
      <vt:variant>
        <vt:lpwstr/>
      </vt:variant>
      <vt:variant>
        <vt:i4>5963845</vt:i4>
      </vt:variant>
      <vt:variant>
        <vt:i4>300</vt:i4>
      </vt:variant>
      <vt:variant>
        <vt:i4>0</vt:i4>
      </vt:variant>
      <vt:variant>
        <vt:i4>5</vt:i4>
      </vt:variant>
      <vt:variant>
        <vt:lpwstr>http://www.reform.gov.cy/</vt:lpwstr>
      </vt:variant>
      <vt:variant>
        <vt:lpwstr/>
      </vt:variant>
      <vt:variant>
        <vt:i4>3604490</vt:i4>
      </vt:variant>
      <vt:variant>
        <vt:i4>297</vt:i4>
      </vt:variant>
      <vt:variant>
        <vt:i4>0</vt:i4>
      </vt:variant>
      <vt:variant>
        <vt:i4>5</vt:i4>
      </vt:variant>
      <vt:variant>
        <vt:lpwstr>http://www.mcw.gov.cy/mcw/dec/digital_cyprus/ict.nsf/ict_02_gr/ict_02_gr?opendocument</vt:lpwstr>
      </vt:variant>
      <vt:variant>
        <vt:lpwstr/>
      </vt:variant>
      <vt:variant>
        <vt:i4>2883601</vt:i4>
      </vt:variant>
      <vt:variant>
        <vt:i4>294</vt:i4>
      </vt:variant>
      <vt:variant>
        <vt:i4>0</vt:i4>
      </vt:variant>
      <vt:variant>
        <vt:i4>5</vt:i4>
      </vt:variant>
      <vt:variant>
        <vt:lpwstr>http://www.mcw.gov.cy/mcw/dec/digital_cyprus/ict.nsf/index_gr/index_gr?OpenDocument</vt:lpwstr>
      </vt:variant>
      <vt:variant>
        <vt:lpwstr/>
      </vt:variant>
      <vt:variant>
        <vt:i4>5963802</vt:i4>
      </vt:variant>
      <vt:variant>
        <vt:i4>291</vt:i4>
      </vt:variant>
      <vt:variant>
        <vt:i4>0</vt:i4>
      </vt:variant>
      <vt:variant>
        <vt:i4>5</vt:i4>
      </vt:variant>
      <vt:variant>
        <vt:lpwstr>http://www.mof.gov.cy/mof/dits/dits.nsf/index_gr/index_gr?opendocument</vt:lpwstr>
      </vt:variant>
      <vt:variant>
        <vt:lpwstr/>
      </vt:variant>
      <vt:variant>
        <vt:i4>5963902</vt:i4>
      </vt:variant>
      <vt:variant>
        <vt:i4>288</vt:i4>
      </vt:variant>
      <vt:variant>
        <vt:i4>0</vt:i4>
      </vt:variant>
      <vt:variant>
        <vt:i4>5</vt:i4>
      </vt:variant>
      <vt:variant>
        <vt:lpwstr>mailto:director@dits.mof.gov.cy</vt:lpwstr>
      </vt:variant>
      <vt:variant>
        <vt:lpwstr/>
      </vt:variant>
      <vt:variant>
        <vt:i4>4521988</vt:i4>
      </vt:variant>
      <vt:variant>
        <vt:i4>285</vt:i4>
      </vt:variant>
      <vt:variant>
        <vt:i4>0</vt:i4>
      </vt:variant>
      <vt:variant>
        <vt:i4>5</vt:i4>
      </vt:variant>
      <vt:variant>
        <vt:lpwstr>http://www.mof.gov.cy/mof/dits/dits.nsf/index_en/index_en?OpenDocument</vt:lpwstr>
      </vt:variant>
      <vt:variant>
        <vt:lpwstr/>
      </vt:variant>
      <vt:variant>
        <vt:i4>4325412</vt:i4>
      </vt:variant>
      <vt:variant>
        <vt:i4>282</vt:i4>
      </vt:variant>
      <vt:variant>
        <vt:i4>0</vt:i4>
      </vt:variant>
      <vt:variant>
        <vt:i4>5</vt:i4>
      </vt:variant>
      <vt:variant>
        <vt:lpwstr>mailto:minister@mcw.gov.cy</vt:lpwstr>
      </vt:variant>
      <vt:variant>
        <vt:lpwstr/>
      </vt:variant>
      <vt:variant>
        <vt:i4>7864377</vt:i4>
      </vt:variant>
      <vt:variant>
        <vt:i4>279</vt:i4>
      </vt:variant>
      <vt:variant>
        <vt:i4>0</vt:i4>
      </vt:variant>
      <vt:variant>
        <vt:i4>5</vt:i4>
      </vt:variant>
      <vt:variant>
        <vt:lpwstr>http://www.mcw.gov.cy/mcw/dec/dec.nsf/DMLindex_en/DMLindex_en?opendocument</vt:lpwstr>
      </vt:variant>
      <vt:variant>
        <vt:lpwstr/>
      </vt:variant>
      <vt:variant>
        <vt:i4>3211302</vt:i4>
      </vt:variant>
      <vt:variant>
        <vt:i4>276</vt:i4>
      </vt:variant>
      <vt:variant>
        <vt:i4>0</vt:i4>
      </vt:variant>
      <vt:variant>
        <vt:i4>5</vt:i4>
      </vt:variant>
      <vt:variant>
        <vt:lpwstr>http://www.mcw.gov.cy/mcw/mcw.nsf/index_en/index_en?opendocument</vt:lpwstr>
      </vt:variant>
      <vt:variant>
        <vt:lpwstr/>
      </vt:variant>
      <vt:variant>
        <vt:i4>2424879</vt:i4>
      </vt:variant>
      <vt:variant>
        <vt:i4>273</vt:i4>
      </vt:variant>
      <vt:variant>
        <vt:i4>0</vt:i4>
      </vt:variant>
      <vt:variant>
        <vt:i4>5</vt:i4>
      </vt:variant>
      <vt:variant>
        <vt:lpwstr>http://www.mof.gov.cy/mof/mof.nsf/page12_en/page12_en?OpenDocument</vt:lpwstr>
      </vt:variant>
      <vt:variant>
        <vt:lpwstr/>
      </vt:variant>
      <vt:variant>
        <vt:i4>5111861</vt:i4>
      </vt:variant>
      <vt:variant>
        <vt:i4>270</vt:i4>
      </vt:variant>
      <vt:variant>
        <vt:i4>0</vt:i4>
      </vt:variant>
      <vt:variant>
        <vt:i4>5</vt:i4>
      </vt:variant>
      <vt:variant>
        <vt:lpwstr>mailto:minister@mof.gov.cy</vt:lpwstr>
      </vt:variant>
      <vt:variant>
        <vt:lpwstr/>
      </vt:variant>
      <vt:variant>
        <vt:i4>4521988</vt:i4>
      </vt:variant>
      <vt:variant>
        <vt:i4>267</vt:i4>
      </vt:variant>
      <vt:variant>
        <vt:i4>0</vt:i4>
      </vt:variant>
      <vt:variant>
        <vt:i4>5</vt:i4>
      </vt:variant>
      <vt:variant>
        <vt:lpwstr>http://www.mof.gov.cy/mof/dits/dits.nsf/index_en/index_en?OpenDocument</vt:lpwstr>
      </vt:variant>
      <vt:variant>
        <vt:lpwstr/>
      </vt:variant>
      <vt:variant>
        <vt:i4>983063</vt:i4>
      </vt:variant>
      <vt:variant>
        <vt:i4>264</vt:i4>
      </vt:variant>
      <vt:variant>
        <vt:i4>0</vt:i4>
      </vt:variant>
      <vt:variant>
        <vt:i4>5</vt:i4>
      </vt:variant>
      <vt:variant>
        <vt:lpwstr>http://mof.gov.cy/gr/</vt:lpwstr>
      </vt:variant>
      <vt:variant>
        <vt:lpwstr/>
      </vt:variant>
      <vt:variant>
        <vt:i4>1900636</vt:i4>
      </vt:variant>
      <vt:variant>
        <vt:i4>261</vt:i4>
      </vt:variant>
      <vt:variant>
        <vt:i4>0</vt:i4>
      </vt:variant>
      <vt:variant>
        <vt:i4>5</vt:i4>
      </vt:variant>
      <vt:variant>
        <vt:lpwstr>http://eur-lex.europa.eu/legal-content/EN/TXT/?uri=CELEX%3A32016L2102</vt:lpwstr>
      </vt:variant>
      <vt:variant>
        <vt:lpwstr/>
      </vt:variant>
      <vt:variant>
        <vt:i4>3735652</vt:i4>
      </vt:variant>
      <vt:variant>
        <vt:i4>258</vt:i4>
      </vt:variant>
      <vt:variant>
        <vt:i4>0</vt:i4>
      </vt:variant>
      <vt:variant>
        <vt:i4>5</vt:i4>
      </vt:variant>
      <vt:variant>
        <vt:lpwstr>http://eur-lex.europa.eu/LexUriServ/LexUriServ.do?uri=CELEX:32003L0098:EN:HTML</vt:lpwstr>
      </vt:variant>
      <vt:variant>
        <vt:lpwstr/>
      </vt:variant>
      <vt:variant>
        <vt:i4>2752633</vt:i4>
      </vt:variant>
      <vt:variant>
        <vt:i4>255</vt:i4>
      </vt:variant>
      <vt:variant>
        <vt:i4>0</vt:i4>
      </vt:variant>
      <vt:variant>
        <vt:i4>5</vt:i4>
      </vt:variant>
      <vt:variant>
        <vt:lpwstr>http://www.cylaw.org/nomoi/arith/2006_1_132.pdf</vt:lpwstr>
      </vt:variant>
      <vt:variant>
        <vt:lpwstr/>
      </vt:variant>
      <vt:variant>
        <vt:i4>1572957</vt:i4>
      </vt:variant>
      <vt:variant>
        <vt:i4>252</vt:i4>
      </vt:variant>
      <vt:variant>
        <vt:i4>0</vt:i4>
      </vt:variant>
      <vt:variant>
        <vt:i4>5</vt:i4>
      </vt:variant>
      <vt:variant>
        <vt:lpwstr>http://eur-lex.europa.eu/legal-content/EN/TXT/?uri=CELEX%3A32014L0055</vt:lpwstr>
      </vt:variant>
      <vt:variant>
        <vt:lpwstr/>
      </vt:variant>
      <vt:variant>
        <vt:i4>5636119</vt:i4>
      </vt:variant>
      <vt:variant>
        <vt:i4>249</vt:i4>
      </vt:variant>
      <vt:variant>
        <vt:i4>0</vt:i4>
      </vt:variant>
      <vt:variant>
        <vt:i4>5</vt:i4>
      </vt:variant>
      <vt:variant>
        <vt:lpwstr>http://eur-lex.europa.eu/LexUriServ/LexUriServ.do?uri=OJ:L:2004:134:0114:0240:en:PDF</vt:lpwstr>
      </vt:variant>
      <vt:variant>
        <vt:lpwstr/>
      </vt:variant>
      <vt:variant>
        <vt:i4>5439514</vt:i4>
      </vt:variant>
      <vt:variant>
        <vt:i4>246</vt:i4>
      </vt:variant>
      <vt:variant>
        <vt:i4>0</vt:i4>
      </vt:variant>
      <vt:variant>
        <vt:i4>5</vt:i4>
      </vt:variant>
      <vt:variant>
        <vt:lpwstr>http://www.treasury.gov.cy/treasury/publicpro/ppro.nsf/All/3F8A2994619FD7F3C2257742001F08A3/$file/Law 12(I) of 2006 FINAL.doc?OpenElement</vt:lpwstr>
      </vt:variant>
      <vt:variant>
        <vt:lpwstr/>
      </vt:variant>
      <vt:variant>
        <vt:i4>3014782</vt:i4>
      </vt:variant>
      <vt:variant>
        <vt:i4>243</vt:i4>
      </vt:variant>
      <vt:variant>
        <vt:i4>0</vt:i4>
      </vt:variant>
      <vt:variant>
        <vt:i4>5</vt:i4>
      </vt:variant>
      <vt:variant>
        <vt:lpwstr>http://www.cylaw.org/nomoi/arith/2013_1_160.pdf</vt:lpwstr>
      </vt:variant>
      <vt:variant>
        <vt:lpwstr/>
      </vt:variant>
      <vt:variant>
        <vt:i4>1703944</vt:i4>
      </vt:variant>
      <vt:variant>
        <vt:i4>240</vt:i4>
      </vt:variant>
      <vt:variant>
        <vt:i4>0</vt:i4>
      </vt:variant>
      <vt:variant>
        <vt:i4>5</vt:i4>
      </vt:variant>
      <vt:variant>
        <vt:lpwstr>http://www.kysoa.org.cy/kysoa/userfiles/file/nomothesies/odigies/pdf/peri rithmiseons ilektronikon epikoinonion nomos.pdf</vt:lpwstr>
      </vt:variant>
      <vt:variant>
        <vt:lpwstr/>
      </vt:variant>
      <vt:variant>
        <vt:i4>1572917</vt:i4>
      </vt:variant>
      <vt:variant>
        <vt:i4>237</vt:i4>
      </vt:variant>
      <vt:variant>
        <vt:i4>0</vt:i4>
      </vt:variant>
      <vt:variant>
        <vt:i4>5</vt:i4>
      </vt:variant>
      <vt:variant>
        <vt:lpwstr>https://www.centralbank.gov.cy/media/pdf/Electronic_Money_Law_2012_Unofficial_translation.pdf</vt:lpwstr>
      </vt:variant>
      <vt:variant>
        <vt:lpwstr/>
      </vt:variant>
      <vt:variant>
        <vt:i4>6226014</vt:i4>
      </vt:variant>
      <vt:variant>
        <vt:i4>234</vt:i4>
      </vt:variant>
      <vt:variant>
        <vt:i4>0</vt:i4>
      </vt:variant>
      <vt:variant>
        <vt:i4>5</vt:i4>
      </vt:variant>
      <vt:variant>
        <vt:lpwstr>http://eur-lex.europa.eu/LexUriServ/site/en/oj/2000/l_178/l_17820000717en00010016.pdf</vt:lpwstr>
      </vt:variant>
      <vt:variant>
        <vt:lpwstr/>
      </vt:variant>
      <vt:variant>
        <vt:i4>3539042</vt:i4>
      </vt:variant>
      <vt:variant>
        <vt:i4>231</vt:i4>
      </vt:variant>
      <vt:variant>
        <vt:i4>0</vt:i4>
      </vt:variant>
      <vt:variant>
        <vt:i4>5</vt:i4>
      </vt:variant>
      <vt:variant>
        <vt:lpwstr>http://www.cylaw.org/nomoi/indexes/2004_1_156.html</vt:lpwstr>
      </vt:variant>
      <vt:variant>
        <vt:lpwstr/>
      </vt:variant>
      <vt:variant>
        <vt:i4>2490423</vt:i4>
      </vt:variant>
      <vt:variant>
        <vt:i4>228</vt:i4>
      </vt:variant>
      <vt:variant>
        <vt:i4>0</vt:i4>
      </vt:variant>
      <vt:variant>
        <vt:i4>5</vt:i4>
      </vt:variant>
      <vt:variant>
        <vt:lpwstr>http://journals.sas.ac.uk/deeslr/article/viewFile/1756/1693</vt:lpwstr>
      </vt:variant>
      <vt:variant>
        <vt:lpwstr/>
      </vt:variant>
      <vt:variant>
        <vt:i4>3473514</vt:i4>
      </vt:variant>
      <vt:variant>
        <vt:i4>225</vt:i4>
      </vt:variant>
      <vt:variant>
        <vt:i4>0</vt:i4>
      </vt:variant>
      <vt:variant>
        <vt:i4>5</vt:i4>
      </vt:variant>
      <vt:variant>
        <vt:lpwstr>http://eur-lex.europa.eu/LexUriServ/LexUriServ.do?uri=CELEX:32006L0024:EN:HTML</vt:lpwstr>
      </vt:variant>
      <vt:variant>
        <vt:lpwstr/>
      </vt:variant>
      <vt:variant>
        <vt:i4>3997798</vt:i4>
      </vt:variant>
      <vt:variant>
        <vt:i4>222</vt:i4>
      </vt:variant>
      <vt:variant>
        <vt:i4>0</vt:i4>
      </vt:variant>
      <vt:variant>
        <vt:i4>5</vt:i4>
      </vt:variant>
      <vt:variant>
        <vt:lpwstr>http://eur-lex.europa.eu/LexUriServ/LexUriServ.do?uri=CELEX:31995L0046:EN:HTML</vt:lpwstr>
      </vt:variant>
      <vt:variant>
        <vt:lpwstr/>
      </vt:variant>
      <vt:variant>
        <vt:i4>7208965</vt:i4>
      </vt:variant>
      <vt:variant>
        <vt:i4>219</vt:i4>
      </vt:variant>
      <vt:variant>
        <vt:i4>0</vt:i4>
      </vt:variant>
      <vt:variant>
        <vt:i4>5</vt:i4>
      </vt:variant>
      <vt:variant>
        <vt:lpwstr>http://www.dataprotection.gov.cy/dataprotection/dataprotection.nsf/697e70c0046f7759c2256e8c004a0a49/f8e24ef90a27f34fc2256eb4002854e7/$FILE/37(I)-2003_en.pdf</vt:lpwstr>
      </vt:variant>
      <vt:variant>
        <vt:lpwstr/>
      </vt:variant>
      <vt:variant>
        <vt:i4>1703979</vt:i4>
      </vt:variant>
      <vt:variant>
        <vt:i4>216</vt:i4>
      </vt:variant>
      <vt:variant>
        <vt:i4>0</vt:i4>
      </vt:variant>
      <vt:variant>
        <vt:i4>5</vt:i4>
      </vt:variant>
      <vt:variant>
        <vt:lpwstr>http://www.dataprotection.gov.cy/dataprotection/dataprotection.nsf/697e70c0046f7759c2256e8c004a0a49/f8e24ef90a27f34fc2256eb4002854e7/$FILE/138(I)-2001_en.pdf</vt:lpwstr>
      </vt:variant>
      <vt:variant>
        <vt:lpwstr/>
      </vt:variant>
      <vt:variant>
        <vt:i4>2621544</vt:i4>
      </vt:variant>
      <vt:variant>
        <vt:i4>213</vt:i4>
      </vt:variant>
      <vt:variant>
        <vt:i4>0</vt:i4>
      </vt:variant>
      <vt:variant>
        <vt:i4>5</vt:i4>
      </vt:variant>
      <vt:variant>
        <vt:lpwstr>http://www.kypros.org/Constitution/English/</vt:lpwstr>
      </vt:variant>
      <vt:variant>
        <vt:lpwstr/>
      </vt:variant>
      <vt:variant>
        <vt:i4>393311</vt:i4>
      </vt:variant>
      <vt:variant>
        <vt:i4>210</vt:i4>
      </vt:variant>
      <vt:variant>
        <vt:i4>0</vt:i4>
      </vt:variant>
      <vt:variant>
        <vt:i4>5</vt:i4>
      </vt:variant>
      <vt:variant>
        <vt:lpwstr>http://www.structuralfunds.org.cy/Programme-Competitiveness-and-Sustainable-Developm</vt:lpwstr>
      </vt:variant>
      <vt:variant>
        <vt:lpwstr/>
      </vt:variant>
      <vt:variant>
        <vt:i4>2359348</vt:i4>
      </vt:variant>
      <vt:variant>
        <vt:i4>207</vt:i4>
      </vt:variant>
      <vt:variant>
        <vt:i4>0</vt:i4>
      </vt:variant>
      <vt:variant>
        <vt:i4>5</vt:i4>
      </vt:variant>
      <vt:variant>
        <vt:lpwstr>http://www.structuralfunds.org.cy/Partnership-Agreement</vt:lpwstr>
      </vt:variant>
      <vt:variant>
        <vt:lpwstr/>
      </vt:variant>
      <vt:variant>
        <vt:i4>3407988</vt:i4>
      </vt:variant>
      <vt:variant>
        <vt:i4>204</vt:i4>
      </vt:variant>
      <vt:variant>
        <vt:i4>0</vt:i4>
      </vt:variant>
      <vt:variant>
        <vt:i4>5</vt:i4>
      </vt:variant>
      <vt:variant>
        <vt:lpwstr>http://www.reform.gov.cy/en/growth-reform/better-regulation</vt:lpwstr>
      </vt:variant>
      <vt:variant>
        <vt:lpwstr/>
      </vt:variant>
      <vt:variant>
        <vt:i4>1114116</vt:i4>
      </vt:variant>
      <vt:variant>
        <vt:i4>201</vt:i4>
      </vt:variant>
      <vt:variant>
        <vt:i4>0</vt:i4>
      </vt:variant>
      <vt:variant>
        <vt:i4>5</vt:i4>
      </vt:variant>
      <vt:variant>
        <vt:lpwstr>http://www.reform.gov.cy/en/</vt:lpwstr>
      </vt:variant>
      <vt:variant>
        <vt:lpwstr/>
      </vt:variant>
      <vt:variant>
        <vt:i4>7012451</vt:i4>
      </vt:variant>
      <vt:variant>
        <vt:i4>198</vt:i4>
      </vt:variant>
      <vt:variant>
        <vt:i4>0</vt:i4>
      </vt:variant>
      <vt:variant>
        <vt:i4>5</vt:i4>
      </vt:variant>
      <vt:variant>
        <vt:lpwstr>http://www.mcw.gov.cy/mcw/dec/dec.nsf/All/10849A48077172ADC2257FBE00248B9D/$file/Cyprus_Broadband_Plan.pdf?OpenElement</vt:lpwstr>
      </vt:variant>
      <vt:variant>
        <vt:lpwstr/>
      </vt:variant>
      <vt:variant>
        <vt:i4>589859</vt:i4>
      </vt:variant>
      <vt:variant>
        <vt:i4>195</vt:i4>
      </vt:variant>
      <vt:variant>
        <vt:i4>0</vt:i4>
      </vt:variant>
      <vt:variant>
        <vt:i4>5</vt:i4>
      </vt:variant>
      <vt:variant>
        <vt:lpwstr>https://www.valitsus.ee/sites/default/files/news-related-files/mou_est-cyprus.pdf</vt:lpwstr>
      </vt:variant>
      <vt:variant>
        <vt:lpwstr/>
      </vt:variant>
      <vt:variant>
        <vt:i4>3932285</vt:i4>
      </vt:variant>
      <vt:variant>
        <vt:i4>192</vt:i4>
      </vt:variant>
      <vt:variant>
        <vt:i4>0</vt:i4>
      </vt:variant>
      <vt:variant>
        <vt:i4>5</vt:i4>
      </vt:variant>
      <vt:variant>
        <vt:lpwstr>http://www.reform.gov.cy/assets/mainmenu/168/docs/startup_visa_scheme_english_version.pdf</vt:lpwstr>
      </vt:variant>
      <vt:variant>
        <vt:lpwstr/>
      </vt:variant>
      <vt:variant>
        <vt:i4>2555991</vt:i4>
      </vt:variant>
      <vt:variant>
        <vt:i4>189</vt:i4>
      </vt:variant>
      <vt:variant>
        <vt:i4>0</vt:i4>
      </vt:variant>
      <vt:variant>
        <vt:i4>5</vt:i4>
      </vt:variant>
      <vt:variant>
        <vt:lpwstr>http://www.mcw.gov.cy/mcw/dec/digital_cyprus/ict.nsf/3700071379D1C658C2257A6F00376A80/$file/Methodology-Analysis_CYDigitalStrategy_Final.pdf</vt:lpwstr>
      </vt:variant>
      <vt:variant>
        <vt:lpwstr/>
      </vt:variant>
      <vt:variant>
        <vt:i4>3604593</vt:i4>
      </vt:variant>
      <vt:variant>
        <vt:i4>186</vt:i4>
      </vt:variant>
      <vt:variant>
        <vt:i4>0</vt:i4>
      </vt:variant>
      <vt:variant>
        <vt:i4>5</vt:i4>
      </vt:variant>
      <vt:variant>
        <vt:lpwstr>http://www.mcw.gov.cy/mcw/DEC/DEC.nsf/all/0BACA0B7B7848D2CC22579B500299BFA/$file/Main document digital strategy.pdf?openelement</vt:lpwstr>
      </vt:variant>
      <vt:variant>
        <vt:lpwstr/>
      </vt:variant>
      <vt:variant>
        <vt:i4>3604490</vt:i4>
      </vt:variant>
      <vt:variant>
        <vt:i4>183</vt:i4>
      </vt:variant>
      <vt:variant>
        <vt:i4>0</vt:i4>
      </vt:variant>
      <vt:variant>
        <vt:i4>5</vt:i4>
      </vt:variant>
      <vt:variant>
        <vt:lpwstr>http://www.mcw.gov.cy/mcw/dec/digital_cyprus/ict.nsf/ict_02_gr/ict_02_gr?opendocument</vt:lpwstr>
      </vt:variant>
      <vt:variant>
        <vt:lpwstr/>
      </vt:variant>
      <vt:variant>
        <vt:i4>6815745</vt:i4>
      </vt:variant>
      <vt:variant>
        <vt:i4>180</vt:i4>
      </vt:variant>
      <vt:variant>
        <vt:i4>0</vt:i4>
      </vt:variant>
      <vt:variant>
        <vt:i4>5</vt:i4>
      </vt:variant>
      <vt:variant>
        <vt:lpwstr>https://joinup.ec.europa.eu/community/nifo/og_page/egovernment-factsheets</vt:lpwstr>
      </vt:variant>
      <vt:variant>
        <vt:lpwstr/>
      </vt:variant>
      <vt:variant>
        <vt:i4>6815865</vt:i4>
      </vt:variant>
      <vt:variant>
        <vt:i4>177</vt:i4>
      </vt:variant>
      <vt:variant>
        <vt:i4>0</vt:i4>
      </vt:variant>
      <vt:variant>
        <vt:i4>5</vt:i4>
      </vt:variant>
      <vt:variant>
        <vt:lpwstr>https://www.drones.gov.cy/mcw/dca/drones/drones.nsf/CFC0639EAB59D565C22581ED00447042/$file/%CE%9A%CE%94%CE%A0 402 2015 %CE%94%CE%B9%CE%B1%CF%84%CE%B1%CE%B3%CE%BC%CE%B1 %CE%B3%CE%B9%CE%B1 %CE%BC%CE%B7 %CE%B5%CF%80%CE%B1%CE%BD%CE%B4%CF%81%CF%89%CE%BC%CE%AD%CE%BD%CE%B1 %CE%B1%CE%B5%CF%81%CE%BF%CF%83%CE%BA%CE%AC%CF%86%CE%B7 - corrected.pdf</vt:lpwstr>
      </vt:variant>
      <vt:variant>
        <vt:lpwstr/>
      </vt:variant>
      <vt:variant>
        <vt:i4>5439565</vt:i4>
      </vt:variant>
      <vt:variant>
        <vt:i4>174</vt:i4>
      </vt:variant>
      <vt:variant>
        <vt:i4>0</vt:i4>
      </vt:variant>
      <vt:variant>
        <vt:i4>5</vt:i4>
      </vt:variant>
      <vt:variant>
        <vt:lpwstr>http://www.drones.gov.cy/</vt:lpwstr>
      </vt:variant>
      <vt:variant>
        <vt:lpwstr/>
      </vt:variant>
      <vt:variant>
        <vt:i4>3932285</vt:i4>
      </vt:variant>
      <vt:variant>
        <vt:i4>171</vt:i4>
      </vt:variant>
      <vt:variant>
        <vt:i4>0</vt:i4>
      </vt:variant>
      <vt:variant>
        <vt:i4>5</vt:i4>
      </vt:variant>
      <vt:variant>
        <vt:lpwstr>http://www.reform.gov.cy/assets/mainmenu/168/docs/startup_visa_scheme_english_version.pdf</vt:lpwstr>
      </vt:variant>
      <vt:variant>
        <vt:lpwstr/>
      </vt:variant>
      <vt:variant>
        <vt:i4>3735604</vt:i4>
      </vt:variant>
      <vt:variant>
        <vt:i4>168</vt:i4>
      </vt:variant>
      <vt:variant>
        <vt:i4>0</vt:i4>
      </vt:variant>
      <vt:variant>
        <vt:i4>5</vt:i4>
      </vt:variant>
      <vt:variant>
        <vt:lpwstr>http://www.jcc.com.cy/home/tabid/40/language/en-GB/default.aspx</vt:lpwstr>
      </vt:variant>
      <vt:variant>
        <vt:lpwstr/>
      </vt:variant>
      <vt:variant>
        <vt:i4>7864374</vt:i4>
      </vt:variant>
      <vt:variant>
        <vt:i4>165</vt:i4>
      </vt:variant>
      <vt:variant>
        <vt:i4>0</vt:i4>
      </vt:variant>
      <vt:variant>
        <vt:i4>5</vt:i4>
      </vt:variant>
      <vt:variant>
        <vt:lpwstr>https://www.oikade.gov.cy/</vt:lpwstr>
      </vt:variant>
      <vt:variant>
        <vt:lpwstr/>
      </vt:variant>
      <vt:variant>
        <vt:i4>4980753</vt:i4>
      </vt:variant>
      <vt:variant>
        <vt:i4>162</vt:i4>
      </vt:variant>
      <vt:variant>
        <vt:i4>0</vt:i4>
      </vt:variant>
      <vt:variant>
        <vt:i4>5</vt:i4>
      </vt:variant>
      <vt:variant>
        <vt:lpwstr>https://cge.cyprus.gov.cy/re/public/</vt:lpwstr>
      </vt:variant>
      <vt:variant>
        <vt:lpwstr/>
      </vt:variant>
      <vt:variant>
        <vt:i4>3997747</vt:i4>
      </vt:variant>
      <vt:variant>
        <vt:i4>159</vt:i4>
      </vt:variant>
      <vt:variant>
        <vt:i4>0</vt:i4>
      </vt:variant>
      <vt:variant>
        <vt:i4>5</vt:i4>
      </vt:variant>
      <vt:variant>
        <vt:lpwstr>http://www.psc.gov.cy/psc/psc.nsf/home_el/home_el?opendocument</vt:lpwstr>
      </vt:variant>
      <vt:variant>
        <vt:lpwstr/>
      </vt:variant>
      <vt:variant>
        <vt:i4>3932222</vt:i4>
      </vt:variant>
      <vt:variant>
        <vt:i4>156</vt:i4>
      </vt:variant>
      <vt:variant>
        <vt:i4>0</vt:i4>
      </vt:variant>
      <vt:variant>
        <vt:i4>5</vt:i4>
      </vt:variant>
      <vt:variant>
        <vt:lpwstr>http://www.reform.gov.cy/gr/%CE%B7%CE%BB%CE%B5%CE%BA%CF%84%CF%81%CE%BF%CE%BD%CE%B9%CE%BA%CE%AE-%CE%B4%CE%B9%CE%B1%CE%BA%CF%85%CE%B2%CE%AD%CF%81%CE%BD%CE%B7%CF%83%CE%B7/%CF%80%CE%BB%CE%B1%CF%84%CF%86%CF%8C%CF%81%CE%BC%CE%B1-%CE%B3%CE%B9%CE%B1-%CF%88%CE%B7%CF%86%CE%B9%CE%BF%CF%80%CE%BF%CE%AF%CE%B7%CF%83%CE%B7-%CF%84%CF%89%CE%BD-%CF%83%CF%87%CE%B5%CE%B4%CE%AF%CF%89%CE%BD-%CF%87%CE%BF%CF%81%CE%B7%CE%B3%CE%B9%CF%8E%CE%BD</vt:lpwstr>
      </vt:variant>
      <vt:variant>
        <vt:lpwstr/>
      </vt:variant>
      <vt:variant>
        <vt:i4>1769559</vt:i4>
      </vt:variant>
      <vt:variant>
        <vt:i4>153</vt:i4>
      </vt:variant>
      <vt:variant>
        <vt:i4>0</vt:i4>
      </vt:variant>
      <vt:variant>
        <vt:i4>5</vt:i4>
      </vt:variant>
      <vt:variant>
        <vt:lpwstr>https://fundingapps.mcit.gov.cy/</vt:lpwstr>
      </vt:variant>
      <vt:variant>
        <vt:lpwstr/>
      </vt:variant>
      <vt:variant>
        <vt:i4>5308469</vt:i4>
      </vt:variant>
      <vt:variant>
        <vt:i4>150</vt:i4>
      </vt:variant>
      <vt:variant>
        <vt:i4>0</vt:i4>
      </vt:variant>
      <vt:variant>
        <vt:i4>5</vt:i4>
      </vt:variant>
      <vt:variant>
        <vt:lpwstr>http://eur-lex.europa.eu/legal-content/EN/TXT/?uri=uriserv%3AOJ.L_.2014.257.01.0073.01.ENG</vt:lpwstr>
      </vt:variant>
      <vt:variant>
        <vt:lpwstr/>
      </vt:variant>
      <vt:variant>
        <vt:i4>3014766</vt:i4>
      </vt:variant>
      <vt:variant>
        <vt:i4>147</vt:i4>
      </vt:variant>
      <vt:variant>
        <vt:i4>0</vt:i4>
      </vt:variant>
      <vt:variant>
        <vt:i4>5</vt:i4>
      </vt:variant>
      <vt:variant>
        <vt:lpwstr>http://www.cyprus.gov.cy/moi/pio/pio2013.nsf/All/A543A0865DD3A3C2C2258203003DEE62?Opendocument&amp;L=G</vt:lpwstr>
      </vt:variant>
      <vt:variant>
        <vt:lpwstr/>
      </vt:variant>
      <vt:variant>
        <vt:i4>917524</vt:i4>
      </vt:variant>
      <vt:variant>
        <vt:i4>144</vt:i4>
      </vt:variant>
      <vt:variant>
        <vt:i4>0</vt:i4>
      </vt:variant>
      <vt:variant>
        <vt:i4>5</vt:i4>
      </vt:variant>
      <vt:variant>
        <vt:lpwstr>https://ec.europa.eu/cefdigital/wiki/display/CEFDIGITAL/eInvoicing+in+Cyprus</vt:lpwstr>
      </vt:variant>
      <vt:variant>
        <vt:lpwstr/>
      </vt:variant>
      <vt:variant>
        <vt:i4>2031684</vt:i4>
      </vt:variant>
      <vt:variant>
        <vt:i4>141</vt:i4>
      </vt:variant>
      <vt:variant>
        <vt:i4>0</vt:i4>
      </vt:variant>
      <vt:variant>
        <vt:i4>5</vt:i4>
      </vt:variant>
      <vt:variant>
        <vt:lpwstr>http://onek.org.cy/wp-content/uploads/bsk-pdf-manager/2017/11/ESN050717-1.pdf</vt:lpwstr>
      </vt:variant>
      <vt:variant>
        <vt:lpwstr/>
      </vt:variant>
      <vt:variant>
        <vt:i4>589859</vt:i4>
      </vt:variant>
      <vt:variant>
        <vt:i4>138</vt:i4>
      </vt:variant>
      <vt:variant>
        <vt:i4>0</vt:i4>
      </vt:variant>
      <vt:variant>
        <vt:i4>5</vt:i4>
      </vt:variant>
      <vt:variant>
        <vt:lpwstr>https://www.valitsus.ee/sites/default/files/news-related-files/mou_est-cyprus.pdf</vt:lpwstr>
      </vt:variant>
      <vt:variant>
        <vt:lpwstr/>
      </vt:variant>
      <vt:variant>
        <vt:i4>2293874</vt:i4>
      </vt:variant>
      <vt:variant>
        <vt:i4>135</vt:i4>
      </vt:variant>
      <vt:variant>
        <vt:i4>0</vt:i4>
      </vt:variant>
      <vt:variant>
        <vt:i4>5</vt:i4>
      </vt:variant>
      <vt:variant>
        <vt:lpwstr>http://www.mjpo.gov.cy/mjpo/MJPO.nsf/All/6465E1AE06B6A7ABC225810900438C75/$file/%CE%95%CE%B8%CE%BD%CE%B9%CE%BA%CE%AE %CE%A3%CF%84%CF%81%CE%B1%CF%84%CE%B7%CE%B3%CE%B9%CE%BA%CE%AE %CE%BA%CE%B1%CF%84%CE%AC %CF%84%CE%B7%CF%82 %CE%B4%CE%B9%CE%B1%CF%86%CE%B8%CE%BF%CF%81%CE%AC%CF%82.pdf</vt:lpwstr>
      </vt:variant>
      <vt:variant>
        <vt:lpwstr/>
      </vt:variant>
      <vt:variant>
        <vt:i4>4194350</vt:i4>
      </vt:variant>
      <vt:variant>
        <vt:i4>132</vt:i4>
      </vt:variant>
      <vt:variant>
        <vt:i4>0</vt:i4>
      </vt:variant>
      <vt:variant>
        <vt:i4>5</vt:i4>
      </vt:variant>
      <vt:variant>
        <vt:lpwstr>http://www.cm.gov.cy/cm/cm_2013/cm.nsf/0/6e05ceec30d6eeaac22581fc0021ed6a?OpenDocument&amp;Click=</vt:lpwstr>
      </vt:variant>
      <vt:variant>
        <vt:lpwstr/>
      </vt:variant>
      <vt:variant>
        <vt:i4>3801199</vt:i4>
      </vt:variant>
      <vt:variant>
        <vt:i4>129</vt:i4>
      </vt:variant>
      <vt:variant>
        <vt:i4>0</vt:i4>
      </vt:variant>
      <vt:variant>
        <vt:i4>5</vt:i4>
      </vt:variant>
      <vt:variant>
        <vt:lpwstr>https://www.esafecyprus.ac.cy/</vt:lpwstr>
      </vt:variant>
      <vt:variant>
        <vt:lpwstr/>
      </vt:variant>
      <vt:variant>
        <vt:i4>5439569</vt:i4>
      </vt:variant>
      <vt:variant>
        <vt:i4>126</vt:i4>
      </vt:variant>
      <vt:variant>
        <vt:i4>0</vt:i4>
      </vt:variant>
      <vt:variant>
        <vt:i4>5</vt:i4>
      </vt:variant>
      <vt:variant>
        <vt:lpwstr>https://ec.europa.eu/digital-single-market/en/european-strategy-deliver-better-internet-our-children</vt:lpwstr>
      </vt:variant>
      <vt:variant>
        <vt:lpwstr/>
      </vt:variant>
      <vt:variant>
        <vt:i4>6815862</vt:i4>
      </vt:variant>
      <vt:variant>
        <vt:i4>123</vt:i4>
      </vt:variant>
      <vt:variant>
        <vt:i4>0</vt:i4>
      </vt:variant>
      <vt:variant>
        <vt:i4>5</vt:i4>
      </vt:variant>
      <vt:variant>
        <vt:lpwstr>http://enimerosi.moec.gov.cy/archeia/1/ypp6874a</vt:lpwstr>
      </vt:variant>
      <vt:variant>
        <vt:lpwstr/>
      </vt:variant>
      <vt:variant>
        <vt:i4>5505125</vt:i4>
      </vt:variant>
      <vt:variant>
        <vt:i4>120</vt:i4>
      </vt:variant>
      <vt:variant>
        <vt:i4>0</vt:i4>
      </vt:variant>
      <vt:variant>
        <vt:i4>5</vt:i4>
      </vt:variant>
      <vt:variant>
        <vt:lpwstr>http://ec.europa.eu/newsroom/dae/document.cfm?doc_id=48586</vt:lpwstr>
      </vt:variant>
      <vt:variant>
        <vt:lpwstr/>
      </vt:variant>
      <vt:variant>
        <vt:i4>5570661</vt:i4>
      </vt:variant>
      <vt:variant>
        <vt:i4>117</vt:i4>
      </vt:variant>
      <vt:variant>
        <vt:i4>0</vt:i4>
      </vt:variant>
      <vt:variant>
        <vt:i4>5</vt:i4>
      </vt:variant>
      <vt:variant>
        <vt:lpwstr>http://ec.europa.eu/newsroom/dae/document.cfm?doc_id=48587</vt:lpwstr>
      </vt:variant>
      <vt:variant>
        <vt:lpwstr/>
      </vt:variant>
      <vt:variant>
        <vt:i4>5963888</vt:i4>
      </vt:variant>
      <vt:variant>
        <vt:i4>114</vt:i4>
      </vt:variant>
      <vt:variant>
        <vt:i4>0</vt:i4>
      </vt:variant>
      <vt:variant>
        <vt:i4>5</vt:i4>
      </vt:variant>
      <vt:variant>
        <vt:lpwstr>http://appsso.eurostat.ec.europa.eu/nui/show.do?dataset=isoc_bde15ei&amp;lang=en</vt:lpwstr>
      </vt:variant>
      <vt:variant>
        <vt:lpwstr/>
      </vt:variant>
      <vt:variant>
        <vt:i4>5963888</vt:i4>
      </vt:variant>
      <vt:variant>
        <vt:i4>111</vt:i4>
      </vt:variant>
      <vt:variant>
        <vt:i4>0</vt:i4>
      </vt:variant>
      <vt:variant>
        <vt:i4>5</vt:i4>
      </vt:variant>
      <vt:variant>
        <vt:lpwstr>http://appsso.eurostat.ec.europa.eu/nui/show.do?dataset=isoc_bde15ei&amp;lang=en</vt:lpwstr>
      </vt:variant>
      <vt:variant>
        <vt:lpwstr/>
      </vt:variant>
      <vt:variant>
        <vt:i4>5963888</vt:i4>
      </vt:variant>
      <vt:variant>
        <vt:i4>108</vt:i4>
      </vt:variant>
      <vt:variant>
        <vt:i4>0</vt:i4>
      </vt:variant>
      <vt:variant>
        <vt:i4>5</vt:i4>
      </vt:variant>
      <vt:variant>
        <vt:lpwstr>http://appsso.eurostat.ec.europa.eu/nui/show.do?dataset=isoc_bde15ei&amp;lang=en</vt:lpwstr>
      </vt:variant>
      <vt:variant>
        <vt:lpwstr/>
      </vt:variant>
      <vt:variant>
        <vt:i4>5963888</vt:i4>
      </vt:variant>
      <vt:variant>
        <vt:i4>105</vt:i4>
      </vt:variant>
      <vt:variant>
        <vt:i4>0</vt:i4>
      </vt:variant>
      <vt:variant>
        <vt:i4>5</vt:i4>
      </vt:variant>
      <vt:variant>
        <vt:lpwstr>http://appsso.eurostat.ec.europa.eu/nui/show.do?dataset=isoc_bde15ei&amp;lang=en</vt:lpwstr>
      </vt:variant>
      <vt:variant>
        <vt:lpwstr/>
      </vt:variant>
      <vt:variant>
        <vt:i4>7340157</vt:i4>
      </vt:variant>
      <vt:variant>
        <vt:i4>102</vt:i4>
      </vt:variant>
      <vt:variant>
        <vt:i4>0</vt:i4>
      </vt:variant>
      <vt:variant>
        <vt:i4>5</vt:i4>
      </vt:variant>
      <vt:variant>
        <vt:lpwstr>http://ec.europa.eu/eurostat/data/database</vt:lpwstr>
      </vt:variant>
      <vt:variant>
        <vt:lpwstr/>
      </vt:variant>
      <vt:variant>
        <vt:i4>7798846</vt:i4>
      </vt:variant>
      <vt:variant>
        <vt:i4>99</vt:i4>
      </vt:variant>
      <vt:variant>
        <vt:i4>0</vt:i4>
      </vt:variant>
      <vt:variant>
        <vt:i4>5</vt:i4>
      </vt:variant>
      <vt:variant>
        <vt:lpwstr>http://epp.eurostat.ec.europa.eu/tgm/table.do?tab=table&amp;init=1&amp;language=en&amp;pcode=tin00111&amp;plugin=1</vt:lpwstr>
      </vt:variant>
      <vt:variant>
        <vt:lpwstr/>
      </vt:variant>
      <vt:variant>
        <vt:i4>7340089</vt:i4>
      </vt:variant>
      <vt:variant>
        <vt:i4>96</vt:i4>
      </vt:variant>
      <vt:variant>
        <vt:i4>0</vt:i4>
      </vt:variant>
      <vt:variant>
        <vt:i4>5</vt:i4>
      </vt:variant>
      <vt:variant>
        <vt:lpwstr>http://epp.eurostat.ec.europa.eu/tgm/table.do?tab=table&amp;init=1&amp;language=en&amp;pcode=tin00067&amp;plugin=1</vt:lpwstr>
      </vt:variant>
      <vt:variant>
        <vt:lpwstr/>
      </vt:variant>
      <vt:variant>
        <vt:i4>7929960</vt:i4>
      </vt:variant>
      <vt:variant>
        <vt:i4>93</vt:i4>
      </vt:variant>
      <vt:variant>
        <vt:i4>0</vt:i4>
      </vt:variant>
      <vt:variant>
        <vt:i4>5</vt:i4>
      </vt:variant>
      <vt:variant>
        <vt:lpwstr>http://appsso.eurostat.ec.europa.eu/nui/show.do?dataset=isoc_bde15b_e&amp;lang=en</vt:lpwstr>
      </vt:variant>
      <vt:variant>
        <vt:lpwstr/>
      </vt:variant>
      <vt:variant>
        <vt:i4>7536723</vt:i4>
      </vt:variant>
      <vt:variant>
        <vt:i4>90</vt:i4>
      </vt:variant>
      <vt:variant>
        <vt:i4>0</vt:i4>
      </vt:variant>
      <vt:variant>
        <vt:i4>5</vt:i4>
      </vt:variant>
      <vt:variant>
        <vt:lpwstr>http://appsso.eurostat.ec.europa.eu/nui/show.do?dataset=isoc_r_broad_h&amp;lang=en</vt:lpwstr>
      </vt:variant>
      <vt:variant>
        <vt:lpwstr/>
      </vt:variant>
      <vt:variant>
        <vt:i4>3211307</vt:i4>
      </vt:variant>
      <vt:variant>
        <vt:i4>87</vt:i4>
      </vt:variant>
      <vt:variant>
        <vt:i4>0</vt:i4>
      </vt:variant>
      <vt:variant>
        <vt:i4>5</vt:i4>
      </vt:variant>
      <vt:variant>
        <vt:lpwstr>http://appsso.eurostat.ec.europa.eu/nui/show.do?dataset=isoc_bdek_di&amp;lang=en</vt:lpwstr>
      </vt:variant>
      <vt:variant>
        <vt:lpwstr/>
      </vt:variant>
      <vt:variant>
        <vt:i4>327793</vt:i4>
      </vt:variant>
      <vt:variant>
        <vt:i4>84</vt:i4>
      </vt:variant>
      <vt:variant>
        <vt:i4>0</vt:i4>
      </vt:variant>
      <vt:variant>
        <vt:i4>5</vt:i4>
      </vt:variant>
      <vt:variant>
        <vt:lpwstr>http://appsso.eurostat.ec.europa.eu/nui/show.do?dataset=isoc_ci_in_en2&amp;lang=en</vt:lpwstr>
      </vt:variant>
      <vt:variant>
        <vt:lpwstr/>
      </vt:variant>
      <vt:variant>
        <vt:i4>7929957</vt:i4>
      </vt:variant>
      <vt:variant>
        <vt:i4>81</vt:i4>
      </vt:variant>
      <vt:variant>
        <vt:i4>0</vt:i4>
      </vt:variant>
      <vt:variant>
        <vt:i4>5</vt:i4>
      </vt:variant>
      <vt:variant>
        <vt:lpwstr>http://appsso.eurostat.ec.europa.eu/nui/show.do?dataset=isoc_bde15b_h&amp;lang=en</vt:lpwstr>
      </vt:variant>
      <vt:variant>
        <vt:lpwstr/>
      </vt:variant>
      <vt:variant>
        <vt:i4>7340157</vt:i4>
      </vt:variant>
      <vt:variant>
        <vt:i4>78</vt:i4>
      </vt:variant>
      <vt:variant>
        <vt:i4>0</vt:i4>
      </vt:variant>
      <vt:variant>
        <vt:i4>5</vt:i4>
      </vt:variant>
      <vt:variant>
        <vt:lpwstr>http://ec.europa.eu/eurostat/data/database</vt:lpwstr>
      </vt:variant>
      <vt:variant>
        <vt:lpwstr/>
      </vt:variant>
      <vt:variant>
        <vt:i4>8192111</vt:i4>
      </vt:variant>
      <vt:variant>
        <vt:i4>75</vt:i4>
      </vt:variant>
      <vt:variant>
        <vt:i4>0</vt:i4>
      </vt:variant>
      <vt:variant>
        <vt:i4>5</vt:i4>
      </vt:variant>
      <vt:variant>
        <vt:lpwstr>http://www.presidency.gov.cy/presidency/presidency.nsf/prc01_en/prc01_en?OpenDocument</vt:lpwstr>
      </vt:variant>
      <vt:variant>
        <vt:lpwstr/>
      </vt:variant>
      <vt:variant>
        <vt:i4>8192111</vt:i4>
      </vt:variant>
      <vt:variant>
        <vt:i4>72</vt:i4>
      </vt:variant>
      <vt:variant>
        <vt:i4>0</vt:i4>
      </vt:variant>
      <vt:variant>
        <vt:i4>5</vt:i4>
      </vt:variant>
      <vt:variant>
        <vt:lpwstr>http://www.presidency.gov.cy/presidency/presidency.nsf/prc01_en/prc01_en?OpenDocument</vt:lpwstr>
      </vt:variant>
      <vt:variant>
        <vt:lpwstr/>
      </vt:variant>
      <vt:variant>
        <vt:i4>4653110</vt:i4>
      </vt:variant>
      <vt:variant>
        <vt:i4>69</vt:i4>
      </vt:variant>
      <vt:variant>
        <vt:i4>0</vt:i4>
      </vt:variant>
      <vt:variant>
        <vt:i4>5</vt:i4>
      </vt:variant>
      <vt:variant>
        <vt:lpwstr>http://www.centralbank.gov.cy/nqcontent.cfm?a_id=1&amp;lang=en</vt:lpwstr>
      </vt:variant>
      <vt:variant>
        <vt:lpwstr/>
      </vt:variant>
      <vt:variant>
        <vt:i4>5898329</vt:i4>
      </vt:variant>
      <vt:variant>
        <vt:i4>66</vt:i4>
      </vt:variant>
      <vt:variant>
        <vt:i4>0</vt:i4>
      </vt:variant>
      <vt:variant>
        <vt:i4>5</vt:i4>
      </vt:variant>
      <vt:variant>
        <vt:lpwstr>http://www.audit.gov.cy/audit/audit.nsf/index_en/index_en?OpenDocument</vt:lpwstr>
      </vt:variant>
      <vt:variant>
        <vt:lpwstr/>
      </vt:variant>
      <vt:variant>
        <vt:i4>6225995</vt:i4>
      </vt:variant>
      <vt:variant>
        <vt:i4>63</vt:i4>
      </vt:variant>
      <vt:variant>
        <vt:i4>0</vt:i4>
      </vt:variant>
      <vt:variant>
        <vt:i4>5</vt:i4>
      </vt:variant>
      <vt:variant>
        <vt:lpwstr>http://www.law.gov.cy/law/lawoffice.nsf/dmlindex_en/dmlindex_en?OpenDocument</vt:lpwstr>
      </vt:variant>
      <vt:variant>
        <vt:lpwstr/>
      </vt:variant>
      <vt:variant>
        <vt:i4>6619244</vt:i4>
      </vt:variant>
      <vt:variant>
        <vt:i4>60</vt:i4>
      </vt:variant>
      <vt:variant>
        <vt:i4>0</vt:i4>
      </vt:variant>
      <vt:variant>
        <vt:i4>5</vt:i4>
      </vt:variant>
      <vt:variant>
        <vt:lpwstr>http://www.supremecourt.gov.cy/judicial/sc.nsf/DMLJudiciary_en/DMLJudiciary_en?OpenDocument</vt:lpwstr>
      </vt:variant>
      <vt:variant>
        <vt:lpwstr/>
      </vt:variant>
      <vt:variant>
        <vt:i4>4718605</vt:i4>
      </vt:variant>
      <vt:variant>
        <vt:i4>57</vt:i4>
      </vt:variant>
      <vt:variant>
        <vt:i4>0</vt:i4>
      </vt:variant>
      <vt:variant>
        <vt:i4>5</vt:i4>
      </vt:variant>
      <vt:variant>
        <vt:lpwstr>http://www.parliament.cy/easyconsole.cfm/lang/en/</vt:lpwstr>
      </vt:variant>
      <vt:variant>
        <vt:lpwstr/>
      </vt:variant>
      <vt:variant>
        <vt:i4>6684788</vt:i4>
      </vt:variant>
      <vt:variant>
        <vt:i4>54</vt:i4>
      </vt:variant>
      <vt:variant>
        <vt:i4>0</vt:i4>
      </vt:variant>
      <vt:variant>
        <vt:i4>5</vt:i4>
      </vt:variant>
      <vt:variant>
        <vt:lpwstr>http://www.presidency.gov.cy/presidency/presidency.nsf/dmlindex_en/dmlindex_en?OpenDocument</vt:lpwstr>
      </vt:variant>
      <vt:variant>
        <vt:lpwstr/>
      </vt:variant>
      <vt:variant>
        <vt:i4>7340157</vt:i4>
      </vt:variant>
      <vt:variant>
        <vt:i4>51</vt:i4>
      </vt:variant>
      <vt:variant>
        <vt:i4>0</vt:i4>
      </vt:variant>
      <vt:variant>
        <vt:i4>5</vt:i4>
      </vt:variant>
      <vt:variant>
        <vt:lpwstr>http://ec.europa.eu/eurostat/data/database</vt:lpwstr>
      </vt:variant>
      <vt:variant>
        <vt:lpwstr/>
      </vt:variant>
      <vt:variant>
        <vt:i4>1245240</vt:i4>
      </vt:variant>
      <vt:variant>
        <vt:i4>44</vt:i4>
      </vt:variant>
      <vt:variant>
        <vt:i4>0</vt:i4>
      </vt:variant>
      <vt:variant>
        <vt:i4>5</vt:i4>
      </vt:variant>
      <vt:variant>
        <vt:lpwstr/>
      </vt:variant>
      <vt:variant>
        <vt:lpwstr>_Toc506296205</vt:lpwstr>
      </vt:variant>
      <vt:variant>
        <vt:i4>1245240</vt:i4>
      </vt:variant>
      <vt:variant>
        <vt:i4>38</vt:i4>
      </vt:variant>
      <vt:variant>
        <vt:i4>0</vt:i4>
      </vt:variant>
      <vt:variant>
        <vt:i4>5</vt:i4>
      </vt:variant>
      <vt:variant>
        <vt:lpwstr/>
      </vt:variant>
      <vt:variant>
        <vt:lpwstr>_Toc506296204</vt:lpwstr>
      </vt:variant>
      <vt:variant>
        <vt:i4>1245240</vt:i4>
      </vt:variant>
      <vt:variant>
        <vt:i4>32</vt:i4>
      </vt:variant>
      <vt:variant>
        <vt:i4>0</vt:i4>
      </vt:variant>
      <vt:variant>
        <vt:i4>5</vt:i4>
      </vt:variant>
      <vt:variant>
        <vt:lpwstr/>
      </vt:variant>
      <vt:variant>
        <vt:lpwstr>_Toc506296203</vt:lpwstr>
      </vt:variant>
      <vt:variant>
        <vt:i4>1245240</vt:i4>
      </vt:variant>
      <vt:variant>
        <vt:i4>26</vt:i4>
      </vt:variant>
      <vt:variant>
        <vt:i4>0</vt:i4>
      </vt:variant>
      <vt:variant>
        <vt:i4>5</vt:i4>
      </vt:variant>
      <vt:variant>
        <vt:lpwstr/>
      </vt:variant>
      <vt:variant>
        <vt:lpwstr>_Toc506296202</vt:lpwstr>
      </vt:variant>
      <vt:variant>
        <vt:i4>1245240</vt:i4>
      </vt:variant>
      <vt:variant>
        <vt:i4>20</vt:i4>
      </vt:variant>
      <vt:variant>
        <vt:i4>0</vt:i4>
      </vt:variant>
      <vt:variant>
        <vt:i4>5</vt:i4>
      </vt:variant>
      <vt:variant>
        <vt:lpwstr/>
      </vt:variant>
      <vt:variant>
        <vt:lpwstr>_Toc506296201</vt:lpwstr>
      </vt:variant>
      <vt:variant>
        <vt:i4>1245240</vt:i4>
      </vt:variant>
      <vt:variant>
        <vt:i4>14</vt:i4>
      </vt:variant>
      <vt:variant>
        <vt:i4>0</vt:i4>
      </vt:variant>
      <vt:variant>
        <vt:i4>5</vt:i4>
      </vt:variant>
      <vt:variant>
        <vt:lpwstr/>
      </vt:variant>
      <vt:variant>
        <vt:lpwstr>_Toc506296200</vt:lpwstr>
      </vt:variant>
      <vt:variant>
        <vt:i4>1703995</vt:i4>
      </vt:variant>
      <vt:variant>
        <vt:i4>8</vt:i4>
      </vt:variant>
      <vt:variant>
        <vt:i4>0</vt:i4>
      </vt:variant>
      <vt:variant>
        <vt:i4>5</vt:i4>
      </vt:variant>
      <vt:variant>
        <vt:lpwstr/>
      </vt:variant>
      <vt:variant>
        <vt:lpwstr>_Toc506296199</vt:lpwstr>
      </vt:variant>
      <vt:variant>
        <vt:i4>1703995</vt:i4>
      </vt:variant>
      <vt:variant>
        <vt:i4>2</vt:i4>
      </vt:variant>
      <vt:variant>
        <vt:i4>0</vt:i4>
      </vt:variant>
      <vt:variant>
        <vt:i4>5</vt:i4>
      </vt:variant>
      <vt:variant>
        <vt:lpwstr/>
      </vt:variant>
      <vt:variant>
        <vt:lpwstr>_Toc506296198</vt:lpwstr>
      </vt:variant>
      <vt:variant>
        <vt:i4>1835116</vt:i4>
      </vt:variant>
      <vt:variant>
        <vt:i4>3</vt:i4>
      </vt:variant>
      <vt:variant>
        <vt:i4>0</vt:i4>
      </vt:variant>
      <vt:variant>
        <vt:i4>5</vt:i4>
      </vt:variant>
      <vt:variant>
        <vt:lpwstr>http://www.mcw.gov.cy/mcw/dec/digital_cyprus/ict.nsf/3700071379D1C658C2257A6F00376A80/$file/Main document digital strategy.pdf</vt:lpwstr>
      </vt:variant>
      <vt:variant>
        <vt:lpwstr/>
      </vt:variant>
      <vt:variant>
        <vt:i4>4063278</vt:i4>
      </vt:variant>
      <vt:variant>
        <vt:i4>0</vt:i4>
      </vt:variant>
      <vt:variant>
        <vt:i4>0</vt:i4>
      </vt:variant>
      <vt:variant>
        <vt:i4>5</vt:i4>
      </vt:variant>
      <vt:variant>
        <vt:lpwstr>https://www.eprocurement.gov.cy/epps/announcements/listAnnouncements.do?selectedItem=announcements/listAnnouncements.do</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eGovernment in CY - January 2012 - v.15.0</dc:title>
  <dc:subject/>
  <dc:creator>federico.chiarelli@wavestone.com</dc:creator>
  <cp:keywords/>
  <dc:description/>
  <cp:lastModifiedBy>Jens Scheerlinck</cp:lastModifiedBy>
  <cp:revision>3</cp:revision>
  <cp:lastPrinted>2017-03-31T07:08:00Z</cp:lastPrinted>
  <dcterms:created xsi:type="dcterms:W3CDTF">2018-03-14T10:59:00Z</dcterms:created>
  <dcterms:modified xsi:type="dcterms:W3CDTF">2018-03-14T10:59:00Z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ngagementType">
    <vt:lpwstr/>
  </property>
  <property fmtid="{D5CDD505-2E9C-101B-9397-08002B2CF9AE}" pid="3" name="CapitalizedRef">
    <vt:lpwstr>, </vt:lpwstr>
  </property>
  <property fmtid="{D5CDD505-2E9C-101B-9397-08002B2CF9AE}" pid="4" name="Short Document Description">
    <vt:lpwstr/>
  </property>
  <property fmtid="{D5CDD505-2E9C-101B-9397-08002B2CF9AE}" pid="5" name="FunctionalArea">
    <vt:lpwstr/>
  </property>
  <property fmtid="{D5CDD505-2E9C-101B-9397-08002B2CF9AE}" pid="6" name="Document Confidentiality">
    <vt:lpwstr>No</vt:lpwstr>
  </property>
  <property fmtid="{D5CDD505-2E9C-101B-9397-08002B2CF9AE}" pid="7" name="DocumentLanguage">
    <vt:lpwstr>;#French;#</vt:lpwstr>
  </property>
  <property fmtid="{D5CDD505-2E9C-101B-9397-08002B2CF9AE}" pid="8" name="DocumentType">
    <vt:lpwstr/>
  </property>
  <property fmtid="{D5CDD505-2E9C-101B-9397-08002B2CF9AE}" pid="9" name="Contributor Name">
    <vt:lpwstr/>
  </property>
  <property fmtid="{D5CDD505-2E9C-101B-9397-08002B2CF9AE}" pid="10" name="EngagementPhase">
    <vt:lpwstr/>
  </property>
  <property fmtid="{D5CDD505-2E9C-101B-9397-08002B2CF9AE}" pid="11" name="Knowledge">
    <vt:lpwstr/>
  </property>
  <property fmtid="{D5CDD505-2E9C-101B-9397-08002B2CF9AE}" pid="12" name="ContentTypeId">
    <vt:lpwstr>0x010100914CB3E7C34C6346A81E0362531351E7</vt:lpwstr>
  </property>
</Properties>
</file>