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6EBD" w14:textId="7B1573E6" w:rsidR="0095513B" w:rsidRDefault="00930141" w:rsidP="00930141">
      <w:pPr>
        <w:pStyle w:val="Heading1"/>
      </w:pPr>
      <w:proofErr w:type="spellStart"/>
      <w:r>
        <w:t>Gramm</w:t>
      </w:r>
      <w:r w:rsidR="00CF6F33">
        <w:t>a</w:t>
      </w:r>
      <w:r>
        <w:t>r</w:t>
      </w:r>
      <w:proofErr w:type="spellEnd"/>
    </w:p>
    <w:p w14:paraId="50C645B1" w14:textId="77777777" w:rsidR="00930141" w:rsidRPr="00930141" w:rsidRDefault="00930141" w:rsidP="00930141">
      <w:pPr>
        <w:pStyle w:val="Heading2"/>
        <w:rPr>
          <w:lang w:val="en-US"/>
        </w:rPr>
      </w:pPr>
      <w:r w:rsidRPr="00930141">
        <w:rPr>
          <w:lang w:val="en-US"/>
        </w:rPr>
        <w:t>Lexicon</w:t>
      </w:r>
    </w:p>
    <w:p w14:paraId="1320C26B" w14:textId="7548525D" w:rsidR="00930141" w:rsidRDefault="00CF6F33" w:rsidP="00930141">
      <w:pPr>
        <w:rPr>
          <w:lang w:val="en-US"/>
        </w:rPr>
      </w:pPr>
      <w:r w:rsidRPr="00CF6F33">
        <w:rPr>
          <w:lang w:val="en-US"/>
        </w:rPr>
        <w:t xml:space="preserve">We first set up our lexicon so that we can create our parser rules. We wanted to make sure that we could support decimal numbers and negative numbers. </w:t>
      </w:r>
      <w:r w:rsidR="00930141" w:rsidRPr="00930141">
        <w:rPr>
          <w:lang w:val="en-US"/>
        </w:rPr>
        <w:drawing>
          <wp:inline distT="0" distB="0" distL="0" distR="0" wp14:anchorId="2FC81D0F" wp14:editId="2B0F96C0">
            <wp:extent cx="3267531"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7531" cy="2943636"/>
                    </a:xfrm>
                    <a:prstGeom prst="rect">
                      <a:avLst/>
                    </a:prstGeom>
                  </pic:spPr>
                </pic:pic>
              </a:graphicData>
            </a:graphic>
          </wp:inline>
        </w:drawing>
      </w:r>
    </w:p>
    <w:p w14:paraId="60C5E7D0" w14:textId="7AF041F1" w:rsidR="00930141" w:rsidRPr="00930141" w:rsidRDefault="00930141" w:rsidP="00930141">
      <w:pPr>
        <w:rPr>
          <w:lang w:val="en-US"/>
        </w:rPr>
      </w:pPr>
      <w:r>
        <w:rPr>
          <w:lang w:val="en-US"/>
        </w:rPr>
        <w:t>We also added the required math symbols to create equations.</w:t>
      </w:r>
    </w:p>
    <w:p w14:paraId="20FC5B25" w14:textId="612EFD0C" w:rsidR="00930141" w:rsidRDefault="00930141" w:rsidP="00930141">
      <w:pPr>
        <w:pStyle w:val="Heading2"/>
        <w:rPr>
          <w:lang w:val="en-US"/>
        </w:rPr>
      </w:pPr>
      <w:r w:rsidRPr="00930141">
        <w:rPr>
          <w:lang w:val="en-US"/>
        </w:rPr>
        <w:t>Parser rules</w:t>
      </w:r>
    </w:p>
    <w:p w14:paraId="62AE9232" w14:textId="64C3DE3C" w:rsidR="00930141" w:rsidRDefault="00CF6F33" w:rsidP="00930141">
      <w:pPr>
        <w:rPr>
          <w:lang w:val="en-US"/>
        </w:rPr>
      </w:pPr>
      <w:r w:rsidRPr="00CF6F33">
        <w:rPr>
          <w:lang w:val="en-US"/>
        </w:rPr>
        <w:t xml:space="preserve">After creating the lexicon we started working on the parser rules. We decided to first make a generic program rule. We did this so that we could easily add more types of statements later. </w:t>
      </w:r>
      <w:r w:rsidR="00930141" w:rsidRPr="00930141">
        <w:rPr>
          <w:lang w:val="en-US"/>
        </w:rPr>
        <w:drawing>
          <wp:inline distT="0" distB="0" distL="0" distR="0" wp14:anchorId="2A5DB317" wp14:editId="30D87E35">
            <wp:extent cx="4268293" cy="2477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295" cy="2481713"/>
                    </a:xfrm>
                    <a:prstGeom prst="rect">
                      <a:avLst/>
                    </a:prstGeom>
                  </pic:spPr>
                </pic:pic>
              </a:graphicData>
            </a:graphic>
          </wp:inline>
        </w:drawing>
      </w:r>
    </w:p>
    <w:p w14:paraId="320BBD27" w14:textId="728CA754" w:rsidR="00930141" w:rsidRDefault="00CF6F33" w:rsidP="00930141">
      <w:pPr>
        <w:rPr>
          <w:lang w:val="en-US"/>
        </w:rPr>
      </w:pPr>
      <w:r w:rsidRPr="00CF6F33">
        <w:rPr>
          <w:lang w:val="en-US"/>
        </w:rPr>
        <w:t>For the assignment of week 1, we only created one type of statement the expression. Here we added all the required mathematical operations. We also decided to add the parenthesis. So we can write slightly more complex mathematical equations.</w:t>
      </w:r>
    </w:p>
    <w:p w14:paraId="18FC30F0" w14:textId="0CD0FCB3" w:rsidR="00CF6F33" w:rsidRDefault="00CF6F33" w:rsidP="00930141">
      <w:pPr>
        <w:rPr>
          <w:lang w:val="en-US"/>
        </w:rPr>
      </w:pPr>
      <w:r>
        <w:rPr>
          <w:lang w:val="en-US"/>
        </w:rPr>
        <w:lastRenderedPageBreak/>
        <w:t>The parse tree that you would get for an expression is this:</w:t>
      </w:r>
    </w:p>
    <w:p w14:paraId="487B2071" w14:textId="5E3C3C03" w:rsidR="00CF6F33" w:rsidRDefault="00CF6F33" w:rsidP="00930141">
      <w:pPr>
        <w:rPr>
          <w:lang w:val="en-US"/>
        </w:rPr>
      </w:pPr>
      <w:r w:rsidRPr="00CF6F33">
        <w:rPr>
          <w:lang w:val="en-US"/>
        </w:rPr>
        <w:t xml:space="preserve">(10 * -10.5)! ^ 9 + 1 / 8 </w:t>
      </w:r>
      <w:r>
        <w:rPr>
          <w:lang w:val="en-US"/>
        </w:rPr>
        <w:t>–</w:t>
      </w:r>
      <w:r w:rsidRPr="00CF6F33">
        <w:rPr>
          <w:lang w:val="en-US"/>
        </w:rPr>
        <w:t xml:space="preserve"> 2</w:t>
      </w:r>
      <w:r>
        <w:rPr>
          <w:lang w:val="en-US"/>
        </w:rPr>
        <w:t xml:space="preserve"> </w:t>
      </w:r>
    </w:p>
    <w:p w14:paraId="47D719E8" w14:textId="4FC894CB" w:rsidR="00CF6F33" w:rsidRDefault="00CF6F33" w:rsidP="00930141">
      <w:pPr>
        <w:rPr>
          <w:lang w:val="en-US"/>
        </w:rPr>
      </w:pPr>
      <w:r>
        <w:rPr>
          <w:lang w:val="en-US"/>
        </w:rPr>
        <w:t>Result in this parse tree:</w:t>
      </w:r>
      <w:r>
        <w:rPr>
          <w:noProof/>
          <w:lang w:val="en-US"/>
        </w:rPr>
        <w:drawing>
          <wp:inline distT="0" distB="0" distL="0" distR="0" wp14:anchorId="7299D38B" wp14:editId="07661045">
            <wp:extent cx="5941060" cy="2706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706370"/>
                    </a:xfrm>
                    <a:prstGeom prst="rect">
                      <a:avLst/>
                    </a:prstGeom>
                    <a:noFill/>
                    <a:ln>
                      <a:noFill/>
                    </a:ln>
                  </pic:spPr>
                </pic:pic>
              </a:graphicData>
            </a:graphic>
          </wp:inline>
        </w:drawing>
      </w:r>
    </w:p>
    <w:p w14:paraId="5D01101A" w14:textId="5891925C" w:rsidR="00CF6F33" w:rsidRDefault="00CF6F33" w:rsidP="00930141">
      <w:pPr>
        <w:rPr>
          <w:lang w:val="en-US"/>
        </w:rPr>
      </w:pPr>
      <w:r>
        <w:rPr>
          <w:lang w:val="en-US"/>
        </w:rPr>
        <w:t>The java files that we generated where:</w:t>
      </w:r>
    </w:p>
    <w:p w14:paraId="7478D55E" w14:textId="6FEB7F18" w:rsidR="00CF6F33" w:rsidRDefault="00CF6F33" w:rsidP="00CF6F33">
      <w:pPr>
        <w:rPr>
          <w:lang w:val="en-US"/>
        </w:rPr>
      </w:pPr>
      <w:r w:rsidRPr="00CF6F33">
        <w:rPr>
          <w:lang w:val="en-US"/>
        </w:rPr>
        <w:drawing>
          <wp:inline distT="0" distB="0" distL="0" distR="0" wp14:anchorId="72E16853" wp14:editId="4C6C404C">
            <wp:extent cx="2172003" cy="1971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2003" cy="1971950"/>
                    </a:xfrm>
                    <a:prstGeom prst="rect">
                      <a:avLst/>
                    </a:prstGeom>
                  </pic:spPr>
                </pic:pic>
              </a:graphicData>
            </a:graphic>
          </wp:inline>
        </w:drawing>
      </w:r>
    </w:p>
    <w:p w14:paraId="628E23DE" w14:textId="77777777" w:rsidR="00241573" w:rsidRDefault="00241573" w:rsidP="002000C1">
      <w:pPr>
        <w:pStyle w:val="Heading1"/>
        <w:rPr>
          <w:lang w:val="en-US"/>
        </w:rPr>
      </w:pPr>
    </w:p>
    <w:p w14:paraId="462E9B42" w14:textId="77777777" w:rsidR="00241573" w:rsidRDefault="00241573">
      <w:pPr>
        <w:rPr>
          <w:rFonts w:asciiTheme="majorHAnsi" w:eastAsiaTheme="majorEastAsia" w:hAnsiTheme="majorHAnsi" w:cstheme="majorBidi"/>
          <w:color w:val="2F5496" w:themeColor="accent1" w:themeShade="BF"/>
          <w:sz w:val="32"/>
          <w:szCs w:val="32"/>
          <w:lang w:val="en-US"/>
        </w:rPr>
      </w:pPr>
      <w:r>
        <w:rPr>
          <w:lang w:val="en-US"/>
        </w:rPr>
        <w:br w:type="page"/>
      </w:r>
    </w:p>
    <w:p w14:paraId="5D5C067B" w14:textId="0202F2F0" w:rsidR="00CF6F33" w:rsidRPr="00241573" w:rsidRDefault="002000C1" w:rsidP="002000C1">
      <w:pPr>
        <w:pStyle w:val="Heading1"/>
        <w:rPr>
          <w:lang w:val="en-US"/>
        </w:rPr>
      </w:pPr>
      <w:r w:rsidRPr="00241573">
        <w:rPr>
          <w:lang w:val="en-US"/>
        </w:rPr>
        <w:lastRenderedPageBreak/>
        <w:t>Program</w:t>
      </w:r>
    </w:p>
    <w:p w14:paraId="03E187EF" w14:textId="3E05264C" w:rsidR="00CF6F33" w:rsidRDefault="003D432A" w:rsidP="00CF6F33">
      <w:pPr>
        <w:rPr>
          <w:lang w:val="en-US"/>
        </w:rPr>
      </w:pPr>
      <w:r w:rsidRPr="003D432A">
        <w:rPr>
          <w:lang w:val="en-US"/>
        </w:rPr>
        <w:t xml:space="preserve">We created a program where you can fill in your equation using the console. </w:t>
      </w:r>
      <w:r w:rsidR="00241573" w:rsidRPr="00241573">
        <w:rPr>
          <w:lang w:val="en-US"/>
        </w:rPr>
        <w:drawing>
          <wp:inline distT="0" distB="0" distL="0" distR="0" wp14:anchorId="7951AE2F" wp14:editId="35B9C6CC">
            <wp:extent cx="3417415" cy="32823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646" cy="3286389"/>
                    </a:xfrm>
                    <a:prstGeom prst="rect">
                      <a:avLst/>
                    </a:prstGeom>
                  </pic:spPr>
                </pic:pic>
              </a:graphicData>
            </a:graphic>
          </wp:inline>
        </w:drawing>
      </w:r>
      <w:r w:rsidR="002000C1">
        <w:rPr>
          <w:lang w:val="en-US"/>
        </w:rPr>
        <w:t xml:space="preserve"> </w:t>
      </w:r>
    </w:p>
    <w:p w14:paraId="766039FD" w14:textId="5C67AEB8" w:rsidR="00241573" w:rsidRDefault="003D432A" w:rsidP="00CF6F33">
      <w:pPr>
        <w:rPr>
          <w:lang w:val="en-US"/>
        </w:rPr>
      </w:pPr>
      <w:r w:rsidRPr="003D432A">
        <w:rPr>
          <w:lang w:val="en-US"/>
        </w:rPr>
        <w:t>The output is the answer to your equation. The program also specifies the input tokens and the values in the parse tree.</w:t>
      </w:r>
      <w:r w:rsidR="00241573" w:rsidRPr="00241573">
        <w:rPr>
          <w:lang w:val="en-US"/>
        </w:rPr>
        <w:drawing>
          <wp:inline distT="0" distB="0" distL="0" distR="0" wp14:anchorId="77CD9B6C" wp14:editId="7E44D7FF">
            <wp:extent cx="5943600" cy="888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8365"/>
                    </a:xfrm>
                    <a:prstGeom prst="rect">
                      <a:avLst/>
                    </a:prstGeom>
                  </pic:spPr>
                </pic:pic>
              </a:graphicData>
            </a:graphic>
          </wp:inline>
        </w:drawing>
      </w:r>
    </w:p>
    <w:p w14:paraId="45DADD3E" w14:textId="0BF95E8B" w:rsidR="00241573" w:rsidRDefault="00241573">
      <w:pPr>
        <w:rPr>
          <w:lang w:val="en-US"/>
        </w:rPr>
      </w:pPr>
      <w:r>
        <w:rPr>
          <w:lang w:val="en-US"/>
        </w:rPr>
        <w:br w:type="page"/>
      </w:r>
    </w:p>
    <w:p w14:paraId="78ACB2B0" w14:textId="368707F2" w:rsidR="00241573" w:rsidRDefault="00241573" w:rsidP="00241573">
      <w:pPr>
        <w:pStyle w:val="Heading1"/>
        <w:rPr>
          <w:lang w:val="en-US"/>
        </w:rPr>
      </w:pPr>
      <w:r>
        <w:rPr>
          <w:lang w:val="en-US"/>
        </w:rPr>
        <w:lastRenderedPageBreak/>
        <w:t>Listener</w:t>
      </w:r>
    </w:p>
    <w:p w14:paraId="75489E43" w14:textId="1EDEE673" w:rsidR="00241573" w:rsidRDefault="003D432A" w:rsidP="00241573">
      <w:pPr>
        <w:rPr>
          <w:lang w:val="en-US"/>
        </w:rPr>
      </w:pPr>
      <w:r w:rsidRPr="003D432A">
        <w:rPr>
          <w:lang w:val="en-US"/>
        </w:rPr>
        <w:t>To compute the formula we used a stack. The listener traverses the tree in postfix order.  With each step, we add the result into our stack. Eventually after processing each step. You get the computed result inside of the stack. The code that we wrote looks like this:</w:t>
      </w:r>
      <w:r w:rsidR="00241573">
        <w:rPr>
          <w:lang w:val="en-US"/>
        </w:rPr>
        <w:t>:</w:t>
      </w:r>
    </w:p>
    <w:p w14:paraId="043B2601" w14:textId="7F04356B" w:rsidR="00241573" w:rsidRDefault="00241573" w:rsidP="00241573">
      <w:pPr>
        <w:rPr>
          <w:lang w:val="en-US"/>
        </w:rPr>
      </w:pPr>
      <w:r w:rsidRPr="00241573">
        <w:rPr>
          <w:lang w:val="en-US"/>
        </w:rPr>
        <w:drawing>
          <wp:anchor distT="0" distB="0" distL="114300" distR="114300" simplePos="0" relativeHeight="251658240" behindDoc="1" locked="0" layoutInCell="1" allowOverlap="1" wp14:anchorId="5257A594" wp14:editId="73D537B8">
            <wp:simplePos x="0" y="0"/>
            <wp:positionH relativeFrom="margin">
              <wp:align>left</wp:align>
            </wp:positionH>
            <wp:positionV relativeFrom="paragraph">
              <wp:posOffset>3290501</wp:posOffset>
            </wp:positionV>
            <wp:extent cx="3680460" cy="29381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2889" cy="2940084"/>
                    </a:xfrm>
                    <a:prstGeom prst="rect">
                      <a:avLst/>
                    </a:prstGeom>
                  </pic:spPr>
                </pic:pic>
              </a:graphicData>
            </a:graphic>
            <wp14:sizeRelH relativeFrom="margin">
              <wp14:pctWidth>0</wp14:pctWidth>
            </wp14:sizeRelH>
          </wp:anchor>
        </w:drawing>
      </w:r>
      <w:r w:rsidRPr="00241573">
        <w:rPr>
          <w:lang w:val="en-US"/>
        </w:rPr>
        <w:drawing>
          <wp:inline distT="0" distB="0" distL="0" distR="0" wp14:anchorId="2DE34369" wp14:editId="478141CF">
            <wp:extent cx="3681061" cy="329289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8671" cy="3299705"/>
                    </a:xfrm>
                    <a:prstGeom prst="rect">
                      <a:avLst/>
                    </a:prstGeom>
                  </pic:spPr>
                </pic:pic>
              </a:graphicData>
            </a:graphic>
          </wp:inline>
        </w:drawing>
      </w:r>
    </w:p>
    <w:p w14:paraId="2295BE73" w14:textId="1645636E" w:rsidR="00241573" w:rsidRPr="00241573" w:rsidRDefault="00241573" w:rsidP="00241573">
      <w:pPr>
        <w:rPr>
          <w:lang w:val="en-US"/>
        </w:rPr>
      </w:pPr>
    </w:p>
    <w:sectPr w:rsidR="00241573" w:rsidRPr="0024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1"/>
    <w:rsid w:val="002000C1"/>
    <w:rsid w:val="00241573"/>
    <w:rsid w:val="00277D8E"/>
    <w:rsid w:val="003D432A"/>
    <w:rsid w:val="00930141"/>
    <w:rsid w:val="00943E22"/>
    <w:rsid w:val="00A22E91"/>
    <w:rsid w:val="00AD0EC8"/>
    <w:rsid w:val="00CF6F33"/>
    <w:rsid w:val="00E21DF3"/>
    <w:rsid w:val="00FA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1A8"/>
  <w15:chartTrackingRefBased/>
  <w15:docId w15:val="{0F5BEFAC-1902-46E6-9D87-4E866CD7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30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141"/>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30141"/>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den Elshout</dc:creator>
  <cp:keywords/>
  <dc:description/>
  <cp:lastModifiedBy>Jeffrey van den Elshout</cp:lastModifiedBy>
  <cp:revision>1</cp:revision>
  <dcterms:created xsi:type="dcterms:W3CDTF">2021-05-23T09:00:00Z</dcterms:created>
  <dcterms:modified xsi:type="dcterms:W3CDTF">2021-05-23T09:44:00Z</dcterms:modified>
</cp:coreProperties>
</file>