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304A5" w14:textId="77777777" w:rsidR="0021758F" w:rsidRPr="0021758F" w:rsidRDefault="0021758F" w:rsidP="0021758F">
      <w:pPr>
        <w:pStyle w:val="Heading1"/>
      </w:pPr>
      <w:r w:rsidRPr="0021758F">
        <w:t>H2 – Validatie van netwerksegmentatie en laterale bereikbaarheid</w:t>
      </w:r>
    </w:p>
    <w:p w14:paraId="084618A5" w14:textId="77777777" w:rsidR="0021758F" w:rsidRPr="0021758F" w:rsidRDefault="0021758F" w:rsidP="0021758F">
      <w:r w:rsidRPr="0021758F">
        <w:t>Hypothese H2 vertrekt vanuit de vraag in welke mate de bestaande netwerkstructuur laterale beweging vanuit de camerazone naar andere systemen mogelijk maakt of net beperkt. Deze hypothese sluit rechtstreeks aan bij de bevindingen uit sprint 1 en sprint 2, waarin netwerksegmentatie en laterale bereikbaarheid als een prioritair risicothema werden aangeduid. De oorspronkelijke contextanalyse ging uit van een grotendeels vlak netwerk zonder duidelijke camerazone, maar de latere veldmetingen en observaties nuanceren die aanname. Uit de inventaris blijkt immers dat de NVR lokaal geconfigureerd is op 10.0.0.60, terwijl de gekende camera-adressen zich bevinden in de range 192.168.0.10 tot en met 192.168.0.26. Daarmee was reeds een eerste aanwijzing aanwezig dat beheercomponent en cameracomponenten zich niet noodzakelijk in exact hetzelfde IP-segment bevinden.</w:t>
      </w:r>
    </w:p>
    <w:p w14:paraId="042C183C" w14:textId="77777777" w:rsidR="0021758F" w:rsidRPr="0021758F" w:rsidRDefault="0021758F" w:rsidP="0021758F">
      <w:r w:rsidRPr="0021758F">
        <w:t xml:space="preserve">De recente metingen ter plaatse versterken die nuancering. De testhost bevond zich op het wifi-/beheersegment 10.0.0.0/24, met 10.0.0.150 als default gateway. Een traceroute naar 192.168.0.212 liep via 10.0.0.150 naar 192.168.0.212, wat erop wijst dat dit adres niet lokaal op hetzelfde segment zit maar via minstens één routed hop bereikbaar is. Ook een traceroute naar camera 192.168.0.15 eindigde niet rechtstreeks in het lokale netwerk, maar leverde uiteindelijk een </w:t>
      </w:r>
      <w:r w:rsidRPr="0021758F">
        <w:rPr>
          <w:i/>
          <w:iCs/>
        </w:rPr>
        <w:t>destination host unreachable</w:t>
      </w:r>
      <w:r w:rsidRPr="0021758F">
        <w:t>-melding op vanuit 192.168.0.212. In combinatie met de mislukte connectiviteitstest naar 192.168.0.11 wijst dit erop dat individuele camera’s vanuit het onderzochte gebruikerssegment niet zomaar rechtstreeks bereikbaar zijn. Deze observaties suggereren dat zich tussen het gebruikersnetwerk en de camerazone minstens een vorm van laag-3-scheiding of een tussengeplaatst netwerktoestel bevindt.</w:t>
      </w:r>
    </w:p>
    <w:p w14:paraId="2AAA624E" w14:textId="77777777" w:rsidR="0021758F" w:rsidRPr="0021758F" w:rsidRDefault="0021758F" w:rsidP="0021758F">
      <w:r w:rsidRPr="0021758F">
        <w:t>Tegelijk tonen de metingen ook aan dat deze scheiding niet gelijkstaat aan een volledig afgeschermde architectuur. Zowel 10.0.0.150 als 192.168.0.212 bleken vanuit het onderzochte segment bereikbaar op poorten 80 en 443, waarna via de browser telkens een loginpagina zichtbaar werd. Uit de passieve netwerkcapture blijkt bovendien dat 10.0.0.150 niet louter als transitpunt fungeert, maar ook effectief een actieve beheerinterface aanbiedt. Daardoor ontstaat een genuanceerder beeld dan in de oorspronkelijke hypothese: het netwerk is niet volledig vlak, maar bevat wel beheerpaden en tussenliggende componenten die vanuit het gebruikers- of beheersegment bereikbaar blijven. Vanuit beveiligingsperspectief is dat belangrijk, omdat logische scheiding op IP-niveau niet automatisch betekent dat laterale beweging of misbruik van beheertoegang voldoende wordt verhinderd.</w:t>
      </w:r>
    </w:p>
    <w:p w14:paraId="658A2020" w14:textId="77777777" w:rsidR="0021758F" w:rsidRPr="0021758F" w:rsidRDefault="0021758F" w:rsidP="0021758F">
      <w:r w:rsidRPr="0021758F">
        <w:t xml:space="preserve">Voor sprint 3 betekent dit dat H2 niet langer uitsluitend moet worden gelezen als een validatie van een volledig niet-gesegmenteerd netwerk, maar als een toetsing van de </w:t>
      </w:r>
      <w:r w:rsidRPr="0021758F">
        <w:rPr>
          <w:b/>
          <w:bCs/>
        </w:rPr>
        <w:lastRenderedPageBreak/>
        <w:t>effectieve mate van scheiding en bereikbaarheid</w:t>
      </w:r>
      <w:r w:rsidRPr="0021758F">
        <w:t xml:space="preserve"> tussen gebruikerssegment, beheerpad en camerazone. De empirische validatie onderzoekt dus niet alleen of verschillende subnetten bestaan, maar vooral of die netwerkstructuur in de praktijk laterale toegang voldoende beperkt. Daarbij is het onderscheid tussen logische scheiding en beveiligende segmentatie cruciaal: verschillende IP-ranges of routed hops tonen aan dat er een vorm van netwerkstructurering aanwezig is, maar ze bewijzen op zichzelf nog niet dat ongewenste toegangspaden naar beheerinterfaces, recorderfuncties of cameracomponenten voldoende afgeschermd zijn. Dit sluit rechtstreeks aan bij de methodologie van sprint 3, waarin H2 wordt benaderd als een gecontroleerde validatie van netwerktoegang in een representatieve opstelling.</w:t>
      </w:r>
    </w:p>
    <w:p w14:paraId="7EFF6B00" w14:textId="77777777" w:rsidR="0021758F" w:rsidRPr="0021758F" w:rsidRDefault="0021758F" w:rsidP="0021758F">
      <w:r w:rsidRPr="0021758F">
        <w:t xml:space="preserve">Op basis van de huidige documentatie wordt H2 daarom het best als </w:t>
      </w:r>
      <w:r w:rsidRPr="0021758F">
        <w:rPr>
          <w:b/>
          <w:bCs/>
        </w:rPr>
        <w:t>gedeeltelijk bevestigd</w:t>
      </w:r>
      <w:r w:rsidRPr="0021758F">
        <w:t xml:space="preserve"> beoordeeld. De oorspronkelijke aanname van een volledig vlak netwerk wordt door de veldmetingen duidelijk genuanceerd: er is wel degelijk een vorm van scheiding aanwezig tussen het wifi-/beheersegment en minstens een deel van het cameradomein. Tegelijk kan op basis van de huidige gegevens nog niet worden aangetoond dat deze scheiding ook voldoende fijnmazig en beveiligend is om laterale beweging naar andere relevante componenten volledig te beperken. Met andere woorden: de omgeving vertoont meer segmentatie dan aanvankelijk werd aangenomen, maar die segmentatie is op basis van de huidige observaties nog niet overtuigend genoeg gevalideerd als volwaardige beveiligingsmaatregel.</w:t>
      </w:r>
    </w:p>
    <w:p w14:paraId="27B8D71D" w14:textId="77777777" w:rsidR="0021758F" w:rsidRPr="0021758F" w:rsidRDefault="0021758F" w:rsidP="0021758F">
      <w:r w:rsidRPr="0021758F">
        <w:t>De belangrijkste beveiligingsimplicatie van deze bevinding is dat De Rore zich niet in een volledig ongestructureerde netwerkomgeving bevindt, maar evenmin kan uitgaan van een aantoonbaar sterk gesegmenteerde camerazone. De aanwezigheid van routed hops en gescheiden adressen verlaagt mogelijk de rechtstreekse bereikbaarheid van individuele camera’s, maar laat tegelijk beheerbare tussencomponenten zichtbaar en bereikbaar vanuit het gebruikers- of beheersegment. Vanuit sprint 4 betekent dit dat verdere verfijning van segmentatie, expliciete toegangsregels tussen zones, beperking van beheerpaden en een duidelijker scheiding tussen gebruikersnetwerk, cameranetwerk en beheerfuncties als prioritaire mitigatiedomeinen moeten worden opgenomen.</w:t>
      </w:r>
    </w:p>
    <w:p w14:paraId="65790C3B" w14:textId="77777777" w:rsidR="003044D6" w:rsidRPr="0021758F" w:rsidRDefault="003044D6" w:rsidP="0021758F"/>
    <w:sectPr w:rsidR="003044D6" w:rsidRPr="00217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D6"/>
    <w:rsid w:val="0021758F"/>
    <w:rsid w:val="003044D6"/>
    <w:rsid w:val="00501F9A"/>
    <w:rsid w:val="00835879"/>
    <w:rsid w:val="00F27F9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CDE8"/>
  <w15:chartTrackingRefBased/>
  <w15:docId w15:val="{DAC66EE8-976E-47CE-9591-7F71E6AA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4D6"/>
    <w:rPr>
      <w:rFonts w:eastAsiaTheme="majorEastAsia" w:cstheme="majorBidi"/>
      <w:color w:val="272727" w:themeColor="text1" w:themeTint="D8"/>
    </w:rPr>
  </w:style>
  <w:style w:type="paragraph" w:styleId="Title">
    <w:name w:val="Title"/>
    <w:basedOn w:val="Normal"/>
    <w:next w:val="Normal"/>
    <w:link w:val="TitleChar"/>
    <w:uiPriority w:val="10"/>
    <w:qFormat/>
    <w:rsid w:val="00304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4D6"/>
    <w:pPr>
      <w:spacing w:before="160"/>
      <w:jc w:val="center"/>
    </w:pPr>
    <w:rPr>
      <w:i/>
      <w:iCs/>
      <w:color w:val="404040" w:themeColor="text1" w:themeTint="BF"/>
    </w:rPr>
  </w:style>
  <w:style w:type="character" w:customStyle="1" w:styleId="QuoteChar">
    <w:name w:val="Quote Char"/>
    <w:basedOn w:val="DefaultParagraphFont"/>
    <w:link w:val="Quote"/>
    <w:uiPriority w:val="29"/>
    <w:rsid w:val="003044D6"/>
    <w:rPr>
      <w:i/>
      <w:iCs/>
      <w:color w:val="404040" w:themeColor="text1" w:themeTint="BF"/>
    </w:rPr>
  </w:style>
  <w:style w:type="paragraph" w:styleId="ListParagraph">
    <w:name w:val="List Paragraph"/>
    <w:basedOn w:val="Normal"/>
    <w:uiPriority w:val="34"/>
    <w:qFormat/>
    <w:rsid w:val="003044D6"/>
    <w:pPr>
      <w:ind w:left="720"/>
      <w:contextualSpacing/>
    </w:pPr>
  </w:style>
  <w:style w:type="character" w:styleId="IntenseEmphasis">
    <w:name w:val="Intense Emphasis"/>
    <w:basedOn w:val="DefaultParagraphFont"/>
    <w:uiPriority w:val="21"/>
    <w:qFormat/>
    <w:rsid w:val="003044D6"/>
    <w:rPr>
      <w:i/>
      <w:iCs/>
      <w:color w:val="0F4761" w:themeColor="accent1" w:themeShade="BF"/>
    </w:rPr>
  </w:style>
  <w:style w:type="paragraph" w:styleId="IntenseQuote">
    <w:name w:val="Intense Quote"/>
    <w:basedOn w:val="Normal"/>
    <w:next w:val="Normal"/>
    <w:link w:val="IntenseQuoteChar"/>
    <w:uiPriority w:val="30"/>
    <w:qFormat/>
    <w:rsid w:val="00304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4D6"/>
    <w:rPr>
      <w:i/>
      <w:iCs/>
      <w:color w:val="0F4761" w:themeColor="accent1" w:themeShade="BF"/>
    </w:rPr>
  </w:style>
  <w:style w:type="character" w:styleId="IntenseReference">
    <w:name w:val="Intense Reference"/>
    <w:basedOn w:val="DefaultParagraphFont"/>
    <w:uiPriority w:val="32"/>
    <w:qFormat/>
    <w:rsid w:val="00304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796</Words>
  <Characters>4384</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3</cp:revision>
  <dcterms:created xsi:type="dcterms:W3CDTF">2026-04-18T16:58:00Z</dcterms:created>
  <dcterms:modified xsi:type="dcterms:W3CDTF">2026-04-21T13:02:00Z</dcterms:modified>
</cp:coreProperties>
</file>