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843" w:rsidRDefault="00AD1843" w:rsidP="00AD184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12.</w:t>
      </w:r>
    </w:p>
    <w:p w:rsidR="00AD1843" w:rsidRDefault="00AD1843" w:rsidP="00AD184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СППР «ОПРЕДЕЛЕНИЕ КАЧЕСТВА ПОВЕРХНОСТИ</w:t>
      </w:r>
    </w:p>
    <w:p w:rsidR="00AD1843" w:rsidRDefault="00AD1843" w:rsidP="00AD184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ПОРИСТОГО МАТЕРИАЛА». Часть 5.</w:t>
      </w: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Реализация создание формы для улучшения качества изображения, предназначенного для анализа в СППР «Определение качества поверхности пористого материала». </w:t>
      </w:r>
    </w:p>
    <w:p w:rsidR="00AD1843" w:rsidRDefault="00AD1843" w:rsidP="00AD1843">
      <w:pPr>
        <w:pStyle w:val="Default"/>
        <w:rPr>
          <w:sz w:val="28"/>
          <w:szCs w:val="28"/>
        </w:rPr>
      </w:pP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Подготовка к выполнению заданий. </w:t>
      </w: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Откройте созданный на практическом занятии 9 проект </w:t>
      </w:r>
    </w:p>
    <w:p w:rsidR="00AD1843" w:rsidRDefault="00AD1843" w:rsidP="00AD1843">
      <w:pPr>
        <w:pStyle w:val="Default"/>
        <w:rPr>
          <w:sz w:val="28"/>
          <w:szCs w:val="28"/>
        </w:rPr>
      </w:pPr>
    </w:p>
    <w:p w:rsidR="00AD1843" w:rsidRDefault="00AD1843" w:rsidP="00AD1843">
      <w:pPr>
        <w:pStyle w:val="Default"/>
        <w:rPr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Project_porosity</w:t>
      </w:r>
      <w:proofErr w:type="spellEnd"/>
      <w:r>
        <w:rPr>
          <w:sz w:val="28"/>
          <w:szCs w:val="28"/>
        </w:rPr>
        <w:t xml:space="preserve">. </w:t>
      </w: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Ознакомьтесь с приложением 1. </w:t>
      </w:r>
    </w:p>
    <w:p w:rsidR="00AD1843" w:rsidRDefault="00AD1843" w:rsidP="00AD1843">
      <w:pPr>
        <w:pStyle w:val="Default"/>
        <w:rPr>
          <w:sz w:val="28"/>
          <w:szCs w:val="28"/>
        </w:rPr>
      </w:pP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1. Реализация алгоритма определения пор и вывода результата. </w:t>
      </w:r>
    </w:p>
    <w:p w:rsidR="00AD1843" w:rsidRPr="00AD1843" w:rsidRDefault="00AD1843" w:rsidP="00AD1843">
      <w:pPr>
        <w:pStyle w:val="Default"/>
        <w:spacing w:after="213"/>
        <w:rPr>
          <w:sz w:val="28"/>
          <w:szCs w:val="28"/>
          <w:lang w:val="en-US"/>
        </w:rPr>
      </w:pPr>
      <w:r w:rsidRPr="00AD1843">
        <w:rPr>
          <w:sz w:val="28"/>
          <w:szCs w:val="28"/>
          <w:lang w:val="en-US"/>
        </w:rPr>
        <w:t xml:space="preserve">1. </w:t>
      </w:r>
      <w:r>
        <w:rPr>
          <w:sz w:val="28"/>
          <w:szCs w:val="28"/>
        </w:rPr>
        <w:t>Откройте</w:t>
      </w:r>
      <w:r w:rsidRPr="00AD18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AD18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проекте</w:t>
      </w:r>
      <w:r w:rsidRPr="00AD1843">
        <w:rPr>
          <w:sz w:val="28"/>
          <w:szCs w:val="28"/>
          <w:lang w:val="en-US"/>
        </w:rPr>
        <w:t xml:space="preserve"> </w:t>
      </w:r>
      <w:proofErr w:type="spellStart"/>
      <w:r w:rsidRPr="00AD1843">
        <w:rPr>
          <w:rFonts w:ascii="Courier New" w:hAnsi="Courier New" w:cs="Courier New"/>
          <w:b/>
          <w:bCs/>
          <w:sz w:val="28"/>
          <w:szCs w:val="28"/>
          <w:lang w:val="en-US"/>
        </w:rPr>
        <w:t>Project_porosity</w:t>
      </w:r>
      <w:proofErr w:type="spellEnd"/>
      <w:r w:rsidRPr="00AD184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AD1843">
        <w:rPr>
          <w:sz w:val="28"/>
          <w:szCs w:val="28"/>
          <w:lang w:val="en-US"/>
        </w:rPr>
        <w:t xml:space="preserve"> </w:t>
      </w:r>
      <w:proofErr w:type="spellStart"/>
      <w:r w:rsidRPr="00AD1843">
        <w:rPr>
          <w:rFonts w:ascii="Courier New" w:hAnsi="Courier New" w:cs="Courier New"/>
          <w:b/>
          <w:bCs/>
          <w:sz w:val="28"/>
          <w:szCs w:val="28"/>
          <w:lang w:val="en-US"/>
        </w:rPr>
        <w:t>DSS_porosity</w:t>
      </w:r>
      <w:proofErr w:type="spellEnd"/>
      <w:r w:rsidRPr="00AD1843">
        <w:rPr>
          <w:sz w:val="28"/>
          <w:szCs w:val="28"/>
          <w:lang w:val="en-US"/>
        </w:rPr>
        <w:t xml:space="preserve">. </w:t>
      </w:r>
    </w:p>
    <w:p w:rsidR="00AD1843" w:rsidRDefault="00AD1843" w:rsidP="00AD18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Теперь рассмотрим основную часть анализа изображения. Ниже представлен программный код конечной обработки изображения, обнаружения контуров пор, вычисления пористости и определения аномальных пор. </w:t>
      </w:r>
    </w:p>
    <w:p w:rsidR="00AD1843" w:rsidRDefault="00AD1843" w:rsidP="00AD1843">
      <w:pPr>
        <w:pStyle w:val="Default"/>
        <w:rPr>
          <w:sz w:val="28"/>
          <w:szCs w:val="28"/>
        </w:rPr>
      </w:pPr>
    </w:p>
    <w:p w:rsidR="00AD1843" w:rsidRDefault="007661BE" w:rsidP="00AD1843">
      <w:pPr>
        <w:pStyle w:val="Defaul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0C0275" wp14:editId="75E07863">
            <wp:extent cx="6718300" cy="377888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BE" w:rsidRDefault="007661BE" w:rsidP="00AD1843">
      <w:pPr>
        <w:pStyle w:val="Default"/>
        <w:rPr>
          <w:sz w:val="28"/>
          <w:szCs w:val="28"/>
          <w:lang w:val="en-US"/>
        </w:rPr>
      </w:pPr>
    </w:p>
    <w:p w:rsidR="007661BE" w:rsidRDefault="007661BE" w:rsidP="00AD184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Отчет по результатам анализа выводится в форму, представленную на рисунке:</w:t>
      </w:r>
    </w:p>
    <w:p w:rsidR="007661BE" w:rsidRPr="007661BE" w:rsidRDefault="007661BE" w:rsidP="00AD1843">
      <w:pPr>
        <w:pStyle w:val="Default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42CB22" wp14:editId="292990FD">
            <wp:extent cx="6718300" cy="37788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5C" w:rsidRDefault="005C715C"/>
    <w:p w:rsidR="00AB7225" w:rsidRDefault="00AB7225" w:rsidP="00AB7225">
      <w:pPr>
        <w:pStyle w:val="Default"/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2. Тестирование </w:t>
      </w:r>
      <w:proofErr w:type="gramStart"/>
      <w:r>
        <w:rPr>
          <w:b/>
          <w:bCs/>
          <w:sz w:val="28"/>
          <w:szCs w:val="28"/>
        </w:rPr>
        <w:t>работы</w:t>
      </w:r>
      <w:proofErr w:type="gramEnd"/>
      <w:r>
        <w:rPr>
          <w:b/>
          <w:bCs/>
          <w:sz w:val="28"/>
          <w:szCs w:val="28"/>
        </w:rPr>
        <w:t xml:space="preserve"> созданной СППР. </w:t>
      </w:r>
    </w:p>
    <w:p w:rsidR="00AB7225" w:rsidRDefault="00AB7225" w:rsidP="00AB7225">
      <w:pPr>
        <w:rPr>
          <w:sz w:val="28"/>
          <w:szCs w:val="28"/>
        </w:rPr>
      </w:pPr>
      <w:r>
        <w:rPr>
          <w:sz w:val="28"/>
          <w:szCs w:val="28"/>
        </w:rPr>
        <w:t>Откройте проект «Определение качества поверхности пористого материала»:</w:t>
      </w:r>
    </w:p>
    <w:p w:rsidR="00AB7225" w:rsidRDefault="00AB7225" w:rsidP="00AB7225">
      <w:r>
        <w:rPr>
          <w:noProof/>
          <w:lang w:eastAsia="ru-RU"/>
        </w:rPr>
        <w:lastRenderedPageBreak/>
        <w:drawing>
          <wp:inline distT="0" distB="0" distL="0" distR="0">
            <wp:extent cx="6715125" cy="5181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225" w:rsidRDefault="00AB7225" w:rsidP="00AB7225">
      <w:pPr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работу созданной СППР на разных пористых материалах. Следите за правильностью выполнения системой каждого из задаваемых пользователем запросов, а также следите за динамичностью и интерактивностью </w:t>
      </w:r>
      <w:proofErr w:type="gramStart"/>
      <w:r>
        <w:rPr>
          <w:sz w:val="28"/>
          <w:szCs w:val="28"/>
        </w:rPr>
        <w:t>работы</w:t>
      </w:r>
      <w:proofErr w:type="gramEnd"/>
      <w:r>
        <w:rPr>
          <w:sz w:val="28"/>
          <w:szCs w:val="28"/>
        </w:rPr>
        <w:t xml:space="preserve"> созданной Вами СППР. Сделайте вывод о качестве работы алгоритма, заложенного в базу знаний созданной СППР.</w:t>
      </w:r>
    </w:p>
    <w:p w:rsidR="00AE3B61" w:rsidRDefault="00AE3B61" w:rsidP="00AB7225">
      <w:r>
        <w:rPr>
          <w:noProof/>
          <w:lang w:eastAsia="ru-RU"/>
        </w:rPr>
        <w:lastRenderedPageBreak/>
        <w:drawing>
          <wp:inline distT="0" distB="0" distL="0" distR="0" wp14:anchorId="7A987BA6" wp14:editId="7C34D056">
            <wp:extent cx="6718300" cy="37788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61" w:rsidRDefault="00AE3B61" w:rsidP="00AB7225">
      <w:r>
        <w:rPr>
          <w:noProof/>
          <w:lang w:eastAsia="ru-RU"/>
        </w:rPr>
        <w:drawing>
          <wp:inline distT="0" distB="0" distL="0" distR="0" wp14:anchorId="766CA252" wp14:editId="42E92732">
            <wp:extent cx="6718300" cy="377888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61" w:rsidRDefault="00AE3B61" w:rsidP="00AB7225">
      <w:r>
        <w:rPr>
          <w:noProof/>
          <w:lang w:eastAsia="ru-RU"/>
        </w:rPr>
        <w:lastRenderedPageBreak/>
        <w:drawing>
          <wp:inline distT="0" distB="0" distL="0" distR="0" wp14:anchorId="0B2DD918" wp14:editId="17EF5BFA">
            <wp:extent cx="6718300" cy="37788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B0" w:rsidRDefault="00A754B0" w:rsidP="00AB7225">
      <w:pPr>
        <w:rPr>
          <w:sz w:val="28"/>
        </w:rPr>
      </w:pPr>
      <w:r w:rsidRPr="0045009E">
        <w:rPr>
          <w:b/>
          <w:sz w:val="28"/>
        </w:rPr>
        <w:t>Вывод:</w:t>
      </w:r>
      <w:r>
        <w:rPr>
          <w:sz w:val="28"/>
        </w:rPr>
        <w:t xml:space="preserve"> алгоритм поиска пор работает достаточно хорошо при правильно подобранных параметрах контрастности, яркости и резкости</w:t>
      </w:r>
      <w:r w:rsidR="00773A75">
        <w:rPr>
          <w:sz w:val="28"/>
        </w:rPr>
        <w:t>, результат работы сильнее всего</w:t>
      </w:r>
      <w:r>
        <w:rPr>
          <w:sz w:val="28"/>
        </w:rPr>
        <w:t xml:space="preserve"> зависит от резкости изображения. </w:t>
      </w:r>
      <w:bookmarkStart w:id="0" w:name="_GoBack"/>
      <w:bookmarkEnd w:id="0"/>
    </w:p>
    <w:p w:rsidR="00773A75" w:rsidRDefault="00773A75" w:rsidP="00AB7225">
      <w:pPr>
        <w:rPr>
          <w:sz w:val="28"/>
        </w:rPr>
      </w:pPr>
    </w:p>
    <w:p w:rsidR="00773A75" w:rsidRDefault="00773A75" w:rsidP="00AB7225">
      <w:pPr>
        <w:rPr>
          <w:b/>
          <w:sz w:val="28"/>
        </w:rPr>
      </w:pPr>
      <w:r w:rsidRPr="00773A75">
        <w:rPr>
          <w:b/>
          <w:sz w:val="28"/>
        </w:rPr>
        <w:t>Скриншоты всего кода приложения</w:t>
      </w:r>
      <w:r>
        <w:rPr>
          <w:b/>
          <w:sz w:val="28"/>
        </w:rPr>
        <w:t>:</w:t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D8AAE7D" wp14:editId="0D0A21F9">
            <wp:extent cx="6718300" cy="37788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D260EFB" wp14:editId="51D3A979">
            <wp:extent cx="6718300" cy="37788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5EF7712" wp14:editId="426A8F51">
            <wp:extent cx="6718300" cy="37788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FC5FB0D" wp14:editId="12C0B3FB">
            <wp:extent cx="6718300" cy="37788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0E1DCC6" wp14:editId="6C7D17B5">
            <wp:extent cx="6718300" cy="377888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A44A1E3" wp14:editId="4BEEDCA8">
            <wp:extent cx="6718300" cy="377888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0CC7880" wp14:editId="0513E84A">
            <wp:extent cx="6718300" cy="377888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6FC1490" wp14:editId="5EBF9E07">
            <wp:extent cx="6718300" cy="377888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65BFC5B" wp14:editId="6BD20E48">
            <wp:extent cx="6718300" cy="377888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5204C07" wp14:editId="0A34322C">
            <wp:extent cx="6718300" cy="377888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DAB19BE" wp14:editId="07F418E7">
            <wp:extent cx="6718300" cy="377888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75" w:rsidRPr="00773A75" w:rsidRDefault="00773A75" w:rsidP="00AB7225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B13E200" wp14:editId="4DB0D0C6">
            <wp:extent cx="6718300" cy="377888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A75" w:rsidRPr="00773A75" w:rsidSect="0006304E">
      <w:pgSz w:w="11906" w:h="17338"/>
      <w:pgMar w:top="1537" w:right="463" w:bottom="896" w:left="86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95"/>
    <w:rsid w:val="0045009E"/>
    <w:rsid w:val="00506E95"/>
    <w:rsid w:val="005C715C"/>
    <w:rsid w:val="007661BE"/>
    <w:rsid w:val="00773A75"/>
    <w:rsid w:val="00A754B0"/>
    <w:rsid w:val="00AB7225"/>
    <w:rsid w:val="00AD1843"/>
    <w:rsid w:val="00AE3B61"/>
    <w:rsid w:val="00EC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82B9F5-F828-4EEA-A6C8-BDBA040A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D18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1</dc:creator>
  <cp:keywords/>
  <dc:description/>
  <cp:lastModifiedBy>Пользователь 1</cp:lastModifiedBy>
  <cp:revision>5</cp:revision>
  <dcterms:created xsi:type="dcterms:W3CDTF">2020-12-03T12:23:00Z</dcterms:created>
  <dcterms:modified xsi:type="dcterms:W3CDTF">2020-12-03T14:59:00Z</dcterms:modified>
</cp:coreProperties>
</file>