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BAA68" w14:textId="43AD175A" w:rsidR="00B269A0" w:rsidRDefault="00B269A0" w:rsidP="00570FD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Polymorfi:</w:t>
      </w:r>
    </w:p>
    <w:p w14:paraId="32935910" w14:textId="13006CBF" w:rsidR="001B54B9" w:rsidRDefault="009D11A7" w:rsidP="00570FDC">
      <w:pPr>
        <w:spacing w:line="360" w:lineRule="auto"/>
        <w:rPr>
          <w:noProof/>
        </w:rPr>
      </w:pPr>
      <w:r>
        <w:rPr>
          <w:rFonts w:ascii="Arial" w:hAnsi="Arial" w:cs="Arial"/>
          <w:sz w:val="24"/>
          <w:szCs w:val="24"/>
        </w:rPr>
        <w:t>Polymorfi</w:t>
      </w:r>
      <w:r w:rsidR="002673FC">
        <w:rPr>
          <w:rFonts w:ascii="Arial" w:hAnsi="Arial" w:cs="Arial"/>
          <w:sz w:val="24"/>
          <w:szCs w:val="24"/>
        </w:rPr>
        <w:t xml:space="preserve"> </w:t>
      </w:r>
      <w:r w:rsidR="00B74EBB">
        <w:rPr>
          <w:rFonts w:ascii="Arial" w:hAnsi="Arial" w:cs="Arial"/>
          <w:sz w:val="24"/>
          <w:szCs w:val="24"/>
        </w:rPr>
        <w:t>er når objekter «utgir» seg for å være et objekt av alle klasser de arver fra</w:t>
      </w:r>
      <w:r w:rsidR="00D1680D">
        <w:rPr>
          <w:rFonts w:ascii="Arial" w:hAnsi="Arial" w:cs="Arial"/>
          <w:sz w:val="24"/>
          <w:szCs w:val="24"/>
        </w:rPr>
        <w:t>. Dette</w:t>
      </w:r>
      <w:r w:rsidR="00502857">
        <w:rPr>
          <w:rFonts w:ascii="Arial" w:hAnsi="Arial" w:cs="Arial"/>
          <w:sz w:val="24"/>
          <w:szCs w:val="24"/>
        </w:rPr>
        <w:t xml:space="preserve"> kan</w:t>
      </w:r>
      <w:r w:rsidR="00D1680D">
        <w:rPr>
          <w:rFonts w:ascii="Arial" w:hAnsi="Arial" w:cs="Arial"/>
          <w:sz w:val="24"/>
          <w:szCs w:val="24"/>
        </w:rPr>
        <w:t xml:space="preserve"> bety at </w:t>
      </w:r>
      <w:r w:rsidR="00064A5E">
        <w:rPr>
          <w:rFonts w:ascii="Arial" w:hAnsi="Arial" w:cs="Arial"/>
          <w:sz w:val="24"/>
          <w:szCs w:val="24"/>
        </w:rPr>
        <w:t>«Carpenter ‘is a’ person» osv. Se eksempel under.</w:t>
      </w:r>
      <w:r w:rsidR="00707298">
        <w:rPr>
          <w:rFonts w:ascii="Arial" w:hAnsi="Arial" w:cs="Arial"/>
          <w:sz w:val="24"/>
          <w:szCs w:val="24"/>
        </w:rPr>
        <w:t xml:space="preserve"> Dette gir o</w:t>
      </w:r>
      <w:r w:rsidR="00AD4A2D">
        <w:rPr>
          <w:rFonts w:ascii="Arial" w:hAnsi="Arial" w:cs="Arial"/>
          <w:sz w:val="24"/>
          <w:szCs w:val="24"/>
        </w:rPr>
        <w:t>s</w:t>
      </w:r>
      <w:r w:rsidR="00707298">
        <w:rPr>
          <w:rFonts w:ascii="Arial" w:hAnsi="Arial" w:cs="Arial"/>
          <w:sz w:val="24"/>
          <w:szCs w:val="24"/>
        </w:rPr>
        <w:t xml:space="preserve">s tilgang til </w:t>
      </w:r>
      <w:proofErr w:type="spellStart"/>
      <w:r w:rsidR="00707298">
        <w:rPr>
          <w:rFonts w:ascii="Arial" w:hAnsi="Arial" w:cs="Arial"/>
          <w:sz w:val="24"/>
          <w:szCs w:val="24"/>
        </w:rPr>
        <w:t>public</w:t>
      </w:r>
      <w:proofErr w:type="spellEnd"/>
      <w:r w:rsidR="00707298">
        <w:rPr>
          <w:rFonts w:ascii="Arial" w:hAnsi="Arial" w:cs="Arial"/>
          <w:sz w:val="24"/>
          <w:szCs w:val="24"/>
        </w:rPr>
        <w:t xml:space="preserve"> metoder og instansvariabler fra person-klassen, men ikke fra en annen klasse.</w:t>
      </w:r>
      <w:r w:rsidR="00A74F8D" w:rsidRPr="00A74F8D">
        <w:rPr>
          <w:noProof/>
        </w:rPr>
        <w:t xml:space="preserve"> </w:t>
      </w:r>
    </w:p>
    <w:p w14:paraId="59CC85BD" w14:textId="77777777" w:rsidR="001B54B9" w:rsidRPr="00B269A0" w:rsidRDefault="001B54B9" w:rsidP="00570FDC">
      <w:pPr>
        <w:spacing w:line="360" w:lineRule="auto"/>
        <w:rPr>
          <w:rFonts w:ascii="Arial" w:hAnsi="Arial" w:cs="Arial"/>
          <w:sz w:val="24"/>
          <w:szCs w:val="24"/>
        </w:rPr>
      </w:pPr>
      <w:r w:rsidRPr="00B269A0">
        <w:rPr>
          <w:rFonts w:ascii="Arial" w:hAnsi="Arial" w:cs="Arial"/>
          <w:sz w:val="24"/>
          <w:szCs w:val="24"/>
        </w:rPr>
        <w:t xml:space="preserve">Dette oppnås ved bruk av </w:t>
      </w:r>
      <w:proofErr w:type="spellStart"/>
      <w:r w:rsidRPr="00B269A0">
        <w:rPr>
          <w:rFonts w:ascii="Arial" w:hAnsi="Arial" w:cs="Arial"/>
          <w:sz w:val="24"/>
          <w:szCs w:val="24"/>
        </w:rPr>
        <w:t>overlasting</w:t>
      </w:r>
      <w:proofErr w:type="spellEnd"/>
      <w:r w:rsidRPr="00B269A0">
        <w:rPr>
          <w:rFonts w:ascii="Arial" w:hAnsi="Arial" w:cs="Arial"/>
          <w:sz w:val="24"/>
          <w:szCs w:val="24"/>
        </w:rPr>
        <w:t xml:space="preserve"> og </w:t>
      </w:r>
      <w:proofErr w:type="spellStart"/>
      <w:r w:rsidRPr="00B269A0">
        <w:rPr>
          <w:rFonts w:ascii="Arial" w:hAnsi="Arial" w:cs="Arial"/>
          <w:sz w:val="24"/>
          <w:szCs w:val="24"/>
        </w:rPr>
        <w:t>overridning</w:t>
      </w:r>
      <w:proofErr w:type="spellEnd"/>
      <w:r w:rsidRPr="00B269A0">
        <w:rPr>
          <w:rFonts w:ascii="Arial" w:hAnsi="Arial" w:cs="Arial"/>
          <w:sz w:val="24"/>
          <w:szCs w:val="24"/>
        </w:rPr>
        <w:t xml:space="preserve"> av metoder. </w:t>
      </w:r>
      <w:proofErr w:type="spellStart"/>
      <w:r w:rsidRPr="00B269A0">
        <w:rPr>
          <w:rFonts w:ascii="Arial" w:hAnsi="Arial" w:cs="Arial"/>
          <w:sz w:val="24"/>
          <w:szCs w:val="24"/>
        </w:rPr>
        <w:t>Overlasting</w:t>
      </w:r>
      <w:proofErr w:type="spellEnd"/>
      <w:r w:rsidRPr="00B269A0">
        <w:rPr>
          <w:rFonts w:ascii="Arial" w:hAnsi="Arial" w:cs="Arial"/>
          <w:sz w:val="24"/>
          <w:szCs w:val="24"/>
        </w:rPr>
        <w:t xml:space="preserve"> innebærer å ha flere metoder med samme navn, men forskjellige signaturer (ulike parametertyper eller antall parametere), mens </w:t>
      </w:r>
      <w:proofErr w:type="spellStart"/>
      <w:r w:rsidRPr="00B269A0">
        <w:rPr>
          <w:rFonts w:ascii="Arial" w:hAnsi="Arial" w:cs="Arial"/>
          <w:sz w:val="24"/>
          <w:szCs w:val="24"/>
        </w:rPr>
        <w:t>overridning</w:t>
      </w:r>
      <w:proofErr w:type="spellEnd"/>
      <w:r w:rsidRPr="00B269A0">
        <w:rPr>
          <w:rFonts w:ascii="Arial" w:hAnsi="Arial" w:cs="Arial"/>
          <w:sz w:val="24"/>
          <w:szCs w:val="24"/>
        </w:rPr>
        <w:t xml:space="preserve"> innebærer å overskrive en metode i en underklasse som allerede er definert i en overordnet klasse.</w:t>
      </w:r>
    </w:p>
    <w:p w14:paraId="0A04BE05" w14:textId="7C8D10CD" w:rsidR="00B269A0" w:rsidRDefault="00A74F8D" w:rsidP="00570FDC">
      <w:pPr>
        <w:spacing w:line="360" w:lineRule="auto"/>
        <w:rPr>
          <w:rFonts w:ascii="Arial" w:hAnsi="Arial" w:cs="Arial"/>
          <w:sz w:val="24"/>
          <w:szCs w:val="24"/>
        </w:rPr>
      </w:pPr>
      <w:r w:rsidRPr="00A74F8D">
        <w:rPr>
          <w:rFonts w:ascii="Arial" w:hAnsi="Arial" w:cs="Arial"/>
          <w:sz w:val="24"/>
          <w:szCs w:val="24"/>
        </w:rPr>
        <w:drawing>
          <wp:inline distT="0" distB="0" distL="0" distR="0" wp14:anchorId="3D63687D" wp14:editId="6C369164">
            <wp:extent cx="5731510" cy="734695"/>
            <wp:effectExtent l="0" t="0" r="2540" b="8255"/>
            <wp:docPr id="921561077" name="Bilde 1" descr="Et bilde som inneholder skjermbil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561077" name="Bilde 1" descr="Et bilde som inneholder skjermbild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FB02" w14:textId="77777777" w:rsidR="001B54B9" w:rsidRPr="00B269A0" w:rsidRDefault="001B54B9" w:rsidP="00570FDC">
      <w:pPr>
        <w:spacing w:line="360" w:lineRule="auto"/>
        <w:rPr>
          <w:rFonts w:ascii="Arial" w:hAnsi="Arial" w:cs="Arial"/>
          <w:sz w:val="24"/>
          <w:szCs w:val="24"/>
        </w:rPr>
      </w:pPr>
    </w:p>
    <w:p w14:paraId="72FA808F" w14:textId="3D7FC3C3" w:rsidR="00B269A0" w:rsidRPr="00B90115" w:rsidRDefault="00B90115" w:rsidP="00570FD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Static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0F22D760" w14:textId="74603685" w:rsidR="00B269A0" w:rsidRPr="00B269A0" w:rsidRDefault="00B269A0" w:rsidP="00570FDC">
      <w:pPr>
        <w:spacing w:line="360" w:lineRule="auto"/>
        <w:rPr>
          <w:rFonts w:ascii="Arial" w:hAnsi="Arial" w:cs="Arial"/>
          <w:sz w:val="24"/>
          <w:szCs w:val="24"/>
        </w:rPr>
      </w:pPr>
      <w:r w:rsidRPr="00B269A0">
        <w:rPr>
          <w:rFonts w:ascii="Arial" w:hAnsi="Arial" w:cs="Arial"/>
          <w:sz w:val="24"/>
          <w:szCs w:val="24"/>
        </w:rPr>
        <w:t>I Java, når en variabel eller metode er merket som "</w:t>
      </w:r>
      <w:proofErr w:type="spellStart"/>
      <w:r w:rsidRPr="00B269A0">
        <w:rPr>
          <w:rFonts w:ascii="Arial" w:hAnsi="Arial" w:cs="Arial"/>
          <w:sz w:val="24"/>
          <w:szCs w:val="24"/>
        </w:rPr>
        <w:t>static</w:t>
      </w:r>
      <w:proofErr w:type="spellEnd"/>
      <w:r w:rsidRPr="00B269A0">
        <w:rPr>
          <w:rFonts w:ascii="Arial" w:hAnsi="Arial" w:cs="Arial"/>
          <w:sz w:val="24"/>
          <w:szCs w:val="24"/>
        </w:rPr>
        <w:t>", tilhører den klassen selv, ikke en bestemt instans av klassen. En statisk variabel eller metode kan nås direkte via klassen, uten å opprette en instans av klassen. Statisk variabler deles av alle instanser av klassen, mens statiske metoder ikke kan aksessere ikke-statiske variabler eller metoder i klassen.</w:t>
      </w:r>
      <w:r w:rsidR="00570FDC">
        <w:rPr>
          <w:rFonts w:ascii="Arial" w:hAnsi="Arial" w:cs="Arial"/>
          <w:sz w:val="24"/>
          <w:szCs w:val="24"/>
        </w:rPr>
        <w:t xml:space="preserve"> </w:t>
      </w:r>
    </w:p>
    <w:p w14:paraId="46AD473B" w14:textId="77777777" w:rsidR="00B269A0" w:rsidRPr="00B269A0" w:rsidRDefault="00B269A0" w:rsidP="00570FDC">
      <w:pPr>
        <w:spacing w:line="360" w:lineRule="auto"/>
        <w:rPr>
          <w:rFonts w:ascii="Arial" w:hAnsi="Arial" w:cs="Arial"/>
          <w:sz w:val="24"/>
          <w:szCs w:val="24"/>
        </w:rPr>
      </w:pPr>
    </w:p>
    <w:p w14:paraId="0092759C" w14:textId="47DEE69F" w:rsidR="00B269A0" w:rsidRPr="00B90115" w:rsidRDefault="00B90115" w:rsidP="00570FD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Final:</w:t>
      </w:r>
    </w:p>
    <w:p w14:paraId="478C3415" w14:textId="77777777" w:rsidR="00570FDC" w:rsidRDefault="00B269A0" w:rsidP="00570FDC">
      <w:pPr>
        <w:spacing w:line="360" w:lineRule="auto"/>
        <w:rPr>
          <w:rFonts w:ascii="Arial" w:hAnsi="Arial" w:cs="Arial"/>
          <w:sz w:val="24"/>
          <w:szCs w:val="24"/>
        </w:rPr>
      </w:pPr>
      <w:r w:rsidRPr="00B269A0">
        <w:rPr>
          <w:rFonts w:ascii="Arial" w:hAnsi="Arial" w:cs="Arial"/>
          <w:sz w:val="24"/>
          <w:szCs w:val="24"/>
        </w:rPr>
        <w:t>I Java indikerer "final" at noe er uforanderlig.</w:t>
      </w:r>
    </w:p>
    <w:p w14:paraId="2E56FD91" w14:textId="643258B5" w:rsidR="00B269A0" w:rsidRPr="00570FDC" w:rsidRDefault="00B269A0" w:rsidP="00570FDC">
      <w:pPr>
        <w:pStyle w:val="Listeavsnitt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570FDC">
        <w:rPr>
          <w:rFonts w:ascii="Arial" w:hAnsi="Arial" w:cs="Arial"/>
          <w:sz w:val="24"/>
          <w:szCs w:val="24"/>
        </w:rPr>
        <w:t>For en variabel betyr det at verdien ikke kan endres etter at den er tildelt.</w:t>
      </w:r>
    </w:p>
    <w:p w14:paraId="7152A0A9" w14:textId="77777777" w:rsidR="00570FDC" w:rsidRDefault="00B269A0" w:rsidP="00570FDC">
      <w:pPr>
        <w:pStyle w:val="Listeavsnitt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570FDC">
        <w:rPr>
          <w:rFonts w:ascii="Arial" w:hAnsi="Arial" w:cs="Arial"/>
          <w:sz w:val="24"/>
          <w:szCs w:val="24"/>
        </w:rPr>
        <w:t>For en metode betyr det at metoden ikke kan overskrives (</w:t>
      </w:r>
      <w:proofErr w:type="spellStart"/>
      <w:r w:rsidRPr="00570FDC">
        <w:rPr>
          <w:rFonts w:ascii="Arial" w:hAnsi="Arial" w:cs="Arial"/>
          <w:sz w:val="24"/>
          <w:szCs w:val="24"/>
        </w:rPr>
        <w:t>overstyrres</w:t>
      </w:r>
      <w:proofErr w:type="spellEnd"/>
      <w:r w:rsidRPr="00570FDC">
        <w:rPr>
          <w:rFonts w:ascii="Arial" w:hAnsi="Arial" w:cs="Arial"/>
          <w:sz w:val="24"/>
          <w:szCs w:val="24"/>
        </w:rPr>
        <w:t>) i en underklasse.</w:t>
      </w:r>
    </w:p>
    <w:p w14:paraId="777A4A27" w14:textId="5722E907" w:rsidR="00B269A0" w:rsidRPr="00570FDC" w:rsidRDefault="00B269A0" w:rsidP="00570FDC">
      <w:pPr>
        <w:pStyle w:val="Listeavsnitt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570FDC">
        <w:rPr>
          <w:rFonts w:ascii="Arial" w:hAnsi="Arial" w:cs="Arial"/>
          <w:sz w:val="24"/>
          <w:szCs w:val="24"/>
        </w:rPr>
        <w:t>For en klasse betyr det at klassen ikke kan bli arvet av andre klasser. Med andre ord kan ikke en annen klasse være en underklasse av en final klasse.</w:t>
      </w:r>
    </w:p>
    <w:p w14:paraId="297BA551" w14:textId="77777777" w:rsidR="00B269A0" w:rsidRPr="00B269A0" w:rsidRDefault="00B269A0" w:rsidP="00570FDC">
      <w:pPr>
        <w:spacing w:line="360" w:lineRule="auto"/>
        <w:rPr>
          <w:rFonts w:ascii="Arial" w:hAnsi="Arial" w:cs="Arial"/>
          <w:sz w:val="24"/>
          <w:szCs w:val="24"/>
        </w:rPr>
      </w:pPr>
    </w:p>
    <w:p w14:paraId="0781E4AE" w14:textId="4053D7E5" w:rsidR="00B269A0" w:rsidRPr="00B90115" w:rsidRDefault="00B90115" w:rsidP="00570FD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Abstract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76A0BD6D" w14:textId="21651545" w:rsidR="00F7697C" w:rsidRPr="00B269A0" w:rsidRDefault="00B269A0" w:rsidP="00570FDC">
      <w:pPr>
        <w:spacing w:line="360" w:lineRule="auto"/>
      </w:pPr>
      <w:r w:rsidRPr="00B269A0">
        <w:rPr>
          <w:rFonts w:ascii="Arial" w:hAnsi="Arial" w:cs="Arial"/>
          <w:sz w:val="24"/>
          <w:szCs w:val="24"/>
        </w:rPr>
        <w:lastRenderedPageBreak/>
        <w:t xml:space="preserve">I Java er en abstrakt klasse en klasse som ikke kan </w:t>
      </w:r>
      <w:proofErr w:type="spellStart"/>
      <w:r w:rsidRPr="00B269A0">
        <w:rPr>
          <w:rFonts w:ascii="Arial" w:hAnsi="Arial" w:cs="Arial"/>
          <w:sz w:val="24"/>
          <w:szCs w:val="24"/>
        </w:rPr>
        <w:t>instansieres</w:t>
      </w:r>
      <w:proofErr w:type="spellEnd"/>
      <w:r w:rsidRPr="00B269A0">
        <w:rPr>
          <w:rFonts w:ascii="Arial" w:hAnsi="Arial" w:cs="Arial"/>
          <w:sz w:val="24"/>
          <w:szCs w:val="24"/>
        </w:rPr>
        <w:t xml:space="preserve"> direkte, men kan inneholde abstrakte metoder. Abstrakte metoder er metoder som erklæres</w:t>
      </w:r>
      <w:r w:rsidR="00C1086A">
        <w:rPr>
          <w:rFonts w:ascii="Arial" w:hAnsi="Arial" w:cs="Arial"/>
          <w:sz w:val="24"/>
          <w:szCs w:val="24"/>
        </w:rPr>
        <w:t>/defineres</w:t>
      </w:r>
      <w:r w:rsidRPr="00B269A0">
        <w:rPr>
          <w:rFonts w:ascii="Arial" w:hAnsi="Arial" w:cs="Arial"/>
          <w:sz w:val="24"/>
          <w:szCs w:val="24"/>
        </w:rPr>
        <w:t xml:space="preserve"> i en abstrakt klasse, men ikke har noen implementasjon</w:t>
      </w:r>
      <w:r w:rsidR="00C1086A">
        <w:rPr>
          <w:rFonts w:ascii="Arial" w:hAnsi="Arial" w:cs="Arial"/>
          <w:sz w:val="24"/>
          <w:szCs w:val="24"/>
        </w:rPr>
        <w:t>/innhold</w:t>
      </w:r>
      <w:r w:rsidRPr="00B269A0">
        <w:rPr>
          <w:rFonts w:ascii="Arial" w:hAnsi="Arial" w:cs="Arial"/>
          <w:sz w:val="24"/>
          <w:szCs w:val="24"/>
        </w:rPr>
        <w:t xml:space="preserve"> i selve klassen. I stedet må de </w:t>
      </w:r>
      <w:proofErr w:type="gramStart"/>
      <w:r w:rsidRPr="00B269A0">
        <w:rPr>
          <w:rFonts w:ascii="Arial" w:hAnsi="Arial" w:cs="Arial"/>
          <w:sz w:val="24"/>
          <w:szCs w:val="24"/>
        </w:rPr>
        <w:t>implementeres</w:t>
      </w:r>
      <w:proofErr w:type="gramEnd"/>
      <w:r w:rsidRPr="00B269A0">
        <w:rPr>
          <w:rFonts w:ascii="Arial" w:hAnsi="Arial" w:cs="Arial"/>
          <w:sz w:val="24"/>
          <w:szCs w:val="24"/>
        </w:rPr>
        <w:t xml:space="preserve"> i underklasser av den abstrakte klassen. Abstrakte klasser og metoder tillater utviklere å definere grensesnitt og oppførsel som må </w:t>
      </w:r>
      <w:proofErr w:type="gramStart"/>
      <w:r w:rsidRPr="00B269A0">
        <w:rPr>
          <w:rFonts w:ascii="Arial" w:hAnsi="Arial" w:cs="Arial"/>
          <w:sz w:val="24"/>
          <w:szCs w:val="24"/>
        </w:rPr>
        <w:t>implementeres</w:t>
      </w:r>
      <w:proofErr w:type="gramEnd"/>
      <w:r w:rsidRPr="00B269A0">
        <w:rPr>
          <w:rFonts w:ascii="Arial" w:hAnsi="Arial" w:cs="Arial"/>
          <w:sz w:val="24"/>
          <w:szCs w:val="24"/>
        </w:rPr>
        <w:t xml:space="preserve"> av underklasser, men ikke gi en fullstendig implementasjon selv.</w:t>
      </w:r>
      <w:r w:rsidR="00C1086A">
        <w:rPr>
          <w:rFonts w:ascii="Arial" w:hAnsi="Arial" w:cs="Arial"/>
          <w:sz w:val="24"/>
          <w:szCs w:val="24"/>
        </w:rPr>
        <w:t xml:space="preserve"> Eksempelvis kan dette være hvis man </w:t>
      </w:r>
      <w:r w:rsidR="003735E6">
        <w:rPr>
          <w:rFonts w:ascii="Arial" w:hAnsi="Arial" w:cs="Arial"/>
          <w:sz w:val="24"/>
          <w:szCs w:val="24"/>
        </w:rPr>
        <w:t xml:space="preserve">har to underklasser/barneklasser som begge skal </w:t>
      </w:r>
      <w:r w:rsidR="00876D52">
        <w:rPr>
          <w:rFonts w:ascii="Arial" w:hAnsi="Arial" w:cs="Arial"/>
          <w:sz w:val="24"/>
          <w:szCs w:val="24"/>
        </w:rPr>
        <w:t>ha en metode for utregning av areal, men hvor formelen er ulik f.eks. mellom en sirkel og en firkant. Man definerer da selve metoden</w:t>
      </w:r>
      <w:r w:rsidR="009D11A7">
        <w:rPr>
          <w:rFonts w:ascii="Arial" w:hAnsi="Arial" w:cs="Arial"/>
          <w:sz w:val="24"/>
          <w:szCs w:val="24"/>
        </w:rPr>
        <w:t xml:space="preserve"> i overklassen, men skriver de ulike formlene i hver sine respektive klasser.</w:t>
      </w:r>
    </w:p>
    <w:sectPr w:rsidR="00F7697C" w:rsidRPr="00B269A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7B516" w14:textId="77777777" w:rsidR="00887EC3" w:rsidRDefault="00887EC3" w:rsidP="009D11A7">
      <w:pPr>
        <w:spacing w:after="0" w:line="240" w:lineRule="auto"/>
      </w:pPr>
      <w:r>
        <w:separator/>
      </w:r>
    </w:p>
  </w:endnote>
  <w:endnote w:type="continuationSeparator" w:id="0">
    <w:p w14:paraId="10896B3D" w14:textId="77777777" w:rsidR="00887EC3" w:rsidRDefault="00887EC3" w:rsidP="009D1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004963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3ED30B4" w14:textId="586C619D" w:rsidR="009D11A7" w:rsidRDefault="009D11A7">
            <w:pPr>
              <w:pStyle w:val="Bunntekst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7F0F668" w14:textId="77777777" w:rsidR="009D11A7" w:rsidRDefault="009D11A7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81BDF" w14:textId="77777777" w:rsidR="00887EC3" w:rsidRDefault="00887EC3" w:rsidP="009D11A7">
      <w:pPr>
        <w:spacing w:after="0" w:line="240" w:lineRule="auto"/>
      </w:pPr>
      <w:r>
        <w:separator/>
      </w:r>
    </w:p>
  </w:footnote>
  <w:footnote w:type="continuationSeparator" w:id="0">
    <w:p w14:paraId="203C5FBB" w14:textId="77777777" w:rsidR="00887EC3" w:rsidRDefault="00887EC3" w:rsidP="009D1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BDE12" w14:textId="7B0FA51E" w:rsidR="009D11A7" w:rsidRPr="009D11A7" w:rsidRDefault="009D11A7">
    <w:pPr>
      <w:pStyle w:val="Topptekst"/>
      <w:rPr>
        <w:rFonts w:ascii="Arial" w:hAnsi="Arial" w:cs="Arial"/>
      </w:rPr>
    </w:pPr>
    <w:r w:rsidRPr="009D11A7">
      <w:rPr>
        <w:rFonts w:ascii="Arial" w:hAnsi="Arial" w:cs="Arial"/>
      </w:rPr>
      <w:t>Emil Berglund</w:t>
    </w:r>
    <w:r w:rsidRPr="009D11A7">
      <w:rPr>
        <w:rFonts w:ascii="Arial" w:hAnsi="Arial" w:cs="Arial"/>
      </w:rPr>
      <w:ptab w:relativeTo="margin" w:alignment="center" w:leader="none"/>
    </w:r>
    <w:proofErr w:type="spellStart"/>
    <w:r w:rsidRPr="009D11A7">
      <w:rPr>
        <w:rFonts w:ascii="Arial" w:hAnsi="Arial" w:cs="Arial"/>
      </w:rPr>
      <w:t>Oblig</w:t>
    </w:r>
    <w:proofErr w:type="spellEnd"/>
    <w:r w:rsidRPr="009D11A7">
      <w:rPr>
        <w:rFonts w:ascii="Arial" w:hAnsi="Arial" w:cs="Arial"/>
      </w:rPr>
      <w:t xml:space="preserve"> 3</w:t>
    </w:r>
    <w:r w:rsidRPr="009D11A7">
      <w:rPr>
        <w:rFonts w:ascii="Arial" w:hAnsi="Arial" w:cs="Arial"/>
      </w:rPr>
      <w:ptab w:relativeTo="margin" w:alignment="right" w:leader="none"/>
    </w:r>
    <w:r w:rsidRPr="009D11A7">
      <w:rPr>
        <w:rFonts w:ascii="Arial" w:hAnsi="Arial" w:cs="Arial"/>
      </w:rPr>
      <w:t>01.03.24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47486"/>
    <w:multiLevelType w:val="multilevel"/>
    <w:tmpl w:val="10D0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EC4D2D"/>
    <w:multiLevelType w:val="hybridMultilevel"/>
    <w:tmpl w:val="AD4A868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931562">
    <w:abstractNumId w:val="0"/>
  </w:num>
  <w:num w:numId="2" w16cid:durableId="1717243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94F"/>
    <w:rsid w:val="00064A5E"/>
    <w:rsid w:val="000E6FD8"/>
    <w:rsid w:val="001838B8"/>
    <w:rsid w:val="001B54B9"/>
    <w:rsid w:val="002673FC"/>
    <w:rsid w:val="002F6D82"/>
    <w:rsid w:val="003735E6"/>
    <w:rsid w:val="00502857"/>
    <w:rsid w:val="005112E0"/>
    <w:rsid w:val="00570FDC"/>
    <w:rsid w:val="00707298"/>
    <w:rsid w:val="0077139C"/>
    <w:rsid w:val="008022E9"/>
    <w:rsid w:val="00876D52"/>
    <w:rsid w:val="00887EC3"/>
    <w:rsid w:val="009B096C"/>
    <w:rsid w:val="009D11A7"/>
    <w:rsid w:val="00A0194F"/>
    <w:rsid w:val="00A74F8D"/>
    <w:rsid w:val="00AD4A2D"/>
    <w:rsid w:val="00B269A0"/>
    <w:rsid w:val="00B74EBB"/>
    <w:rsid w:val="00B90115"/>
    <w:rsid w:val="00C1086A"/>
    <w:rsid w:val="00C86D89"/>
    <w:rsid w:val="00D1680D"/>
    <w:rsid w:val="00F7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95D4F"/>
  <w15:chartTrackingRefBased/>
  <w15:docId w15:val="{A6E57411-7838-4377-AFA9-D910D61A9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01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01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019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01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019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01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01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01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01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019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A019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A019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A0194F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0194F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A0194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A0194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A0194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A0194F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A01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01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01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01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A01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A0194F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A0194F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A0194F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A019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A0194F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A0194F"/>
    <w:rPr>
      <w:b/>
      <w:bCs/>
      <w:smallCaps/>
      <w:color w:val="0F4761" w:themeColor="accent1" w:themeShade="BF"/>
      <w:spacing w:val="5"/>
    </w:rPr>
  </w:style>
  <w:style w:type="paragraph" w:styleId="Topptekst">
    <w:name w:val="header"/>
    <w:basedOn w:val="Normal"/>
    <w:link w:val="TopptekstTegn"/>
    <w:uiPriority w:val="99"/>
    <w:unhideWhenUsed/>
    <w:rsid w:val="009D11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9D11A7"/>
  </w:style>
  <w:style w:type="paragraph" w:styleId="Bunntekst">
    <w:name w:val="footer"/>
    <w:basedOn w:val="Normal"/>
    <w:link w:val="BunntekstTegn"/>
    <w:uiPriority w:val="99"/>
    <w:unhideWhenUsed/>
    <w:rsid w:val="009D11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9D1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3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339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21</cp:revision>
  <dcterms:created xsi:type="dcterms:W3CDTF">2024-02-22T16:20:00Z</dcterms:created>
  <dcterms:modified xsi:type="dcterms:W3CDTF">2024-02-22T16:56:00Z</dcterms:modified>
</cp:coreProperties>
</file>