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C93FA0" w:rsidRDefault="00C93FA0" w:rsidP="00C93FA0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C93FA0" w:rsidRDefault="00C93FA0" w:rsidP="00C93FA0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C93FA0" w:rsidRDefault="00C93FA0" w:rsidP="00C93FA0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6F6620">
        <w:rPr>
          <w:sz w:val="32"/>
          <w:szCs w:val="32"/>
        </w:rPr>
        <w:t>3</w:t>
      </w:r>
    </w:p>
    <w:p w:rsidR="003F7641" w:rsidRDefault="006F6620" w:rsidP="00D804F6">
      <w:pPr>
        <w:spacing w:line="276" w:lineRule="auto"/>
        <w:jc w:val="center"/>
        <w:rPr>
          <w:szCs w:val="28"/>
        </w:rPr>
      </w:pPr>
      <w:r w:rsidRPr="006F6620">
        <w:rPr>
          <w:szCs w:val="28"/>
        </w:rPr>
        <w:t>Вычисление функций с использованием их разложения в степенной ряд</w:t>
      </w:r>
    </w:p>
    <w:p w:rsidR="003F7641" w:rsidRDefault="003F7641" w:rsidP="003F7641">
      <w:pPr>
        <w:spacing w:line="276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C93FA0">
        <w:rPr>
          <w:szCs w:val="28"/>
        </w:rPr>
        <w:t>Балтаев Э.</w:t>
      </w:r>
      <w:r w:rsidR="00C93FA0" w:rsidRPr="00054604">
        <w:rPr>
          <w:szCs w:val="28"/>
        </w:rPr>
        <w:t xml:space="preserve"> </w:t>
      </w:r>
      <w:r w:rsidR="00C93FA0">
        <w:rPr>
          <w:szCs w:val="28"/>
        </w:rPr>
        <w:t>А.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C93FA0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C93FA0" w:rsidRPr="00054604" w:rsidRDefault="00C93FA0" w:rsidP="00C93FA0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C93FA0" w:rsidRDefault="00C93FA0" w:rsidP="00C93FA0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873EEB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bookmarkStart w:id="0" w:name="_GoBack"/>
      <w:bookmarkEnd w:id="0"/>
      <w:r w:rsidR="00287687">
        <w:rPr>
          <w:szCs w:val="28"/>
        </w:rPr>
        <w:t>г.</w:t>
      </w:r>
      <w:r w:rsidR="00287687">
        <w:br w:type="page"/>
      </w:r>
    </w:p>
    <w:p w:rsidR="00BE090C" w:rsidRDefault="00287687" w:rsidP="00D804F6">
      <w:r>
        <w:lastRenderedPageBreak/>
        <w:t>Постановка задачи:</w:t>
      </w:r>
    </w:p>
    <w:p w:rsidR="006F6620" w:rsidRDefault="006F6620" w:rsidP="006F6620">
      <w:pPr>
        <w:spacing w:after="0"/>
        <w:contextualSpacing w:val="0"/>
      </w:pPr>
      <w: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:rsidR="006F6620" w:rsidRDefault="006F6620" w:rsidP="006F6620">
      <w:pPr>
        <w:spacing w:after="0"/>
        <w:contextualSpacing w:val="0"/>
      </w:pPr>
      <w:r>
        <w:t>а) для заданного n;</w:t>
      </w:r>
    </w:p>
    <w:p w:rsidR="006F6620" w:rsidRDefault="006F6620" w:rsidP="006F6620">
      <w:pPr>
        <w:spacing w:after="0"/>
        <w:contextualSpacing w:val="0"/>
      </w:pPr>
      <w:r>
        <w:t xml:space="preserve">б) для заданной точности </w:t>
      </w:r>
      <m:oMath>
        <m:r>
          <w:rPr>
            <w:rFonts w:ascii="Cambria Math" w:hAnsi="Cambria Math"/>
          </w:rPr>
          <m:t>ε</m:t>
        </m:r>
      </m:oMath>
      <w:r>
        <w:t xml:space="preserve"> (</w:t>
      </w:r>
      <m:oMath>
        <m:r>
          <w:rPr>
            <w:rFonts w:ascii="Cambria Math" w:hAnsi="Cambria Math"/>
          </w:rPr>
          <m:t>ε</m:t>
        </m:r>
        <m:r>
          <w:rPr>
            <w:rFonts w:ascii="Cambria Math" w:eastAsiaTheme="minorEastAsia" w:hAnsi="Cambria Math"/>
          </w:rPr>
          <m:t>=0.0001</m:t>
        </m:r>
      </m:oMath>
      <w:r>
        <w:t>).</w:t>
      </w:r>
    </w:p>
    <w:p w:rsidR="00BE090C" w:rsidRDefault="006F6620" w:rsidP="006F6620">
      <w:pPr>
        <w:spacing w:after="0"/>
        <w:contextualSpacing w:val="0"/>
      </w:pPr>
      <w:r>
        <w:t>Для сравнения найти точное значение функции</w:t>
      </w:r>
    </w:p>
    <w:p w:rsidR="006F6620" w:rsidRDefault="006F6620" w:rsidP="006F6620">
      <w:pPr>
        <w:spacing w:after="0"/>
        <w:contextualSpacing w:val="0"/>
      </w:pPr>
    </w:p>
    <w:p w:rsidR="006F6620" w:rsidRPr="006F6620" w:rsidRDefault="006F6620" w:rsidP="006F6620">
      <w:pPr>
        <w:spacing w:after="0"/>
        <w:contextualSpacing w:val="0"/>
      </w:pPr>
      <w:r>
        <w:t>Вариант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559"/>
        <w:gridCol w:w="1134"/>
        <w:gridCol w:w="4671"/>
      </w:tblGrid>
      <w:tr w:rsidR="006F6620" w:rsidRPr="006F6620" w:rsidTr="006F6620">
        <w:tc>
          <w:tcPr>
            <w:tcW w:w="562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b/>
                <w:noProof/>
                <w:sz w:val="24"/>
                <w:szCs w:val="24"/>
              </w:rPr>
            </w:pPr>
            <w:r w:rsidRPr="006F6620">
              <w:rPr>
                <w:rFonts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b/>
                <w:noProof/>
                <w:sz w:val="24"/>
                <w:szCs w:val="24"/>
              </w:rPr>
            </w:pPr>
            <w:r w:rsidRPr="006F6620">
              <w:rPr>
                <w:rFonts w:cs="Times New Roman"/>
                <w:b/>
                <w:noProof/>
                <w:sz w:val="24"/>
                <w:szCs w:val="24"/>
              </w:rPr>
              <w:t>Функция</w:t>
            </w:r>
          </w:p>
        </w:tc>
        <w:tc>
          <w:tcPr>
            <w:tcW w:w="1559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b/>
                <w:noProof/>
                <w:sz w:val="24"/>
                <w:szCs w:val="24"/>
              </w:rPr>
            </w:pPr>
            <w:r w:rsidRPr="006F6620">
              <w:rPr>
                <w:rFonts w:cs="Times New Roman"/>
                <w:b/>
                <w:noProof/>
                <w:sz w:val="24"/>
                <w:szCs w:val="24"/>
              </w:rPr>
              <w:t>Диапозон</w:t>
            </w:r>
          </w:p>
        </w:tc>
        <w:tc>
          <w:tcPr>
            <w:tcW w:w="1134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b/>
                <w:noProof/>
                <w:sz w:val="24"/>
                <w:szCs w:val="24"/>
                <w:lang w:val="en-US"/>
              </w:rPr>
            </w:pPr>
            <w:r w:rsidRPr="006F6620">
              <w:rPr>
                <w:rFonts w:cs="Times New Roman"/>
                <w:b/>
                <w:noProof/>
                <w:sz w:val="24"/>
                <w:szCs w:val="24"/>
                <w:lang w:val="en-US"/>
              </w:rPr>
              <w:t>n</w:t>
            </w:r>
          </w:p>
        </w:tc>
        <w:tc>
          <w:tcPr>
            <w:tcW w:w="4671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b/>
                <w:noProof/>
                <w:sz w:val="24"/>
                <w:szCs w:val="24"/>
              </w:rPr>
            </w:pPr>
            <w:r w:rsidRPr="006F6620">
              <w:rPr>
                <w:rFonts w:cs="Times New Roman"/>
                <w:b/>
                <w:noProof/>
                <w:sz w:val="24"/>
                <w:szCs w:val="24"/>
              </w:rPr>
              <w:t>Сумма</w:t>
            </w:r>
          </w:p>
        </w:tc>
      </w:tr>
      <w:tr w:rsidR="006F6620" w:rsidRPr="006F6620" w:rsidTr="006F6620">
        <w:tc>
          <w:tcPr>
            <w:tcW w:w="562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  <w:lang w:val="en-US"/>
                  </w:rPr>
                  <m:t>y=cosx</m:t>
                </m:r>
              </m:oMath>
            </m:oMathPara>
          </w:p>
        </w:tc>
        <w:tc>
          <w:tcPr>
            <w:tcW w:w="1559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0,1≤x≤1</m:t>
                </m:r>
              </m:oMath>
            </m:oMathPara>
          </w:p>
        </w:tc>
        <w:tc>
          <w:tcPr>
            <w:tcW w:w="1134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671" w:type="dxa"/>
          </w:tcPr>
          <w:p w:rsidR="006F6620" w:rsidRPr="006F6620" w:rsidRDefault="006F6620" w:rsidP="006F6620">
            <w:pPr>
              <w:ind w:firstLine="0"/>
              <w:contextualSpacing w:val="0"/>
              <w:rPr>
                <w:rFonts w:cs="Times New Roman"/>
                <w:i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(2n)!</m:t>
                    </m:r>
                  </m:den>
                </m:f>
              </m:oMath>
            </m:oMathPara>
          </w:p>
        </w:tc>
      </w:tr>
    </w:tbl>
    <w:p w:rsidR="006F6620" w:rsidRDefault="006F6620" w:rsidP="006F6620">
      <w:pPr>
        <w:spacing w:after="0"/>
        <w:contextualSpacing w:val="0"/>
        <w:rPr>
          <w:rFonts w:ascii="Courier New" w:hAnsi="Courier New"/>
          <w:noProof/>
          <w:sz w:val="24"/>
        </w:rPr>
      </w:pPr>
    </w:p>
    <w:p w:rsidR="00BE090C" w:rsidRDefault="00BE090C" w:rsidP="006F6620">
      <w:pPr>
        <w:spacing w:after="0"/>
        <w:contextualSpacing w:val="0"/>
      </w:pPr>
      <w:r>
        <w:t>Решение задачи:</w:t>
      </w:r>
    </w:p>
    <w:p w:rsidR="009E3EBC" w:rsidRDefault="00293CCE" w:rsidP="009E3EBC">
      <w:pPr>
        <w:spacing w:after="0"/>
        <w:contextualSpacing w:val="0"/>
      </w:pPr>
      <w:r>
        <w:t xml:space="preserve">1) </w:t>
      </w:r>
      <w:r w:rsidR="006F6620">
        <w:t>Математическая модель</w:t>
      </w:r>
    </w:p>
    <w:p w:rsidR="00960A00" w:rsidRPr="00960A00" w:rsidRDefault="00516A3B" w:rsidP="00201319">
      <w:pPr>
        <w:spacing w:after="0"/>
        <w:contextualSpacing w:val="0"/>
      </w:pPr>
      <w:r w:rsidRPr="00516A3B">
        <w:rPr>
          <w:noProof/>
          <w:lang w:eastAsia="ru-RU"/>
        </w:rPr>
        <w:drawing>
          <wp:inline distT="0" distB="0" distL="0" distR="0" wp14:anchorId="5A8F6452" wp14:editId="266DCB9B">
            <wp:extent cx="2331720" cy="49064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175" cy="49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20" w:rsidRPr="00C93FA0" w:rsidRDefault="006F6620" w:rsidP="009E3EBC">
      <w:pPr>
        <w:spacing w:after="0"/>
        <w:contextualSpacing w:val="0"/>
        <w:rPr>
          <w:lang w:val="en-US"/>
        </w:rPr>
      </w:pPr>
      <w:r w:rsidRPr="00C93FA0">
        <w:rPr>
          <w:lang w:val="en-US"/>
        </w:rPr>
        <w:lastRenderedPageBreak/>
        <w:t xml:space="preserve">2) </w:t>
      </w:r>
      <w:r>
        <w:t>Листинг</w:t>
      </w:r>
      <w:r w:rsidRPr="00C93FA0">
        <w:rPr>
          <w:lang w:val="en-US"/>
        </w:rPr>
        <w:t xml:space="preserve"> </w:t>
      </w:r>
      <w:r>
        <w:t>программы</w:t>
      </w:r>
    </w:p>
    <w:p w:rsidR="00755862" w:rsidRPr="00C93FA0" w:rsidRDefault="00755862" w:rsidP="00755862">
      <w:pPr>
        <w:spacing w:after="0"/>
        <w:ind w:firstLine="0"/>
        <w:contextualSpacing w:val="0"/>
        <w:rPr>
          <w:rFonts w:ascii="Courier New" w:hAnsi="Courier New" w:cs="Courier New"/>
          <w:sz w:val="20"/>
          <w:lang w:val="en-US"/>
        </w:rPr>
      </w:pP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&gt;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755862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755862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755862">
        <w:rPr>
          <w:rFonts w:ascii="Courier New" w:hAnsi="Courier New" w:cs="Courier New"/>
          <w:sz w:val="20"/>
          <w:lang w:val="en-US"/>
        </w:rPr>
        <w:t>)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>{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  <w:t>double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sN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sE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, Y, fact,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a = 0.1, b = 1, k = 10, h = (b - a) / k,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e = 0.0001, n = 10;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  <w:t>for (double x = a; x &lt;= b; x += h) {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Y = cos(x);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sN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1;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fact = 1;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 xml:space="preserve">for (double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&lt;= n;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++) {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 xml:space="preserve">fact *= 2 *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sN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+= </w:t>
      </w:r>
      <w:proofErr w:type="gramStart"/>
      <w:r w:rsidRPr="00755862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755862">
        <w:rPr>
          <w:rFonts w:ascii="Courier New" w:hAnsi="Courier New" w:cs="Courier New"/>
          <w:sz w:val="20"/>
          <w:lang w:val="en-US"/>
        </w:rPr>
        <w:t xml:space="preserve">-1.0,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) * (pow(x, 2 *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)) / fact;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}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sE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0;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fact = 1;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1;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 xml:space="preserve">double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0;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do {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sE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++;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 xml:space="preserve">fact *= 2 *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755862">
        <w:rPr>
          <w:rFonts w:ascii="Courier New" w:hAnsi="Courier New" w:cs="Courier New"/>
          <w:sz w:val="20"/>
          <w:lang w:val="en-US"/>
        </w:rPr>
        <w:t>pow(</w:t>
      </w:r>
      <w:proofErr w:type="gramEnd"/>
      <w:r w:rsidRPr="00755862">
        <w:rPr>
          <w:rFonts w:ascii="Courier New" w:hAnsi="Courier New" w:cs="Courier New"/>
          <w:sz w:val="20"/>
          <w:lang w:val="en-US"/>
        </w:rPr>
        <w:t xml:space="preserve">-1.0,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) * (pow(x, 2 *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)) / fact;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  <w:t>} while (</w:t>
      </w:r>
      <w:proofErr w:type="gramStart"/>
      <w:r w:rsidRPr="00755862">
        <w:rPr>
          <w:rFonts w:ascii="Courier New" w:hAnsi="Courier New" w:cs="Courier New"/>
          <w:sz w:val="20"/>
          <w:lang w:val="en-US"/>
        </w:rPr>
        <w:t>abs(</w:t>
      </w:r>
      <w:proofErr w:type="spellStart"/>
      <w:proofErr w:type="gramEnd"/>
      <w:r w:rsidRPr="00755862">
        <w:rPr>
          <w:rFonts w:ascii="Courier New" w:hAnsi="Courier New" w:cs="Courier New"/>
          <w:sz w:val="20"/>
          <w:lang w:val="en-US"/>
        </w:rPr>
        <w:t>prev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curr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) &gt; e);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&lt;&lt; "X = " &lt;&lt; x &lt;&lt; "\t";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&lt;&lt; "SN = " &lt;&lt;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sN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&lt;&lt; "\t";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&lt;&lt; "SE = " &lt;&lt;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sE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&lt;&lt; "\t";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  <w:lang w:val="en-US"/>
        </w:rPr>
        <w:tab/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 xml:space="preserve"> &lt;&lt; "Y = " &lt;&lt; Y &lt;&lt; </w:t>
      </w:r>
      <w:proofErr w:type="spellStart"/>
      <w:r w:rsidRPr="00755862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755862">
        <w:rPr>
          <w:rFonts w:ascii="Courier New" w:hAnsi="Courier New" w:cs="Courier New"/>
          <w:sz w:val="20"/>
          <w:lang w:val="en-US"/>
        </w:rPr>
        <w:t>;</w:t>
      </w:r>
    </w:p>
    <w:p w:rsidR="00755862" w:rsidRPr="00755862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55862">
        <w:rPr>
          <w:rFonts w:ascii="Courier New" w:hAnsi="Courier New" w:cs="Courier New"/>
          <w:sz w:val="20"/>
          <w:lang w:val="en-US"/>
        </w:rPr>
        <w:tab/>
      </w:r>
      <w:r w:rsidRPr="00755862">
        <w:rPr>
          <w:rFonts w:ascii="Courier New" w:hAnsi="Courier New" w:cs="Courier New"/>
          <w:sz w:val="20"/>
        </w:rPr>
        <w:t>}</w:t>
      </w:r>
    </w:p>
    <w:p w:rsidR="001E6BDD" w:rsidRDefault="00755862" w:rsidP="00755862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755862">
        <w:rPr>
          <w:rFonts w:ascii="Courier New" w:hAnsi="Courier New" w:cs="Courier New"/>
          <w:sz w:val="20"/>
        </w:rPr>
        <w:t>}</w:t>
      </w:r>
    </w:p>
    <w:p w:rsidR="00755862" w:rsidRPr="009E3EBC" w:rsidRDefault="00755862" w:rsidP="00755862">
      <w:pPr>
        <w:spacing w:after="0"/>
        <w:contextualSpacing w:val="0"/>
      </w:pPr>
    </w:p>
    <w:p w:rsidR="00A24567" w:rsidRPr="009C2696" w:rsidRDefault="006F6620" w:rsidP="00293CCE">
      <w:pPr>
        <w:spacing w:after="0"/>
        <w:contextualSpacing w:val="0"/>
        <w:rPr>
          <w:lang w:val="en-US"/>
        </w:rPr>
      </w:pPr>
      <w:r>
        <w:t>3</w:t>
      </w:r>
      <w:r w:rsidR="00293CCE">
        <w:t>) Результаты</w:t>
      </w:r>
    </w:p>
    <w:p w:rsidR="00190362" w:rsidRPr="00A24567" w:rsidRDefault="00201319" w:rsidP="00293CCE">
      <w:pPr>
        <w:spacing w:after="0"/>
        <w:contextualSpacing w:val="0"/>
      </w:pPr>
      <w:r w:rsidRPr="00201319">
        <w:rPr>
          <w:noProof/>
          <w:lang w:eastAsia="ru-RU"/>
        </w:rPr>
        <w:drawing>
          <wp:inline distT="0" distB="0" distL="0" distR="0" wp14:anchorId="70819E64" wp14:editId="72400F5A">
            <wp:extent cx="4138019" cy="17070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62" w:rsidRPr="00A24567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71E27"/>
    <w:rsid w:val="00190362"/>
    <w:rsid w:val="001E6BDD"/>
    <w:rsid w:val="001F3B92"/>
    <w:rsid w:val="00201319"/>
    <w:rsid w:val="00287687"/>
    <w:rsid w:val="00293CCE"/>
    <w:rsid w:val="00334A45"/>
    <w:rsid w:val="003F7641"/>
    <w:rsid w:val="00410583"/>
    <w:rsid w:val="00516A3B"/>
    <w:rsid w:val="005A257B"/>
    <w:rsid w:val="00687CB7"/>
    <w:rsid w:val="006F6620"/>
    <w:rsid w:val="00755862"/>
    <w:rsid w:val="007A3D01"/>
    <w:rsid w:val="00836E3A"/>
    <w:rsid w:val="00873EEB"/>
    <w:rsid w:val="00960A00"/>
    <w:rsid w:val="009C2696"/>
    <w:rsid w:val="009E3EBC"/>
    <w:rsid w:val="00A24567"/>
    <w:rsid w:val="00A305A1"/>
    <w:rsid w:val="00B270E7"/>
    <w:rsid w:val="00B744B2"/>
    <w:rsid w:val="00BC5614"/>
    <w:rsid w:val="00BE090C"/>
    <w:rsid w:val="00C36946"/>
    <w:rsid w:val="00C93FA0"/>
    <w:rsid w:val="00D804F6"/>
    <w:rsid w:val="00DE5303"/>
    <w:rsid w:val="00EF549E"/>
    <w:rsid w:val="00F4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3EEF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laceholder Text"/>
    <w:basedOn w:val="a0"/>
    <w:uiPriority w:val="99"/>
    <w:semiHidden/>
    <w:rsid w:val="00D804F6"/>
    <w:rPr>
      <w:color w:val="808080"/>
    </w:rPr>
  </w:style>
  <w:style w:type="table" w:styleId="a7">
    <w:name w:val="Table Grid"/>
    <w:basedOn w:val="a1"/>
    <w:uiPriority w:val="39"/>
    <w:rsid w:val="006F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27</cp:revision>
  <dcterms:created xsi:type="dcterms:W3CDTF">2021-03-11T10:07:00Z</dcterms:created>
  <dcterms:modified xsi:type="dcterms:W3CDTF">2021-03-15T14:36:00Z</dcterms:modified>
</cp:coreProperties>
</file>