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1369" w14:textId="7C0C4D4C" w:rsidR="002214E8" w:rsidRDefault="00D46B61">
      <w:pPr>
        <w:pStyle w:val="Title"/>
      </w:pPr>
      <w:r>
        <w:t xml:space="preserve">Repository Management Plan </w:t>
      </w:r>
    </w:p>
    <w:p w14:paraId="61FD5B30" w14:textId="77777777" w:rsidR="002214E8" w:rsidRDefault="00D46B61">
      <w:r>
        <w:t>Version: 1.0</w:t>
      </w:r>
    </w:p>
    <w:p w14:paraId="4FA03B8B" w14:textId="0E67179F" w:rsidR="002214E8" w:rsidRDefault="00D46B61">
      <w:r>
        <w:t>Date</w:t>
      </w:r>
      <w:r w:rsidR="009D1325">
        <w:t>: 10/05/2025</w:t>
      </w:r>
    </w:p>
    <w:p w14:paraId="51192E0B" w14:textId="580406ED" w:rsidR="002214E8" w:rsidRDefault="00D46B61" w:rsidP="009D1325">
      <w:r>
        <w:t>Owner: [</w:t>
      </w:r>
      <w:r w:rsidR="009D1325">
        <w:t>CV9</w:t>
      </w:r>
      <w:r>
        <w:t xml:space="preserve"> / </w:t>
      </w:r>
      <w:r w:rsidR="009D1325">
        <w:t>Michał Bątkowski</w:t>
      </w:r>
      <w:r>
        <w:t>]</w:t>
      </w:r>
    </w:p>
    <w:p w14:paraId="4E084113" w14:textId="77777777" w:rsidR="002214E8" w:rsidRDefault="002214E8"/>
    <w:p w14:paraId="2DB55104" w14:textId="77777777" w:rsidR="002214E8" w:rsidRDefault="00D46B61">
      <w:pPr>
        <w:pStyle w:val="Heading1"/>
      </w:pPr>
      <w:r>
        <w:t>1. Branching Strategy: GitHub Flow</w:t>
      </w:r>
    </w:p>
    <w:p w14:paraId="1FF1DB80" w14:textId="77777777" w:rsidR="002214E8" w:rsidRDefault="00D46B61">
      <w:r>
        <w:t>We will follow the GitHub Flow strategy for version control and collaboration.</w:t>
      </w:r>
    </w:p>
    <w:p w14:paraId="1C7E7733" w14:textId="77777777" w:rsidR="002214E8" w:rsidRDefault="00D46B61">
      <w:r>
        <w:t>Main principles:</w:t>
      </w:r>
    </w:p>
    <w:p w14:paraId="3AAF8DC2" w14:textId="73668956" w:rsidR="002214E8" w:rsidRDefault="00D46B61">
      <w:pPr>
        <w:pStyle w:val="ListBullet"/>
      </w:pPr>
      <w:r>
        <w:t>Work is done in feature branches</w:t>
      </w:r>
    </w:p>
    <w:p w14:paraId="7BDE2816" w14:textId="4F206321" w:rsidR="002214E8" w:rsidRDefault="00D46B61">
      <w:pPr>
        <w:pStyle w:val="ListBullet"/>
      </w:pPr>
      <w:r>
        <w:t>Each feature branch is branched off main</w:t>
      </w:r>
    </w:p>
    <w:p w14:paraId="14B4C151" w14:textId="7EF60665" w:rsidR="002214E8" w:rsidRDefault="00D46B61">
      <w:pPr>
        <w:pStyle w:val="ListBullet"/>
      </w:pPr>
      <w:r>
        <w:t>Once work is complete and tested, a Pull Request (PR) is made into main</w:t>
      </w:r>
    </w:p>
    <w:p w14:paraId="7568F47F" w14:textId="6C401C0B" w:rsidR="002214E8" w:rsidRDefault="00D46B61">
      <w:pPr>
        <w:pStyle w:val="ListBullet"/>
      </w:pPr>
      <w:r>
        <w:t>Code must be reviewed and approved before merging</w:t>
      </w:r>
    </w:p>
    <w:p w14:paraId="5678B58E" w14:textId="2EB835C3" w:rsidR="002214E8" w:rsidRDefault="00D46B61">
      <w:pPr>
        <w:pStyle w:val="ListBullet"/>
      </w:pPr>
      <w:r>
        <w:t xml:space="preserve">After </w:t>
      </w:r>
      <w:r w:rsidR="00FC1929">
        <w:t>the merger</w:t>
      </w:r>
      <w:r>
        <w:t>, branches are deleted</w:t>
      </w:r>
    </w:p>
    <w:p w14:paraId="6FD9E784" w14:textId="77777777" w:rsidR="002214E8" w:rsidRDefault="00D46B61">
      <w:r>
        <w:t>Naming Convention: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3828"/>
        <w:gridCol w:w="3570"/>
      </w:tblGrid>
      <w:tr w:rsidR="002214E8" w14:paraId="76B60D8E" w14:textId="77777777" w:rsidTr="009D1325">
        <w:tc>
          <w:tcPr>
            <w:tcW w:w="1242" w:type="dxa"/>
          </w:tcPr>
          <w:p w14:paraId="1593B87A" w14:textId="77777777" w:rsidR="002214E8" w:rsidRDefault="00D46B61">
            <w:r>
              <w:t>Type</w:t>
            </w:r>
          </w:p>
        </w:tc>
        <w:tc>
          <w:tcPr>
            <w:tcW w:w="3828" w:type="dxa"/>
          </w:tcPr>
          <w:p w14:paraId="5F18EE2B" w14:textId="77777777" w:rsidR="002214E8" w:rsidRDefault="00D46B61" w:rsidP="009D1325">
            <w:pPr>
              <w:jc w:val="both"/>
            </w:pPr>
            <w:r>
              <w:t>Format</w:t>
            </w:r>
          </w:p>
        </w:tc>
        <w:tc>
          <w:tcPr>
            <w:tcW w:w="3570" w:type="dxa"/>
          </w:tcPr>
          <w:p w14:paraId="5A75DD42" w14:textId="77777777" w:rsidR="002214E8" w:rsidRDefault="00D46B61">
            <w:r>
              <w:t>Example</w:t>
            </w:r>
          </w:p>
        </w:tc>
      </w:tr>
      <w:tr w:rsidR="002214E8" w14:paraId="76D9AD89" w14:textId="77777777" w:rsidTr="009D1325">
        <w:tc>
          <w:tcPr>
            <w:tcW w:w="1242" w:type="dxa"/>
          </w:tcPr>
          <w:p w14:paraId="413305F5" w14:textId="77777777" w:rsidR="002214E8" w:rsidRDefault="00D46B61">
            <w:r>
              <w:t>Feature</w:t>
            </w:r>
          </w:p>
        </w:tc>
        <w:tc>
          <w:tcPr>
            <w:tcW w:w="3828" w:type="dxa"/>
          </w:tcPr>
          <w:p w14:paraId="5D786E21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feature/&lt;short-description&gt;</w:t>
            </w:r>
          </w:p>
        </w:tc>
        <w:tc>
          <w:tcPr>
            <w:tcW w:w="3570" w:type="dxa"/>
          </w:tcPr>
          <w:p w14:paraId="7025D7EE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feature/add-logging</w:t>
            </w:r>
          </w:p>
        </w:tc>
      </w:tr>
      <w:tr w:rsidR="002214E8" w14:paraId="5C29E9C3" w14:textId="77777777" w:rsidTr="009D1325">
        <w:tc>
          <w:tcPr>
            <w:tcW w:w="1242" w:type="dxa"/>
          </w:tcPr>
          <w:p w14:paraId="17E34626" w14:textId="77777777" w:rsidR="002214E8" w:rsidRDefault="00D46B61">
            <w:r>
              <w:t>Bugfix</w:t>
            </w:r>
          </w:p>
        </w:tc>
        <w:tc>
          <w:tcPr>
            <w:tcW w:w="3828" w:type="dxa"/>
          </w:tcPr>
          <w:p w14:paraId="0506F082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bugfix/&lt;short-description&gt;</w:t>
            </w:r>
          </w:p>
        </w:tc>
        <w:tc>
          <w:tcPr>
            <w:tcW w:w="3570" w:type="dxa"/>
          </w:tcPr>
          <w:p w14:paraId="76455063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bugfix/fix-inference-error</w:t>
            </w:r>
          </w:p>
        </w:tc>
      </w:tr>
      <w:tr w:rsidR="002214E8" w14:paraId="5E7936B7" w14:textId="77777777" w:rsidTr="009D1325">
        <w:tc>
          <w:tcPr>
            <w:tcW w:w="1242" w:type="dxa"/>
          </w:tcPr>
          <w:p w14:paraId="4EF9CB29" w14:textId="77777777" w:rsidR="002214E8" w:rsidRDefault="00D46B61">
            <w:r>
              <w:t>Hotfix</w:t>
            </w:r>
          </w:p>
        </w:tc>
        <w:tc>
          <w:tcPr>
            <w:tcW w:w="3828" w:type="dxa"/>
          </w:tcPr>
          <w:p w14:paraId="5FF3BE42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hotfix/&lt;short-description&gt;</w:t>
            </w:r>
          </w:p>
        </w:tc>
        <w:tc>
          <w:tcPr>
            <w:tcW w:w="3570" w:type="dxa"/>
          </w:tcPr>
          <w:p w14:paraId="24D6C611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hotfix/update-requirements</w:t>
            </w:r>
          </w:p>
        </w:tc>
      </w:tr>
      <w:tr w:rsidR="002214E8" w14:paraId="550C5080" w14:textId="77777777" w:rsidTr="009D1325">
        <w:tc>
          <w:tcPr>
            <w:tcW w:w="1242" w:type="dxa"/>
          </w:tcPr>
          <w:p w14:paraId="0956E60C" w14:textId="77777777" w:rsidR="002214E8" w:rsidRDefault="00D46B61">
            <w:r>
              <w:t>Docs</w:t>
            </w:r>
          </w:p>
          <w:p w14:paraId="6B3501B0" w14:textId="67DECC17" w:rsidR="00090F10" w:rsidRDefault="00090F10">
            <w:r>
              <w:t>Review</w:t>
            </w:r>
          </w:p>
        </w:tc>
        <w:tc>
          <w:tcPr>
            <w:tcW w:w="3828" w:type="dxa"/>
          </w:tcPr>
          <w:p w14:paraId="1DF6C81E" w14:textId="77777777" w:rsidR="002214E8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docs/&lt;short-description&gt;</w:t>
            </w:r>
          </w:p>
          <w:p w14:paraId="6B8EBCC3" w14:textId="046C3851" w:rsidR="00090F10" w:rsidRPr="009D1325" w:rsidRDefault="00090F1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review/</w:t>
            </w:r>
            <w:r w:rsidRPr="009D1325">
              <w:rPr>
                <w:rFonts w:ascii="Consolas" w:hAnsi="Consolas"/>
              </w:rPr>
              <w:t>&lt;short-description&gt;</w:t>
            </w:r>
          </w:p>
        </w:tc>
        <w:tc>
          <w:tcPr>
            <w:tcW w:w="3570" w:type="dxa"/>
          </w:tcPr>
          <w:p w14:paraId="14EBBC92" w14:textId="77777777" w:rsidR="002214E8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docs/update-readme</w:t>
            </w:r>
          </w:p>
          <w:p w14:paraId="5DEC808C" w14:textId="292B026C" w:rsidR="00090F10" w:rsidRPr="009D1325" w:rsidRDefault="00090F1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review/fix-on-repo-plan</w:t>
            </w:r>
          </w:p>
        </w:tc>
      </w:tr>
    </w:tbl>
    <w:p w14:paraId="54792FF1" w14:textId="22B84E11" w:rsidR="002214E8" w:rsidRDefault="0005544A">
      <w:r w:rsidRPr="0005544A">
        <w:rPr>
          <w:b/>
          <w:bCs/>
        </w:rPr>
        <w:t>Note:</w:t>
      </w:r>
      <w:r w:rsidRPr="0005544A">
        <w:t xml:space="preserve"> Branch names should be intuitive, easily understandable, and not too long. These conventions are flexibl</w:t>
      </w:r>
      <w:r w:rsidR="0070254B">
        <w:t xml:space="preserve">e, </w:t>
      </w:r>
      <w:r w:rsidRPr="0005544A">
        <w:t>use good judgment when naming.</w:t>
      </w:r>
    </w:p>
    <w:p w14:paraId="48310A8A" w14:textId="77777777" w:rsidR="002214E8" w:rsidRDefault="00D46B61">
      <w:pPr>
        <w:pStyle w:val="Heading1"/>
      </w:pPr>
      <w:r>
        <w:t>2. Commit Message Guidelines</w:t>
      </w:r>
    </w:p>
    <w:p w14:paraId="1C6E2FBE" w14:textId="77777777" w:rsidR="002214E8" w:rsidRDefault="00D46B61">
      <w:r>
        <w:t>Use clear and consistent commit messages. Follow this structure:</w:t>
      </w:r>
    </w:p>
    <w:p w14:paraId="4A2A5D2C" w14:textId="3F485A84" w:rsidR="002214E8" w:rsidRDefault="00D46B61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&lt;type&gt;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[</w:t>
      </w:r>
      <w:r w:rsidR="003F2979">
        <w:rPr>
          <w:rFonts w:ascii="Consolas" w:hAnsi="Consolas"/>
          <w:sz w:val="20"/>
        </w:rPr>
        <w:t>short summary, optional</w:t>
      </w:r>
      <w:r>
        <w:rPr>
          <w:rFonts w:ascii="Consolas" w:hAnsi="Consolas"/>
          <w:sz w:val="20"/>
        </w:rPr>
        <w:t>]</w:t>
      </w:r>
    </w:p>
    <w:p w14:paraId="392F9074" w14:textId="77777777" w:rsidR="009D1325" w:rsidRDefault="009D1325">
      <w:pPr>
        <w:ind w:left="360"/>
        <w:rPr>
          <w:rFonts w:ascii="Consolas" w:hAnsi="Consolas"/>
          <w:sz w:val="20"/>
        </w:rPr>
      </w:pPr>
    </w:p>
    <w:p w14:paraId="33A1BA47" w14:textId="77777777" w:rsidR="0070254B" w:rsidRDefault="0070254B"/>
    <w:p w14:paraId="56452FF5" w14:textId="7B6A2F33" w:rsidR="002214E8" w:rsidRDefault="00D46B61">
      <w:r>
        <w:t>Types:</w:t>
      </w:r>
    </w:p>
    <w:p w14:paraId="374DB514" w14:textId="33D4083F" w:rsidR="002214E8" w:rsidRDefault="00D46B61">
      <w:pPr>
        <w:pStyle w:val="ListBullet"/>
      </w:pPr>
      <w:r>
        <w:t>feat: new feature</w:t>
      </w:r>
    </w:p>
    <w:p w14:paraId="3B288965" w14:textId="36064F26" w:rsidR="002214E8" w:rsidRDefault="00D46B61">
      <w:pPr>
        <w:pStyle w:val="ListBullet"/>
      </w:pPr>
      <w:r>
        <w:t>fix: bug fix</w:t>
      </w:r>
    </w:p>
    <w:p w14:paraId="1D2BCC53" w14:textId="70C85CE9" w:rsidR="002214E8" w:rsidRDefault="00D46B61">
      <w:pPr>
        <w:pStyle w:val="ListBullet"/>
      </w:pPr>
      <w:r>
        <w:t>docs: documentation only</w:t>
      </w:r>
    </w:p>
    <w:p w14:paraId="344A3D75" w14:textId="2CA668B7" w:rsidR="002214E8" w:rsidRDefault="00D46B61">
      <w:pPr>
        <w:pStyle w:val="ListBullet"/>
      </w:pPr>
      <w:r>
        <w:t>refactor: code change that neither fixes a bug nor adds a feature</w:t>
      </w:r>
    </w:p>
    <w:p w14:paraId="1F2478EA" w14:textId="364E1806" w:rsidR="002214E8" w:rsidRDefault="00D46B61">
      <w:pPr>
        <w:pStyle w:val="ListBullet"/>
      </w:pPr>
      <w:r>
        <w:t>test: adding or modifying tests</w:t>
      </w:r>
    </w:p>
    <w:p w14:paraId="553F6074" w14:textId="2831C452" w:rsidR="002214E8" w:rsidRDefault="00D46B61">
      <w:pPr>
        <w:pStyle w:val="ListBullet"/>
      </w:pPr>
      <w:r>
        <w:t>chore: maintenance (e.g., formatting, build scripts)</w:t>
      </w:r>
    </w:p>
    <w:p w14:paraId="0FB91293" w14:textId="0FFE1DD9" w:rsidR="003F2979" w:rsidRDefault="003F2979">
      <w:pPr>
        <w:pStyle w:val="ListBullet"/>
      </w:pPr>
      <w:r>
        <w:t>self study: self study evidence and materials</w:t>
      </w:r>
    </w:p>
    <w:p w14:paraId="01169F18" w14:textId="6CD940A6" w:rsidR="003F2979" w:rsidRDefault="003F2979">
      <w:pPr>
        <w:pStyle w:val="ListBullet"/>
      </w:pPr>
      <w:r>
        <w:t>any other: any that is outside of this scope</w:t>
      </w:r>
    </w:p>
    <w:p w14:paraId="7B642BDC" w14:textId="77777777" w:rsidR="002214E8" w:rsidRDefault="00D46B61">
      <w:r>
        <w:t>Examples:</w:t>
      </w:r>
    </w:p>
    <w:p w14:paraId="4CF3A270" w14:textId="5546757B" w:rsidR="002214E8" w:rsidRDefault="00D46B61">
      <w:pPr>
        <w:pStyle w:val="ListBullet"/>
      </w:pPr>
      <w:r>
        <w:t>feat: add CLI interface for inference</w:t>
      </w:r>
    </w:p>
    <w:p w14:paraId="39AB84EB" w14:textId="622AF9F3" w:rsidR="002214E8" w:rsidRDefault="00D46B61">
      <w:pPr>
        <w:pStyle w:val="ListBullet"/>
      </w:pPr>
      <w:r>
        <w:t>fix: correct path bug in data loader</w:t>
      </w:r>
    </w:p>
    <w:p w14:paraId="02F051A1" w14:textId="605C88AC" w:rsidR="002214E8" w:rsidRDefault="00D46B61" w:rsidP="009D1325">
      <w:pPr>
        <w:pStyle w:val="ListBullet"/>
      </w:pPr>
      <w:r>
        <w:t>docs: update setup instructions in README</w:t>
      </w:r>
    </w:p>
    <w:p w14:paraId="587838F2" w14:textId="77777777" w:rsidR="002214E8" w:rsidRDefault="00D46B61">
      <w:pPr>
        <w:pStyle w:val="Heading1"/>
      </w:pPr>
      <w:r>
        <w:t>3. Pull Request (PR) Process</w:t>
      </w:r>
    </w:p>
    <w:p w14:paraId="172D833F" w14:textId="77777777" w:rsidR="002214E8" w:rsidRDefault="00D46B61">
      <w:r>
        <w:t>All code changes must go through a Pull Request.</w:t>
      </w:r>
    </w:p>
    <w:p w14:paraId="4810BE82" w14:textId="77777777" w:rsidR="002214E8" w:rsidRDefault="00D46B61">
      <w:r>
        <w:t>PR Requirements:</w:t>
      </w:r>
    </w:p>
    <w:p w14:paraId="45696B06" w14:textId="62F76C68" w:rsidR="002214E8" w:rsidRDefault="00D46B61">
      <w:pPr>
        <w:pStyle w:val="ListBullet"/>
      </w:pPr>
      <w:r>
        <w:t>Title should be clear and follow the branch name</w:t>
      </w:r>
    </w:p>
    <w:p w14:paraId="783BB14C" w14:textId="6D074904" w:rsidR="002214E8" w:rsidRDefault="00D46B61">
      <w:pPr>
        <w:pStyle w:val="ListBullet"/>
      </w:pPr>
      <w:r>
        <w:t>Description must include:</w:t>
      </w:r>
    </w:p>
    <w:p w14:paraId="250DB4EF" w14:textId="432A4F1B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Summary of changes</w:t>
      </w:r>
    </w:p>
    <w:p w14:paraId="19E30646" w14:textId="5B2E1159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Related Azure DevOps task ID (if applicable)</w:t>
      </w:r>
    </w:p>
    <w:p w14:paraId="35746FEA" w14:textId="20130B49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Screenshots or logs if relevant</w:t>
      </w:r>
    </w:p>
    <w:p w14:paraId="4EF63E98" w14:textId="1FC1E6A2" w:rsidR="002214E8" w:rsidRDefault="00D46B61">
      <w:pPr>
        <w:pStyle w:val="ListBullet"/>
      </w:pPr>
      <w:r>
        <w:t>Assign at least one reviewer</w:t>
      </w:r>
    </w:p>
    <w:p w14:paraId="57CC3E36" w14:textId="295E7A43" w:rsidR="002214E8" w:rsidRDefault="00D46B61">
      <w:pPr>
        <w:pStyle w:val="ListBullet"/>
      </w:pPr>
      <w:r>
        <w:t>Address all review comments before merging</w:t>
      </w:r>
    </w:p>
    <w:p w14:paraId="08241ADF" w14:textId="14DC09AB" w:rsidR="002214E8" w:rsidRDefault="00D46B61" w:rsidP="009D1325">
      <w:pPr>
        <w:pStyle w:val="ListBullet"/>
      </w:pPr>
      <w:r>
        <w:t>Do not self-approve your PR</w:t>
      </w:r>
    </w:p>
    <w:p w14:paraId="6C27858C" w14:textId="77777777" w:rsidR="002214E8" w:rsidRDefault="00D46B61">
      <w:pPr>
        <w:pStyle w:val="Heading1"/>
      </w:pPr>
      <w:r>
        <w:t>4. Protection Rules</w:t>
      </w:r>
    </w:p>
    <w:p w14:paraId="433B2FF7" w14:textId="343426F6" w:rsidR="002214E8" w:rsidRDefault="00D46B61">
      <w:r w:rsidRPr="00356D23">
        <w:rPr>
          <w:rFonts w:ascii="Consolas" w:hAnsi="Consolas"/>
          <w:b/>
          <w:bCs/>
        </w:rPr>
        <w:t>main</w:t>
      </w:r>
      <w:r>
        <w:t xml:space="preserve"> is a protected branch:</w:t>
      </w:r>
    </w:p>
    <w:p w14:paraId="50ABE3FB" w14:textId="576C3728" w:rsidR="002214E8" w:rsidRDefault="00D46B61">
      <w:pPr>
        <w:pStyle w:val="ListBullet2"/>
      </w:pPr>
      <w:r>
        <w:t xml:space="preserve">  Direct commits are not allowed</w:t>
      </w:r>
    </w:p>
    <w:p w14:paraId="6D55F86F" w14:textId="4D95E0B1" w:rsidR="002214E8" w:rsidRDefault="00D46B61">
      <w:pPr>
        <w:pStyle w:val="ListBullet2"/>
      </w:pPr>
      <w:r>
        <w:t xml:space="preserve">  PR approval is required before merging</w:t>
      </w:r>
    </w:p>
    <w:p w14:paraId="1628BBE1" w14:textId="04D79249" w:rsidR="002214E8" w:rsidRDefault="00D46B61">
      <w:pPr>
        <w:pStyle w:val="ListBullet"/>
      </w:pPr>
      <w:r>
        <w:t>PRs must pass automated tests (if CI/CD is configured)</w:t>
      </w:r>
    </w:p>
    <w:p w14:paraId="6C90204F" w14:textId="77777777" w:rsidR="00090F10" w:rsidRDefault="00090F10" w:rsidP="00090F10">
      <w:pPr>
        <w:pStyle w:val="Heading1"/>
      </w:pPr>
      <w:r>
        <w:lastRenderedPageBreak/>
        <w:t>5. Repository Structure</w:t>
      </w:r>
    </w:p>
    <w:p w14:paraId="7034631E" w14:textId="77777777" w:rsidR="00090F10" w:rsidRDefault="00090F10" w:rsidP="00090F10">
      <w:pPr>
        <w:spacing w:before="100" w:beforeAutospacing="1" w:after="100" w:afterAutospacing="1"/>
      </w:pPr>
      <w:r>
        <w:t>Our repository is divided into two main areas to keep code and evidence cleanly separated:</w:t>
      </w:r>
    </w:p>
    <w:p w14:paraId="5D99C471" w14:textId="708DE0B6" w:rsidR="00090F10" w:rsidRDefault="00090F10" w:rsidP="00090F10">
      <w:pPr>
        <w:pStyle w:val="ListBullet"/>
        <w:numPr>
          <w:ilvl w:val="0"/>
          <w:numId w:val="0"/>
        </w:numPr>
      </w:pPr>
      <w:r w:rsidRPr="00090F10">
        <w:drawing>
          <wp:inline distT="0" distB="0" distL="0" distR="0" wp14:anchorId="0DF2A50D" wp14:editId="4CAA64DB">
            <wp:extent cx="4747671" cy="2552921"/>
            <wp:effectExtent l="0" t="0" r="0" b="0"/>
            <wp:docPr id="1918909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972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68C6" w14:textId="77777777" w:rsidR="00090F10" w:rsidRDefault="00090F10" w:rsidP="00090F10">
      <w:pPr>
        <w:pStyle w:val="ListBullet"/>
        <w:numPr>
          <w:ilvl w:val="0"/>
          <w:numId w:val="0"/>
        </w:numPr>
      </w:pPr>
    </w:p>
    <w:p w14:paraId="5E5FF28C" w14:textId="77777777" w:rsidR="00090F10" w:rsidRPr="00090F10" w:rsidRDefault="00090F10" w:rsidP="00090F10">
      <w:pPr>
        <w:pStyle w:val="ListBullet"/>
        <w:rPr>
          <w:b/>
          <w:bCs/>
          <w:lang w:val="en-NL"/>
        </w:rPr>
      </w:pPr>
      <w:r w:rsidRPr="00090F10">
        <w:rPr>
          <w:b/>
          <w:bCs/>
          <w:lang w:val="en-NL"/>
        </w:rPr>
        <w:t>Folder Purpose:</w:t>
      </w:r>
    </w:p>
    <w:p w14:paraId="21E8D747" w14:textId="77777777" w:rsidR="00090F10" w:rsidRPr="00090F10" w:rsidRDefault="00090F10" w:rsidP="00090F10">
      <w:pPr>
        <w:pStyle w:val="ListBullet"/>
        <w:numPr>
          <w:ilvl w:val="0"/>
          <w:numId w:val="10"/>
        </w:numPr>
        <w:rPr>
          <w:lang w:val="en-NL"/>
        </w:rPr>
      </w:pPr>
      <w:r w:rsidRPr="00090F10">
        <w:rPr>
          <w:b/>
          <w:bCs/>
          <w:lang w:val="en-NL"/>
        </w:rPr>
        <w:t>CV9/</w:t>
      </w:r>
      <w:r w:rsidRPr="00090F10">
        <w:rPr>
          <w:lang w:val="en-NL"/>
        </w:rPr>
        <w:t xml:space="preserve"> contains all source code, infrastructure, Python package, and setup files.</w:t>
      </w:r>
    </w:p>
    <w:p w14:paraId="7C978047" w14:textId="77777777" w:rsidR="00090F10" w:rsidRPr="00090F10" w:rsidRDefault="00090F10" w:rsidP="00090F10">
      <w:pPr>
        <w:pStyle w:val="ListBullet"/>
        <w:numPr>
          <w:ilvl w:val="0"/>
          <w:numId w:val="10"/>
        </w:numPr>
        <w:rPr>
          <w:lang w:val="en-NL"/>
        </w:rPr>
      </w:pPr>
      <w:r w:rsidRPr="00090F10">
        <w:rPr>
          <w:b/>
          <w:bCs/>
          <w:lang w:val="en-NL"/>
        </w:rPr>
        <w:t>Other Evidence/</w:t>
      </w:r>
      <w:r w:rsidRPr="00090F10">
        <w:rPr>
          <w:lang w:val="en-NL"/>
        </w:rPr>
        <w:t xml:space="preserve"> stores deliverables like planning documents, reports, and study logs.</w:t>
      </w:r>
    </w:p>
    <w:p w14:paraId="5B211A8E" w14:textId="77777777" w:rsidR="00090F10" w:rsidRPr="00090F10" w:rsidRDefault="00090F10" w:rsidP="00090F10">
      <w:pPr>
        <w:pStyle w:val="ListBullet"/>
        <w:numPr>
          <w:ilvl w:val="0"/>
          <w:numId w:val="10"/>
        </w:numPr>
        <w:rPr>
          <w:lang w:val="en-NL"/>
        </w:rPr>
      </w:pPr>
      <w:r w:rsidRPr="00090F10">
        <w:rPr>
          <w:b/>
          <w:bCs/>
          <w:lang w:val="en-NL"/>
        </w:rPr>
        <w:t>.github/</w:t>
      </w:r>
      <w:r w:rsidRPr="00090F10">
        <w:rPr>
          <w:lang w:val="en-NL"/>
        </w:rPr>
        <w:t xml:space="preserve"> is reserved for GitHub Actions and configuration files.</w:t>
      </w:r>
    </w:p>
    <w:p w14:paraId="07A192A6" w14:textId="77777777" w:rsidR="00D171CA" w:rsidRDefault="00D171CA" w:rsidP="00090F10">
      <w:pPr>
        <w:pStyle w:val="ListBullet"/>
        <w:numPr>
          <w:ilvl w:val="0"/>
          <w:numId w:val="0"/>
        </w:numPr>
        <w:rPr>
          <w:lang w:val="en-NL"/>
        </w:rPr>
      </w:pPr>
    </w:p>
    <w:p w14:paraId="1AC9321F" w14:textId="77777777" w:rsidR="004D5F81" w:rsidRDefault="00090F10" w:rsidP="00090F10">
      <w:pPr>
        <w:pStyle w:val="ListBullet"/>
        <w:numPr>
          <w:ilvl w:val="0"/>
          <w:numId w:val="0"/>
        </w:numPr>
        <w:rPr>
          <w:lang w:val="en-NL"/>
        </w:rPr>
      </w:pPr>
      <w:r w:rsidRPr="00090F10">
        <w:rPr>
          <w:lang w:val="en-NL"/>
        </w:rPr>
        <w:t>Keep work items in the correct folder. Code changes go under CV9/. Evidence files go under Other Evidence/.</w:t>
      </w:r>
      <w:r w:rsidR="004D5F81">
        <w:rPr>
          <w:lang w:val="en-NL"/>
        </w:rPr>
        <w:t xml:space="preserve"> </w:t>
      </w:r>
    </w:p>
    <w:p w14:paraId="65F7C0D8" w14:textId="77777777" w:rsidR="004D5F81" w:rsidRDefault="004D5F81" w:rsidP="00090F10">
      <w:pPr>
        <w:pStyle w:val="ListBullet"/>
        <w:numPr>
          <w:ilvl w:val="0"/>
          <w:numId w:val="0"/>
        </w:numPr>
        <w:rPr>
          <w:lang w:val="en-NL"/>
        </w:rPr>
      </w:pPr>
    </w:p>
    <w:p w14:paraId="7F53EBFC" w14:textId="39651023" w:rsidR="009D1325" w:rsidRPr="001E0F89" w:rsidRDefault="004D5F81" w:rsidP="001E0F89">
      <w:pPr>
        <w:pStyle w:val="ListBullet"/>
        <w:numPr>
          <w:ilvl w:val="0"/>
          <w:numId w:val="0"/>
        </w:numPr>
        <w:rPr>
          <w:lang w:val="en-NL"/>
        </w:rPr>
      </w:pPr>
      <w:r>
        <w:rPr>
          <w:lang w:val="en-NL"/>
        </w:rPr>
        <w:t>!!!This is subject to change as we go further on into the project!!!</w:t>
      </w:r>
    </w:p>
    <w:p w14:paraId="44B8D67C" w14:textId="77777777" w:rsidR="009D1325" w:rsidRDefault="009D1325" w:rsidP="009D1325">
      <w:pPr>
        <w:pStyle w:val="ListBullet"/>
        <w:numPr>
          <w:ilvl w:val="0"/>
          <w:numId w:val="0"/>
        </w:numPr>
        <w:ind w:left="360" w:hanging="360"/>
      </w:pPr>
    </w:p>
    <w:p w14:paraId="346DB940" w14:textId="68981831" w:rsidR="009D1325" w:rsidRPr="009D1325" w:rsidRDefault="009D1325" w:rsidP="009D1325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9D1325">
        <w:rPr>
          <w:b/>
          <w:bCs/>
          <w:sz w:val="16"/>
          <w:szCs w:val="16"/>
        </w:rPr>
        <w:t>Acknowledgment</w:t>
      </w:r>
      <w:r w:rsidRPr="009D1325">
        <w:rPr>
          <w:sz w:val="16"/>
          <w:szCs w:val="16"/>
        </w:rPr>
        <w:br/>
        <w:t>The structure and content of this repository management plan were partially assisted by ChatGPT to ensure clarity, consistency, and alignment with best practices in GitHub and MLOps documentation.</w:t>
      </w:r>
    </w:p>
    <w:sectPr w:rsidR="009D1325" w:rsidRPr="009D1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FC0FB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D0F2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6D5D08"/>
    <w:multiLevelType w:val="multilevel"/>
    <w:tmpl w:val="8C6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79113">
    <w:abstractNumId w:val="8"/>
  </w:num>
  <w:num w:numId="2" w16cid:durableId="1390836206">
    <w:abstractNumId w:val="6"/>
  </w:num>
  <w:num w:numId="3" w16cid:durableId="1909459546">
    <w:abstractNumId w:val="5"/>
  </w:num>
  <w:num w:numId="4" w16cid:durableId="268050441">
    <w:abstractNumId w:val="4"/>
  </w:num>
  <w:num w:numId="5" w16cid:durableId="779689635">
    <w:abstractNumId w:val="7"/>
  </w:num>
  <w:num w:numId="6" w16cid:durableId="1806384319">
    <w:abstractNumId w:val="3"/>
  </w:num>
  <w:num w:numId="7" w16cid:durableId="833692090">
    <w:abstractNumId w:val="2"/>
  </w:num>
  <w:num w:numId="8" w16cid:durableId="2036617467">
    <w:abstractNumId w:val="1"/>
  </w:num>
  <w:num w:numId="9" w16cid:durableId="1775855662">
    <w:abstractNumId w:val="0"/>
  </w:num>
  <w:num w:numId="10" w16cid:durableId="124130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B15"/>
    <w:rsid w:val="0005544A"/>
    <w:rsid w:val="0006063C"/>
    <w:rsid w:val="00090F10"/>
    <w:rsid w:val="0015074B"/>
    <w:rsid w:val="001E0F89"/>
    <w:rsid w:val="002214E8"/>
    <w:rsid w:val="00253F5E"/>
    <w:rsid w:val="0029639D"/>
    <w:rsid w:val="00326F90"/>
    <w:rsid w:val="00356D23"/>
    <w:rsid w:val="003F2979"/>
    <w:rsid w:val="004D5F81"/>
    <w:rsid w:val="00533647"/>
    <w:rsid w:val="00661C94"/>
    <w:rsid w:val="0070254B"/>
    <w:rsid w:val="008B561F"/>
    <w:rsid w:val="0092572B"/>
    <w:rsid w:val="009D1325"/>
    <w:rsid w:val="00AA1D8D"/>
    <w:rsid w:val="00B47730"/>
    <w:rsid w:val="00CB0664"/>
    <w:rsid w:val="00D171CA"/>
    <w:rsid w:val="00D46B61"/>
    <w:rsid w:val="00EE0B5D"/>
    <w:rsid w:val="00FC1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9C5CC2"/>
  <w14:defaultImageDpi w14:val="300"/>
  <w15:docId w15:val="{B458E83C-4DBF-44A4-B789-1CD02261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F46851DF89498422FB40BC19B005" ma:contentTypeVersion="15" ma:contentTypeDescription="Create a new document." ma:contentTypeScope="" ma:versionID="f337831c8565c68ceb5807808d841253">
  <xsd:schema xmlns:xsd="http://www.w3.org/2001/XMLSchema" xmlns:xs="http://www.w3.org/2001/XMLSchema" xmlns:p="http://schemas.microsoft.com/office/2006/metadata/properties" xmlns:ns3="493b2529-5793-4df3-af31-f67ebd481d19" xmlns:ns4="30eab5da-4870-42fd-8792-80f96131dd9b" targetNamespace="http://schemas.microsoft.com/office/2006/metadata/properties" ma:root="true" ma:fieldsID="43c9d5e3531b66e8768751f0e0d3c8ac" ns3:_="" ns4:_="">
    <xsd:import namespace="493b2529-5793-4df3-af31-f67ebd481d19"/>
    <xsd:import namespace="30eab5da-4870-42fd-8792-80f96131dd9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b2529-5793-4df3-af31-f67ebd481d1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ab5da-4870-42fd-8792-80f96131d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3b2529-5793-4df3-af31-f67ebd481d19" xsi:nil="true"/>
  </documentManagement>
</p:properties>
</file>

<file path=customXml/itemProps1.xml><?xml version="1.0" encoding="utf-8"?>
<ds:datastoreItem xmlns:ds="http://schemas.openxmlformats.org/officeDocument/2006/customXml" ds:itemID="{C2B7E640-44D0-4F35-87F0-F3E2C84594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AD9B-7125-4CB3-8594-A98CC4F1BE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b2529-5793-4df3-af31-f67ebd481d19"/>
    <ds:schemaRef ds:uri="30eab5da-4870-42fd-8792-80f96131d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B79FF7-F292-425F-8FED-FE4DB2B00496}">
  <ds:schemaRefs>
    <ds:schemaRef ds:uri="http://schemas.microsoft.com/office/2006/metadata/properties"/>
    <ds:schemaRef ds:uri="http://schemas.microsoft.com/office/infopath/2007/PartnerControls"/>
    <ds:schemaRef ds:uri="493b2529-5793-4df3-af31-f67ebd481d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Kiršteins, Endijs (234924)</cp:lastModifiedBy>
  <cp:revision>9</cp:revision>
  <dcterms:created xsi:type="dcterms:W3CDTF">2025-05-11T20:05:00Z</dcterms:created>
  <dcterms:modified xsi:type="dcterms:W3CDTF">2025-05-13T13:40:00Z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0x0101009E12F46851DF89498422FB40BC19B005</vt:lpwstr>
  </property>
</Properties>
</file>