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CC27" w14:textId="484C7A45" w:rsidR="00AC176D" w:rsidRDefault="00AC176D" w:rsidP="00C83922">
      <w:pPr>
        <w:spacing w:after="0" w:line="240" w:lineRule="auto"/>
        <w:jc w:val="both"/>
        <w:rPr>
          <w:rFonts w:ascii="Century" w:eastAsia="Century" w:hAnsi="Century" w:cs="Century"/>
          <w:sz w:val="18"/>
          <w:szCs w:val="18"/>
        </w:rPr>
      </w:pPr>
    </w:p>
    <w:p w14:paraId="38FB8647" w14:textId="245B2A23" w:rsidR="0084051A" w:rsidRDefault="0084051A" w:rsidP="00C83922">
      <w:pPr>
        <w:spacing w:after="0" w:line="240" w:lineRule="auto"/>
        <w:jc w:val="both"/>
        <w:rPr>
          <w:rFonts w:ascii="Century" w:eastAsia="Century" w:hAnsi="Century" w:cs="Century"/>
          <w:sz w:val="18"/>
          <w:szCs w:val="18"/>
        </w:rPr>
      </w:pPr>
    </w:p>
    <w:p w14:paraId="586C3A1C" w14:textId="4AFE2341" w:rsidR="0084051A" w:rsidRDefault="0084051A" w:rsidP="00C83922">
      <w:pPr>
        <w:spacing w:after="0" w:line="240" w:lineRule="auto"/>
        <w:jc w:val="both"/>
        <w:rPr>
          <w:rFonts w:ascii="Century" w:eastAsia="Century" w:hAnsi="Century" w:cs="Century"/>
          <w:sz w:val="18"/>
          <w:szCs w:val="18"/>
        </w:rPr>
      </w:pPr>
    </w:p>
    <w:p w14:paraId="129B61B6" w14:textId="6E004893" w:rsidR="0084051A" w:rsidRDefault="0084051A" w:rsidP="00C83922">
      <w:pPr>
        <w:spacing w:after="0" w:line="240" w:lineRule="auto"/>
        <w:jc w:val="both"/>
        <w:rPr>
          <w:rFonts w:ascii="Century" w:eastAsia="Century" w:hAnsi="Century" w:cs="Century"/>
          <w:sz w:val="18"/>
          <w:szCs w:val="18"/>
        </w:rPr>
      </w:pPr>
    </w:p>
    <w:p w14:paraId="1BED17DB" w14:textId="77777777" w:rsidR="0084051A" w:rsidRPr="00A72564" w:rsidRDefault="0084051A" w:rsidP="00C83922">
      <w:pPr>
        <w:spacing w:after="0" w:line="240" w:lineRule="auto"/>
        <w:jc w:val="both"/>
        <w:rPr>
          <w:rFonts w:ascii="Century" w:eastAsia="Century" w:hAnsi="Century" w:cs="Century"/>
          <w:sz w:val="18"/>
          <w:szCs w:val="18"/>
        </w:rPr>
      </w:pPr>
    </w:p>
    <w:p w14:paraId="7A30B128" w14:textId="5278443D" w:rsidR="00AC176D" w:rsidRPr="000307C6" w:rsidRDefault="00E02615"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LopezMOSS: A Software Similarity Scoring System</w:t>
      </w:r>
    </w:p>
    <w:p w14:paraId="39094631" w14:textId="77777777" w:rsidR="00AC176D" w:rsidRPr="000307C6" w:rsidRDefault="00AC176D" w:rsidP="00C83922">
      <w:pPr>
        <w:spacing w:after="0" w:line="240" w:lineRule="auto"/>
        <w:jc w:val="center"/>
        <w:rPr>
          <w:rFonts w:ascii="Century" w:eastAsia="Century" w:hAnsi="Century" w:cs="Century"/>
          <w:i/>
          <w:iCs/>
          <w:sz w:val="18"/>
          <w:szCs w:val="18"/>
        </w:rPr>
      </w:pPr>
    </w:p>
    <w:p w14:paraId="33D6869D" w14:textId="1C215557" w:rsidR="00AC176D" w:rsidRPr="009F2FBB" w:rsidRDefault="00E02615" w:rsidP="00C83922">
      <w:pPr>
        <w:spacing w:after="0" w:line="240" w:lineRule="auto"/>
        <w:jc w:val="center"/>
        <w:rPr>
          <w:rFonts w:ascii="Century" w:eastAsia="Century" w:hAnsi="Century" w:cs="Century"/>
          <w:i/>
          <w:iCs/>
          <w:sz w:val="18"/>
          <w:szCs w:val="18"/>
          <w:lang w:val="es-ES"/>
        </w:rPr>
      </w:pPr>
      <w:r w:rsidRPr="009F2FBB">
        <w:rPr>
          <w:rFonts w:ascii="Century" w:eastAsia="Century" w:hAnsi="Century" w:cs="Century"/>
          <w:i/>
          <w:iCs/>
          <w:sz w:val="18"/>
          <w:szCs w:val="18"/>
          <w:lang w:val="es-ES"/>
        </w:rPr>
        <w:t>Emil John Lopez</w:t>
      </w:r>
      <w:r w:rsidR="002E04A6" w:rsidRPr="009F2FBB">
        <w:rPr>
          <w:rFonts w:ascii="Century" w:eastAsia="Century" w:hAnsi="Century" w:cs="Century"/>
          <w:i/>
          <w:iCs/>
          <w:sz w:val="18"/>
          <w:szCs w:val="18"/>
          <w:vertAlign w:val="superscript"/>
          <w:lang w:val="es-ES"/>
        </w:rPr>
        <w:t>1</w:t>
      </w:r>
    </w:p>
    <w:p w14:paraId="47F71372" w14:textId="00A0639C" w:rsidR="00AC176D" w:rsidRPr="009F2FBB" w:rsidRDefault="002E04A6" w:rsidP="00C83922">
      <w:pPr>
        <w:spacing w:after="0" w:line="240" w:lineRule="auto"/>
        <w:jc w:val="center"/>
        <w:rPr>
          <w:rFonts w:ascii="Century" w:eastAsia="Century" w:hAnsi="Century" w:cs="Century"/>
          <w:i/>
          <w:iCs/>
          <w:sz w:val="18"/>
          <w:szCs w:val="18"/>
          <w:lang w:val="es-ES"/>
        </w:rPr>
      </w:pPr>
      <w:r w:rsidRPr="009F2FBB">
        <w:rPr>
          <w:rFonts w:ascii="Century" w:eastAsia="Century" w:hAnsi="Century" w:cs="Century"/>
          <w:i/>
          <w:iCs/>
          <w:sz w:val="18"/>
          <w:szCs w:val="18"/>
          <w:vertAlign w:val="superscript"/>
          <w:lang w:val="es-ES"/>
        </w:rPr>
        <w:t>1</w:t>
      </w:r>
      <w:r w:rsidRPr="009F2FBB">
        <w:rPr>
          <w:rFonts w:ascii="Century" w:eastAsia="Century" w:hAnsi="Century" w:cs="Century"/>
          <w:i/>
          <w:iCs/>
          <w:sz w:val="18"/>
          <w:szCs w:val="18"/>
          <w:lang w:val="es-ES"/>
        </w:rPr>
        <w:t xml:space="preserve"> </w:t>
      </w:r>
      <w:proofErr w:type="gramStart"/>
      <w:r w:rsidR="00E02615" w:rsidRPr="009F2FBB">
        <w:rPr>
          <w:rFonts w:ascii="Century" w:eastAsia="Century" w:hAnsi="Century" w:cs="Century"/>
          <w:i/>
          <w:iCs/>
          <w:sz w:val="18"/>
          <w:szCs w:val="18"/>
          <w:lang w:val="es-ES"/>
        </w:rPr>
        <w:t>De</w:t>
      </w:r>
      <w:proofErr w:type="gramEnd"/>
      <w:r w:rsidR="00E02615" w:rsidRPr="009F2FBB">
        <w:rPr>
          <w:rFonts w:ascii="Century" w:eastAsia="Century" w:hAnsi="Century" w:cs="Century"/>
          <w:i/>
          <w:iCs/>
          <w:sz w:val="18"/>
          <w:szCs w:val="18"/>
          <w:lang w:val="es-ES"/>
        </w:rPr>
        <w:t xml:space="preserve"> La Salle University</w:t>
      </w:r>
    </w:p>
    <w:p w14:paraId="4D6EA27E" w14:textId="5F733557" w:rsidR="00AC176D" w:rsidRPr="000307C6" w:rsidRDefault="002E04A6" w:rsidP="009F2FBB">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 xml:space="preserve">*Corresponding Author: </w:t>
      </w:r>
      <w:r w:rsidR="00E02615" w:rsidRPr="000307C6">
        <w:rPr>
          <w:rFonts w:ascii="Century" w:eastAsia="Century" w:hAnsi="Century" w:cs="Century"/>
          <w:i/>
          <w:iCs/>
          <w:sz w:val="18"/>
          <w:szCs w:val="18"/>
        </w:rPr>
        <w:t>emil_lopez</w:t>
      </w:r>
      <w:r w:rsidRPr="000307C6">
        <w:rPr>
          <w:rFonts w:ascii="Century" w:eastAsia="Century" w:hAnsi="Century" w:cs="Century"/>
          <w:i/>
          <w:iCs/>
          <w:sz w:val="18"/>
          <w:szCs w:val="18"/>
        </w:rPr>
        <w:t>@dlsu.edu.ph</w:t>
      </w:r>
    </w:p>
    <w:p w14:paraId="285CA4E6" w14:textId="77777777" w:rsidR="00AC176D" w:rsidRPr="00A72564" w:rsidRDefault="00AC176D" w:rsidP="00C83922">
      <w:pPr>
        <w:spacing w:after="0" w:line="240" w:lineRule="auto"/>
        <w:jc w:val="both"/>
        <w:rPr>
          <w:rFonts w:ascii="Century" w:eastAsia="Century" w:hAnsi="Century" w:cs="Century"/>
          <w:sz w:val="18"/>
          <w:szCs w:val="18"/>
        </w:rPr>
      </w:pPr>
    </w:p>
    <w:p w14:paraId="78251443" w14:textId="280A3222" w:rsidR="00AC176D"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Abstract:  </w:t>
      </w:r>
      <w:r w:rsidR="009F2FBB" w:rsidRPr="00A72564">
        <w:rPr>
          <w:rFonts w:ascii="Century" w:eastAsia="Century" w:hAnsi="Century" w:cs="Century"/>
          <w:sz w:val="18"/>
          <w:szCs w:val="18"/>
        </w:rPr>
        <w:t>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LopezMOSS. This program reads in either a folder which contains multiple projects to be compared or separate folders. It uses tokenizing and clustering using n-gram fingerprinting, and then it proceeds to tabulate the occurrence of each token. To quantify the similarity of two projects, it yields a score from 0.0 to 1.0, showing the severity of the plagiarism</w:t>
      </w:r>
      <w:r w:rsidR="009F2FBB">
        <w:rPr>
          <w:rFonts w:ascii="Century" w:eastAsia="Century" w:hAnsi="Century" w:cs="Century"/>
          <w:sz w:val="18"/>
          <w:szCs w:val="18"/>
        </w:rPr>
        <w:t>. Various tests were performed to check if the different program operations were being done correctly by the system, all of which passed. Additionally, different software metrics were done to quantify the quality of the source code. The author found that the program could be useful for software similarity testing.</w:t>
      </w:r>
    </w:p>
    <w:p w14:paraId="2A321C44" w14:textId="77777777" w:rsidR="009F2FBB" w:rsidRPr="00A72564" w:rsidRDefault="009F2FBB" w:rsidP="00C83922">
      <w:pPr>
        <w:spacing w:after="0" w:line="240" w:lineRule="auto"/>
        <w:ind w:left="720" w:right="720"/>
        <w:jc w:val="both"/>
        <w:rPr>
          <w:rFonts w:ascii="Century" w:eastAsia="Century" w:hAnsi="Century" w:cs="Century"/>
          <w:sz w:val="18"/>
          <w:szCs w:val="18"/>
        </w:rPr>
      </w:pPr>
    </w:p>
    <w:p w14:paraId="7FB1B2AB" w14:textId="37C1864B" w:rsidR="00AC176D" w:rsidRPr="00A72564" w:rsidRDefault="002E04A6" w:rsidP="009537C8">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Key Words: </w:t>
      </w:r>
      <w:r w:rsidR="00364333">
        <w:rPr>
          <w:rFonts w:ascii="Century" w:eastAsia="Century" w:hAnsi="Century" w:cs="Century"/>
          <w:sz w:val="18"/>
          <w:szCs w:val="18"/>
        </w:rPr>
        <w:t>similarity, plagiarism, token</w:t>
      </w:r>
    </w:p>
    <w:p w14:paraId="5F2052CA" w14:textId="77777777" w:rsidR="00AC176D" w:rsidRPr="00A72564" w:rsidRDefault="00AC176D" w:rsidP="00C83922">
      <w:pPr>
        <w:spacing w:after="0" w:line="240" w:lineRule="auto"/>
        <w:jc w:val="both"/>
        <w:rPr>
          <w:rFonts w:ascii="Century" w:eastAsia="Century" w:hAnsi="Century" w:cs="Century"/>
          <w:sz w:val="18"/>
          <w:szCs w:val="18"/>
        </w:rPr>
      </w:pPr>
    </w:p>
    <w:p w14:paraId="7614F535" w14:textId="77777777" w:rsidR="00AC176D" w:rsidRPr="00A72564" w:rsidRDefault="00AC176D" w:rsidP="00C83922">
      <w:pPr>
        <w:spacing w:after="0" w:line="240" w:lineRule="auto"/>
        <w:jc w:val="both"/>
        <w:rPr>
          <w:rFonts w:ascii="Century" w:eastAsia="Century" w:hAnsi="Century" w:cs="Century"/>
          <w:sz w:val="18"/>
          <w:szCs w:val="18"/>
        </w:rPr>
        <w:sectPr w:rsidR="00AC176D" w:rsidRPr="00A72564" w:rsidSect="000307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50" w:footer="720" w:gutter="0"/>
          <w:pgNumType w:start="1"/>
          <w:cols w:space="720"/>
          <w:docGrid w:linePitch="299"/>
        </w:sectPr>
      </w:pPr>
    </w:p>
    <w:p w14:paraId="35978128" w14:textId="20ACD47A" w:rsidR="003A436A" w:rsidRPr="008A4445" w:rsidRDefault="002E04A6" w:rsidP="008A4445">
      <w:pPr>
        <w:pStyle w:val="Heading1"/>
        <w:numPr>
          <w:ilvl w:val="0"/>
          <w:numId w:val="8"/>
        </w:numPr>
      </w:pPr>
      <w:r w:rsidRPr="008A4445">
        <w:t>INTRODUCTION</w:t>
      </w:r>
    </w:p>
    <w:p w14:paraId="36DFAAFE" w14:textId="7B872A85"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Plagiarism is an age-old problem in intellectual property law. However, the speed of data trans</w:t>
      </w:r>
      <w:bookmarkStart w:id="0" w:name="_GoBack"/>
      <w:bookmarkEnd w:id="0"/>
      <w:r w:rsidRPr="00A72564">
        <w:rPr>
          <w:rFonts w:ascii="Century" w:eastAsia="Century" w:hAnsi="Century" w:cs="Century"/>
          <w:color w:val="000000"/>
          <w:sz w:val="18"/>
          <w:szCs w:val="18"/>
        </w:rPr>
        <w:t xml:space="preserve">fer and the rise of the Web has made it easier to do the act and has made detection much harder. 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rPr>
            <w:rFonts w:ascii="Century" w:eastAsia="Century" w:hAnsi="Century" w:cs="Century"/>
            <w:color w:val="000000"/>
            <w:sz w:val="18"/>
            <w:szCs w:val="18"/>
          </w:rPr>
          <w:id w:val="-177023061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Mau06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(Maurer, Kappe, &amp; Zaka, 2006)</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3DAFB1A8" w14:textId="677D59FC"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In educational institutions, software assignments are usually subject to this form of malpractice and so it threatens the integrity of the educational process. </w:t>
      </w:r>
      <w:proofErr w:type="gramStart"/>
      <w:r w:rsidRPr="00A72564">
        <w:rPr>
          <w:rFonts w:ascii="Century" w:eastAsia="Century" w:hAnsi="Century" w:cs="Century"/>
          <w:color w:val="000000"/>
          <w:sz w:val="18"/>
          <w:szCs w:val="18"/>
        </w:rPr>
        <w:t>In particular, it</w:t>
      </w:r>
      <w:proofErr w:type="gramEnd"/>
      <w:r w:rsidRPr="00A72564">
        <w:rPr>
          <w:rFonts w:ascii="Century" w:eastAsia="Century" w:hAnsi="Century" w:cs="Century"/>
          <w:color w:val="000000"/>
          <w:sz w:val="18"/>
          <w:szCs w:val="18"/>
        </w:rPr>
        <w:t xml:space="preserve"> is subject to the first and second definitions stated above. However, given the number of students each professor must handle, and the large amount of effort required to perform ad hoc comparisons between them, there is a need for a tool that reliably detects plagiarism and can look past obsfucation, reordering, refactoring and other methods of deception </w:t>
      </w:r>
      <w:sdt>
        <w:sdtPr>
          <w:rPr>
            <w:rFonts w:ascii="Century" w:eastAsia="Century" w:hAnsi="Century" w:cs="Century"/>
            <w:color w:val="000000"/>
            <w:sz w:val="18"/>
            <w:szCs w:val="18"/>
          </w:rPr>
          <w:id w:val="-1927034913"/>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Bow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(Bowyer &amp; Hall)</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183F5CA4" w14:textId="779227F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The first significant solution to this problem was introduced in 1994 by an associated professor in UC Berkeley. It used winnowing, a local document fingerprinting algorithm that grouped grammatical tokens in groups of some number of tokens, hashed them to minimize storage space, and counted the frequency of each group using their hash value. This </w:t>
      </w:r>
      <w:r w:rsidRPr="00A72564">
        <w:rPr>
          <w:rFonts w:ascii="Century" w:eastAsia="Century" w:hAnsi="Century" w:cs="Century"/>
          <w:color w:val="000000"/>
          <w:sz w:val="18"/>
          <w:szCs w:val="18"/>
        </w:rPr>
        <w:t xml:space="preserve">is directly derived from other techniques such as Karp-Rabin String Matching </w:t>
      </w:r>
      <w:sdt>
        <w:sdtPr>
          <w:rPr>
            <w:rFonts w:ascii="Century" w:eastAsia="Century" w:hAnsi="Century" w:cs="Century"/>
            <w:color w:val="000000"/>
            <w:sz w:val="18"/>
            <w:szCs w:val="18"/>
          </w:rPr>
          <w:id w:val="1036543436"/>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Sch03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(Scheilmer, Wilkerson, &amp; Aiken, 2003)</w:t>
          </w:r>
          <w:r w:rsidR="003352B0">
            <w:rPr>
              <w:rFonts w:ascii="Century" w:eastAsia="Century" w:hAnsi="Century" w:cs="Century"/>
              <w:color w:val="000000"/>
              <w:sz w:val="18"/>
              <w:szCs w:val="18"/>
            </w:rPr>
            <w:fldChar w:fldCharType="end"/>
          </w:r>
        </w:sdtContent>
      </w:sdt>
    </w:p>
    <w:p w14:paraId="51D1B48D" w14:textId="7458CBDE"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Fingerprinting algorithms calculate numbers (which we call fingerprints) to help identify a document. Conflicts within these numbers usually indicate that some part of a document (or segment of code in this case) is </w:t>
      </w:r>
      <w:proofErr w:type="gramStart"/>
      <w:r w:rsidRPr="00A72564">
        <w:rPr>
          <w:rFonts w:ascii="Century" w:eastAsia="Century" w:hAnsi="Century" w:cs="Century"/>
          <w:color w:val="000000"/>
          <w:sz w:val="18"/>
          <w:szCs w:val="18"/>
        </w:rPr>
        <w:t>similar to</w:t>
      </w:r>
      <w:proofErr w:type="gramEnd"/>
      <w:r w:rsidRPr="00A72564">
        <w:rPr>
          <w:rFonts w:ascii="Century" w:eastAsia="Century" w:hAnsi="Century" w:cs="Century"/>
          <w:color w:val="000000"/>
          <w:sz w:val="18"/>
          <w:szCs w:val="18"/>
        </w:rPr>
        <w:t xml:space="preserve"> another document. Better fingerprinting algorithms have since been derived from this method, but it remains that the foundation of most of them is either Karp-Rabin String Matching or n-gram fingerprinting </w:t>
      </w:r>
      <w:sdt>
        <w:sdtPr>
          <w:rPr>
            <w:rFonts w:ascii="Century" w:eastAsia="Century" w:hAnsi="Century" w:cs="Century"/>
            <w:color w:val="000000"/>
            <w:sz w:val="18"/>
            <w:szCs w:val="18"/>
          </w:rPr>
          <w:id w:val="672928864"/>
          <w:citation/>
        </w:sdtPr>
        <w:sdtEnd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Heo15 \l 13321 </w:instrText>
          </w:r>
          <w:r w:rsidR="003352B0">
            <w:rPr>
              <w:rFonts w:ascii="Century" w:eastAsia="Century" w:hAnsi="Century" w:cs="Century"/>
              <w:color w:val="000000"/>
              <w:sz w:val="18"/>
              <w:szCs w:val="18"/>
            </w:rPr>
            <w:fldChar w:fldCharType="separate"/>
          </w:r>
          <w:r w:rsidR="0084051A" w:rsidRPr="0084051A">
            <w:rPr>
              <w:rFonts w:ascii="Century" w:eastAsia="Century" w:hAnsi="Century" w:cs="Century"/>
              <w:noProof/>
              <w:color w:val="000000"/>
              <w:sz w:val="18"/>
              <w:szCs w:val="18"/>
            </w:rPr>
            <w:t>(Heon &amp; Murvihill, 2015)</w:t>
          </w:r>
          <w:r w:rsidR="003352B0">
            <w:rPr>
              <w:rFonts w:ascii="Century" w:eastAsia="Century" w:hAnsi="Century" w:cs="Century"/>
              <w:color w:val="000000"/>
              <w:sz w:val="18"/>
              <w:szCs w:val="18"/>
            </w:rPr>
            <w:fldChar w:fldCharType="end"/>
          </w:r>
        </w:sdtContent>
      </w:sdt>
    </w:p>
    <w:p w14:paraId="4235C622" w14:textId="4B09BA65" w:rsidR="00AC176D"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This paper will present an implementation of a variation of these key fingerprinting algorithms. </w:t>
      </w:r>
      <w:proofErr w:type="gramStart"/>
      <w:r w:rsidRPr="00A72564">
        <w:rPr>
          <w:rFonts w:ascii="Century" w:eastAsia="Century" w:hAnsi="Century" w:cs="Century"/>
          <w:color w:val="000000"/>
          <w:sz w:val="18"/>
          <w:szCs w:val="18"/>
        </w:rPr>
        <w:t>In particular, it</w:t>
      </w:r>
      <w:proofErr w:type="gramEnd"/>
      <w:r w:rsidRPr="00A72564">
        <w:rPr>
          <w:rFonts w:ascii="Century" w:eastAsia="Century" w:hAnsi="Century" w:cs="Century"/>
          <w:color w:val="000000"/>
          <w:sz w:val="18"/>
          <w:szCs w:val="18"/>
        </w:rPr>
        <w:t xml:space="preserve"> showcases a version of n-gram fingerprinting. The implementation will also have a graphical user interface (GUI) that will allow its user to simply pick directories which correspond to projects.</w:t>
      </w:r>
    </w:p>
    <w:p w14:paraId="4F409712" w14:textId="77777777" w:rsidR="00364333" w:rsidRPr="00A72564" w:rsidRDefault="00364333" w:rsidP="00C83922">
      <w:pPr>
        <w:widowControl w:val="0"/>
        <w:spacing w:after="0" w:line="240" w:lineRule="auto"/>
        <w:ind w:firstLine="677"/>
        <w:jc w:val="both"/>
        <w:rPr>
          <w:rFonts w:ascii="Century" w:eastAsia="Century" w:hAnsi="Century" w:cs="Century"/>
          <w:color w:val="000000"/>
          <w:sz w:val="18"/>
          <w:szCs w:val="18"/>
        </w:rPr>
      </w:pPr>
    </w:p>
    <w:p w14:paraId="054FF971" w14:textId="2F0A1019" w:rsidR="00AC176D" w:rsidRDefault="002E04A6" w:rsidP="00C83922">
      <w:pPr>
        <w:pStyle w:val="Heading1"/>
        <w:spacing w:line="240" w:lineRule="auto"/>
        <w:jc w:val="both"/>
      </w:pPr>
      <w:r w:rsidRPr="00A72564">
        <w:t>2. METHODOLOGY</w:t>
      </w:r>
    </w:p>
    <w:p w14:paraId="6D9EB059" w14:textId="71078408" w:rsidR="00923F19" w:rsidRPr="00923F19" w:rsidRDefault="00923F19" w:rsidP="00C83922">
      <w:pPr>
        <w:pStyle w:val="Heading2"/>
        <w:spacing w:line="240" w:lineRule="auto"/>
        <w:jc w:val="both"/>
        <w:rPr>
          <w:lang w:val="en-US"/>
        </w:rPr>
      </w:pPr>
      <w:r>
        <w:rPr>
          <w:lang w:val="en-US"/>
        </w:rPr>
        <w:t xml:space="preserve">2.1. </w:t>
      </w:r>
      <w:r w:rsidRPr="00923F19">
        <w:rPr>
          <w:lang w:val="en-US"/>
        </w:rPr>
        <w:t>Requirements</w:t>
      </w:r>
    </w:p>
    <w:p w14:paraId="64DF5472" w14:textId="486112BA" w:rsidR="00923F19" w:rsidRPr="00923F19" w:rsidRDefault="00923F19" w:rsidP="006C52F7">
      <w:pPr>
        <w:spacing w:line="240" w:lineRule="auto"/>
        <w:ind w:firstLine="720"/>
        <w:jc w:val="both"/>
        <w:rPr>
          <w:rFonts w:ascii="Century" w:hAnsi="Century"/>
          <w:sz w:val="18"/>
          <w:szCs w:val="18"/>
          <w:lang w:val="en-US"/>
        </w:rPr>
      </w:pPr>
      <w:r w:rsidRPr="00923F19">
        <w:rPr>
          <w:rFonts w:ascii="Century" w:hAnsi="Century"/>
          <w:sz w:val="18"/>
          <w:szCs w:val="18"/>
          <w:lang w:val="en-US"/>
        </w:rPr>
        <w:t>This section presents a very brief summary of the software requirements specifications of this system, including important subsections of the SRS document. All sections not included can be found on the accompanying SRS document, which can be found on the repository for this project.</w:t>
      </w:r>
    </w:p>
    <w:p w14:paraId="66B79651" w14:textId="380EE0B7" w:rsidR="00923F19" w:rsidRPr="00923F19" w:rsidRDefault="00923F19" w:rsidP="00C83922">
      <w:pPr>
        <w:pStyle w:val="Sub-subsection"/>
        <w:spacing w:line="240" w:lineRule="auto"/>
        <w:jc w:val="both"/>
      </w:pPr>
      <w:r>
        <w:t>2.1.</w:t>
      </w:r>
      <w:proofErr w:type="gramStart"/>
      <w:r>
        <w:t>1.</w:t>
      </w:r>
      <w:r w:rsidRPr="00923F19">
        <w:t>External</w:t>
      </w:r>
      <w:proofErr w:type="gramEnd"/>
      <w:r w:rsidRPr="00923F19">
        <w:t xml:space="preserve"> Interfaces</w:t>
      </w:r>
    </w:p>
    <w:p w14:paraId="2C0E99C3" w14:textId="77777777" w:rsidR="00923F19" w:rsidRPr="00923F19" w:rsidRDefault="00923F19" w:rsidP="006C52F7">
      <w:pPr>
        <w:spacing w:after="0" w:line="240" w:lineRule="auto"/>
        <w:ind w:firstLine="720"/>
        <w:jc w:val="both"/>
        <w:rPr>
          <w:rFonts w:ascii="Century" w:hAnsi="Century"/>
          <w:sz w:val="18"/>
          <w:szCs w:val="18"/>
          <w:lang w:val="en-US"/>
        </w:rPr>
      </w:pPr>
      <w:r w:rsidRPr="00923F19">
        <w:rPr>
          <w:rFonts w:ascii="Century" w:hAnsi="Century"/>
          <w:sz w:val="18"/>
          <w:szCs w:val="18"/>
          <w:lang w:val="en-US"/>
        </w:rPr>
        <w:t xml:space="preserve">According to the requirements, there are five types of input/output data present in the system. </w:t>
      </w:r>
    </w:p>
    <w:p w14:paraId="472D9CBD"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w:t>
      </w:r>
    </w:p>
    <w:p w14:paraId="3BE2E2C4"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lastRenderedPageBreak/>
        <w:t>A directory containing all subdirectories pertaining to each project to be compared</w:t>
      </w:r>
    </w:p>
    <w:p w14:paraId="0A224675"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Multiple Separate Projects</w:t>
      </w:r>
    </w:p>
    <w:p w14:paraId="5FF5B465"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group of separate directories which contain the projects to be compared</w:t>
      </w:r>
    </w:p>
    <w:p w14:paraId="701661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Path Filters</w:t>
      </w:r>
    </w:p>
    <w:p w14:paraId="25B5D0C1"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An object representing filters that the program uses to tell which projects will be compared. It could come in the form of a REGEX or a GLOB filter.</w:t>
      </w:r>
    </w:p>
    <w:p w14:paraId="4B1631B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Comparison Score</w:t>
      </w:r>
    </w:p>
    <w:p w14:paraId="2D7D01E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score between 0.0 and 1.0 representing the similarity of two compared project readers</w:t>
      </w:r>
    </w:p>
    <w:p w14:paraId="2FBEFA5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Correlation Matrix</w:t>
      </w:r>
    </w:p>
    <w:p w14:paraId="4C97E73A"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matrix-like object representing the output of comparing multiple projects from another.</w:t>
      </w:r>
    </w:p>
    <w:p w14:paraId="7A8E784E" w14:textId="2A30D66F" w:rsidR="00923F19" w:rsidRPr="00923F19" w:rsidRDefault="00923F19" w:rsidP="00C83922">
      <w:pPr>
        <w:pStyle w:val="Heading2"/>
        <w:spacing w:line="240" w:lineRule="auto"/>
        <w:jc w:val="both"/>
        <w:rPr>
          <w:lang w:val="en-US"/>
        </w:rPr>
      </w:pPr>
      <w:r>
        <w:rPr>
          <w:lang w:val="en-US"/>
        </w:rPr>
        <w:t xml:space="preserve">2.1.2. </w:t>
      </w:r>
      <w:r w:rsidRPr="00923F19">
        <w:rPr>
          <w:lang w:val="en-US"/>
        </w:rPr>
        <w:t>Functions</w:t>
      </w:r>
    </w:p>
    <w:p w14:paraId="46AA392E"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Tokenization of Readers</w:t>
      </w:r>
    </w:p>
    <w:p w14:paraId="0B60627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The system shall tokenize the text content of readers. They will be released sequentially.</w:t>
      </w:r>
    </w:p>
    <w:p w14:paraId="0BAE5762"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 Reading</w:t>
      </w:r>
    </w:p>
    <w:p w14:paraId="3A5B1083"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will take in a path and a path filter and it will proceed to perform a depth-first traversal into the path. It will output a collection of input streams of the files filtered in the path</w:t>
      </w:r>
    </w:p>
    <w:p w14:paraId="5295371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 reader concatenation</w:t>
      </w:r>
    </w:p>
    <w:p w14:paraId="41708FAE" w14:textId="77777777" w:rsidR="00923F19" w:rsidRPr="00923F19" w:rsidRDefault="00923F19" w:rsidP="001C5209">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a collection of input streams and it will combine them into a single file reader to be read sequentially</w:t>
      </w:r>
    </w:p>
    <w:p w14:paraId="1644E3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 comparison algorithm</w:t>
      </w:r>
    </w:p>
    <w:p w14:paraId="0E0C2882" w14:textId="23AC6D5D"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two readers and it will return a score between 0.0 and 1.0 indicating how similar they are.</w:t>
      </w:r>
    </w:p>
    <w:p w14:paraId="037ABE33" w14:textId="66C3C3BF" w:rsidR="00923F19" w:rsidRPr="00923F19" w:rsidRDefault="00923F19" w:rsidP="00C83922">
      <w:pPr>
        <w:pStyle w:val="Sub-subsection"/>
        <w:spacing w:line="240" w:lineRule="auto"/>
        <w:jc w:val="both"/>
      </w:pPr>
      <w:r>
        <w:t xml:space="preserve">2.1.3. </w:t>
      </w:r>
      <w:r w:rsidRPr="00923F19">
        <w:t>Performance Requirements</w:t>
      </w:r>
    </w:p>
    <w:p w14:paraId="30186CBE" w14:textId="23DDFB73" w:rsidR="00284963" w:rsidRPr="00E02615" w:rsidRDefault="00923F19" w:rsidP="00C83922">
      <w:pPr>
        <w:spacing w:line="240" w:lineRule="auto"/>
        <w:ind w:firstLine="720"/>
        <w:jc w:val="both"/>
        <w:rPr>
          <w:rFonts w:ascii="Century" w:hAnsi="Century"/>
          <w:sz w:val="18"/>
          <w:szCs w:val="18"/>
          <w:lang w:val="en-US"/>
        </w:rPr>
      </w:pPr>
      <w:r w:rsidRPr="00923F19">
        <w:rPr>
          <w:rFonts w:ascii="Century" w:hAnsi="Century"/>
          <w:sz w:val="18"/>
          <w:szCs w:val="18"/>
          <w:lang w:val="en-US"/>
        </w:rPr>
        <w:t>There are a few requirements regarding the performance of this system. First, it must be able to support any number of users on the same machine and it should be able to run on any operating system.</w:t>
      </w:r>
      <w:r w:rsidR="00364333">
        <w:rPr>
          <w:rFonts w:ascii="Century" w:hAnsi="Century"/>
          <w:sz w:val="18"/>
          <w:szCs w:val="18"/>
          <w:lang w:val="en-US"/>
        </w:rPr>
        <w:t xml:space="preserve"> </w:t>
      </w:r>
      <w:r w:rsidRPr="00923F19">
        <w:rPr>
          <w:rFonts w:ascii="Century" w:hAnsi="Century"/>
          <w:sz w:val="18"/>
          <w:szCs w:val="18"/>
          <w:lang w:val="en-US"/>
        </w:rPr>
        <w:t>There is no limit to the possible number of projects and number of files the comparison will have to handle and read from since it will impose explicit limits to the user. 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39188F54" w14:textId="41A91169" w:rsidR="00E71770" w:rsidRPr="00E71770" w:rsidRDefault="00E71770" w:rsidP="00C83922">
      <w:pPr>
        <w:pStyle w:val="Heading2"/>
        <w:spacing w:line="240" w:lineRule="auto"/>
        <w:jc w:val="both"/>
        <w:rPr>
          <w:lang w:val="en-US"/>
        </w:rPr>
      </w:pPr>
      <w:r w:rsidRPr="00A72564">
        <w:rPr>
          <w:lang w:val="en-US"/>
        </w:rPr>
        <w:t>2.</w:t>
      </w:r>
      <w:r w:rsidR="005740EA">
        <w:rPr>
          <w:lang w:val="en-US"/>
        </w:rPr>
        <w:t>2</w:t>
      </w:r>
      <w:r w:rsidRPr="00A72564">
        <w:rPr>
          <w:lang w:val="en-US"/>
        </w:rPr>
        <w:t xml:space="preserve">. </w:t>
      </w:r>
      <w:r w:rsidRPr="00E71770">
        <w:rPr>
          <w:lang w:val="en-US"/>
        </w:rPr>
        <w:t>Overall Structure</w:t>
      </w:r>
    </w:p>
    <w:p w14:paraId="7E3F5FAE"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entire system is divided into four different parts: the algorithm, the project organizer, the project pairing system, and the GUI. The overall relationship between the parts are shown in the class diagram above. The next few sections </w:t>
      </w:r>
      <w:proofErr w:type="gramStart"/>
      <w:r w:rsidRPr="00E71770">
        <w:rPr>
          <w:rFonts w:ascii="Century" w:eastAsia="Century" w:hAnsi="Century" w:cs="Century"/>
          <w:sz w:val="18"/>
          <w:szCs w:val="18"/>
          <w:lang w:val="en-US"/>
        </w:rPr>
        <w:t>are dedicated to providing</w:t>
      </w:r>
      <w:proofErr w:type="gramEnd"/>
      <w:r w:rsidRPr="00E71770">
        <w:rPr>
          <w:rFonts w:ascii="Century" w:eastAsia="Century" w:hAnsi="Century" w:cs="Century"/>
          <w:sz w:val="18"/>
          <w:szCs w:val="18"/>
          <w:lang w:val="en-US"/>
        </w:rPr>
        <w:t xml:space="preserve"> exposition of how each subsystem works individually and together.</w:t>
      </w:r>
    </w:p>
    <w:p w14:paraId="60469211" w14:textId="4248A059" w:rsidR="00E71770" w:rsidRPr="00E71770" w:rsidRDefault="00E71770" w:rsidP="00C83922">
      <w:pPr>
        <w:pStyle w:val="Heading2"/>
        <w:spacing w:line="240" w:lineRule="auto"/>
        <w:jc w:val="both"/>
      </w:pPr>
      <w:r w:rsidRPr="00A72564">
        <w:t>2.</w:t>
      </w:r>
      <w:r w:rsidR="005740EA">
        <w:t>3</w:t>
      </w:r>
      <w:r w:rsidRPr="00A72564">
        <w:t xml:space="preserve">. </w:t>
      </w:r>
      <w:r w:rsidRPr="00E71770">
        <w:t>Project Organizer</w:t>
      </w:r>
    </w:p>
    <w:p w14:paraId="0E5E79C2"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project organizer is responsible for all tasks that involve the projects to be used by the </w:t>
      </w:r>
      <w:r w:rsidRPr="00E71770">
        <w:rPr>
          <w:rFonts w:ascii="Century" w:eastAsia="Century" w:hAnsi="Century" w:cs="Century"/>
          <w:sz w:val="18"/>
          <w:szCs w:val="18"/>
          <w:lang w:val="en-US"/>
        </w:rPr>
        <w:t xml:space="preserve">system.  This naturally includes loading (of project and streams), filtering, concatenating (loading of files into memory), and aggregating them. All the relevant code for this section can be found in the </w:t>
      </w:r>
      <w:r w:rsidRPr="00E71770">
        <w:rPr>
          <w:rFonts w:ascii="Century" w:eastAsia="Century" w:hAnsi="Century" w:cs="Century"/>
          <w:b/>
          <w:bCs/>
          <w:sz w:val="18"/>
          <w:szCs w:val="18"/>
          <w:lang w:val="en-US"/>
        </w:rPr>
        <w:t>project</w:t>
      </w:r>
      <w:r w:rsidRPr="00E71770">
        <w:rPr>
          <w:rFonts w:ascii="Century" w:eastAsia="Century" w:hAnsi="Century" w:cs="Century"/>
          <w:sz w:val="18"/>
          <w:szCs w:val="18"/>
          <w:lang w:val="en-US"/>
        </w:rPr>
        <w:t xml:space="preserve"> package of LopezMOSS.</w:t>
      </w:r>
    </w:p>
    <w:p w14:paraId="0C6A122B" w14:textId="77777777" w:rsidR="00E71770" w:rsidRPr="00A72564" w:rsidRDefault="00E71770" w:rsidP="00C83922">
      <w:pPr>
        <w:tabs>
          <w:tab w:val="num" w:pos="567"/>
        </w:tabs>
        <w:spacing w:after="0" w:line="240" w:lineRule="auto"/>
        <w:jc w:val="both"/>
        <w:rPr>
          <w:rFonts w:ascii="Century" w:eastAsia="Century" w:hAnsi="Century" w:cs="Century"/>
          <w:i/>
          <w:iCs/>
          <w:sz w:val="18"/>
          <w:szCs w:val="18"/>
          <w:lang w:val="en-US"/>
        </w:rPr>
      </w:pPr>
    </w:p>
    <w:p w14:paraId="5971CA50" w14:textId="5DC2F1D7" w:rsidR="00E71770" w:rsidRPr="00E71770" w:rsidRDefault="00E71770" w:rsidP="00C83922">
      <w:pPr>
        <w:pStyle w:val="Sub-subsection"/>
        <w:spacing w:line="240" w:lineRule="auto"/>
        <w:jc w:val="both"/>
      </w:pPr>
      <w:r w:rsidRPr="00A72564">
        <w:t>2.</w:t>
      </w:r>
      <w:r w:rsidR="005740EA">
        <w:t>3</w:t>
      </w:r>
      <w:r w:rsidRPr="00A72564">
        <w:t xml:space="preserve">.1. </w:t>
      </w:r>
      <w:r w:rsidRPr="00E71770">
        <w:t>Loading and Filtering</w:t>
      </w:r>
    </w:p>
    <w:p w14:paraId="34527A4D" w14:textId="7A7B39D7" w:rsidR="00B83067" w:rsidRDefault="00E71770" w:rsidP="00AE5416">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user of the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package can choose to load any arbitrary directory and convert it into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object will internally load all the files in the path into </w:t>
      </w:r>
      <w:r w:rsidRPr="00E71770">
        <w:rPr>
          <w:rFonts w:ascii="Century" w:eastAsia="Century" w:hAnsi="Century" w:cs="Century"/>
          <w:i/>
          <w:iCs/>
          <w:sz w:val="18"/>
          <w:szCs w:val="18"/>
          <w:lang w:val="en-US"/>
        </w:rPr>
        <w:t>file streams</w:t>
      </w:r>
      <w:r w:rsidR="00563AC4">
        <w:rPr>
          <w:rFonts w:ascii="Century" w:eastAsia="Century" w:hAnsi="Century" w:cs="Century"/>
          <w:sz w:val="18"/>
          <w:szCs w:val="18"/>
          <w:lang w:val="en-US"/>
        </w:rPr>
        <w:t xml:space="preserve"> by traversing the project folder in a depth-first traversal manner.</w:t>
      </w:r>
    </w:p>
    <w:p w14:paraId="6466E7FC" w14:textId="77777777" w:rsidR="00AE5416" w:rsidRPr="00E71770" w:rsidRDefault="00AE5416" w:rsidP="00AE5416">
      <w:pPr>
        <w:spacing w:after="0" w:line="240" w:lineRule="auto"/>
        <w:ind w:firstLine="720"/>
        <w:jc w:val="both"/>
        <w:rPr>
          <w:rFonts w:ascii="Century" w:eastAsia="Century" w:hAnsi="Century" w:cs="Century"/>
          <w:sz w:val="18"/>
          <w:szCs w:val="18"/>
          <w:lang w:val="en-US"/>
        </w:rPr>
      </w:pPr>
    </w:p>
    <w:p w14:paraId="6FB85249" w14:textId="5593EE70" w:rsidR="00E71770" w:rsidRPr="00E71770" w:rsidRDefault="00E71770" w:rsidP="00C83922">
      <w:pPr>
        <w:pStyle w:val="Sub-subsection"/>
        <w:spacing w:line="240" w:lineRule="auto"/>
        <w:jc w:val="both"/>
      </w:pPr>
      <w:r w:rsidRPr="00A72564">
        <w:t>2.</w:t>
      </w:r>
      <w:r w:rsidR="005740EA">
        <w:t>3</w:t>
      </w:r>
      <w:r w:rsidRPr="00A72564">
        <w:t xml:space="preserve">.2. </w:t>
      </w:r>
      <w:r w:rsidRPr="00E71770">
        <w:t>Concatenation</w:t>
      </w:r>
    </w:p>
    <w:p w14:paraId="16ADA0F7" w14:textId="683A8345" w:rsidR="00C83922" w:rsidRDefault="00C83922" w:rsidP="00C83922">
      <w:pPr>
        <w:spacing w:after="0" w:line="240" w:lineRule="auto"/>
        <w:ind w:firstLine="720"/>
        <w:jc w:val="both"/>
        <w:rPr>
          <w:rFonts w:ascii="Century" w:eastAsia="Century" w:hAnsi="Century" w:cs="Century"/>
          <w:sz w:val="18"/>
          <w:szCs w:val="18"/>
          <w:lang w:val="en-US"/>
        </w:rPr>
      </w:pPr>
      <w:r>
        <w:rPr>
          <w:rFonts w:ascii="Century" w:eastAsia="Century" w:hAnsi="Century" w:cs="Century"/>
          <w:sz w:val="18"/>
          <w:szCs w:val="18"/>
          <w:lang w:val="en-US"/>
        </w:rPr>
        <w:t xml:space="preserve">The program has two requirements: (1) be able to process the source code quickly using buffering and (2) project files </w:t>
      </w:r>
      <w:proofErr w:type="gramStart"/>
      <w:r>
        <w:rPr>
          <w:rFonts w:ascii="Century" w:eastAsia="Century" w:hAnsi="Century" w:cs="Century"/>
          <w:sz w:val="18"/>
          <w:szCs w:val="18"/>
          <w:lang w:val="en-US"/>
        </w:rPr>
        <w:t>have to</w:t>
      </w:r>
      <w:proofErr w:type="gramEnd"/>
      <w:r>
        <w:rPr>
          <w:rFonts w:ascii="Century" w:eastAsia="Century" w:hAnsi="Century" w:cs="Century"/>
          <w:sz w:val="18"/>
          <w:szCs w:val="18"/>
          <w:lang w:val="en-US"/>
        </w:rPr>
        <w:t xml:space="preserve"> be concatenated before being fed into the algorithm.</w:t>
      </w:r>
    </w:p>
    <w:p w14:paraId="76CF0A37" w14:textId="2E289B0A"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At first, it seemed like these requirements were at odds with one another. The Java </w:t>
      </w:r>
      <w:r w:rsidRPr="00E71770">
        <w:rPr>
          <w:rFonts w:ascii="Century" w:eastAsia="Century" w:hAnsi="Century" w:cs="Century"/>
          <w:b/>
          <w:bCs/>
          <w:sz w:val="18"/>
          <w:szCs w:val="18"/>
          <w:lang w:val="en-US"/>
        </w:rPr>
        <w:t xml:space="preserve">String </w:t>
      </w:r>
      <w:r w:rsidRPr="00E71770">
        <w:rPr>
          <w:rFonts w:ascii="Century" w:eastAsia="Century" w:hAnsi="Century" w:cs="Century"/>
          <w:sz w:val="18"/>
          <w:szCs w:val="18"/>
          <w:lang w:val="en-US"/>
        </w:rPr>
        <w:t xml:space="preserve">class and byte arrays are all immutable, so multiple copies of the same content </w:t>
      </w:r>
      <w:proofErr w:type="gramStart"/>
      <w:r w:rsidRPr="00E71770">
        <w:rPr>
          <w:rFonts w:ascii="Century" w:eastAsia="Century" w:hAnsi="Century" w:cs="Century"/>
          <w:sz w:val="18"/>
          <w:szCs w:val="18"/>
          <w:lang w:val="en-US"/>
        </w:rPr>
        <w:t>ha</w:t>
      </w:r>
      <w:r w:rsidR="00C83922">
        <w:rPr>
          <w:rFonts w:ascii="Century" w:eastAsia="Century" w:hAnsi="Century" w:cs="Century"/>
          <w:sz w:val="18"/>
          <w:szCs w:val="18"/>
          <w:lang w:val="en-US"/>
        </w:rPr>
        <w:t>ve</w:t>
      </w:r>
      <w:r w:rsidRPr="00E71770">
        <w:rPr>
          <w:rFonts w:ascii="Century" w:eastAsia="Century" w:hAnsi="Century" w:cs="Century"/>
          <w:sz w:val="18"/>
          <w:szCs w:val="18"/>
          <w:lang w:val="en-US"/>
        </w:rPr>
        <w:t xml:space="preserve"> to</w:t>
      </w:r>
      <w:proofErr w:type="gramEnd"/>
      <w:r w:rsidRPr="00E71770">
        <w:rPr>
          <w:rFonts w:ascii="Century" w:eastAsia="Century" w:hAnsi="Century" w:cs="Century"/>
          <w:sz w:val="18"/>
          <w:szCs w:val="18"/>
          <w:lang w:val="en-US"/>
        </w:rPr>
        <w:t xml:space="preserve">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7FC7D743" w14:textId="2A9AA9DD"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solution involves the manipulation of the streams loaded in the first stage</w:t>
      </w:r>
      <w:r w:rsidR="00C83922">
        <w:rPr>
          <w:rFonts w:ascii="Century" w:eastAsia="Century" w:hAnsi="Century" w:cs="Century"/>
          <w:sz w:val="18"/>
          <w:szCs w:val="18"/>
          <w:lang w:val="en-US"/>
        </w:rPr>
        <w:t xml:space="preserve"> directly</w:t>
      </w:r>
      <w:r w:rsidRPr="00E71770">
        <w:rPr>
          <w:rFonts w:ascii="Century" w:eastAsia="Century" w:hAnsi="Century" w:cs="Century"/>
          <w:sz w:val="18"/>
          <w:szCs w:val="18"/>
          <w:lang w:val="en-US"/>
        </w:rPr>
        <w:t xml:space="preserve">. The interesting aspect about Java file streams is that they do not load the files into memory beforehand. Since it was already clear from the start that the files will only be used </w:t>
      </w:r>
      <w:r w:rsidRPr="00E71770">
        <w:rPr>
          <w:rFonts w:ascii="Century" w:eastAsia="Century" w:hAnsi="Century" w:cs="Century"/>
          <w:b/>
          <w:bCs/>
          <w:sz w:val="18"/>
          <w:szCs w:val="18"/>
          <w:lang w:val="en-US"/>
        </w:rPr>
        <w:t>together</w:t>
      </w:r>
      <w:r w:rsidRPr="00E71770">
        <w:rPr>
          <w:rFonts w:ascii="Century" w:eastAsia="Century" w:hAnsi="Century" w:cs="Century"/>
          <w:sz w:val="18"/>
          <w:szCs w:val="18"/>
          <w:lang w:val="en-US"/>
        </w:rPr>
        <w:t xml:space="preserve">, there was no benefit to loading them into memory separately. </w:t>
      </w:r>
    </w:p>
    <w:p w14:paraId="259C0BDD" w14:textId="775065AD" w:rsidR="00E71770" w:rsidRPr="00E71770" w:rsidRDefault="00E71770" w:rsidP="00906344">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 This combined input stream was then converted to a byte output stream and the underlying byte array was taken and stored by the class Now, whe</w:t>
      </w:r>
      <w:r w:rsidR="000307C6">
        <w:rPr>
          <w:rFonts w:ascii="Century" w:eastAsia="Century" w:hAnsi="Century" w:cs="Century"/>
          <w:sz w:val="18"/>
          <w:szCs w:val="18"/>
          <w:lang w:val="en-US"/>
        </w:rPr>
        <w:t>ea</w:t>
      </w:r>
      <w:r w:rsidRPr="00E71770">
        <w:rPr>
          <w:rFonts w:ascii="Century" w:eastAsia="Century" w:hAnsi="Century" w:cs="Century"/>
          <w:sz w:val="18"/>
          <w:szCs w:val="18"/>
          <w:lang w:val="en-US"/>
        </w:rPr>
        <w:t xml:space="preserve">n an outside class requests a concatenated copy of a project folder, it could be loaded directly from the byte array by loading the generated byte array into a </w:t>
      </w:r>
      <w:r w:rsidRPr="00E71770">
        <w:rPr>
          <w:rFonts w:ascii="Century" w:eastAsia="Century" w:hAnsi="Century" w:cs="Century"/>
          <w:b/>
          <w:bCs/>
          <w:sz w:val="18"/>
          <w:szCs w:val="18"/>
          <w:lang w:val="en-US"/>
        </w:rPr>
        <w:t xml:space="preserve">ByteArrayInputStream, </w:t>
      </w:r>
      <w:r w:rsidRPr="00E71770">
        <w:rPr>
          <w:rFonts w:ascii="Century" w:eastAsia="Century" w:hAnsi="Century" w:cs="Century"/>
          <w:sz w:val="18"/>
          <w:szCs w:val="18"/>
          <w:lang w:val="en-US"/>
        </w:rPr>
        <w:t xml:space="preserve">where it would just be referenced internally with no harm and since the algorithm required a </w:t>
      </w:r>
      <w:r w:rsidRPr="00E71770">
        <w:rPr>
          <w:rFonts w:ascii="Century" w:eastAsia="Century" w:hAnsi="Century" w:cs="Century"/>
          <w:b/>
          <w:bCs/>
          <w:sz w:val="18"/>
          <w:szCs w:val="18"/>
          <w:lang w:val="en-US"/>
        </w:rPr>
        <w:t>Reader</w:t>
      </w:r>
      <w:r w:rsidR="004B7859">
        <w:rPr>
          <w:rFonts w:ascii="Century" w:eastAsia="Century" w:hAnsi="Century" w:cs="Century"/>
          <w:b/>
          <w:bCs/>
          <w:sz w:val="18"/>
          <w:szCs w:val="18"/>
          <w:lang w:val="en-US"/>
        </w:rPr>
        <w:t>.</w:t>
      </w:r>
    </w:p>
    <w:p w14:paraId="6E7FEC42" w14:textId="5493474D" w:rsidR="00E71770" w:rsidRPr="00E71770" w:rsidRDefault="00E71770" w:rsidP="00C83922">
      <w:pPr>
        <w:pStyle w:val="Sub-subsection"/>
        <w:spacing w:line="240" w:lineRule="auto"/>
        <w:jc w:val="both"/>
      </w:pPr>
      <w:r w:rsidRPr="00A72564">
        <w:t>2.</w:t>
      </w:r>
      <w:r w:rsidR="005740EA">
        <w:t>3</w:t>
      </w:r>
      <w:r w:rsidRPr="00A72564">
        <w:t xml:space="preserve">.3. </w:t>
      </w:r>
      <w:r w:rsidRPr="00E71770">
        <w:t>Aggregation</w:t>
      </w:r>
    </w:p>
    <w:p w14:paraId="3C978B0D"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5E76AB46" w14:textId="1119906B" w:rsidR="00E71770" w:rsidRPr="00670551" w:rsidRDefault="00E71770" w:rsidP="00670551">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r w:rsidR="005740EA">
        <w:rPr>
          <w:rFonts w:ascii="Century" w:eastAsia="Century" w:hAnsi="Century" w:cs="Century"/>
          <w:sz w:val="18"/>
          <w:szCs w:val="18"/>
        </w:rPr>
        <w:tab/>
      </w:r>
      <w:r w:rsidRPr="00E71770">
        <w:rPr>
          <w:rFonts w:ascii="Century" w:eastAsia="Century" w:hAnsi="Century" w:cs="Century"/>
          <w:sz w:val="18"/>
          <w:szCs w:val="18"/>
        </w:rPr>
        <w:t xml:space="preserve">To prevent ambiguity between these two forms of storage construction, two static factory methods are introduced: projectsIn and </w:t>
      </w:r>
      <w:r w:rsidRPr="00E71770">
        <w:rPr>
          <w:rFonts w:ascii="Century" w:eastAsia="Century" w:hAnsi="Century" w:cs="Century"/>
          <w:sz w:val="18"/>
          <w:szCs w:val="18"/>
        </w:rPr>
        <w:lastRenderedPageBreak/>
        <w:t xml:space="preserve">fromPathCollection. The first one traverses every folder in the projects path and loads them into Project objects and the second one takes the paths from the collection and turns them into project objects. The folder traversal was done using the iterator for the </w:t>
      </w:r>
      <w:r w:rsidRPr="00E71770">
        <w:rPr>
          <w:rFonts w:ascii="Century" w:eastAsia="Century" w:hAnsi="Century" w:cs="Century"/>
          <w:b/>
          <w:bCs/>
          <w:sz w:val="18"/>
          <w:szCs w:val="18"/>
        </w:rPr>
        <w:t xml:space="preserve">Path </w:t>
      </w:r>
      <w:r w:rsidRPr="00E71770">
        <w:rPr>
          <w:rFonts w:ascii="Century" w:eastAsia="Century" w:hAnsi="Century" w:cs="Century"/>
          <w:sz w:val="18"/>
          <w:szCs w:val="18"/>
        </w:rPr>
        <w:t>object</w:t>
      </w:r>
    </w:p>
    <w:p w14:paraId="48E781B2" w14:textId="04BD93DC" w:rsidR="00E71770" w:rsidRPr="00E71770" w:rsidRDefault="00E71770" w:rsidP="00C83922">
      <w:pPr>
        <w:pStyle w:val="Heading2"/>
        <w:spacing w:line="240" w:lineRule="auto"/>
        <w:jc w:val="both"/>
      </w:pPr>
      <w:r w:rsidRPr="00A72564">
        <w:t>2.</w:t>
      </w:r>
      <w:r w:rsidR="005740EA">
        <w:t>3</w:t>
      </w:r>
      <w:r w:rsidRPr="00A72564">
        <w:t xml:space="preserve">. </w:t>
      </w:r>
      <w:r w:rsidRPr="00E71770">
        <w:t>Algorithm</w:t>
      </w:r>
    </w:p>
    <w:p w14:paraId="74675D35" w14:textId="3D216B93"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algorithm used for this program is directly derived from Checksim’s algorithm</w:t>
      </w:r>
      <w:sdt>
        <w:sdtPr>
          <w:rPr>
            <w:rFonts w:ascii="Century" w:eastAsia="Century" w:hAnsi="Century" w:cs="Century"/>
            <w:sz w:val="18"/>
            <w:szCs w:val="18"/>
          </w:rPr>
          <w:id w:val="-258982363"/>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Heo15 \l en-PH </w:instrText>
          </w:r>
          <w:r w:rsidRPr="00E71770">
            <w:rPr>
              <w:rFonts w:ascii="Century" w:eastAsia="Century" w:hAnsi="Century" w:cs="Century"/>
              <w:sz w:val="18"/>
              <w:szCs w:val="18"/>
            </w:rPr>
            <w:fldChar w:fldCharType="separate"/>
          </w:r>
          <w:r w:rsidR="0084051A">
            <w:rPr>
              <w:rFonts w:ascii="Century" w:eastAsia="Century" w:hAnsi="Century" w:cs="Century"/>
              <w:noProof/>
              <w:sz w:val="18"/>
              <w:szCs w:val="18"/>
            </w:rPr>
            <w:t xml:space="preserve"> </w:t>
          </w:r>
          <w:r w:rsidR="0084051A" w:rsidRPr="0084051A">
            <w:rPr>
              <w:rFonts w:ascii="Century" w:eastAsia="Century" w:hAnsi="Century" w:cs="Century"/>
              <w:noProof/>
              <w:sz w:val="18"/>
              <w:szCs w:val="18"/>
            </w:rPr>
            <w:t>(Heon &amp; Murvihill, 2015)</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 xml:space="preserve"> which uses n-gram representation of tokens to compare two pieces of source code. The algorithm itself can be divided into three phases: (1) hash-tokenizing, (2) clustering, and (3) occurrence counting or tabulation. The pseudocode below summarizes the algorithm albeit abstracting away some parts of the program (which are further elaborated in their own sections): </w:t>
      </w:r>
    </w:p>
    <w:p w14:paraId="3C6FA866" w14:textId="77777777" w:rsidR="00E71770" w:rsidRPr="00E71770" w:rsidRDefault="00E71770" w:rsidP="00C83922">
      <w:pPr>
        <w:spacing w:after="0" w:line="240" w:lineRule="auto"/>
        <w:jc w:val="both"/>
        <w:rPr>
          <w:rFonts w:ascii="Century" w:eastAsia="Century" w:hAnsi="Century" w:cs="Century"/>
          <w:sz w:val="18"/>
          <w:szCs w:val="18"/>
        </w:rPr>
      </w:pPr>
    </w:p>
    <w:tbl>
      <w:tblPr>
        <w:tblStyle w:val="TableGrid"/>
        <w:tblW w:w="0" w:type="dxa"/>
        <w:tblLook w:val="04A0" w:firstRow="1" w:lastRow="0" w:firstColumn="1" w:lastColumn="0" w:noHBand="0" w:noVBand="1"/>
      </w:tblPr>
      <w:tblGrid>
        <w:gridCol w:w="4310"/>
      </w:tblGrid>
      <w:tr w:rsidR="00E71770" w:rsidRPr="00E71770" w14:paraId="5C3D63D4" w14:textId="77777777" w:rsidTr="004B6FEB">
        <w:tc>
          <w:tcPr>
            <w:tcW w:w="4856" w:type="dxa"/>
          </w:tcPr>
          <w:p w14:paraId="229C2B7F"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Algorithm 3.1. General Comparison Algorithm</w:t>
            </w:r>
          </w:p>
        </w:tc>
      </w:tr>
      <w:tr w:rsidR="00E71770" w:rsidRPr="00E71770" w14:paraId="5DF724D3" w14:textId="77777777" w:rsidTr="004B6FEB">
        <w:tc>
          <w:tcPr>
            <w:tcW w:w="4856" w:type="dxa"/>
          </w:tcPr>
          <w:p w14:paraId="3A2B9ACD"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Input: Reader reader1, Reader reader2</w:t>
            </w:r>
          </w:p>
          <w:p w14:paraId="35DE7BB2"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 xml:space="preserve">Let _tab1 and _tab2 be token cluster hash tables </w:t>
            </w:r>
          </w:p>
          <w:p w14:paraId="333C319C"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_tab1.tabulate(reader1)</w:t>
            </w:r>
          </w:p>
          <w:p w14:paraId="2747EE43"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_tab2.tabulate(reader2)</w:t>
            </w:r>
          </w:p>
          <w:p w14:paraId="0D8C49D9"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return TokeClusterOccurrenceTable.collisionCount(_tab1, _tab2) / (_tab1.total() + _tab2.total())</w:t>
            </w:r>
          </w:p>
          <w:p w14:paraId="59F9C493" w14:textId="77777777" w:rsidR="00E71770" w:rsidRPr="00E71770" w:rsidRDefault="00E71770" w:rsidP="00C83922">
            <w:pPr>
              <w:jc w:val="both"/>
              <w:rPr>
                <w:rFonts w:ascii="Century" w:eastAsia="Century" w:hAnsi="Century" w:cs="Century"/>
                <w:sz w:val="16"/>
                <w:szCs w:val="16"/>
              </w:rPr>
            </w:pPr>
          </w:p>
        </w:tc>
      </w:tr>
    </w:tbl>
    <w:p w14:paraId="6D4CA24B"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2</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General Comparison Algorithm</w:t>
      </w:r>
    </w:p>
    <w:p w14:paraId="2FFB09D0"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p>
    <w:p w14:paraId="4CB44010" w14:textId="1545C062" w:rsidR="00E71770" w:rsidRPr="00E71770" w:rsidRDefault="00E71770" w:rsidP="00C83922">
      <w:pPr>
        <w:pStyle w:val="Sub-subsection"/>
        <w:spacing w:line="240" w:lineRule="auto"/>
        <w:jc w:val="both"/>
      </w:pPr>
      <w:r w:rsidRPr="00A72564">
        <w:t xml:space="preserve">2.3.1. </w:t>
      </w:r>
      <w:r w:rsidRPr="00E71770">
        <w:t>The Interface</w:t>
      </w:r>
    </w:p>
    <w:p w14:paraId="3A0A74F0" w14:textId="652FD18E" w:rsidR="00E71770" w:rsidRPr="00E71770" w:rsidRDefault="00A7102E" w:rsidP="00C83922">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 xml:space="preserve">A </w:t>
      </w:r>
      <w:r w:rsidR="00E71770" w:rsidRPr="00E71770">
        <w:rPr>
          <w:rFonts w:ascii="Century" w:eastAsia="Century" w:hAnsi="Century" w:cs="Century"/>
          <w:sz w:val="18"/>
          <w:szCs w:val="18"/>
        </w:rPr>
        <w:t xml:space="preserve">few requirements were already known to </w:t>
      </w:r>
      <w:r>
        <w:rPr>
          <w:rFonts w:ascii="Century" w:eastAsia="Century" w:hAnsi="Century" w:cs="Century"/>
          <w:sz w:val="18"/>
          <w:szCs w:val="18"/>
        </w:rPr>
        <w:t>the author at the beginning of the project</w:t>
      </w:r>
      <w:r w:rsidR="00E71770" w:rsidRPr="00E71770">
        <w:rPr>
          <w:rFonts w:ascii="Century" w:eastAsia="Century" w:hAnsi="Century" w:cs="Century"/>
          <w:sz w:val="18"/>
          <w:szCs w:val="18"/>
        </w:rPr>
        <w:t>: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3E34EDD5" w14:textId="77777777" w:rsidR="00E71770" w:rsidRPr="00E71770" w:rsidRDefault="00E71770" w:rsidP="00C83922">
      <w:pPr>
        <w:spacing w:after="0" w:line="240" w:lineRule="auto"/>
        <w:jc w:val="center"/>
        <w:rPr>
          <w:rFonts w:ascii="Century" w:eastAsia="Century" w:hAnsi="Century" w:cs="Century"/>
          <w:sz w:val="18"/>
          <w:szCs w:val="18"/>
        </w:rPr>
      </w:pPr>
      <w:r w:rsidRPr="00E71770">
        <w:rPr>
          <w:rFonts w:ascii="Century" w:eastAsia="Century" w:hAnsi="Century" w:cs="Century"/>
          <w:noProof/>
          <w:sz w:val="18"/>
          <w:szCs w:val="18"/>
          <w:lang w:val="en-US"/>
        </w:rPr>
        <w:drawing>
          <wp:inline distT="0" distB="0" distL="0" distR="0" wp14:anchorId="69BD05B6" wp14:editId="13910411">
            <wp:extent cx="1231164" cy="6210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1648" cy="656584"/>
                    </a:xfrm>
                    <a:prstGeom prst="rect">
                      <a:avLst/>
                    </a:prstGeom>
                  </pic:spPr>
                </pic:pic>
              </a:graphicData>
            </a:graphic>
          </wp:inline>
        </w:drawing>
      </w:r>
    </w:p>
    <w:p w14:paraId="0F94EBA2"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3</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UML Diagram for ComparisonStrategy</w:t>
      </w:r>
    </w:p>
    <w:p w14:paraId="083566FE" w14:textId="1CC60681" w:rsidR="00E71770" w:rsidRPr="00E71770" w:rsidRDefault="00E71770" w:rsidP="00670551">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As can be seen, this class is more precisely a functional interface. The use of </w:t>
      </w:r>
      <w:r w:rsidR="00B46098">
        <w:rPr>
          <w:rFonts w:ascii="Century" w:eastAsia="Century" w:hAnsi="Century" w:cs="Century"/>
          <w:sz w:val="18"/>
          <w:szCs w:val="18"/>
        </w:rPr>
        <w:t>a floating-point value</w:t>
      </w:r>
      <w:r w:rsidRPr="00E71770">
        <w:rPr>
          <w:rFonts w:ascii="Century" w:eastAsia="Century" w:hAnsi="Century" w:cs="Century"/>
          <w:sz w:val="18"/>
          <w:szCs w:val="18"/>
        </w:rPr>
        <w:t xml:space="preserve"> as a return type makes sure that we can return a score between 0.0 to 1.0. The method also takes in two Readers, which means all classes depending on this class must convert their input to the algorithm to reader form. This is naturally the reason for some decisions made in the project package (as discussed </w:t>
      </w:r>
      <w:r w:rsidR="0070755B">
        <w:rPr>
          <w:rFonts w:ascii="Century" w:eastAsia="Century" w:hAnsi="Century" w:cs="Century"/>
          <w:sz w:val="18"/>
          <w:szCs w:val="18"/>
        </w:rPr>
        <w:t>in earlier parts)</w:t>
      </w:r>
      <w:r w:rsidRPr="00E71770">
        <w:rPr>
          <w:rFonts w:ascii="Century" w:eastAsia="Century" w:hAnsi="Century" w:cs="Century"/>
          <w:sz w:val="18"/>
          <w:szCs w:val="18"/>
        </w:rPr>
        <w:t xml:space="preserve"> </w:t>
      </w:r>
    </w:p>
    <w:p w14:paraId="03BCD98C" w14:textId="76EBDBF5" w:rsidR="00E71770" w:rsidRPr="00E71770" w:rsidRDefault="00E71770" w:rsidP="00C83922">
      <w:pPr>
        <w:pStyle w:val="Sub-subsection"/>
        <w:spacing w:line="240" w:lineRule="auto"/>
        <w:jc w:val="both"/>
      </w:pPr>
      <w:r w:rsidRPr="00A72564">
        <w:t xml:space="preserve">2.3.2. </w:t>
      </w:r>
      <w:r w:rsidRPr="00E71770">
        <w:t>Hashed tokenizer</w:t>
      </w:r>
    </w:p>
    <w:p w14:paraId="7EF276F8"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Tokenizing is the process of extracting tokens, the fundamental grammatical units of some language. This section provides some exposition on the inner mechanisms of LopezMOSS’s internal tokenizer, which it uses to perform comparisons. It can </w:t>
      </w:r>
      <w:r w:rsidRPr="00E71770">
        <w:rPr>
          <w:rFonts w:ascii="Century" w:eastAsia="Century" w:hAnsi="Century" w:cs="Century"/>
          <w:sz w:val="18"/>
          <w:szCs w:val="18"/>
        </w:rPr>
        <w:t>be divided into two steps: (1) tokenizing and (2) hashing.</w:t>
      </w:r>
    </w:p>
    <w:p w14:paraId="5115BE78" w14:textId="77777777" w:rsidR="00A470DA" w:rsidRDefault="00D24F3E" w:rsidP="00C83922">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Character-based algorithms</w:t>
      </w:r>
      <w:r w:rsidR="00E71770" w:rsidRPr="00E71770">
        <w:rPr>
          <w:rFonts w:ascii="Century" w:eastAsia="Century" w:hAnsi="Century" w:cs="Century"/>
          <w:sz w:val="18"/>
          <w:szCs w:val="18"/>
        </w:rPr>
        <w:t xml:space="preserve"> </w:t>
      </w:r>
      <w:r>
        <w:rPr>
          <w:rFonts w:ascii="Century" w:eastAsia="Century" w:hAnsi="Century" w:cs="Century"/>
          <w:sz w:val="18"/>
          <w:szCs w:val="18"/>
        </w:rPr>
        <w:t>are</w:t>
      </w:r>
      <w:r w:rsidR="00E71770" w:rsidRPr="00E71770">
        <w:rPr>
          <w:rFonts w:ascii="Century" w:eastAsia="Century" w:hAnsi="Century" w:cs="Century"/>
          <w:sz w:val="18"/>
          <w:szCs w:val="18"/>
        </w:rPr>
        <w:t xml:space="preserve"> not considered because it would take too long and it is too tedious and </w:t>
      </w:r>
      <w:r>
        <w:rPr>
          <w:rFonts w:ascii="Century" w:eastAsia="Century" w:hAnsi="Century" w:cs="Century"/>
          <w:sz w:val="18"/>
          <w:szCs w:val="18"/>
        </w:rPr>
        <w:t>line- and word-based algorithms</w:t>
      </w:r>
      <w:r w:rsidR="00E71770" w:rsidRPr="00E71770">
        <w:rPr>
          <w:rFonts w:ascii="Century" w:eastAsia="Century" w:hAnsi="Century" w:cs="Century"/>
          <w:sz w:val="18"/>
          <w:szCs w:val="18"/>
        </w:rPr>
        <w:t xml:space="preserve"> are incredibly vulnerable because they treat programs as plain text and do not take into account that source code actually contains a lot more information than simple words or lines. </w:t>
      </w:r>
    </w:p>
    <w:p w14:paraId="12299967" w14:textId="57FFDF77" w:rsidR="00E71770" w:rsidRPr="00E71770" w:rsidRDefault="00E71770" w:rsidP="00C83922">
      <w:pPr>
        <w:spacing w:after="0" w:line="240" w:lineRule="auto"/>
        <w:ind w:firstLine="720"/>
        <w:jc w:val="both"/>
        <w:rPr>
          <w:rFonts w:ascii="Century" w:eastAsia="Century" w:hAnsi="Century" w:cs="Century"/>
          <w:sz w:val="18"/>
          <w:szCs w:val="18"/>
        </w:rPr>
      </w:pPr>
      <w:proofErr w:type="gramStart"/>
      <w:r w:rsidRPr="00E71770">
        <w:rPr>
          <w:rFonts w:ascii="Century" w:eastAsia="Century" w:hAnsi="Century" w:cs="Century"/>
          <w:sz w:val="18"/>
          <w:szCs w:val="18"/>
        </w:rPr>
        <w:t>In reali</w:t>
      </w:r>
      <w:r w:rsidRPr="00A72564">
        <w:rPr>
          <w:rFonts w:ascii="Century" w:eastAsia="Century" w:hAnsi="Century" w:cs="Century"/>
          <w:sz w:val="18"/>
          <w:szCs w:val="18"/>
        </w:rPr>
        <w:t>t</w:t>
      </w:r>
      <w:r w:rsidRPr="00E71770">
        <w:rPr>
          <w:rFonts w:ascii="Century" w:eastAsia="Century" w:hAnsi="Century" w:cs="Century"/>
          <w:sz w:val="18"/>
          <w:szCs w:val="18"/>
        </w:rPr>
        <w:t>y,</w:t>
      </w:r>
      <w:r w:rsidRPr="00A72564">
        <w:rPr>
          <w:rFonts w:ascii="Century" w:eastAsia="Century" w:hAnsi="Century" w:cs="Century"/>
          <w:sz w:val="18"/>
          <w:szCs w:val="18"/>
        </w:rPr>
        <w:t xml:space="preserve"> </w:t>
      </w:r>
      <w:r w:rsidRPr="00E71770">
        <w:rPr>
          <w:rFonts w:ascii="Century" w:eastAsia="Century" w:hAnsi="Century" w:cs="Century"/>
          <w:sz w:val="18"/>
          <w:szCs w:val="18"/>
        </w:rPr>
        <w:t>code</w:t>
      </w:r>
      <w:proofErr w:type="gramEnd"/>
      <w:r w:rsidRPr="00E71770">
        <w:rPr>
          <w:rFonts w:ascii="Century" w:eastAsia="Century" w:hAnsi="Century" w:cs="Century"/>
          <w:sz w:val="18"/>
          <w:szCs w:val="18"/>
        </w:rPr>
        <w:t xml:space="preserve"> is divvied up into small units called tokens. They turn out to be the smallest we could break up a program without loss of information. They decided to turn to Java’s StreamTokenizer to do Reader manipulation and tokenizing for them. This class spits out strings, line breaks, white spaces, or floating-point values that correspond to the next token from a reader. This was the central piece of the HashingTokenizer class. </w:t>
      </w:r>
      <w:r w:rsidR="00906344">
        <w:rPr>
          <w:rFonts w:ascii="Century" w:eastAsia="Century" w:hAnsi="Century" w:cs="Century"/>
          <w:sz w:val="18"/>
          <w:szCs w:val="18"/>
        </w:rPr>
        <w:t xml:space="preserve">To store the results of this tokenizing process, the author created the </w:t>
      </w:r>
      <w:r w:rsidR="00906344">
        <w:rPr>
          <w:rFonts w:ascii="Century" w:eastAsia="Century" w:hAnsi="Century" w:cs="Century"/>
          <w:b/>
          <w:bCs/>
          <w:sz w:val="18"/>
          <w:szCs w:val="18"/>
        </w:rPr>
        <w:t xml:space="preserve">Token </w:t>
      </w:r>
      <w:r w:rsidR="00906344">
        <w:rPr>
          <w:rFonts w:ascii="Century" w:eastAsia="Century" w:hAnsi="Century" w:cs="Century"/>
          <w:sz w:val="18"/>
          <w:szCs w:val="18"/>
        </w:rPr>
        <w:t>class.</w:t>
      </w:r>
    </w:p>
    <w:p w14:paraId="60EEB618" w14:textId="77777777" w:rsidR="00E71770" w:rsidRPr="00E71770" w:rsidRDefault="00E71770" w:rsidP="00C83922">
      <w:pPr>
        <w:spacing w:after="0" w:line="240" w:lineRule="auto"/>
        <w:jc w:val="both"/>
        <w:rPr>
          <w:rFonts w:ascii="Century" w:eastAsia="Century" w:hAnsi="Century" w:cs="Century"/>
          <w:sz w:val="18"/>
          <w:szCs w:val="18"/>
        </w:rPr>
      </w:pPr>
    </w:p>
    <w:p w14:paraId="40CCA0F8" w14:textId="77777777" w:rsidR="00E71770" w:rsidRPr="00E71770" w:rsidRDefault="00E71770" w:rsidP="00C83922">
      <w:pPr>
        <w:spacing w:after="0" w:line="240" w:lineRule="auto"/>
        <w:jc w:val="center"/>
        <w:rPr>
          <w:rFonts w:ascii="Century" w:eastAsia="Century" w:hAnsi="Century" w:cs="Century"/>
          <w:sz w:val="18"/>
          <w:szCs w:val="18"/>
        </w:rPr>
      </w:pPr>
      <w:r w:rsidRPr="00E71770">
        <w:rPr>
          <w:rFonts w:ascii="Century" w:eastAsia="Century" w:hAnsi="Century" w:cs="Century"/>
          <w:noProof/>
          <w:sz w:val="18"/>
          <w:szCs w:val="18"/>
          <w:lang w:val="en-US"/>
        </w:rPr>
        <w:drawing>
          <wp:inline distT="0" distB="0" distL="0" distR="0" wp14:anchorId="3D55B7B3" wp14:editId="1DA9DB43">
            <wp:extent cx="567648" cy="99755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280" cy="1039085"/>
                    </a:xfrm>
                    <a:prstGeom prst="rect">
                      <a:avLst/>
                    </a:prstGeom>
                  </pic:spPr>
                </pic:pic>
              </a:graphicData>
            </a:graphic>
          </wp:inline>
        </w:drawing>
      </w:r>
    </w:p>
    <w:p w14:paraId="0548134D"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4</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Token Class UML</w:t>
      </w:r>
    </w:p>
    <w:p w14:paraId="39193635" w14:textId="0BA0985E"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Given the purpose of this class, maintaining the value of the tokens was not necessary. Instead, the class only needs to maintain the identity of a token so it could be compared with other tokens.  A unique ID is assigned to a token to help with this. It is assigned by taking the hash of the internal value of the token. This unique ID system is done for two reasons: (1) the type of the tokens varied and converting them all to strings before storage just leads to memory bloating and (2) storing actual string tokens is costly in terms of memory and </w:t>
      </w:r>
      <w:r w:rsidR="004B7859">
        <w:rPr>
          <w:rFonts w:ascii="Century" w:eastAsia="Century" w:hAnsi="Century" w:cs="Century"/>
          <w:sz w:val="18"/>
          <w:szCs w:val="18"/>
        </w:rPr>
        <w:t>time.</w:t>
      </w:r>
    </w:p>
    <w:p w14:paraId="42781A41" w14:textId="73F44E17" w:rsidR="00E71770" w:rsidRPr="00E71770" w:rsidRDefault="00E71770" w:rsidP="00670551">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processes above are done for all tokens from the reader until the system encounters an end-of-file flag.</w:t>
      </w:r>
    </w:p>
    <w:p w14:paraId="149409E8" w14:textId="608A8AC5" w:rsidR="00E71770" w:rsidRPr="00E71770" w:rsidRDefault="00E71770" w:rsidP="00C83922">
      <w:pPr>
        <w:pStyle w:val="Sub-subsection"/>
        <w:spacing w:line="240" w:lineRule="auto"/>
        <w:jc w:val="both"/>
      </w:pPr>
      <w:r w:rsidRPr="00A72564">
        <w:t>2.3.</w:t>
      </w:r>
      <w:proofErr w:type="gramStart"/>
      <w:r w:rsidRPr="00A72564">
        <w:t>3.</w:t>
      </w:r>
      <w:r w:rsidRPr="00E71770">
        <w:t>Clustering</w:t>
      </w:r>
      <w:proofErr w:type="gramEnd"/>
    </w:p>
    <w:p w14:paraId="303D184C" w14:textId="3B20C525"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Tokens alone are prone to false positives in this particular use case. This is true for multiple reasons. The more problematic reason is all languages and libraries have some amount of boilerplate code</w:t>
      </w:r>
      <w:r w:rsidR="00A7102E">
        <w:rPr>
          <w:rFonts w:ascii="Century" w:eastAsia="Century" w:hAnsi="Century" w:cs="Century"/>
          <w:sz w:val="18"/>
          <w:szCs w:val="18"/>
        </w:rPr>
        <w:t>.</w:t>
      </w:r>
      <w:r w:rsidRPr="00E71770">
        <w:rPr>
          <w:rFonts w:ascii="Century" w:eastAsia="Century" w:hAnsi="Century" w:cs="Century"/>
          <w:sz w:val="18"/>
          <w:szCs w:val="18"/>
        </w:rPr>
        <w:t xml:space="preserve"> </w:t>
      </w:r>
    </w:p>
    <w:p w14:paraId="32D9EC15"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more localized reason is that some tokens tend to appear in most source code. This can include anything from conditionals to preprocessors.</w:t>
      </w:r>
    </w:p>
    <w:p w14:paraId="6D42BE9D"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There are many solutions to this problem, such as examining structure instead of content, or analyzing machine code behavior for similar patterns. This however requires a deeper dive into compiler theory, which the author has limited knowledge on.</w:t>
      </w:r>
    </w:p>
    <w:p w14:paraId="1E671BC4" w14:textId="721E2B9A" w:rsidR="00D41DAA" w:rsidRPr="00E71770" w:rsidRDefault="00E71770" w:rsidP="008264C4">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simplest way to alleviate this was using an n-gram representation for tokens. This will work better than individual token comparison in principle </w:t>
      </w:r>
      <w:r w:rsidRPr="00E71770">
        <w:rPr>
          <w:rFonts w:ascii="Century" w:eastAsia="Century" w:hAnsi="Century" w:cs="Century"/>
          <w:sz w:val="18"/>
          <w:szCs w:val="18"/>
        </w:rPr>
        <w:lastRenderedPageBreak/>
        <w:t xml:space="preserve">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495DCD76"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//Original:</w:t>
      </w:r>
    </w:p>
    <w:p w14:paraId="4A269D2B" w14:textId="4C8381D7" w:rsidR="00E71770" w:rsidRPr="00E71770" w:rsidRDefault="00E71770" w:rsidP="003738EE">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a</w:t>
      </w:r>
      <w:r w:rsidR="003738EE">
        <w:rPr>
          <w:rFonts w:ascii="Century" w:eastAsia="Century" w:hAnsi="Century" w:cs="Century"/>
          <w:i/>
          <w:iCs/>
          <w:sz w:val="18"/>
          <w:szCs w:val="18"/>
        </w:rPr>
        <w:t xml:space="preserve"> = 5, b = </w:t>
      </w:r>
      <w:proofErr w:type="gramStart"/>
      <w:r w:rsidR="003738EE">
        <w:rPr>
          <w:rFonts w:ascii="Century" w:eastAsia="Century" w:hAnsi="Century" w:cs="Century"/>
          <w:i/>
          <w:iCs/>
          <w:sz w:val="18"/>
          <w:szCs w:val="18"/>
        </w:rPr>
        <w:t>0;</w:t>
      </w:r>
      <w:proofErr w:type="gramEnd"/>
    </w:p>
    <w:p w14:paraId="2CD5F505" w14:textId="414CA3BB"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sum = b + </w:t>
      </w:r>
      <w:proofErr w:type="gramStart"/>
      <w:r w:rsidRPr="00E71770">
        <w:rPr>
          <w:rFonts w:ascii="Century" w:eastAsia="Century" w:hAnsi="Century" w:cs="Century"/>
          <w:i/>
          <w:iCs/>
          <w:sz w:val="18"/>
          <w:szCs w:val="18"/>
        </w:rPr>
        <w:t>a;</w:t>
      </w:r>
      <w:proofErr w:type="gramEnd"/>
    </w:p>
    <w:p w14:paraId="27259E67"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t>
      </w:r>
      <w:r w:rsidRPr="00E71770">
        <w:rPr>
          <w:rFonts w:ascii="Century" w:eastAsia="Century" w:hAnsi="Century" w:cs="Century"/>
          <w:i/>
          <w:iCs/>
          <w:sz w:val="18"/>
          <w:szCs w:val="18"/>
        </w:rPr>
        <w:t>Copy</w:t>
      </w:r>
      <w:r w:rsidRPr="00E71770">
        <w:rPr>
          <w:rFonts w:ascii="Century" w:eastAsia="Century" w:hAnsi="Century" w:cs="Century"/>
          <w:sz w:val="18"/>
          <w:szCs w:val="18"/>
        </w:rPr>
        <w:t>:</w:t>
      </w:r>
    </w:p>
    <w:p w14:paraId="0AA1B151" w14:textId="05A7466D"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b </w:t>
      </w:r>
      <w:r w:rsidR="003738EE">
        <w:rPr>
          <w:rFonts w:ascii="Century" w:eastAsia="Century" w:hAnsi="Century" w:cs="Century"/>
          <w:i/>
          <w:iCs/>
          <w:sz w:val="18"/>
          <w:szCs w:val="18"/>
        </w:rPr>
        <w:t xml:space="preserve">= 0, a = </w:t>
      </w:r>
      <w:proofErr w:type="gramStart"/>
      <w:r w:rsidR="003738EE">
        <w:rPr>
          <w:rFonts w:ascii="Century" w:eastAsia="Century" w:hAnsi="Century" w:cs="Century"/>
          <w:i/>
          <w:iCs/>
          <w:sz w:val="18"/>
          <w:szCs w:val="18"/>
        </w:rPr>
        <w:t>5;</w:t>
      </w:r>
      <w:proofErr w:type="gramEnd"/>
    </w:p>
    <w:p w14:paraId="6BAB3A4D" w14:textId="7337DE00"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sum = a + </w:t>
      </w:r>
      <w:proofErr w:type="gramStart"/>
      <w:r w:rsidRPr="00E71770">
        <w:rPr>
          <w:rFonts w:ascii="Century" w:eastAsia="Century" w:hAnsi="Century" w:cs="Century"/>
          <w:i/>
          <w:iCs/>
          <w:sz w:val="18"/>
          <w:szCs w:val="18"/>
        </w:rPr>
        <w:t>b;</w:t>
      </w:r>
      <w:proofErr w:type="gramEnd"/>
    </w:p>
    <w:p w14:paraId="1672C98D" w14:textId="5C48F5E9" w:rsidR="00E71770" w:rsidRPr="00D0778E"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5</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Example of Obfuscation</w:t>
      </w:r>
    </w:p>
    <w:p w14:paraId="7E18C51A" w14:textId="7F75890C" w:rsidR="00E71770" w:rsidRPr="00E71770" w:rsidRDefault="00E71770" w:rsidP="00A7102E">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Notice that even though the code had been reordered, the grouping of the identifiers and values remain the same. This is because our potential culprit wants to preserve the behavior of the program. </w:t>
      </w:r>
      <w:r w:rsidR="00A7102E">
        <w:rPr>
          <w:rFonts w:ascii="Century" w:eastAsia="Century" w:hAnsi="Century" w:cs="Century"/>
          <w:sz w:val="18"/>
          <w:szCs w:val="18"/>
        </w:rPr>
        <w:t xml:space="preserve"> </w:t>
      </w:r>
      <w:r w:rsidRPr="00E71770">
        <w:rPr>
          <w:rFonts w:ascii="Century" w:eastAsia="Century" w:hAnsi="Century" w:cs="Century"/>
          <w:sz w:val="18"/>
          <w:szCs w:val="18"/>
        </w:rPr>
        <w:t xml:space="preserve">Furthermore, switching around the order of the operation will also be detected because the n-gram clusters will be designed to be equal even when the tokens are reordered. </w:t>
      </w:r>
    </w:p>
    <w:p w14:paraId="174E6411" w14:textId="3918E54F"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N-gram clustering was achieved by using the Tokenizer earlier to gather </w:t>
      </w:r>
      <w:r w:rsidRPr="00E71770">
        <w:rPr>
          <w:rFonts w:ascii="Century" w:eastAsia="Century" w:hAnsi="Century" w:cs="Century"/>
          <w:b/>
          <w:bCs/>
          <w:sz w:val="18"/>
          <w:szCs w:val="18"/>
        </w:rPr>
        <w:t>Token</w:t>
      </w:r>
      <w:r w:rsidRPr="00E71770">
        <w:rPr>
          <w:rFonts w:ascii="Century" w:eastAsia="Century" w:hAnsi="Century" w:cs="Century"/>
          <w:sz w:val="18"/>
          <w:szCs w:val="18"/>
        </w:rPr>
        <w:t xml:space="preserve">s. Every N </w:t>
      </w:r>
      <w:proofErr w:type="gramStart"/>
      <w:r w:rsidRPr="00E71770">
        <w:rPr>
          <w:rFonts w:ascii="Century" w:eastAsia="Century" w:hAnsi="Century" w:cs="Century"/>
          <w:sz w:val="18"/>
          <w:szCs w:val="18"/>
        </w:rPr>
        <w:t>iterations</w:t>
      </w:r>
      <w:proofErr w:type="gramEnd"/>
      <w:r w:rsidRPr="00E71770">
        <w:rPr>
          <w:rFonts w:ascii="Century" w:eastAsia="Century" w:hAnsi="Century" w:cs="Century"/>
          <w:sz w:val="18"/>
          <w:szCs w:val="18"/>
        </w:rPr>
        <w:t>, the collected tokens are batched together into a TokenCluster object. The hashes of each token are recomputed and combined to make a single hash value for the cluster. Re-ordering the tokens will have no effect on this value so obfuscation by reordering will not work.</w:t>
      </w:r>
    </w:p>
    <w:p w14:paraId="3561B020"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These clusters are released via a stream by the </w:t>
      </w:r>
      <w:r w:rsidRPr="00E71770">
        <w:rPr>
          <w:rFonts w:ascii="Century" w:eastAsia="Century" w:hAnsi="Century" w:cs="Century"/>
          <w:b/>
          <w:bCs/>
          <w:sz w:val="18"/>
          <w:szCs w:val="18"/>
        </w:rPr>
        <w:t>Tokenizer</w:t>
      </w:r>
      <w:r w:rsidRPr="00E71770">
        <w:rPr>
          <w:rFonts w:ascii="Century" w:eastAsia="Century" w:hAnsi="Century" w:cs="Century"/>
          <w:sz w:val="18"/>
          <w:szCs w:val="18"/>
        </w:rPr>
        <w:t xml:space="preserve"> class. The next module, the occurrence counter, will be responsible for tracking and tabulating each one and eventually finding the number of unique and similar clusters between two projects.</w:t>
      </w:r>
    </w:p>
    <w:p w14:paraId="7FAE8E31" w14:textId="7BBA4695" w:rsidR="00E71770" w:rsidRPr="00E71770" w:rsidRDefault="00E71770" w:rsidP="00C83922">
      <w:pPr>
        <w:pStyle w:val="Sub-subsection"/>
        <w:spacing w:line="240" w:lineRule="auto"/>
        <w:jc w:val="both"/>
      </w:pPr>
      <w:r w:rsidRPr="00A72564">
        <w:t xml:space="preserve">2.3.4. </w:t>
      </w:r>
      <w:r w:rsidRPr="00E71770">
        <w:t>Cluster Occurrence Counting</w:t>
      </w:r>
    </w:p>
    <w:p w14:paraId="6691F472" w14:textId="387A552D"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With the </w:t>
      </w:r>
      <w:r w:rsidR="00445ED9">
        <w:rPr>
          <w:rFonts w:ascii="Century" w:eastAsia="Century" w:hAnsi="Century" w:cs="Century"/>
          <w:sz w:val="18"/>
          <w:szCs w:val="18"/>
        </w:rPr>
        <w:t>hash</w:t>
      </w:r>
      <w:r w:rsidRPr="00E71770">
        <w:rPr>
          <w:rFonts w:ascii="Century" w:eastAsia="Century" w:hAnsi="Century" w:cs="Century"/>
          <w:b/>
          <w:bCs/>
          <w:sz w:val="18"/>
          <w:szCs w:val="18"/>
        </w:rPr>
        <w:t xml:space="preserve"> </w:t>
      </w:r>
      <w:r w:rsidRPr="00E71770">
        <w:rPr>
          <w:rFonts w:ascii="Century" w:eastAsia="Century" w:hAnsi="Century" w:cs="Century"/>
          <w:sz w:val="18"/>
          <w:szCs w:val="18"/>
        </w:rPr>
        <w:t xml:space="preserve">of the token cluster class in place, occurrence counting now becomes a straightforward task. When a reader was put into the </w:t>
      </w:r>
      <w:r w:rsidRPr="00E71770">
        <w:rPr>
          <w:rFonts w:ascii="Century" w:eastAsia="Century" w:hAnsi="Century" w:cs="Century"/>
          <w:b/>
          <w:bCs/>
          <w:sz w:val="18"/>
          <w:szCs w:val="18"/>
        </w:rPr>
        <w:t xml:space="preserve">TokenClusterOccurrence </w:t>
      </w:r>
      <w:r w:rsidRPr="00E71770">
        <w:rPr>
          <w:rFonts w:ascii="Century" w:eastAsia="Century" w:hAnsi="Century" w:cs="Century"/>
          <w:sz w:val="18"/>
          <w:szCs w:val="18"/>
        </w:rPr>
        <w:t>class</w:t>
      </w:r>
      <w:r w:rsidRPr="00E71770">
        <w:rPr>
          <w:rFonts w:ascii="Century" w:eastAsia="Century" w:hAnsi="Century" w:cs="Century"/>
          <w:b/>
          <w:bCs/>
          <w:sz w:val="18"/>
          <w:szCs w:val="18"/>
        </w:rPr>
        <w:t>,</w:t>
      </w:r>
      <w:r w:rsidRPr="00E71770">
        <w:rPr>
          <w:rFonts w:ascii="Century" w:eastAsia="Century" w:hAnsi="Century" w:cs="Century"/>
          <w:sz w:val="18"/>
          <w:szCs w:val="18"/>
        </w:rPr>
        <w:t xml:space="preserve"> token clusters were extracted from it, then they are placed into a </w:t>
      </w:r>
      <w:r w:rsidR="00445ED9">
        <w:rPr>
          <w:rFonts w:ascii="Century" w:eastAsia="Century" w:hAnsi="Century" w:cs="Century"/>
          <w:sz w:val="18"/>
          <w:szCs w:val="18"/>
        </w:rPr>
        <w:t>hash map</w:t>
      </w:r>
      <w:r w:rsidRPr="00E71770">
        <w:rPr>
          <w:rFonts w:ascii="Century" w:eastAsia="Century" w:hAnsi="Century" w:cs="Century"/>
          <w:sz w:val="18"/>
          <w:szCs w:val="18"/>
        </w:rPr>
        <w:t xml:space="preserve"> that maps each token cluster to integer pairs that indicate how many times it had appeared for both</w:t>
      </w:r>
      <w:r w:rsidR="00994A27">
        <w:rPr>
          <w:rFonts w:ascii="Century" w:eastAsia="Century" w:hAnsi="Century" w:cs="Century"/>
          <w:sz w:val="18"/>
          <w:szCs w:val="18"/>
        </w:rPr>
        <w:t xml:space="preserve"> </w:t>
      </w:r>
      <w:r w:rsidRPr="00E71770">
        <w:rPr>
          <w:rFonts w:ascii="Century" w:eastAsia="Century" w:hAnsi="Century" w:cs="Century"/>
          <w:sz w:val="18"/>
          <w:szCs w:val="18"/>
        </w:rPr>
        <w:t xml:space="preserve">readers. From this table, the score could now be computed with the </w:t>
      </w:r>
      <w:r w:rsidRPr="00E71770">
        <w:rPr>
          <w:rFonts w:ascii="Century" w:eastAsia="Century" w:hAnsi="Century" w:cs="Century"/>
          <w:b/>
          <w:bCs/>
          <w:sz w:val="18"/>
          <w:szCs w:val="18"/>
        </w:rPr>
        <w:t xml:space="preserve">Jaccard Similarity Coefficient </w:t>
      </w:r>
      <w:r w:rsidR="00994A27">
        <w:rPr>
          <w:rFonts w:ascii="Century" w:eastAsia="Century" w:hAnsi="Century" w:cs="Century"/>
          <w:sz w:val="18"/>
          <w:szCs w:val="18"/>
        </w:rPr>
        <w:t>which uses</w:t>
      </w:r>
      <w:r w:rsidRPr="00E71770">
        <w:rPr>
          <w:rFonts w:ascii="Century" w:eastAsia="Century" w:hAnsi="Century" w:cs="Century"/>
          <w:sz w:val="18"/>
          <w:szCs w:val="18"/>
        </w:rPr>
        <w:t xml:space="preserve"> the </w:t>
      </w:r>
      <w:r w:rsidR="00994A27">
        <w:rPr>
          <w:rFonts w:ascii="Century" w:eastAsia="Century" w:hAnsi="Century" w:cs="Century"/>
          <w:sz w:val="18"/>
          <w:szCs w:val="18"/>
        </w:rPr>
        <w:t>quotient of the total</w:t>
      </w:r>
      <w:r w:rsidRPr="00E71770">
        <w:rPr>
          <w:rFonts w:ascii="Century" w:eastAsia="Century" w:hAnsi="Century" w:cs="Century"/>
          <w:sz w:val="18"/>
          <w:szCs w:val="18"/>
        </w:rPr>
        <w:t xml:space="preserve"> number of unique token clusters and similar token clusters.</w:t>
      </w:r>
    </w:p>
    <w:tbl>
      <w:tblPr>
        <w:tblStyle w:val="TableGrid"/>
        <w:tblW w:w="4094" w:type="dxa"/>
        <w:tblLook w:val="04A0" w:firstRow="1" w:lastRow="0" w:firstColumn="1" w:lastColumn="0" w:noHBand="0" w:noVBand="1"/>
      </w:tblPr>
      <w:tblGrid>
        <w:gridCol w:w="4094"/>
      </w:tblGrid>
      <w:tr w:rsidR="00E71770" w:rsidRPr="00E71770" w14:paraId="3E889B21" w14:textId="77777777" w:rsidTr="008264C4">
        <w:trPr>
          <w:trHeight w:val="16"/>
        </w:trPr>
        <w:tc>
          <w:tcPr>
            <w:tcW w:w="4094" w:type="dxa"/>
          </w:tcPr>
          <w:p w14:paraId="085BA2FE"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Algorithm 2.2. </w:t>
            </w:r>
            <w:proofErr w:type="gramStart"/>
            <w:r w:rsidRPr="00E71770">
              <w:rPr>
                <w:rFonts w:ascii="Century" w:eastAsia="Century" w:hAnsi="Century" w:cs="Century"/>
                <w:sz w:val="14"/>
                <w:szCs w:val="14"/>
              </w:rPr>
              <w:t>tabulate(</w:t>
            </w:r>
            <w:proofErr w:type="gramEnd"/>
            <w:r w:rsidRPr="00E71770">
              <w:rPr>
                <w:rFonts w:ascii="Century" w:eastAsia="Century" w:hAnsi="Century" w:cs="Century"/>
                <w:sz w:val="14"/>
                <w:szCs w:val="14"/>
              </w:rPr>
              <w:t>Reader reader)</w:t>
            </w:r>
          </w:p>
        </w:tc>
      </w:tr>
      <w:tr w:rsidR="00E71770" w:rsidRPr="00E71770" w14:paraId="2833DA08" w14:textId="77777777" w:rsidTr="008264C4">
        <w:trPr>
          <w:trHeight w:val="98"/>
        </w:trPr>
        <w:tc>
          <w:tcPr>
            <w:tcW w:w="4094" w:type="dxa"/>
          </w:tcPr>
          <w:p w14:paraId="19B404F3" w14:textId="77777777" w:rsidR="00E71770" w:rsidRPr="00E71770" w:rsidRDefault="00E71770" w:rsidP="00C83922">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Let tok be a HashingTokenizer</w:t>
            </w:r>
          </w:p>
          <w:p w14:paraId="2A2EAE74" w14:textId="44D5D30F" w:rsidR="00E71770" w:rsidRPr="00E71770" w:rsidRDefault="00E71770" w:rsidP="008264C4">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 xml:space="preserve">For each TokenCluster cluster in </w:t>
            </w:r>
            <w:proofErr w:type="gramStart"/>
            <w:r w:rsidRPr="00E71770">
              <w:rPr>
                <w:rFonts w:ascii="Century" w:eastAsia="Century" w:hAnsi="Century" w:cs="Century"/>
                <w:sz w:val="14"/>
                <w:szCs w:val="14"/>
              </w:rPr>
              <w:t>tok.remainingTokenClusters</w:t>
            </w:r>
            <w:proofErr w:type="gramEnd"/>
            <w:r w:rsidRPr="00E71770">
              <w:rPr>
                <w:rFonts w:ascii="Century" w:eastAsia="Century" w:hAnsi="Century" w:cs="Century"/>
                <w:sz w:val="14"/>
                <w:szCs w:val="14"/>
              </w:rPr>
              <w:t>(</w:t>
            </w:r>
            <w:r w:rsidR="003216CF">
              <w:rPr>
                <w:rFonts w:ascii="Century" w:eastAsia="Century" w:hAnsi="Century" w:cs="Century"/>
                <w:sz w:val="14"/>
                <w:szCs w:val="14"/>
              </w:rPr>
              <w:t>size</w:t>
            </w:r>
            <w:r w:rsidRPr="00E71770">
              <w:rPr>
                <w:rFonts w:ascii="Century" w:eastAsia="Century" w:hAnsi="Century" w:cs="Century"/>
                <w:sz w:val="14"/>
                <w:szCs w:val="14"/>
              </w:rPr>
              <w:t>))</w:t>
            </w:r>
          </w:p>
          <w:p w14:paraId="5BE75940" w14:textId="56F3076B"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r w:rsidR="008264C4">
              <w:rPr>
                <w:rFonts w:ascii="Century" w:eastAsia="Century" w:hAnsi="Century" w:cs="Century"/>
                <w:sz w:val="14"/>
                <w:szCs w:val="14"/>
              </w:rPr>
              <w:t xml:space="preserve">      </w:t>
            </w:r>
            <w:proofErr w:type="gramStart"/>
            <w:r w:rsidRPr="00E71770">
              <w:rPr>
                <w:rFonts w:ascii="Century" w:eastAsia="Century" w:hAnsi="Century" w:cs="Century"/>
                <w:sz w:val="14"/>
                <w:szCs w:val="14"/>
              </w:rPr>
              <w:t>this.addOccurred</w:t>
            </w:r>
            <w:proofErr w:type="gramEnd"/>
            <w:r w:rsidRPr="00E71770">
              <w:rPr>
                <w:rFonts w:ascii="Century" w:eastAsia="Century" w:hAnsi="Century" w:cs="Century"/>
                <w:sz w:val="14"/>
                <w:szCs w:val="14"/>
              </w:rPr>
              <w:t>(cluster);</w:t>
            </w:r>
          </w:p>
          <w:p w14:paraId="5557E688"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p>
        </w:tc>
      </w:tr>
    </w:tbl>
    <w:p w14:paraId="68402A96" w14:textId="77777777"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hashing tokenizer seen here works exactly as described in the token hashing and token clustering sections above. </w:t>
      </w:r>
      <w:r w:rsidRPr="00E71770">
        <w:rPr>
          <w:rFonts w:ascii="Century" w:eastAsia="Century" w:hAnsi="Century" w:cs="Century"/>
          <w:i/>
          <w:iCs/>
          <w:sz w:val="18"/>
          <w:szCs w:val="18"/>
        </w:rPr>
        <w:t>addOccurred</w:t>
      </w:r>
      <w:r w:rsidRPr="00E71770">
        <w:rPr>
          <w:rFonts w:ascii="Century" w:eastAsia="Century" w:hAnsi="Century" w:cs="Century"/>
          <w:sz w:val="18"/>
          <w:szCs w:val="18"/>
        </w:rPr>
        <w:t xml:space="preserve"> adds the cluster to the hash table counting each token cluster occurrence.</w:t>
      </w:r>
    </w:p>
    <w:p w14:paraId="00AEB9DA" w14:textId="71FC2448" w:rsidR="00E71770" w:rsidRPr="00A72564" w:rsidRDefault="00E71770" w:rsidP="00C83922">
      <w:pPr>
        <w:pStyle w:val="Heading2"/>
        <w:numPr>
          <w:ilvl w:val="1"/>
          <w:numId w:val="2"/>
        </w:numPr>
        <w:spacing w:line="240" w:lineRule="auto"/>
        <w:jc w:val="both"/>
      </w:pPr>
      <w:r w:rsidRPr="00A72564">
        <w:t>The Graphical User Interface</w:t>
      </w:r>
    </w:p>
    <w:p w14:paraId="4A1C8F40" w14:textId="142155B2"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graphical user interface (GUI) uses the JavaFX GUI library built in for Java 8. Unlike most </w:t>
      </w:r>
      <w:r w:rsidRPr="00E71770">
        <w:rPr>
          <w:rFonts w:ascii="Century" w:eastAsia="Century" w:hAnsi="Century" w:cs="Century"/>
          <w:sz w:val="18"/>
          <w:szCs w:val="18"/>
        </w:rPr>
        <w:t xml:space="preserve">other libraries, JavaFX chooses to make the view file (FXML file) dependent on the controller instead of the old models which does the opposite of this. This is what is known as dependency injection. </w:t>
      </w:r>
      <w:sdt>
        <w:sdtPr>
          <w:rPr>
            <w:rFonts w:ascii="Century" w:eastAsia="Century" w:hAnsi="Century" w:cs="Century"/>
            <w:sz w:val="18"/>
            <w:szCs w:val="18"/>
          </w:rPr>
          <w:id w:val="-1438672804"/>
          <w:citation/>
        </w:sdtPr>
        <w:sdtEnd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Bie14 \l en-PH </w:instrText>
          </w:r>
          <w:r w:rsidRPr="00E71770">
            <w:rPr>
              <w:rFonts w:ascii="Century" w:eastAsia="Century" w:hAnsi="Century" w:cs="Century"/>
              <w:sz w:val="18"/>
              <w:szCs w:val="18"/>
            </w:rPr>
            <w:fldChar w:fldCharType="separate"/>
          </w:r>
          <w:r w:rsidR="0084051A" w:rsidRPr="0084051A">
            <w:rPr>
              <w:rFonts w:ascii="Century" w:eastAsia="Century" w:hAnsi="Century" w:cs="Century"/>
              <w:noProof/>
              <w:sz w:val="18"/>
              <w:szCs w:val="18"/>
            </w:rPr>
            <w:t>(Bien, 2014)</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w:t>
      </w:r>
    </w:p>
    <w:p w14:paraId="44B066CA" w14:textId="1A8BF508"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 author modelled the GUI classes with the Model-View-Presenter model</w:t>
      </w:r>
      <w:r w:rsidR="00630076">
        <w:rPr>
          <w:rFonts w:ascii="Century" w:eastAsia="Century" w:hAnsi="Century" w:cs="Century"/>
          <w:sz w:val="18"/>
          <w:szCs w:val="18"/>
        </w:rPr>
        <w:t xml:space="preserve"> along with </w:t>
      </w:r>
      <w:r w:rsidR="00630076" w:rsidRPr="005172F7">
        <w:rPr>
          <w:rFonts w:ascii="Century" w:eastAsia="Century" w:hAnsi="Century" w:cs="Century"/>
          <w:i/>
          <w:iCs/>
          <w:sz w:val="18"/>
          <w:szCs w:val="18"/>
        </w:rPr>
        <w:t>Service</w:t>
      </w:r>
      <w:r w:rsidR="00B52C6C">
        <w:rPr>
          <w:rFonts w:ascii="Century" w:eastAsia="Century" w:hAnsi="Century" w:cs="Century"/>
          <w:i/>
          <w:iCs/>
          <w:sz w:val="18"/>
          <w:szCs w:val="18"/>
        </w:rPr>
        <w:t>s</w:t>
      </w:r>
      <w:r w:rsidR="00630076">
        <w:rPr>
          <w:rFonts w:ascii="Century" w:eastAsia="Century" w:hAnsi="Century" w:cs="Century"/>
          <w:sz w:val="18"/>
          <w:szCs w:val="18"/>
        </w:rPr>
        <w:t xml:space="preserve"> class to </w:t>
      </w:r>
      <w:r w:rsidR="00B52C6C">
        <w:rPr>
          <w:rFonts w:ascii="Century" w:eastAsia="Century" w:hAnsi="Century" w:cs="Century"/>
          <w:sz w:val="18"/>
          <w:szCs w:val="18"/>
        </w:rPr>
        <w:t xml:space="preserve">give each </w:t>
      </w:r>
      <w:r w:rsidR="004579CE">
        <w:rPr>
          <w:rFonts w:ascii="Century" w:eastAsia="Century" w:hAnsi="Century" w:cs="Century"/>
          <w:sz w:val="18"/>
          <w:szCs w:val="18"/>
        </w:rPr>
        <w:t>menu</w:t>
      </w:r>
      <w:r w:rsidR="00B52C6C">
        <w:rPr>
          <w:rFonts w:ascii="Century" w:eastAsia="Century" w:hAnsi="Century" w:cs="Century"/>
          <w:sz w:val="18"/>
          <w:szCs w:val="18"/>
        </w:rPr>
        <w:t xml:space="preserve"> backend access.</w:t>
      </w:r>
    </w:p>
    <w:p w14:paraId="13DD3CFE" w14:textId="7E923A01" w:rsidR="000307C6"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 further build on this model, the author used the </w:t>
      </w:r>
      <w:r w:rsidRPr="00E71770">
        <w:rPr>
          <w:rFonts w:ascii="Century" w:eastAsia="Century" w:hAnsi="Century" w:cs="Century"/>
          <w:i/>
          <w:iCs/>
          <w:sz w:val="18"/>
          <w:szCs w:val="18"/>
        </w:rPr>
        <w:t>Afterburner</w:t>
      </w:r>
      <w:r w:rsidRPr="00E71770">
        <w:rPr>
          <w:rFonts w:ascii="Century" w:eastAsia="Century" w:hAnsi="Century" w:cs="Century"/>
          <w:sz w:val="18"/>
          <w:szCs w:val="18"/>
        </w:rPr>
        <w:t xml:space="preserve"> framework, which allows for singleton-like dependency. The two main features of this framework that the author used are (1) the </w:t>
      </w:r>
      <w:r w:rsidRPr="00E71770">
        <w:rPr>
          <w:rFonts w:ascii="Century" w:eastAsia="Century" w:hAnsi="Century" w:cs="Century"/>
          <w:i/>
          <w:iCs/>
          <w:sz w:val="18"/>
          <w:szCs w:val="18"/>
        </w:rPr>
        <w:t>@Inject</w:t>
      </w:r>
      <w:r w:rsidRPr="00E71770">
        <w:rPr>
          <w:rFonts w:ascii="Century" w:eastAsia="Century" w:hAnsi="Century" w:cs="Century"/>
          <w:sz w:val="18"/>
          <w:szCs w:val="18"/>
        </w:rPr>
        <w:t xml:space="preserve"> annotation, which injects a singleton copy of a class in a variable at compile time</w:t>
      </w:r>
      <w:r w:rsidR="00547475">
        <w:rPr>
          <w:rFonts w:ascii="Century" w:eastAsia="Century" w:hAnsi="Century" w:cs="Century"/>
          <w:sz w:val="18"/>
          <w:szCs w:val="18"/>
        </w:rPr>
        <w:t xml:space="preserve"> allowing embedding of necessary classes quickly</w:t>
      </w:r>
      <w:r w:rsidRPr="00E71770">
        <w:rPr>
          <w:rFonts w:ascii="Century" w:eastAsia="Century" w:hAnsi="Century" w:cs="Century"/>
          <w:sz w:val="18"/>
          <w:szCs w:val="18"/>
        </w:rPr>
        <w:t xml:space="preserve"> and (2) automatic </w:t>
      </w:r>
      <w:r w:rsidRPr="00E71770">
        <w:rPr>
          <w:rFonts w:ascii="Century" w:eastAsia="Century" w:hAnsi="Century" w:cs="Century"/>
          <w:i/>
          <w:iCs/>
          <w:sz w:val="18"/>
          <w:szCs w:val="18"/>
        </w:rPr>
        <w:t>View</w:t>
      </w:r>
      <w:r w:rsidRPr="00E71770">
        <w:rPr>
          <w:rFonts w:ascii="Century" w:eastAsia="Century" w:hAnsi="Century" w:cs="Century"/>
          <w:sz w:val="18"/>
          <w:szCs w:val="18"/>
        </w:rPr>
        <w:t xml:space="preserve"> and FXML binding at compile time</w:t>
      </w:r>
      <w:r w:rsidR="00547475">
        <w:rPr>
          <w:rFonts w:ascii="Century" w:eastAsia="Century" w:hAnsi="Century" w:cs="Century"/>
          <w:sz w:val="18"/>
          <w:szCs w:val="18"/>
        </w:rPr>
        <w:t xml:space="preserve"> which reduces boilerplate and speeds up the program</w:t>
      </w:r>
      <w:r w:rsidRPr="00E71770">
        <w:rPr>
          <w:rFonts w:ascii="Century" w:eastAsia="Century" w:hAnsi="Century" w:cs="Century"/>
          <w:sz w:val="18"/>
          <w:szCs w:val="18"/>
        </w:rPr>
        <w:t>. This can all be done by the framework so long as the classes in a GUI package follow the naming convention below:</w:t>
      </w:r>
    </w:p>
    <w:p w14:paraId="4D5E30D4" w14:textId="77777777" w:rsidR="00C83922" w:rsidRPr="00E71770" w:rsidRDefault="00C83922" w:rsidP="00C83922">
      <w:pPr>
        <w:spacing w:after="0" w:line="240" w:lineRule="auto"/>
        <w:ind w:firstLine="720"/>
        <w:jc w:val="both"/>
        <w:rPr>
          <w:rFonts w:ascii="Century" w:eastAsia="Century" w:hAnsi="Century" w:cs="Century"/>
          <w:sz w:val="18"/>
          <w:szCs w:val="18"/>
        </w:rPr>
      </w:pPr>
    </w:p>
    <w:p w14:paraId="6D96B89E"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
    <w:p w14:paraId="4A357EC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name]View.java</w:t>
      </w:r>
      <w:proofErr w:type="gramEnd"/>
    </w:p>
    <w:p w14:paraId="014DA264"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roofErr w:type="gramStart"/>
      <w:r w:rsidRPr="00E71770">
        <w:rPr>
          <w:rFonts w:ascii="Century" w:eastAsia="Century" w:hAnsi="Century" w:cs="Century"/>
          <w:i/>
          <w:iCs/>
          <w:sz w:val="18"/>
          <w:szCs w:val="18"/>
        </w:rPr>
        <w:t>].fxml</w:t>
      </w:r>
      <w:proofErr w:type="gramEnd"/>
    </w:p>
    <w:p w14:paraId="1A5B80BD"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name]Presenter.java</w:t>
      </w:r>
      <w:proofErr w:type="gramEnd"/>
    </w:p>
    <w:p w14:paraId="4366A52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name]Service.java</w:t>
      </w:r>
      <w:proofErr w:type="gramEnd"/>
    </w:p>
    <w:p w14:paraId="53DAD459"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name]Model.java</w:t>
      </w:r>
      <w:proofErr w:type="gramEnd"/>
    </w:p>
    <w:p w14:paraId="0D113034" w14:textId="02EACFFA" w:rsidR="00E71770" w:rsidRPr="00A72564"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6</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JavaFX Afterburner Package Structure Convention</w:t>
      </w:r>
    </w:p>
    <w:p w14:paraId="0539676A" w14:textId="77777777" w:rsidR="00E71770" w:rsidRPr="00E71770" w:rsidRDefault="00E71770" w:rsidP="00C83922">
      <w:pPr>
        <w:spacing w:after="0" w:line="240" w:lineRule="auto"/>
        <w:jc w:val="both"/>
        <w:rPr>
          <w:rFonts w:ascii="Century" w:eastAsia="Century" w:hAnsi="Century" w:cs="Century"/>
          <w:iCs/>
          <w:sz w:val="18"/>
          <w:szCs w:val="18"/>
          <w:lang w:val="en-US"/>
        </w:rPr>
      </w:pPr>
    </w:p>
    <w:p w14:paraId="6772F482"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role of each one is well-defined by the MVP and MVC architectures, so the author will no longer elaborate on this. </w:t>
      </w:r>
    </w:p>
    <w:p w14:paraId="3A27CB73" w14:textId="6898C23C" w:rsidR="002834B8" w:rsidRDefault="00E71770" w:rsidP="002834B8">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With the architecture of the GUI well-established, each menu will be explained in the major section of this paper</w:t>
      </w:r>
    </w:p>
    <w:p w14:paraId="47607347" w14:textId="77777777" w:rsidR="002834B8" w:rsidRDefault="002834B8" w:rsidP="002834B8">
      <w:pPr>
        <w:spacing w:after="0" w:line="240" w:lineRule="auto"/>
        <w:jc w:val="both"/>
        <w:rPr>
          <w:rFonts w:ascii="Century" w:eastAsia="Century" w:hAnsi="Century" w:cs="Century"/>
          <w:sz w:val="18"/>
          <w:szCs w:val="18"/>
        </w:rPr>
      </w:pPr>
    </w:p>
    <w:p w14:paraId="528C3E93" w14:textId="53D8AB13" w:rsidR="00AC176D" w:rsidRPr="002834B8" w:rsidRDefault="002E04A6" w:rsidP="002834B8">
      <w:pPr>
        <w:pStyle w:val="Heading1"/>
        <w:rPr>
          <w:rFonts w:eastAsia="Century" w:cs="Century"/>
          <w:sz w:val="18"/>
          <w:szCs w:val="18"/>
        </w:rPr>
      </w:pPr>
      <w:r w:rsidRPr="00A72564">
        <w:t>3.  RESULTS AND DISCUSSION</w:t>
      </w:r>
    </w:p>
    <w:p w14:paraId="406E7788" w14:textId="29F3C395" w:rsidR="009A200B" w:rsidRPr="009A200B" w:rsidRDefault="00A72564" w:rsidP="00C83922">
      <w:pPr>
        <w:pStyle w:val="Heading2"/>
        <w:spacing w:line="240" w:lineRule="auto"/>
        <w:jc w:val="both"/>
      </w:pPr>
      <w:r>
        <w:t xml:space="preserve">3.1. </w:t>
      </w:r>
      <w:r w:rsidRPr="00A72564">
        <w:t>Running the Program</w:t>
      </w:r>
    </w:p>
    <w:p w14:paraId="4B9666D8" w14:textId="00F6F704" w:rsidR="00A72564" w:rsidRPr="00A72564" w:rsidRDefault="00A72564" w:rsidP="00C83922">
      <w:pPr>
        <w:pStyle w:val="Sub-subsection"/>
        <w:spacing w:line="240" w:lineRule="auto"/>
        <w:jc w:val="both"/>
      </w:pPr>
      <w:r>
        <w:t>3.1.</w:t>
      </w:r>
      <w:proofErr w:type="gramStart"/>
      <w:r>
        <w:t>1.</w:t>
      </w:r>
      <w:r w:rsidRPr="00A72564">
        <w:t>Projects</w:t>
      </w:r>
      <w:proofErr w:type="gramEnd"/>
      <w:r w:rsidRPr="00A72564">
        <w:t xml:space="preserve"> Folder Menu</w:t>
      </w:r>
    </w:p>
    <w:p w14:paraId="63F44F86"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noProof/>
          <w:sz w:val="18"/>
          <w:szCs w:val="18"/>
        </w:rPr>
        <w:drawing>
          <wp:inline distT="0" distB="0" distL="0" distR="0" wp14:anchorId="50BD528E" wp14:editId="3CE7AF84">
            <wp:extent cx="2882854"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5448" cy="1555878"/>
                    </a:xfrm>
                    <a:prstGeom prst="rect">
                      <a:avLst/>
                    </a:prstGeom>
                    <a:noFill/>
                    <a:ln>
                      <a:noFill/>
                    </a:ln>
                  </pic:spPr>
                </pic:pic>
              </a:graphicData>
            </a:graphic>
          </wp:inline>
        </w:drawing>
      </w:r>
    </w:p>
    <w:p w14:paraId="2E9BA677" w14:textId="1EA55705" w:rsid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7</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Configured GUI of the Multi-Project Folder Menu</w:t>
      </w:r>
    </w:p>
    <w:p w14:paraId="4808255F" w14:textId="77777777" w:rsidR="005740EA" w:rsidRPr="00A72564" w:rsidRDefault="005740EA" w:rsidP="00C83922">
      <w:pPr>
        <w:spacing w:after="0" w:line="240" w:lineRule="auto"/>
        <w:jc w:val="both"/>
        <w:rPr>
          <w:rFonts w:ascii="Century" w:eastAsia="Century" w:hAnsi="Century" w:cs="Century"/>
          <w:iCs/>
          <w:sz w:val="18"/>
          <w:szCs w:val="18"/>
          <w:lang w:val="en-US"/>
        </w:rPr>
      </w:pPr>
    </w:p>
    <w:p w14:paraId="244DF474"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The multi-project menu allows the user to choose a folder which contains all the projects to be compared. Once the user presses </w:t>
      </w:r>
      <w:r w:rsidRPr="00A72564">
        <w:rPr>
          <w:rFonts w:ascii="Century" w:eastAsia="Century" w:hAnsi="Century" w:cs="Century"/>
          <w:i/>
          <w:iCs/>
          <w:sz w:val="18"/>
          <w:szCs w:val="18"/>
          <w:lang w:val="en-US"/>
        </w:rPr>
        <w:t>Choose</w:t>
      </w:r>
      <w:r w:rsidRPr="00A72564">
        <w:rPr>
          <w:rFonts w:ascii="Century" w:eastAsia="Century" w:hAnsi="Century" w:cs="Century"/>
          <w:sz w:val="18"/>
          <w:szCs w:val="18"/>
          <w:lang w:val="en-US"/>
        </w:rPr>
        <w:t xml:space="preserve">…, the standard folder selection UI (which varies between operating systems) will appear to allow the user to choose the folder more easily. </w:t>
      </w:r>
    </w:p>
    <w:p w14:paraId="5DA7DC15"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lastRenderedPageBreak/>
        <w:t xml:space="preserve">Furthermore, the user will be able to choose whether he wants to use a GLOB-filter or a REGEX filter to filter specific types of files he wants to compare. This was discussed in detail in the Algorithm section of the Methodology. </w:t>
      </w:r>
    </w:p>
    <w:p w14:paraId="0BB2F895" w14:textId="77777777" w:rsidR="00A72564" w:rsidRPr="00A72564" w:rsidRDefault="00A72564" w:rsidP="00C83922">
      <w:pPr>
        <w:spacing w:after="0" w:line="240" w:lineRule="auto"/>
        <w:jc w:val="both"/>
        <w:rPr>
          <w:rFonts w:ascii="Century" w:eastAsia="Century" w:hAnsi="Century" w:cs="Century"/>
          <w:sz w:val="18"/>
          <w:szCs w:val="18"/>
          <w:lang w:val="en-US"/>
        </w:rPr>
      </w:pPr>
    </w:p>
    <w:p w14:paraId="6BF735A2" w14:textId="3228FBCC" w:rsidR="00A72564" w:rsidRPr="00A72564" w:rsidRDefault="009A200B" w:rsidP="00C83922">
      <w:pPr>
        <w:pStyle w:val="Sub-subsection"/>
        <w:spacing w:line="240" w:lineRule="auto"/>
        <w:jc w:val="both"/>
      </w:pPr>
      <w:r>
        <w:t xml:space="preserve">3.1.2. </w:t>
      </w:r>
      <w:r w:rsidR="00A72564" w:rsidRPr="00A72564">
        <w:t>Individual Projects Menu</w:t>
      </w:r>
    </w:p>
    <w:p w14:paraId="05D168F6"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5FE622C7" wp14:editId="7C01979D">
            <wp:extent cx="2799242" cy="15093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28" cy="1520604"/>
                    </a:xfrm>
                    <a:prstGeom prst="rect">
                      <a:avLst/>
                    </a:prstGeom>
                    <a:noFill/>
                    <a:ln>
                      <a:noFill/>
                    </a:ln>
                  </pic:spPr>
                </pic:pic>
              </a:graphicData>
            </a:graphic>
          </wp:inline>
        </w:drawing>
      </w:r>
    </w:p>
    <w:p w14:paraId="4DB4686D"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8</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Individual Projects Menu</w:t>
      </w:r>
    </w:p>
    <w:p w14:paraId="1D170D3E" w14:textId="77777777" w:rsidR="00A72564" w:rsidRPr="00A72564"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The individuals project menu allows the user to pick out the projects separately (like in the previously discussed menu). Like the previous menu, it uses the folder selection UI of the host OS.</w:t>
      </w:r>
    </w:p>
    <w:p w14:paraId="1863CFBA" w14:textId="77777777" w:rsidR="00A72564" w:rsidRPr="00A72564" w:rsidRDefault="00A72564" w:rsidP="00C83922">
      <w:pPr>
        <w:spacing w:after="0" w:line="240" w:lineRule="auto"/>
        <w:jc w:val="both"/>
        <w:rPr>
          <w:rFonts w:ascii="Century" w:eastAsia="Century" w:hAnsi="Century" w:cs="Century"/>
          <w:sz w:val="18"/>
          <w:szCs w:val="18"/>
        </w:rPr>
      </w:pPr>
    </w:p>
    <w:p w14:paraId="4824E1FE" w14:textId="44FAE8EB" w:rsidR="00A72564" w:rsidRDefault="009A200B" w:rsidP="00C83922">
      <w:pPr>
        <w:pStyle w:val="Sub-subsection"/>
        <w:spacing w:line="240" w:lineRule="auto"/>
        <w:jc w:val="both"/>
      </w:pPr>
      <w:r>
        <w:t xml:space="preserve">3.1.3. </w:t>
      </w:r>
      <w:r w:rsidR="00A72564" w:rsidRPr="00A72564">
        <w:t>Correlation Matrix Menu</w:t>
      </w:r>
    </w:p>
    <w:p w14:paraId="68C654F0" w14:textId="77777777" w:rsidR="009A200B" w:rsidRPr="00A72564" w:rsidRDefault="009A200B" w:rsidP="00C83922">
      <w:pPr>
        <w:pStyle w:val="Sub-subsection"/>
        <w:spacing w:line="240" w:lineRule="auto"/>
        <w:jc w:val="both"/>
      </w:pPr>
    </w:p>
    <w:p w14:paraId="49FEBBCB"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0667234" wp14:editId="553814A6">
            <wp:extent cx="308991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746760"/>
                    </a:xfrm>
                    <a:prstGeom prst="rect">
                      <a:avLst/>
                    </a:prstGeom>
                  </pic:spPr>
                </pic:pic>
              </a:graphicData>
            </a:graphic>
          </wp:inline>
        </w:drawing>
      </w:r>
    </w:p>
    <w:p w14:paraId="4C773183"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9</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1)</w:t>
      </w:r>
    </w:p>
    <w:p w14:paraId="13B35578"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637D0363" wp14:editId="4DF7DA0F">
            <wp:extent cx="308991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688975"/>
                    </a:xfrm>
                    <a:prstGeom prst="rect">
                      <a:avLst/>
                    </a:prstGeom>
                  </pic:spPr>
                </pic:pic>
              </a:graphicData>
            </a:graphic>
          </wp:inline>
        </w:drawing>
      </w:r>
    </w:p>
    <w:p w14:paraId="61E29F21"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10</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2)</w:t>
      </w:r>
    </w:p>
    <w:p w14:paraId="4DFF9A37"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38755D46" wp14:editId="09880885">
            <wp:extent cx="3089910" cy="72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728345"/>
                    </a:xfrm>
                    <a:prstGeom prst="rect">
                      <a:avLst/>
                    </a:prstGeom>
                  </pic:spPr>
                </pic:pic>
              </a:graphicData>
            </a:graphic>
          </wp:inline>
        </w:drawing>
      </w:r>
    </w:p>
    <w:p w14:paraId="61CC190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11</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3)</w:t>
      </w:r>
    </w:p>
    <w:p w14:paraId="6DE914B5"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1CC4490" w14:textId="77777777" w:rsidR="00A72564" w:rsidRPr="00520A72" w:rsidRDefault="00A72564" w:rsidP="00C83922">
      <w:pPr>
        <w:tabs>
          <w:tab w:val="num" w:pos="567"/>
        </w:tabs>
        <w:spacing w:after="0" w:line="240" w:lineRule="auto"/>
        <w:jc w:val="both"/>
        <w:rPr>
          <w:rFonts w:ascii="Century" w:eastAsia="Century" w:hAnsi="Century" w:cs="Century"/>
          <w:b/>
          <w:bCs/>
          <w:i/>
          <w:iCs/>
          <w:sz w:val="18"/>
          <w:szCs w:val="18"/>
        </w:rPr>
      </w:pPr>
      <w:r w:rsidRPr="00520A72">
        <w:rPr>
          <w:rFonts w:ascii="Century" w:eastAsia="Century" w:hAnsi="Century" w:cs="Century"/>
          <w:b/>
          <w:bCs/>
          <w:i/>
          <w:iCs/>
          <w:sz w:val="18"/>
          <w:szCs w:val="18"/>
        </w:rPr>
        <w:t>Ranking Menu</w:t>
      </w:r>
    </w:p>
    <w:p w14:paraId="346F15DD" w14:textId="77777777" w:rsidR="00A72564" w:rsidRPr="00A72564" w:rsidRDefault="00A72564" w:rsidP="00C83922">
      <w:pPr>
        <w:spacing w:after="0" w:line="240" w:lineRule="auto"/>
        <w:jc w:val="both"/>
        <w:rPr>
          <w:rFonts w:ascii="Century" w:eastAsia="Century" w:hAnsi="Century" w:cs="Century"/>
          <w:sz w:val="18"/>
          <w:szCs w:val="18"/>
        </w:rPr>
      </w:pPr>
    </w:p>
    <w:p w14:paraId="24A6990D"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noProof/>
          <w:sz w:val="18"/>
          <w:szCs w:val="18"/>
          <w:lang w:val="en-US"/>
        </w:rPr>
        <w:drawing>
          <wp:inline distT="0" distB="0" distL="0" distR="0" wp14:anchorId="42BB91BC" wp14:editId="30D2B4B6">
            <wp:extent cx="3089910" cy="660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660400"/>
                    </a:xfrm>
                    <a:prstGeom prst="rect">
                      <a:avLst/>
                    </a:prstGeom>
                  </pic:spPr>
                </pic:pic>
              </a:graphicData>
            </a:graphic>
          </wp:inline>
        </w:drawing>
      </w:r>
    </w:p>
    <w:p w14:paraId="264A526E"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12</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Ranking Menu</w:t>
      </w:r>
    </w:p>
    <w:p w14:paraId="0C48FD1D"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6E64CD3" w14:textId="77777777" w:rsidR="00A72564" w:rsidRPr="00A72564" w:rsidRDefault="00A72564" w:rsidP="00C83922">
      <w:pPr>
        <w:spacing w:after="0" w:line="240" w:lineRule="auto"/>
        <w:jc w:val="both"/>
        <w:rPr>
          <w:rFonts w:ascii="Century" w:eastAsia="Century" w:hAnsi="Century" w:cs="Century"/>
          <w:sz w:val="18"/>
          <w:szCs w:val="18"/>
        </w:rPr>
      </w:pPr>
    </w:p>
    <w:p w14:paraId="2C1E1FF5" w14:textId="6E14D8A4" w:rsidR="00A72564" w:rsidRPr="00A72564" w:rsidRDefault="009A200B" w:rsidP="00C83922">
      <w:pPr>
        <w:pStyle w:val="Heading2"/>
        <w:spacing w:line="240" w:lineRule="auto"/>
        <w:jc w:val="both"/>
      </w:pPr>
      <w:r>
        <w:t>3.</w:t>
      </w:r>
      <w:r w:rsidR="00636914">
        <w:t>2</w:t>
      </w:r>
      <w:r>
        <w:t xml:space="preserve">. </w:t>
      </w:r>
      <w:r w:rsidR="00A72564" w:rsidRPr="00A72564">
        <w:t>Program Correctness</w:t>
      </w:r>
    </w:p>
    <w:p w14:paraId="1ABCC3A9" w14:textId="037080E4" w:rsidR="00A72564" w:rsidRPr="00A72564" w:rsidRDefault="009A200B" w:rsidP="00C83922">
      <w:pPr>
        <w:pStyle w:val="Sub-subsection"/>
        <w:spacing w:line="240" w:lineRule="auto"/>
        <w:jc w:val="both"/>
      </w:pPr>
      <w:r>
        <w:t>3.</w:t>
      </w:r>
      <w:r w:rsidR="00636914">
        <w:t>2</w:t>
      </w:r>
      <w:r>
        <w:t xml:space="preserve">.1. </w:t>
      </w:r>
      <w:r w:rsidR="00A72564" w:rsidRPr="00A72564">
        <w:t>Unit Testing</w:t>
      </w:r>
    </w:p>
    <w:p w14:paraId="76BC68F6" w14:textId="7F6E4D92" w:rsidR="009A200B" w:rsidRPr="00906344" w:rsidRDefault="00A72564" w:rsidP="00906344">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rPr>
        <w:t xml:space="preserve">Many unit tests were done on some of the major modules to make sure their behavior remains the same throughout the development of the system. This section describes how each of them were tested and the results of these tests. </w:t>
      </w:r>
    </w:p>
    <w:p w14:paraId="7D037256" w14:textId="3C56DC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 Flat Reading Test</w:t>
      </w:r>
      <w:r w:rsidR="00553EE0">
        <w:rPr>
          <w:rFonts w:ascii="Century" w:eastAsia="Century" w:hAnsi="Century" w:cs="Century"/>
          <w:b/>
          <w:bCs/>
          <w:i/>
          <w:iCs/>
          <w:sz w:val="18"/>
          <w:szCs w:val="18"/>
        </w:rPr>
        <w:t xml:space="preserve"> and </w:t>
      </w:r>
      <w:r w:rsidR="00553EE0" w:rsidRPr="00A72564">
        <w:rPr>
          <w:rFonts w:ascii="Century" w:eastAsia="Century" w:hAnsi="Century" w:cs="Century"/>
          <w:b/>
          <w:bCs/>
          <w:i/>
          <w:iCs/>
          <w:sz w:val="18"/>
          <w:szCs w:val="18"/>
        </w:rPr>
        <w:t>Multi-Stream Reader Generation Test</w:t>
      </w:r>
    </w:p>
    <w:p w14:paraId="1640A38F" w14:textId="74A6144E" w:rsidR="009A200B" w:rsidRPr="00636914" w:rsidRDefault="00A72564" w:rsidP="00C83922">
      <w:pPr>
        <w:spacing w:after="0" w:line="240" w:lineRule="auto"/>
        <w:jc w:val="both"/>
        <w:rPr>
          <w:rFonts w:ascii="Century" w:eastAsia="Century" w:hAnsi="Century" w:cs="Century"/>
          <w:b/>
          <w:bCs/>
          <w:sz w:val="18"/>
          <w:szCs w:val="18"/>
        </w:rPr>
      </w:pPr>
      <w:r w:rsidRPr="00A72564">
        <w:rPr>
          <w:rFonts w:ascii="Century" w:eastAsia="Century" w:hAnsi="Century" w:cs="Century"/>
          <w:sz w:val="18"/>
          <w:szCs w:val="18"/>
        </w:rPr>
        <w:t xml:space="preserve">This is the part of the program that concatenates input streams together into a single reader without extra copies. </w:t>
      </w:r>
      <w:r w:rsidR="00553EE0">
        <w:rPr>
          <w:rFonts w:ascii="Century" w:eastAsia="Century" w:hAnsi="Century" w:cs="Century"/>
          <w:sz w:val="18"/>
          <w:szCs w:val="18"/>
        </w:rPr>
        <w:t>The</w:t>
      </w:r>
      <w:r w:rsidRPr="00A72564">
        <w:rPr>
          <w:rFonts w:ascii="Century" w:eastAsia="Century" w:hAnsi="Century" w:cs="Century"/>
          <w:sz w:val="18"/>
          <w:szCs w:val="18"/>
        </w:rPr>
        <w:t xml:space="preserve"> test project with multiple files was used to test this and as expected, it yielded a reader that contains a properly combined version of all the test files in the project.</w:t>
      </w:r>
    </w:p>
    <w:p w14:paraId="0A191721" w14:textId="1ABB15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Projects Test</w:t>
      </w:r>
    </w:p>
    <w:p w14:paraId="45020BE8" w14:textId="2329E8C0" w:rsidR="009A200B" w:rsidRPr="0063691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This tests all project-based operations (mainly comparison). </w:t>
      </w:r>
      <w:proofErr w:type="gramStart"/>
      <w:r w:rsidRPr="00A72564">
        <w:rPr>
          <w:rFonts w:ascii="Century" w:eastAsia="Century" w:hAnsi="Century" w:cs="Century"/>
          <w:sz w:val="18"/>
          <w:szCs w:val="18"/>
        </w:rPr>
        <w:t>In particular, it</w:t>
      </w:r>
      <w:proofErr w:type="gramEnd"/>
      <w:r w:rsidRPr="00A72564">
        <w:rPr>
          <w:rFonts w:ascii="Century" w:eastAsia="Century" w:hAnsi="Century" w:cs="Century"/>
          <w:sz w:val="18"/>
          <w:szCs w:val="18"/>
        </w:rPr>
        <w:t xml:space="preserve"> takes in two </w:t>
      </w:r>
      <w:r w:rsidRPr="00A72564">
        <w:rPr>
          <w:rFonts w:ascii="Century" w:eastAsia="Century" w:hAnsi="Century" w:cs="Century"/>
          <w:b/>
          <w:bCs/>
          <w:sz w:val="18"/>
          <w:szCs w:val="18"/>
        </w:rPr>
        <w:t>Project</w:t>
      </w:r>
      <w:r w:rsidRPr="00A72564">
        <w:rPr>
          <w:rFonts w:ascii="Century" w:eastAsia="Century" w:hAnsi="Century" w:cs="Century"/>
          <w:sz w:val="18"/>
          <w:szCs w:val="18"/>
        </w:rPr>
        <w:t xml:space="preserve"> objects and compares them</w:t>
      </w:r>
      <w:r w:rsidR="00B03113">
        <w:rPr>
          <w:rFonts w:ascii="Century" w:eastAsia="Century" w:hAnsi="Century" w:cs="Century"/>
          <w:sz w:val="18"/>
          <w:szCs w:val="18"/>
        </w:rPr>
        <w:t xml:space="preserve">. With a lack of </w:t>
      </w:r>
      <w:r w:rsidR="00601BC5">
        <w:rPr>
          <w:rFonts w:ascii="Century" w:eastAsia="Century" w:hAnsi="Century" w:cs="Century"/>
          <w:sz w:val="18"/>
          <w:szCs w:val="18"/>
        </w:rPr>
        <w:t>ways to check correctness, t</w:t>
      </w:r>
      <w:r w:rsidRPr="00A72564">
        <w:rPr>
          <w:rFonts w:ascii="Century" w:eastAsia="Century" w:hAnsi="Century" w:cs="Century"/>
          <w:sz w:val="18"/>
          <w:szCs w:val="18"/>
        </w:rPr>
        <w:t>he only way to make sure the program yields proper results was to check if the output score was between 0.0 and 1.0, the actual range of possible scores.</w:t>
      </w:r>
    </w:p>
    <w:p w14:paraId="2DCD2EB8" w14:textId="54D686E6"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Tokenizing Test</w:t>
      </w:r>
    </w:p>
    <w:p w14:paraId="733DB7EA" w14:textId="161A1DD6" w:rsidR="009A200B" w:rsidRPr="0063691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the tokenizer properly tokenizes some basic string patterns. To check if this was correct, the program had to yield a </w:t>
      </w:r>
      <w:r w:rsidRPr="00A72564">
        <w:rPr>
          <w:rFonts w:ascii="Century" w:eastAsia="Century" w:hAnsi="Century" w:cs="Century"/>
          <w:b/>
          <w:bCs/>
          <w:sz w:val="18"/>
          <w:szCs w:val="18"/>
        </w:rPr>
        <w:t>Token</w:t>
      </w:r>
      <w:r w:rsidRPr="00A72564">
        <w:rPr>
          <w:rFonts w:ascii="Century" w:eastAsia="Century" w:hAnsi="Century" w:cs="Century"/>
          <w:sz w:val="18"/>
          <w:szCs w:val="18"/>
        </w:rPr>
        <w:t xml:space="preserve"> object that had the same underlying value as the tokens expected to be found on the string. </w:t>
      </w:r>
    </w:p>
    <w:p w14:paraId="3B5DABB7" w14:textId="7A8FA1C3"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 Equality Test</w:t>
      </w:r>
    </w:p>
    <w:p w14:paraId="13914CBF" w14:textId="6F9104AE" w:rsidR="00A72564"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two similar strings (same content, different string) yields </w:t>
      </w:r>
      <w:r w:rsidRPr="00A72564">
        <w:rPr>
          <w:rFonts w:ascii="Century" w:eastAsia="Century" w:hAnsi="Century" w:cs="Century"/>
          <w:i/>
          <w:iCs/>
          <w:sz w:val="18"/>
          <w:szCs w:val="18"/>
        </w:rPr>
        <w:t xml:space="preserve">equal </w:t>
      </w:r>
      <w:r w:rsidRPr="00A72564">
        <w:rPr>
          <w:rFonts w:ascii="Century" w:eastAsia="Century" w:hAnsi="Century" w:cs="Century"/>
          <w:sz w:val="18"/>
          <w:szCs w:val="18"/>
        </w:rPr>
        <w:t xml:space="preserve">token objects and hash values and different token strings yielded different token objects. </w:t>
      </w:r>
    </w:p>
    <w:p w14:paraId="2EC3F1DA" w14:textId="77777777" w:rsidR="009A200B" w:rsidRDefault="009A200B" w:rsidP="00C83922">
      <w:pPr>
        <w:tabs>
          <w:tab w:val="num" w:pos="567"/>
        </w:tabs>
        <w:spacing w:after="0" w:line="240" w:lineRule="auto"/>
        <w:jc w:val="both"/>
        <w:rPr>
          <w:rFonts w:ascii="Century" w:eastAsia="Century" w:hAnsi="Century" w:cs="Century"/>
          <w:i/>
          <w:iCs/>
          <w:sz w:val="18"/>
          <w:szCs w:val="18"/>
        </w:rPr>
      </w:pPr>
    </w:p>
    <w:p w14:paraId="4839F6E1" w14:textId="18003042" w:rsidR="00A72564" w:rsidRPr="00A72564" w:rsidRDefault="009A200B" w:rsidP="00C83922">
      <w:pPr>
        <w:pStyle w:val="Sub-subsection"/>
        <w:spacing w:line="240" w:lineRule="auto"/>
        <w:jc w:val="both"/>
      </w:pPr>
      <w:r>
        <w:t xml:space="preserve">3.3.2. </w:t>
      </w:r>
      <w:r w:rsidR="00A72564" w:rsidRPr="00A72564">
        <w:t>Performance Testing</w:t>
      </w:r>
    </w:p>
    <w:p w14:paraId="771776EB" w14:textId="5A3A02B1" w:rsidR="004543E2"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sidRPr="00A72564">
        <w:rPr>
          <w:rFonts w:ascii="Century" w:eastAsia="Century" w:hAnsi="Century" w:cs="Century"/>
          <w:i/>
          <w:iCs/>
          <w:sz w:val="18"/>
          <w:szCs w:val="18"/>
        </w:rPr>
        <w:t xml:space="preserve">ACER Aspire E 15 </w:t>
      </w:r>
      <w:r w:rsidRPr="00A72564">
        <w:rPr>
          <w:rFonts w:ascii="Century" w:eastAsia="Century" w:hAnsi="Century" w:cs="Century"/>
          <w:sz w:val="18"/>
          <w:szCs w:val="18"/>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79BCA7B6" w14:textId="10E64E16" w:rsidR="004543E2" w:rsidRDefault="005E1294" w:rsidP="00C83922">
      <w:pPr>
        <w:spacing w:after="0" w:line="240" w:lineRule="auto"/>
        <w:jc w:val="both"/>
        <w:rPr>
          <w:rFonts w:ascii="Century" w:eastAsia="Century" w:hAnsi="Century" w:cs="Century"/>
          <w:iCs/>
          <w:sz w:val="18"/>
          <w:szCs w:val="18"/>
          <w:lang w:val="en-US"/>
        </w:rPr>
      </w:pPr>
      <w:r>
        <w:rPr>
          <w:rFonts w:ascii="Century" w:eastAsia="Century" w:hAnsi="Century" w:cs="Century"/>
          <w:iCs/>
          <w:sz w:val="18"/>
          <w:szCs w:val="18"/>
          <w:lang w:val="en-US"/>
        </w:rPr>
        <w:lastRenderedPageBreak/>
        <w:t xml:space="preserve">Fig. 13. Operation </w:t>
      </w:r>
      <w:proofErr w:type="gramStart"/>
      <w:r>
        <w:rPr>
          <w:rFonts w:ascii="Century" w:eastAsia="Century" w:hAnsi="Century" w:cs="Century"/>
          <w:iCs/>
          <w:sz w:val="18"/>
          <w:szCs w:val="18"/>
          <w:lang w:val="en-US"/>
        </w:rPr>
        <w:t>Time Table</w:t>
      </w:r>
      <w:proofErr w:type="gramEnd"/>
    </w:p>
    <w:tbl>
      <w:tblPr>
        <w:tblStyle w:val="TableGrid"/>
        <w:tblW w:w="0" w:type="auto"/>
        <w:tblLook w:val="04A0" w:firstRow="1" w:lastRow="0" w:firstColumn="1" w:lastColumn="0" w:noHBand="0" w:noVBand="1"/>
      </w:tblPr>
      <w:tblGrid>
        <w:gridCol w:w="988"/>
        <w:gridCol w:w="1701"/>
        <w:gridCol w:w="1621"/>
      </w:tblGrid>
      <w:tr w:rsidR="00950E4A" w14:paraId="5D12E911" w14:textId="77777777" w:rsidTr="00950E4A">
        <w:tc>
          <w:tcPr>
            <w:tcW w:w="988" w:type="dxa"/>
          </w:tcPr>
          <w:p w14:paraId="727E2DFF" w14:textId="42C5C215"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Trial</w:t>
            </w:r>
          </w:p>
        </w:tc>
        <w:tc>
          <w:tcPr>
            <w:tcW w:w="1701" w:type="dxa"/>
          </w:tcPr>
          <w:p w14:paraId="6DB79455" w14:textId="1133A51D"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File Loading</w:t>
            </w:r>
          </w:p>
        </w:tc>
        <w:tc>
          <w:tcPr>
            <w:tcW w:w="1621" w:type="dxa"/>
          </w:tcPr>
          <w:p w14:paraId="36C27518" w14:textId="44D2AA6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Matrix Creation</w:t>
            </w:r>
          </w:p>
        </w:tc>
      </w:tr>
      <w:tr w:rsidR="00950E4A" w14:paraId="3E35E7C9" w14:textId="77777777" w:rsidTr="00950E4A">
        <w:tc>
          <w:tcPr>
            <w:tcW w:w="988" w:type="dxa"/>
          </w:tcPr>
          <w:p w14:paraId="398418BA" w14:textId="79A93E9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w:t>
            </w:r>
          </w:p>
        </w:tc>
        <w:tc>
          <w:tcPr>
            <w:tcW w:w="1701" w:type="dxa"/>
          </w:tcPr>
          <w:p w14:paraId="1BB57276" w14:textId="2CC85FF3"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1AF4D902" w14:textId="519756A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1171 ms</w:t>
            </w:r>
          </w:p>
        </w:tc>
      </w:tr>
      <w:tr w:rsidR="00950E4A" w14:paraId="1F5FEDAA" w14:textId="77777777" w:rsidTr="00950E4A">
        <w:tc>
          <w:tcPr>
            <w:tcW w:w="988" w:type="dxa"/>
          </w:tcPr>
          <w:p w14:paraId="3509DD7E" w14:textId="7252102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2</w:t>
            </w:r>
          </w:p>
        </w:tc>
        <w:tc>
          <w:tcPr>
            <w:tcW w:w="1701" w:type="dxa"/>
          </w:tcPr>
          <w:p w14:paraId="5682EB96" w14:textId="58B11A59"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565 ms</w:t>
            </w:r>
          </w:p>
        </w:tc>
        <w:tc>
          <w:tcPr>
            <w:tcW w:w="1621" w:type="dxa"/>
          </w:tcPr>
          <w:p w14:paraId="7794B7E6" w14:textId="0C219B17"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1173 ms</w:t>
            </w:r>
          </w:p>
        </w:tc>
      </w:tr>
      <w:tr w:rsidR="00950E4A" w14:paraId="0228A845" w14:textId="77777777" w:rsidTr="00950E4A">
        <w:tc>
          <w:tcPr>
            <w:tcW w:w="988" w:type="dxa"/>
          </w:tcPr>
          <w:p w14:paraId="3E2D5705" w14:textId="5142C2F8"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3</w:t>
            </w:r>
          </w:p>
        </w:tc>
        <w:tc>
          <w:tcPr>
            <w:tcW w:w="1701" w:type="dxa"/>
          </w:tcPr>
          <w:p w14:paraId="6C70207F" w14:textId="011580BA"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548 ms</w:t>
            </w:r>
          </w:p>
        </w:tc>
        <w:tc>
          <w:tcPr>
            <w:tcW w:w="1621" w:type="dxa"/>
          </w:tcPr>
          <w:p w14:paraId="249BA57E" w14:textId="007C7ED2" w:rsidR="00950E4A" w:rsidRDefault="00950E4A" w:rsidP="00950E4A">
            <w:pPr>
              <w:jc w:val="center"/>
              <w:rPr>
                <w:rFonts w:ascii="Century" w:eastAsia="Century" w:hAnsi="Century" w:cs="Century"/>
                <w:iCs/>
                <w:sz w:val="18"/>
                <w:szCs w:val="18"/>
                <w:lang w:val="en-US"/>
              </w:rPr>
            </w:pPr>
            <w:r>
              <w:rPr>
                <w:rFonts w:ascii="Century" w:eastAsia="Century" w:hAnsi="Century" w:cs="Century"/>
                <w:iCs/>
                <w:sz w:val="18"/>
                <w:szCs w:val="18"/>
                <w:lang w:val="en-US"/>
              </w:rPr>
              <w:t>1139 ms</w:t>
            </w:r>
          </w:p>
        </w:tc>
      </w:tr>
    </w:tbl>
    <w:p w14:paraId="19969595" w14:textId="7475C548" w:rsidR="0084051A" w:rsidRPr="00670551" w:rsidRDefault="00B842F5" w:rsidP="00670551">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Eighteen projects were used for testing</w:t>
      </w:r>
      <w:r w:rsidR="00A72564" w:rsidRPr="00A72564">
        <w:rPr>
          <w:rFonts w:ascii="Century" w:eastAsia="Century" w:hAnsi="Century" w:cs="Century"/>
          <w:sz w:val="18"/>
          <w:szCs w:val="18"/>
        </w:rPr>
        <w:t xml:space="preserve"> and their combined size </w:t>
      </w:r>
      <w:proofErr w:type="gramStart"/>
      <w:r w:rsidR="00A72564" w:rsidRPr="00A72564">
        <w:rPr>
          <w:rFonts w:ascii="Century" w:eastAsia="Century" w:hAnsi="Century" w:cs="Century"/>
          <w:sz w:val="18"/>
          <w:szCs w:val="18"/>
        </w:rPr>
        <w:t>at the moment</w:t>
      </w:r>
      <w:proofErr w:type="gramEnd"/>
      <w:r w:rsidR="00A72564" w:rsidRPr="00A72564">
        <w:rPr>
          <w:rFonts w:ascii="Century" w:eastAsia="Century" w:hAnsi="Century" w:cs="Century"/>
          <w:sz w:val="18"/>
          <w:szCs w:val="18"/>
        </w:rPr>
        <w:t xml:space="preserve"> of testing was 50.1 MB. Averaging the three results, we find that loading the files takes an average of 553.67 ms and creating the matrix from these projects takes an average of 1161 ms. </w:t>
      </w:r>
    </w:p>
    <w:p w14:paraId="01D1EB58" w14:textId="5927AA4B" w:rsidR="0084051A" w:rsidRDefault="0084051A" w:rsidP="0084051A">
      <w:pPr>
        <w:pStyle w:val="Heading2"/>
        <w:rPr>
          <w:lang w:val="en-US"/>
        </w:rPr>
      </w:pPr>
      <w:r>
        <w:rPr>
          <w:lang w:val="en-US"/>
        </w:rPr>
        <w:t>3.4. Software Metrics</w:t>
      </w:r>
    </w:p>
    <w:p w14:paraId="5D6D70B4" w14:textId="06B31C5B" w:rsidR="0084051A" w:rsidRPr="0084051A" w:rsidRDefault="0084051A" w:rsidP="00643473">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 xml:space="preserve">There is a need to quantify some key characteristics of the code of this program. As such, the author turned to the Halstead complexity measures as a means of quantifying aspects of the implementation and expression of the algorithms in this program </w:t>
      </w:r>
      <w:sdt>
        <w:sdtPr>
          <w:rPr>
            <w:rFonts w:ascii="Century" w:eastAsia="Century" w:hAnsi="Century" w:cs="Century"/>
            <w:sz w:val="18"/>
            <w:szCs w:val="18"/>
          </w:rPr>
          <w:id w:val="1257867321"/>
          <w:citation/>
        </w:sdtPr>
        <w:sdtEnd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Vir17 \l en-PH </w:instrText>
          </w:r>
          <w:r w:rsidRPr="0084051A">
            <w:rPr>
              <w:rFonts w:ascii="Century" w:eastAsia="Century" w:hAnsi="Century" w:cs="Century"/>
              <w:sz w:val="18"/>
              <w:szCs w:val="18"/>
            </w:rPr>
            <w:fldChar w:fldCharType="separate"/>
          </w:r>
          <w:r w:rsidRPr="0084051A">
            <w:rPr>
              <w:rFonts w:ascii="Century" w:eastAsia="Century" w:hAnsi="Century" w:cs="Century"/>
              <w:noProof/>
              <w:sz w:val="18"/>
              <w:szCs w:val="18"/>
            </w:rPr>
            <w:t>(Virtual Machinery, 2017)</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Here, the author used an open-source library by Ahmed Metwally to calculate these values</w:t>
      </w:r>
      <w:sdt>
        <w:sdtPr>
          <w:rPr>
            <w:rFonts w:ascii="Century" w:eastAsia="Century" w:hAnsi="Century" w:cs="Century"/>
            <w:sz w:val="18"/>
            <w:szCs w:val="18"/>
          </w:rPr>
          <w:id w:val="-1022013345"/>
          <w:citation/>
        </w:sdtPr>
        <w:sdtEndPr/>
        <w:sdtContent>
          <w:r w:rsidRPr="0084051A">
            <w:rPr>
              <w:rFonts w:ascii="Century" w:eastAsia="Century" w:hAnsi="Century" w:cs="Century"/>
              <w:sz w:val="18"/>
              <w:szCs w:val="18"/>
            </w:rPr>
            <w:fldChar w:fldCharType="begin"/>
          </w:r>
          <w:r w:rsidRPr="0084051A">
            <w:rPr>
              <w:rFonts w:ascii="Century" w:eastAsia="Century" w:hAnsi="Century" w:cs="Century"/>
              <w:sz w:val="18"/>
              <w:szCs w:val="18"/>
            </w:rPr>
            <w:instrText xml:space="preserve"> CITATION Met \l en-PH </w:instrText>
          </w:r>
          <w:r w:rsidRPr="0084051A">
            <w:rPr>
              <w:rFonts w:ascii="Century" w:eastAsia="Century" w:hAnsi="Century" w:cs="Century"/>
              <w:sz w:val="18"/>
              <w:szCs w:val="18"/>
            </w:rPr>
            <w:fldChar w:fldCharType="separate"/>
          </w:r>
          <w:r>
            <w:rPr>
              <w:rFonts w:ascii="Century" w:eastAsia="Century" w:hAnsi="Century" w:cs="Century"/>
              <w:noProof/>
              <w:sz w:val="18"/>
              <w:szCs w:val="18"/>
            </w:rPr>
            <w:t xml:space="preserve"> </w:t>
          </w:r>
          <w:r w:rsidRPr="0084051A">
            <w:rPr>
              <w:rFonts w:ascii="Century" w:eastAsia="Century" w:hAnsi="Century" w:cs="Century"/>
              <w:noProof/>
              <w:sz w:val="18"/>
              <w:szCs w:val="18"/>
            </w:rPr>
            <w:t>(Metwally, n.d.)</w:t>
          </w:r>
          <w:r w:rsidRPr="0084051A">
            <w:rPr>
              <w:rFonts w:ascii="Century" w:eastAsia="Century" w:hAnsi="Century" w:cs="Century"/>
              <w:sz w:val="18"/>
              <w:szCs w:val="18"/>
            </w:rPr>
            <w:fldChar w:fldCharType="end"/>
          </w:r>
        </w:sdtContent>
      </w:sdt>
      <w:r w:rsidRPr="0084051A">
        <w:rPr>
          <w:rFonts w:ascii="Century" w:eastAsia="Century" w:hAnsi="Century" w:cs="Century"/>
          <w:sz w:val="18"/>
          <w:szCs w:val="18"/>
        </w:rPr>
        <w:t>. However, they modified a lot of the code to make it into an externally usable API and they made a small program which made use of all the library’s internals. The results from this program shows the following:</w:t>
      </w:r>
    </w:p>
    <w:p w14:paraId="4A899403" w14:textId="77777777" w:rsidR="0084051A" w:rsidRPr="0084051A" w:rsidRDefault="0084051A" w:rsidP="00950E4A">
      <w:pPr>
        <w:spacing w:after="0" w:line="240" w:lineRule="auto"/>
        <w:jc w:val="center"/>
        <w:rPr>
          <w:rFonts w:ascii="Century" w:eastAsia="Century" w:hAnsi="Century" w:cs="Century"/>
          <w:sz w:val="18"/>
          <w:szCs w:val="18"/>
          <w:lang w:val="en-US"/>
        </w:rPr>
      </w:pPr>
      <w:r w:rsidRPr="0084051A">
        <w:rPr>
          <w:rFonts w:ascii="Century" w:eastAsia="Century" w:hAnsi="Century" w:cs="Century"/>
          <w:noProof/>
          <w:sz w:val="18"/>
          <w:szCs w:val="18"/>
        </w:rPr>
        <w:drawing>
          <wp:inline distT="0" distB="0" distL="0" distR="0" wp14:anchorId="09CA112D" wp14:editId="0BC0BD81">
            <wp:extent cx="2296476" cy="10502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3697" cy="1058166"/>
                    </a:xfrm>
                    <a:prstGeom prst="rect">
                      <a:avLst/>
                    </a:prstGeom>
                    <a:noFill/>
                    <a:ln>
                      <a:noFill/>
                    </a:ln>
                  </pic:spPr>
                </pic:pic>
              </a:graphicData>
            </a:graphic>
          </wp:inline>
        </w:drawing>
      </w:r>
    </w:p>
    <w:p w14:paraId="1B002324" w14:textId="77777777" w:rsidR="0084051A" w:rsidRPr="0084051A" w:rsidRDefault="0084051A" w:rsidP="0084051A">
      <w:pPr>
        <w:spacing w:after="0" w:line="240" w:lineRule="auto"/>
        <w:jc w:val="both"/>
        <w:rPr>
          <w:rFonts w:ascii="Century" w:eastAsia="Century" w:hAnsi="Century" w:cs="Century"/>
          <w:iCs/>
          <w:sz w:val="18"/>
          <w:szCs w:val="18"/>
          <w:lang w:val="en-US"/>
        </w:rPr>
      </w:pPr>
      <w:r w:rsidRPr="0084051A">
        <w:rPr>
          <w:rFonts w:ascii="Century" w:eastAsia="Century" w:hAnsi="Century" w:cs="Century"/>
          <w:iCs/>
          <w:sz w:val="18"/>
          <w:szCs w:val="18"/>
          <w:lang w:val="en-US"/>
        </w:rPr>
        <w:t xml:space="preserve">Fig. </w:t>
      </w:r>
      <w:r w:rsidRPr="0084051A">
        <w:rPr>
          <w:rFonts w:ascii="Century" w:eastAsia="Century" w:hAnsi="Century" w:cs="Century"/>
          <w:iCs/>
          <w:sz w:val="18"/>
          <w:szCs w:val="18"/>
          <w:lang w:val="en-US"/>
        </w:rPr>
        <w:fldChar w:fldCharType="begin"/>
      </w:r>
      <w:r w:rsidRPr="0084051A">
        <w:rPr>
          <w:rFonts w:ascii="Century" w:eastAsia="Century" w:hAnsi="Century" w:cs="Century"/>
          <w:iCs/>
          <w:sz w:val="18"/>
          <w:szCs w:val="18"/>
          <w:lang w:val="en-US"/>
        </w:rPr>
        <w:instrText xml:space="preserve"> SEQ Fig. \* ARABIC </w:instrText>
      </w:r>
      <w:r w:rsidRPr="0084051A">
        <w:rPr>
          <w:rFonts w:ascii="Century" w:eastAsia="Century" w:hAnsi="Century" w:cs="Century"/>
          <w:iCs/>
          <w:sz w:val="18"/>
          <w:szCs w:val="18"/>
          <w:lang w:val="en-US"/>
        </w:rPr>
        <w:fldChar w:fldCharType="separate"/>
      </w:r>
      <w:r w:rsidRPr="0084051A">
        <w:rPr>
          <w:rFonts w:ascii="Century" w:eastAsia="Century" w:hAnsi="Century" w:cs="Century"/>
          <w:iCs/>
          <w:sz w:val="18"/>
          <w:szCs w:val="18"/>
          <w:lang w:val="en-US"/>
        </w:rPr>
        <w:t>13</w:t>
      </w:r>
      <w:r w:rsidRPr="0084051A">
        <w:rPr>
          <w:rFonts w:ascii="Century" w:eastAsia="Century" w:hAnsi="Century" w:cs="Century"/>
          <w:sz w:val="18"/>
          <w:szCs w:val="18"/>
        </w:rPr>
        <w:fldChar w:fldCharType="end"/>
      </w:r>
      <w:r w:rsidRPr="0084051A">
        <w:rPr>
          <w:rFonts w:ascii="Century" w:eastAsia="Century" w:hAnsi="Century" w:cs="Century"/>
          <w:iCs/>
          <w:sz w:val="18"/>
          <w:szCs w:val="18"/>
          <w:lang w:val="en-US"/>
        </w:rPr>
        <w:t>. Results of Halstead Complexity Metrics</w:t>
      </w:r>
    </w:p>
    <w:p w14:paraId="2F733414" w14:textId="7C8DFE6B" w:rsidR="00AC176D" w:rsidRDefault="0084051A" w:rsidP="00C07198">
      <w:pPr>
        <w:spacing w:after="0" w:line="240" w:lineRule="auto"/>
        <w:ind w:firstLine="720"/>
        <w:jc w:val="both"/>
        <w:rPr>
          <w:rFonts w:ascii="Century" w:eastAsia="Century" w:hAnsi="Century" w:cs="Century"/>
          <w:sz w:val="18"/>
          <w:szCs w:val="18"/>
        </w:rPr>
      </w:pPr>
      <w:r w:rsidRPr="0084051A">
        <w:rPr>
          <w:rFonts w:ascii="Century" w:eastAsia="Century" w:hAnsi="Century" w:cs="Century"/>
          <w:sz w:val="18"/>
          <w:szCs w:val="18"/>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6E665A3C" w14:textId="77777777" w:rsidR="00C07198" w:rsidRPr="00C07198" w:rsidRDefault="00C07198" w:rsidP="00C07198">
      <w:pPr>
        <w:spacing w:after="0" w:line="240" w:lineRule="auto"/>
        <w:ind w:firstLine="720"/>
        <w:jc w:val="both"/>
        <w:rPr>
          <w:rFonts w:ascii="Century" w:eastAsia="Century" w:hAnsi="Century" w:cs="Century"/>
          <w:sz w:val="18"/>
          <w:szCs w:val="18"/>
        </w:rPr>
      </w:pPr>
    </w:p>
    <w:p w14:paraId="71A1B0BD" w14:textId="77777777" w:rsidR="00AC176D" w:rsidRPr="00A72564" w:rsidRDefault="002E04A6" w:rsidP="00C83922">
      <w:pPr>
        <w:pStyle w:val="Heading1"/>
        <w:spacing w:line="240" w:lineRule="auto"/>
        <w:jc w:val="both"/>
      </w:pPr>
      <w:r w:rsidRPr="00A72564">
        <w:t>4.  CONCLUSIONS</w:t>
      </w:r>
    </w:p>
    <w:p w14:paraId="59F128BF" w14:textId="6D68E27E" w:rsidR="00AC176D" w:rsidRDefault="0000005F" w:rsidP="00CA6486">
      <w:pPr>
        <w:widowControl w:val="0"/>
        <w:spacing w:after="0" w:line="240" w:lineRule="auto"/>
        <w:ind w:right="100"/>
        <w:jc w:val="both"/>
        <w:rPr>
          <w:rFonts w:ascii="Century" w:eastAsia="Times New Roman" w:hAnsi="Century" w:cs="Times New Roman"/>
          <w:sz w:val="18"/>
          <w:szCs w:val="18"/>
        </w:rPr>
      </w:pPr>
      <w:r w:rsidRPr="000A292E">
        <w:rPr>
          <w:rFonts w:ascii="Century" w:eastAsia="Times New Roman" w:hAnsi="Century" w:cs="Times New Roman"/>
          <w:sz w:val="18"/>
          <w:szCs w:val="18"/>
        </w:rPr>
        <w:tab/>
      </w:r>
      <w:r w:rsidR="000A292E" w:rsidRPr="000A292E">
        <w:rPr>
          <w:rFonts w:ascii="Century" w:eastAsia="Times New Roman" w:hAnsi="Century" w:cs="Times New Roman"/>
          <w:sz w:val="18"/>
          <w:szCs w:val="18"/>
        </w:rPr>
        <w:t>After conducting</w:t>
      </w:r>
      <w:r w:rsidR="000A292E">
        <w:rPr>
          <w:rFonts w:ascii="Century" w:eastAsia="Times New Roman" w:hAnsi="Century" w:cs="Times New Roman"/>
          <w:sz w:val="18"/>
          <w:szCs w:val="18"/>
        </w:rPr>
        <w:t xml:space="preserve"> tests for program correctness, it was found that it does all its operations correctly. </w:t>
      </w:r>
      <w:r w:rsidR="00402520" w:rsidRPr="000A292E">
        <w:rPr>
          <w:rFonts w:ascii="Century" w:eastAsia="Times New Roman" w:hAnsi="Century" w:cs="Times New Roman"/>
          <w:sz w:val="18"/>
          <w:szCs w:val="18"/>
        </w:rPr>
        <w:t>The author found that LopezMOSS could potentially be used to do software similarity tests amongst multiple projects in a short amount of time with a small memory footprint</w:t>
      </w:r>
      <w:r w:rsidR="009F2A43" w:rsidRPr="000A292E">
        <w:rPr>
          <w:rFonts w:ascii="Century" w:eastAsia="Times New Roman" w:hAnsi="Century" w:cs="Times New Roman"/>
          <w:sz w:val="18"/>
          <w:szCs w:val="18"/>
        </w:rPr>
        <w:t xml:space="preserve">. </w:t>
      </w:r>
      <w:bookmarkStart w:id="1" w:name="gjdgxs" w:colFirst="0" w:colLast="0"/>
      <w:bookmarkEnd w:id="1"/>
    </w:p>
    <w:p w14:paraId="6BC5E1F9" w14:textId="77777777" w:rsidR="00CA6486" w:rsidRPr="00CA6486" w:rsidRDefault="00CA6486" w:rsidP="00CA6486">
      <w:pPr>
        <w:widowControl w:val="0"/>
        <w:spacing w:after="0" w:line="240" w:lineRule="auto"/>
        <w:ind w:right="100"/>
        <w:jc w:val="both"/>
        <w:rPr>
          <w:rFonts w:ascii="Century" w:eastAsia="Times New Roman" w:hAnsi="Century" w:cs="Times New Roman"/>
          <w:sz w:val="18"/>
          <w:szCs w:val="18"/>
        </w:rPr>
      </w:pPr>
    </w:p>
    <w:p w14:paraId="21FDF145" w14:textId="05665426" w:rsidR="00AC176D" w:rsidRPr="00547475" w:rsidRDefault="002E04A6" w:rsidP="00547475">
      <w:pPr>
        <w:pStyle w:val="Heading1"/>
        <w:spacing w:line="240" w:lineRule="auto"/>
        <w:jc w:val="both"/>
      </w:pPr>
      <w:r w:rsidRPr="00A72564">
        <w:t>5.  ACKNOWLEDGMENTS</w:t>
      </w:r>
    </w:p>
    <w:p w14:paraId="5B8FFB88" w14:textId="578BA24D" w:rsidR="00AC176D" w:rsidRPr="00643473" w:rsidRDefault="00F71D10" w:rsidP="00643473">
      <w:pPr>
        <w:widowControl w:val="0"/>
        <w:spacing w:after="0" w:line="240" w:lineRule="auto"/>
        <w:ind w:right="140" w:firstLine="677"/>
        <w:jc w:val="both"/>
        <w:rPr>
          <w:rFonts w:ascii="Century" w:eastAsia="Century" w:hAnsi="Century" w:cs="Century"/>
          <w:sz w:val="18"/>
          <w:szCs w:val="18"/>
        </w:rPr>
      </w:pPr>
      <w:r>
        <w:rPr>
          <w:rFonts w:ascii="Century" w:eastAsia="Century" w:hAnsi="Century" w:cs="Century"/>
          <w:color w:val="000000"/>
          <w:sz w:val="18"/>
          <w:szCs w:val="18"/>
        </w:rPr>
        <w:t>The author would like to thank his family, his professor Melvin Cabatuan, his friends and of course, God Almighty for guiding him throughout the development of this system.</w:t>
      </w:r>
    </w:p>
    <w:p w14:paraId="3DB18632"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6E2AC48E" w14:textId="51493044" w:rsidR="00AC176D" w:rsidRPr="007209CE" w:rsidRDefault="002E04A6" w:rsidP="00C83922">
      <w:pPr>
        <w:pStyle w:val="Heading1"/>
        <w:spacing w:line="240" w:lineRule="auto"/>
        <w:jc w:val="both"/>
      </w:pPr>
      <w:r w:rsidRPr="00A72564">
        <w:t xml:space="preserve">6.  REFERENCES </w:t>
      </w:r>
    </w:p>
    <w:sdt>
      <w:sdtPr>
        <w:rPr>
          <w:rFonts w:ascii="Calibri" w:hAnsi="Calibri"/>
          <w:sz w:val="22"/>
          <w:szCs w:val="22"/>
        </w:rPr>
        <w:id w:val="-842315475"/>
        <w:docPartObj>
          <w:docPartGallery w:val="Bibliographies"/>
          <w:docPartUnique/>
        </w:docPartObj>
      </w:sdtPr>
      <w:sdtEndPr>
        <w:rPr>
          <w:sz w:val="16"/>
          <w:szCs w:val="16"/>
        </w:rPr>
      </w:sdtEndPr>
      <w:sdtContent>
        <w:sdt>
          <w:sdtPr>
            <w:rPr>
              <w:rFonts w:ascii="Calibri" w:hAnsi="Calibri"/>
              <w:sz w:val="22"/>
              <w:szCs w:val="22"/>
            </w:rPr>
            <w:id w:val="111145805"/>
            <w:bibliography/>
          </w:sdtPr>
          <w:sdtEndPr>
            <w:rPr>
              <w:sz w:val="16"/>
              <w:szCs w:val="16"/>
            </w:rPr>
          </w:sdtEndPr>
          <w:sdtContent>
            <w:p w14:paraId="12120ED5" w14:textId="32B3506E" w:rsidR="0084051A" w:rsidRPr="00F71D10" w:rsidRDefault="00547F17" w:rsidP="001D5BBD">
              <w:pPr>
                <w:pStyle w:val="Heading1"/>
                <w:spacing w:line="240" w:lineRule="auto"/>
                <w:ind w:left="720" w:hanging="720"/>
                <w:jc w:val="both"/>
                <w:rPr>
                  <w:noProof/>
                  <w:sz w:val="18"/>
                  <w:szCs w:val="18"/>
                </w:rPr>
              </w:pPr>
              <w:r w:rsidRPr="00F71D10">
                <w:rPr>
                  <w:sz w:val="16"/>
                  <w:szCs w:val="16"/>
                </w:rPr>
                <w:fldChar w:fldCharType="begin"/>
              </w:r>
              <w:r w:rsidRPr="00F71D10">
                <w:rPr>
                  <w:sz w:val="16"/>
                  <w:szCs w:val="16"/>
                </w:rPr>
                <w:instrText xml:space="preserve"> BIBLIOGRAPHY </w:instrText>
              </w:r>
              <w:r w:rsidRPr="00F71D10">
                <w:rPr>
                  <w:sz w:val="16"/>
                  <w:szCs w:val="16"/>
                </w:rPr>
                <w:fldChar w:fldCharType="separate"/>
              </w:r>
              <w:r w:rsidR="0084051A" w:rsidRPr="00F71D10">
                <w:rPr>
                  <w:noProof/>
                  <w:sz w:val="18"/>
                  <w:szCs w:val="18"/>
                </w:rPr>
                <w:t xml:space="preserve">Agrawal, M., &amp; Sharma, D. (2016). A State of Art on Source Code Plagiarism Detection. </w:t>
              </w:r>
              <w:r w:rsidR="0084051A" w:rsidRPr="00F71D10">
                <w:rPr>
                  <w:i/>
                  <w:iCs/>
                  <w:noProof/>
                  <w:sz w:val="18"/>
                  <w:szCs w:val="18"/>
                </w:rPr>
                <w:t>International Conference on Next Generation Computing Technologies.</w:t>
              </w:r>
              <w:r w:rsidR="0084051A" w:rsidRPr="00F71D10">
                <w:rPr>
                  <w:noProof/>
                  <w:sz w:val="18"/>
                  <w:szCs w:val="18"/>
                </w:rPr>
                <w:t xml:space="preserve"> Dehradun.</w:t>
              </w:r>
            </w:p>
            <w:p w14:paraId="59CFB5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Bien, A. (2014, October). </w:t>
              </w:r>
              <w:r w:rsidRPr="00F71D10">
                <w:rPr>
                  <w:rFonts w:ascii="Century" w:hAnsi="Century"/>
                  <w:i/>
                  <w:iCs/>
                  <w:noProof/>
                  <w:sz w:val="18"/>
                  <w:szCs w:val="18"/>
                </w:rPr>
                <w:t>Structuring Complex JavaFX 8 Applications for Productivity.</w:t>
              </w:r>
              <w:r w:rsidRPr="00F71D10">
                <w:rPr>
                  <w:rFonts w:ascii="Century" w:hAnsi="Century"/>
                  <w:noProof/>
                  <w:sz w:val="18"/>
                  <w:szCs w:val="18"/>
                </w:rPr>
                <w:t xml:space="preserve"> Retrieved from https://www.oracle.com/technical-resources/articles/java/javafx-productivity.html</w:t>
              </w:r>
            </w:p>
            <w:p w14:paraId="1076C5F1"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Bowyer, K., &amp; Hall, L. (n.d.). Experience Using "MOSS" to Detect Cheating On Programming Assignments. </w:t>
              </w:r>
              <w:r w:rsidRPr="00F71D10">
                <w:rPr>
                  <w:rFonts w:ascii="Century" w:hAnsi="Century"/>
                  <w:i/>
                  <w:iCs/>
                  <w:noProof/>
                  <w:sz w:val="18"/>
                  <w:szCs w:val="18"/>
                </w:rPr>
                <w:t>Deparment of Computer Science and Engineering</w:t>
              </w:r>
              <w:r w:rsidRPr="00F71D10">
                <w:rPr>
                  <w:rFonts w:ascii="Century" w:hAnsi="Century"/>
                  <w:noProof/>
                  <w:sz w:val="18"/>
                  <w:szCs w:val="18"/>
                </w:rPr>
                <w:t>.</w:t>
              </w:r>
            </w:p>
            <w:p w14:paraId="37945EBB"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Ducarik, M., Krsak, E., &amp; Hrkut, P. (2017). Current trends in source code analysis, plagiarism detection and issues of analysis big datasets. </w:t>
              </w:r>
              <w:r w:rsidRPr="00F71D10">
                <w:rPr>
                  <w:rFonts w:ascii="Century" w:hAnsi="Century"/>
                  <w:i/>
                  <w:iCs/>
                  <w:noProof/>
                  <w:sz w:val="18"/>
                  <w:szCs w:val="18"/>
                </w:rPr>
                <w:t>International scientific conference on sustainable, modern, and safe transport.</w:t>
              </w:r>
              <w:r w:rsidRPr="00F71D10">
                <w:rPr>
                  <w:rFonts w:ascii="Century" w:hAnsi="Century"/>
                  <w:noProof/>
                  <w:sz w:val="18"/>
                  <w:szCs w:val="18"/>
                </w:rPr>
                <w:t xml:space="preserve"> Zilina.</w:t>
              </w:r>
            </w:p>
            <w:p w14:paraId="5202FDE8"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lang w:val="es-ES"/>
                </w:rPr>
                <w:t xml:space="preserve">Fu, D., Xu, Y., Yu, H., &amp; Yang, B. (2017). </w:t>
              </w:r>
              <w:r w:rsidRPr="00F71D10">
                <w:rPr>
                  <w:rFonts w:ascii="Century" w:hAnsi="Century"/>
                  <w:noProof/>
                  <w:sz w:val="18"/>
                  <w:szCs w:val="18"/>
                </w:rPr>
                <w:t xml:space="preserve">WASTK: A Weighted Abstract Syntax Tree Kernel Method for Source Plagiarism Detection. </w:t>
              </w:r>
              <w:r w:rsidRPr="00F71D10">
                <w:rPr>
                  <w:rFonts w:ascii="Century" w:hAnsi="Century"/>
                  <w:i/>
                  <w:iCs/>
                  <w:noProof/>
                  <w:sz w:val="18"/>
                  <w:szCs w:val="18"/>
                </w:rPr>
                <w:t>Scientific Programming, 2017</w:t>
              </w:r>
              <w:r w:rsidRPr="00F71D10">
                <w:rPr>
                  <w:rFonts w:ascii="Century" w:hAnsi="Century"/>
                  <w:noProof/>
                  <w:sz w:val="18"/>
                  <w:szCs w:val="18"/>
                </w:rPr>
                <w:t>.</w:t>
              </w:r>
            </w:p>
            <w:p w14:paraId="57D37C2E"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Heon, M., &amp; Murvihill, D. (2015). Program Similarity Detection with Checksims. </w:t>
              </w:r>
              <w:r w:rsidRPr="00F71D10">
                <w:rPr>
                  <w:rFonts w:ascii="Century" w:hAnsi="Century"/>
                  <w:i/>
                  <w:iCs/>
                  <w:noProof/>
                  <w:sz w:val="18"/>
                  <w:szCs w:val="18"/>
                </w:rPr>
                <w:t>Worchester Polytechnic Institute</w:t>
              </w:r>
              <w:r w:rsidRPr="00F71D10">
                <w:rPr>
                  <w:rFonts w:ascii="Century" w:hAnsi="Century"/>
                  <w:noProof/>
                  <w:sz w:val="18"/>
                  <w:szCs w:val="18"/>
                </w:rPr>
                <w:t>.</w:t>
              </w:r>
            </w:p>
            <w:p w14:paraId="674FD4D0"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Maurer, H., Kappe, F., &amp; Zaka, B. (2006). Plagiarism-A Survey. </w:t>
              </w:r>
              <w:r w:rsidRPr="00F71D10">
                <w:rPr>
                  <w:rFonts w:ascii="Century" w:hAnsi="Century"/>
                  <w:i/>
                  <w:iCs/>
                  <w:noProof/>
                  <w:sz w:val="18"/>
                  <w:szCs w:val="18"/>
                </w:rPr>
                <w:t>Journal of Universal Computer Science, 12</w:t>
              </w:r>
              <w:r w:rsidRPr="00F71D10">
                <w:rPr>
                  <w:rFonts w:ascii="Century" w:hAnsi="Century"/>
                  <w:noProof/>
                  <w:sz w:val="18"/>
                  <w:szCs w:val="18"/>
                </w:rPr>
                <w:t>(8).</w:t>
              </w:r>
            </w:p>
            <w:p w14:paraId="7CA4232C"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Metwally, A. (n.d.). </w:t>
              </w:r>
              <w:r w:rsidRPr="00F71D10">
                <w:rPr>
                  <w:rFonts w:ascii="Century" w:hAnsi="Century"/>
                  <w:i/>
                  <w:iCs/>
                  <w:noProof/>
                  <w:sz w:val="18"/>
                  <w:szCs w:val="18"/>
                </w:rPr>
                <w:t>Halstead Complexity Measures</w:t>
              </w:r>
              <w:r w:rsidRPr="00F71D10">
                <w:rPr>
                  <w:rFonts w:ascii="Century" w:hAnsi="Century"/>
                  <w:noProof/>
                  <w:sz w:val="18"/>
                  <w:szCs w:val="18"/>
                </w:rPr>
                <w:t>. Retrieved from https://github.com/aametwally/Halstead-Complexity-Measures</w:t>
              </w:r>
            </w:p>
            <w:p w14:paraId="3FE6599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Prechelt, L., Maphohl, G., &amp; Philippsen, M. (2003). Finding Plagiarisms among a Set of Programs with Jplag. </w:t>
              </w:r>
              <w:r w:rsidRPr="00F71D10">
                <w:rPr>
                  <w:rFonts w:ascii="Century" w:hAnsi="Century"/>
                  <w:i/>
                  <w:iCs/>
                  <w:noProof/>
                  <w:sz w:val="18"/>
                  <w:szCs w:val="18"/>
                </w:rPr>
                <w:t>Journal of Universal Computer Science, 8</w:t>
              </w:r>
              <w:r w:rsidRPr="00F71D10">
                <w:rPr>
                  <w:rFonts w:ascii="Century" w:hAnsi="Century"/>
                  <w:noProof/>
                  <w:sz w:val="18"/>
                  <w:szCs w:val="18"/>
                </w:rPr>
                <w:t>(11), 1016-1038.</w:t>
              </w:r>
            </w:p>
            <w:p w14:paraId="03084449"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Scheilmer, S., Wilkerson, D., &amp; Aiken, A. (2003). Winnowing: Local Algorithms for Document Fingerprinting. </w:t>
              </w:r>
              <w:r w:rsidRPr="00F71D10">
                <w:rPr>
                  <w:rFonts w:ascii="Century" w:hAnsi="Century"/>
                  <w:i/>
                  <w:iCs/>
                  <w:noProof/>
                  <w:sz w:val="18"/>
                  <w:szCs w:val="18"/>
                </w:rPr>
                <w:t>SIGMOD</w:t>
              </w:r>
              <w:r w:rsidRPr="00F71D10">
                <w:rPr>
                  <w:rFonts w:ascii="Century" w:hAnsi="Century"/>
                  <w:noProof/>
                  <w:sz w:val="18"/>
                  <w:szCs w:val="18"/>
                </w:rPr>
                <w:t>.</w:t>
              </w:r>
            </w:p>
            <w:p w14:paraId="6F30681A"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Sharma, S., Sharma, C., &amp; Veena, T. (2015). Plagiarism Detection Tool "Parikshak". </w:t>
              </w:r>
              <w:r w:rsidRPr="00F71D10">
                <w:rPr>
                  <w:rFonts w:ascii="Century" w:hAnsi="Century"/>
                  <w:i/>
                  <w:iCs/>
                  <w:noProof/>
                  <w:sz w:val="18"/>
                  <w:szCs w:val="18"/>
                </w:rPr>
                <w:t>International Conference on Communication, Information &amp; Computing Technology.</w:t>
              </w:r>
              <w:r w:rsidRPr="00F71D10">
                <w:rPr>
                  <w:rFonts w:ascii="Century" w:hAnsi="Century"/>
                  <w:noProof/>
                  <w:sz w:val="18"/>
                  <w:szCs w:val="18"/>
                </w:rPr>
                <w:t xml:space="preserve"> Mumbai.</w:t>
              </w:r>
            </w:p>
            <w:p w14:paraId="2F16A782" w14:textId="77777777" w:rsidR="0084051A" w:rsidRPr="00F71D10" w:rsidRDefault="0084051A" w:rsidP="001D5BBD">
              <w:pPr>
                <w:pStyle w:val="Bibliography"/>
                <w:spacing w:after="0" w:line="240" w:lineRule="auto"/>
                <w:ind w:left="720" w:hanging="720"/>
                <w:rPr>
                  <w:rFonts w:ascii="Century" w:hAnsi="Century"/>
                  <w:noProof/>
                  <w:sz w:val="18"/>
                  <w:szCs w:val="18"/>
                </w:rPr>
              </w:pPr>
              <w:r w:rsidRPr="00F71D10">
                <w:rPr>
                  <w:rFonts w:ascii="Century" w:hAnsi="Century"/>
                  <w:noProof/>
                  <w:sz w:val="18"/>
                  <w:szCs w:val="18"/>
                </w:rPr>
                <w:t xml:space="preserve">Tian, Z., Zheng, Q., Liu, T., Fan, M., Zhuang, E., &amp; Yang, Z. (2015). Software Plagiarism Detection with Birthmarks Based on Dynamic Key Instruction Sequences. </w:t>
              </w:r>
              <w:r w:rsidRPr="00F71D10">
                <w:rPr>
                  <w:rFonts w:ascii="Century" w:hAnsi="Century"/>
                  <w:i/>
                  <w:iCs/>
                  <w:noProof/>
                  <w:sz w:val="18"/>
                  <w:szCs w:val="18"/>
                </w:rPr>
                <w:t>IEEE Transactions on Software Engineering</w:t>
              </w:r>
              <w:r w:rsidRPr="00F71D10">
                <w:rPr>
                  <w:rFonts w:ascii="Century" w:hAnsi="Century"/>
                  <w:noProof/>
                  <w:sz w:val="18"/>
                  <w:szCs w:val="18"/>
                </w:rPr>
                <w:t>, 1217-1235.</w:t>
              </w:r>
            </w:p>
            <w:p w14:paraId="1324EC96" w14:textId="77777777" w:rsidR="0084051A" w:rsidRPr="00F71D10" w:rsidRDefault="0084051A" w:rsidP="001D5BBD">
              <w:pPr>
                <w:pStyle w:val="Bibliography"/>
                <w:spacing w:after="0" w:line="240" w:lineRule="auto"/>
                <w:ind w:left="720" w:hanging="720"/>
                <w:rPr>
                  <w:rFonts w:ascii="Century" w:hAnsi="Century"/>
                  <w:noProof/>
                  <w:sz w:val="16"/>
                  <w:szCs w:val="16"/>
                </w:rPr>
              </w:pPr>
              <w:r w:rsidRPr="00F71D10">
                <w:rPr>
                  <w:rFonts w:ascii="Century" w:hAnsi="Century"/>
                  <w:noProof/>
                  <w:sz w:val="18"/>
                  <w:szCs w:val="18"/>
                </w:rPr>
                <w:t xml:space="preserve">Virtual Machinery. (2017). </w:t>
              </w:r>
              <w:r w:rsidRPr="00F71D10">
                <w:rPr>
                  <w:rFonts w:ascii="Century" w:hAnsi="Century"/>
                  <w:i/>
                  <w:iCs/>
                  <w:noProof/>
                  <w:sz w:val="18"/>
                  <w:szCs w:val="18"/>
                </w:rPr>
                <w:t>The Halstead Metrics.</w:t>
              </w:r>
              <w:r w:rsidRPr="00F71D10">
                <w:rPr>
                  <w:rFonts w:ascii="Century" w:hAnsi="Century"/>
                  <w:noProof/>
                  <w:sz w:val="18"/>
                  <w:szCs w:val="18"/>
                </w:rPr>
                <w:t xml:space="preserve"> Retrieved from http://www.virtualmachinery.com/sidebar2.htm</w:t>
              </w:r>
            </w:p>
            <w:p w14:paraId="7A11BC0A" w14:textId="599D645B" w:rsidR="00AC176D" w:rsidRPr="00F71D10" w:rsidRDefault="00547F17" w:rsidP="001D5BBD">
              <w:pPr>
                <w:spacing w:after="0" w:line="240" w:lineRule="auto"/>
                <w:jc w:val="both"/>
                <w:rPr>
                  <w:rFonts w:ascii="Century" w:hAnsi="Century"/>
                  <w:sz w:val="16"/>
                  <w:szCs w:val="16"/>
                </w:rPr>
              </w:pPr>
              <w:r w:rsidRPr="00F71D10">
                <w:rPr>
                  <w:rFonts w:ascii="Century" w:hAnsi="Century"/>
                  <w:b/>
                  <w:bCs/>
                  <w:noProof/>
                  <w:sz w:val="16"/>
                  <w:szCs w:val="16"/>
                </w:rPr>
                <w:fldChar w:fldCharType="end"/>
              </w:r>
            </w:p>
          </w:sdtContent>
        </w:sdt>
      </w:sdtContent>
    </w:sdt>
    <w:sectPr w:rsidR="00AC176D" w:rsidRPr="00F71D10" w:rsidSect="000307C6">
      <w:type w:val="continuous"/>
      <w:pgSz w:w="12240" w:h="15840"/>
      <w:pgMar w:top="1440" w:right="1440" w:bottom="1440" w:left="1440" w:header="450" w:footer="720" w:gutter="0"/>
      <w:cols w:num="2" w:space="720" w:equalWidth="0">
        <w:col w:w="4464" w:space="432"/>
        <w:col w:w="4464"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95D9" w14:textId="77777777" w:rsidR="0027008B" w:rsidRDefault="0027008B">
      <w:pPr>
        <w:spacing w:after="0" w:line="240" w:lineRule="auto"/>
      </w:pPr>
      <w:r>
        <w:separator/>
      </w:r>
    </w:p>
  </w:endnote>
  <w:endnote w:type="continuationSeparator" w:id="0">
    <w:p w14:paraId="73281132" w14:textId="77777777" w:rsidR="0027008B" w:rsidRDefault="0027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594" w14:textId="77777777" w:rsidR="00AC176D" w:rsidRDefault="00AC176D">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4F3F" w14:textId="77777777" w:rsidR="00AC176D" w:rsidRDefault="00AC176D">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5EFE" w14:textId="77777777" w:rsidR="00AC176D" w:rsidRDefault="00AC176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5761F" w14:textId="77777777" w:rsidR="0027008B" w:rsidRDefault="0027008B">
      <w:pPr>
        <w:spacing w:after="0" w:line="240" w:lineRule="auto"/>
      </w:pPr>
      <w:r>
        <w:separator/>
      </w:r>
    </w:p>
  </w:footnote>
  <w:footnote w:type="continuationSeparator" w:id="0">
    <w:p w14:paraId="16A6FCD8" w14:textId="77777777" w:rsidR="0027008B" w:rsidRDefault="0027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5850" w14:textId="77777777" w:rsidR="00AC176D" w:rsidRDefault="00AC176D">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48C1" w14:textId="77777777" w:rsidR="00AC176D" w:rsidRDefault="002E04A6">
    <w:pPr>
      <w:pBdr>
        <w:top w:val="nil"/>
        <w:left w:val="nil"/>
        <w:bottom w:val="nil"/>
        <w:right w:val="nil"/>
        <w:between w:val="nil"/>
      </w:pBdr>
      <w:spacing w:after="0" w:line="240" w:lineRule="auto"/>
      <w:ind w:left="-1350"/>
      <w:rPr>
        <w:color w:val="000000"/>
      </w:rPr>
    </w:pPr>
    <w:r>
      <w:rPr>
        <w:rFonts w:ascii="Times New Roman" w:eastAsia="Times New Roman" w:hAnsi="Times New Roman" w:cs="Times New Roman"/>
        <w:color w:val="000000"/>
        <w:sz w:val="2"/>
        <w:szCs w:val="2"/>
        <w:highlight w:val="black"/>
      </w:rPr>
      <w:t xml:space="preserve"> </w:t>
    </w:r>
    <w:r>
      <w:rPr>
        <w:noProof/>
      </w:rPr>
      <mc:AlternateContent>
        <mc:Choice Requires="wps">
          <w:drawing>
            <wp:anchor distT="0" distB="0" distL="114300" distR="114300" simplePos="0" relativeHeight="251658240" behindDoc="0" locked="0" layoutInCell="1" hidden="0" allowOverlap="1" wp14:anchorId="63C964C5" wp14:editId="402BC2C4">
              <wp:simplePos x="0" y="0"/>
              <wp:positionH relativeFrom="column">
                <wp:posOffset>2159000</wp:posOffset>
              </wp:positionH>
              <wp:positionV relativeFrom="paragraph">
                <wp:posOffset>152400</wp:posOffset>
              </wp:positionV>
              <wp:extent cx="4097655" cy="885825"/>
              <wp:effectExtent l="0" t="0" r="0" b="0"/>
              <wp:wrapNone/>
              <wp:docPr id="1" name="Rectangle 1"/>
              <wp:cNvGraphicFramePr/>
              <a:graphic xmlns:a="http://schemas.openxmlformats.org/drawingml/2006/main">
                <a:graphicData uri="http://schemas.microsoft.com/office/word/2010/wordprocessingShape">
                  <wps:wsp>
                    <wps:cNvSpPr/>
                    <wps:spPr>
                      <a:xfrm>
                        <a:off x="4063935" y="3078008"/>
                        <a:ext cx="2564130" cy="1403985"/>
                      </a:xfrm>
                      <a:prstGeom prst="rect">
                        <a:avLst/>
                      </a:prstGeom>
                      <a:noFill/>
                      <a:ln>
                        <a:noFill/>
                      </a:ln>
                    </wps:spPr>
                    <wps:txbx>
                      <w:txbxContent>
                        <w:p w14:paraId="69DBB3F0" w14:textId="77777777" w:rsidR="00AC176D" w:rsidRDefault="00AC17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C964C5" id="Rectangle 1" o:spid="_x0000_s1026" style="position:absolute;left:0;text-align:left;margin-left:170pt;margin-top:12pt;width:322.6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" filled="f" stroked="f">
              <v:textbox inset="2.53958mm,2.53958mm,2.53958mm,2.53958mm">
                <w:txbxContent>
                  <w:p w14:paraId="69DBB3F0" w14:textId="77777777" w:rsidR="00AC176D" w:rsidRDefault="00AC176D">
                    <w:pPr>
                      <w:spacing w:after="0" w:line="240" w:lineRule="auto"/>
                      <w:textDirection w:val="btLr"/>
                    </w:pPr>
                  </w:p>
                </w:txbxContent>
              </v:textbox>
            </v:rect>
          </w:pict>
        </mc:Fallback>
      </mc:AlternateContent>
    </w:r>
  </w:p>
  <w:p w14:paraId="600DC8DC" w14:textId="77777777" w:rsidR="00AC176D" w:rsidRDefault="00AC176D">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F8B1" w14:textId="77777777" w:rsidR="00AC176D" w:rsidRDefault="00AC176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C66"/>
    <w:multiLevelType w:val="multilevel"/>
    <w:tmpl w:val="9DC405F4"/>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146D2F"/>
    <w:multiLevelType w:val="hybridMultilevel"/>
    <w:tmpl w:val="3CA287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5F7BB5"/>
    <w:multiLevelType w:val="hybridMultilevel"/>
    <w:tmpl w:val="C602DA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762326"/>
    <w:multiLevelType w:val="multilevel"/>
    <w:tmpl w:val="2766BF1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510C35"/>
    <w:multiLevelType w:val="hybridMultilevel"/>
    <w:tmpl w:val="131EACBC"/>
    <w:lvl w:ilvl="0" w:tplc="3348E1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504FB0"/>
    <w:multiLevelType w:val="hybridMultilevel"/>
    <w:tmpl w:val="2124B2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DD91E18"/>
    <w:multiLevelType w:val="hybridMultilevel"/>
    <w:tmpl w:val="F6604E0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B253617"/>
    <w:multiLevelType w:val="hybridMultilevel"/>
    <w:tmpl w:val="FB6A94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6D"/>
    <w:rsid w:val="0000005F"/>
    <w:rsid w:val="000307C6"/>
    <w:rsid w:val="000A292E"/>
    <w:rsid w:val="000A69C3"/>
    <w:rsid w:val="000C4E09"/>
    <w:rsid w:val="001C5209"/>
    <w:rsid w:val="001D5BBD"/>
    <w:rsid w:val="0027008B"/>
    <w:rsid w:val="002834B8"/>
    <w:rsid w:val="00284963"/>
    <w:rsid w:val="002E04A6"/>
    <w:rsid w:val="002E5E2A"/>
    <w:rsid w:val="0032035F"/>
    <w:rsid w:val="003216CF"/>
    <w:rsid w:val="003352B0"/>
    <w:rsid w:val="00364333"/>
    <w:rsid w:val="003738EE"/>
    <w:rsid w:val="00394077"/>
    <w:rsid w:val="003A436A"/>
    <w:rsid w:val="003A79DF"/>
    <w:rsid w:val="00402520"/>
    <w:rsid w:val="00445ED9"/>
    <w:rsid w:val="004543E2"/>
    <w:rsid w:val="004579CE"/>
    <w:rsid w:val="004B7859"/>
    <w:rsid w:val="005172F7"/>
    <w:rsid w:val="00520A72"/>
    <w:rsid w:val="00547475"/>
    <w:rsid w:val="00547F17"/>
    <w:rsid w:val="00553EE0"/>
    <w:rsid w:val="00563AC4"/>
    <w:rsid w:val="005740EA"/>
    <w:rsid w:val="005E1294"/>
    <w:rsid w:val="00601BC5"/>
    <w:rsid w:val="00630076"/>
    <w:rsid w:val="00636914"/>
    <w:rsid w:val="00643473"/>
    <w:rsid w:val="00670551"/>
    <w:rsid w:val="006C52F7"/>
    <w:rsid w:val="006E4D61"/>
    <w:rsid w:val="0070755B"/>
    <w:rsid w:val="007209CE"/>
    <w:rsid w:val="008264C4"/>
    <w:rsid w:val="0084051A"/>
    <w:rsid w:val="008A4445"/>
    <w:rsid w:val="00906344"/>
    <w:rsid w:val="00923F19"/>
    <w:rsid w:val="00950E4A"/>
    <w:rsid w:val="009537C8"/>
    <w:rsid w:val="00994A27"/>
    <w:rsid w:val="00996C48"/>
    <w:rsid w:val="009A200B"/>
    <w:rsid w:val="009A22FE"/>
    <w:rsid w:val="009B0608"/>
    <w:rsid w:val="009F2A43"/>
    <w:rsid w:val="009F2FBB"/>
    <w:rsid w:val="00A470DA"/>
    <w:rsid w:val="00A7102E"/>
    <w:rsid w:val="00A72564"/>
    <w:rsid w:val="00AC176D"/>
    <w:rsid w:val="00AE5416"/>
    <w:rsid w:val="00B03113"/>
    <w:rsid w:val="00B42B40"/>
    <w:rsid w:val="00B46098"/>
    <w:rsid w:val="00B52C6C"/>
    <w:rsid w:val="00B83067"/>
    <w:rsid w:val="00B842F5"/>
    <w:rsid w:val="00C07198"/>
    <w:rsid w:val="00C83922"/>
    <w:rsid w:val="00C846DA"/>
    <w:rsid w:val="00CA6486"/>
    <w:rsid w:val="00CC5DAA"/>
    <w:rsid w:val="00D0778E"/>
    <w:rsid w:val="00D24F3E"/>
    <w:rsid w:val="00D41DAA"/>
    <w:rsid w:val="00E02615"/>
    <w:rsid w:val="00E108DA"/>
    <w:rsid w:val="00E33169"/>
    <w:rsid w:val="00E71770"/>
    <w:rsid w:val="00EC7E45"/>
    <w:rsid w:val="00F71D1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001C"/>
  <w15:docId w15:val="{6274714C-C241-493F-A8BE-B078642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A72564"/>
    <w:pPr>
      <w:keepNext/>
      <w:keepLines/>
      <w:spacing w:after="0"/>
      <w:outlineLvl w:val="0"/>
    </w:pPr>
    <w:rPr>
      <w:rFonts w:ascii="Century" w:hAnsi="Century"/>
      <w:sz w:val="24"/>
      <w:szCs w:val="48"/>
    </w:rPr>
  </w:style>
  <w:style w:type="paragraph" w:styleId="Heading2">
    <w:name w:val="heading 2"/>
    <w:aliases w:val="Subsection"/>
    <w:basedOn w:val="Normal"/>
    <w:next w:val="Normal"/>
    <w:link w:val="Heading2Char"/>
    <w:uiPriority w:val="9"/>
    <w:unhideWhenUsed/>
    <w:qFormat/>
    <w:rsid w:val="00A72564"/>
    <w:pPr>
      <w:keepNext/>
      <w:keepLines/>
      <w:spacing w:after="0"/>
      <w:outlineLvl w:val="1"/>
    </w:pPr>
    <w:rPr>
      <w:rFonts w:ascii="Century" w:hAnsi="Century"/>
      <w:i/>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7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70"/>
    <w:pPr>
      <w:ind w:left="720"/>
      <w:contextualSpacing/>
    </w:pPr>
  </w:style>
  <w:style w:type="paragraph" w:customStyle="1" w:styleId="Sub-subsection">
    <w:name w:val="Sub-subsection"/>
    <w:basedOn w:val="Heading2"/>
    <w:link w:val="Sub-subsectionChar"/>
    <w:qFormat/>
    <w:rsid w:val="00A72564"/>
    <w:rPr>
      <w:sz w:val="20"/>
      <w:lang w:val="en-US"/>
    </w:rPr>
  </w:style>
  <w:style w:type="character" w:customStyle="1" w:styleId="Heading1Char">
    <w:name w:val="Heading 1 Char"/>
    <w:aliases w:val="Section Char"/>
    <w:basedOn w:val="DefaultParagraphFont"/>
    <w:link w:val="Heading1"/>
    <w:uiPriority w:val="9"/>
    <w:rsid w:val="00547F17"/>
    <w:rPr>
      <w:rFonts w:ascii="Century" w:hAnsi="Century"/>
      <w:sz w:val="24"/>
      <w:szCs w:val="48"/>
    </w:rPr>
  </w:style>
  <w:style w:type="character" w:customStyle="1" w:styleId="Heading2Char">
    <w:name w:val="Heading 2 Char"/>
    <w:aliases w:val="Subsection Char"/>
    <w:basedOn w:val="DefaultParagraphFont"/>
    <w:link w:val="Heading2"/>
    <w:uiPriority w:val="9"/>
    <w:rsid w:val="00A72564"/>
    <w:rPr>
      <w:rFonts w:ascii="Century" w:hAnsi="Century"/>
      <w:i/>
      <w:szCs w:val="36"/>
    </w:rPr>
  </w:style>
  <w:style w:type="character" w:customStyle="1" w:styleId="Sub-subsectionChar">
    <w:name w:val="Sub-subsection Char"/>
    <w:basedOn w:val="Heading2Char"/>
    <w:link w:val="Sub-subsection"/>
    <w:rsid w:val="00A72564"/>
    <w:rPr>
      <w:rFonts w:ascii="Century" w:hAnsi="Century"/>
      <w:i/>
      <w:sz w:val="20"/>
      <w:szCs w:val="36"/>
      <w:lang w:val="en-US"/>
    </w:rPr>
  </w:style>
  <w:style w:type="paragraph" w:styleId="Bibliography">
    <w:name w:val="Bibliography"/>
    <w:basedOn w:val="Normal"/>
    <w:next w:val="Normal"/>
    <w:uiPriority w:val="37"/>
    <w:unhideWhenUsed/>
    <w:rsid w:val="0054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5253">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38399849">
      <w:bodyDiv w:val="1"/>
      <w:marLeft w:val="0"/>
      <w:marRight w:val="0"/>
      <w:marTop w:val="0"/>
      <w:marBottom w:val="0"/>
      <w:divBdr>
        <w:top w:val="none" w:sz="0" w:space="0" w:color="auto"/>
        <w:left w:val="none" w:sz="0" w:space="0" w:color="auto"/>
        <w:bottom w:val="none" w:sz="0" w:space="0" w:color="auto"/>
        <w:right w:val="none" w:sz="0" w:space="0" w:color="auto"/>
      </w:divBdr>
    </w:div>
    <w:div w:id="575437731">
      <w:bodyDiv w:val="1"/>
      <w:marLeft w:val="0"/>
      <w:marRight w:val="0"/>
      <w:marTop w:val="0"/>
      <w:marBottom w:val="0"/>
      <w:divBdr>
        <w:top w:val="none" w:sz="0" w:space="0" w:color="auto"/>
        <w:left w:val="none" w:sz="0" w:space="0" w:color="auto"/>
        <w:bottom w:val="none" w:sz="0" w:space="0" w:color="auto"/>
        <w:right w:val="none" w:sz="0" w:space="0" w:color="auto"/>
      </w:divBdr>
    </w:div>
    <w:div w:id="612638802">
      <w:bodyDiv w:val="1"/>
      <w:marLeft w:val="0"/>
      <w:marRight w:val="0"/>
      <w:marTop w:val="0"/>
      <w:marBottom w:val="0"/>
      <w:divBdr>
        <w:top w:val="none" w:sz="0" w:space="0" w:color="auto"/>
        <w:left w:val="none" w:sz="0" w:space="0" w:color="auto"/>
        <w:bottom w:val="none" w:sz="0" w:space="0" w:color="auto"/>
        <w:right w:val="none" w:sz="0" w:space="0" w:color="auto"/>
      </w:divBdr>
    </w:div>
    <w:div w:id="619337752">
      <w:bodyDiv w:val="1"/>
      <w:marLeft w:val="0"/>
      <w:marRight w:val="0"/>
      <w:marTop w:val="0"/>
      <w:marBottom w:val="0"/>
      <w:divBdr>
        <w:top w:val="none" w:sz="0" w:space="0" w:color="auto"/>
        <w:left w:val="none" w:sz="0" w:space="0" w:color="auto"/>
        <w:bottom w:val="none" w:sz="0" w:space="0" w:color="auto"/>
        <w:right w:val="none" w:sz="0" w:space="0" w:color="auto"/>
      </w:divBdr>
    </w:div>
    <w:div w:id="866017428">
      <w:bodyDiv w:val="1"/>
      <w:marLeft w:val="0"/>
      <w:marRight w:val="0"/>
      <w:marTop w:val="0"/>
      <w:marBottom w:val="0"/>
      <w:divBdr>
        <w:top w:val="none" w:sz="0" w:space="0" w:color="auto"/>
        <w:left w:val="none" w:sz="0" w:space="0" w:color="auto"/>
        <w:bottom w:val="none" w:sz="0" w:space="0" w:color="auto"/>
        <w:right w:val="none" w:sz="0" w:space="0" w:color="auto"/>
      </w:divBdr>
    </w:div>
    <w:div w:id="938829064">
      <w:bodyDiv w:val="1"/>
      <w:marLeft w:val="0"/>
      <w:marRight w:val="0"/>
      <w:marTop w:val="0"/>
      <w:marBottom w:val="0"/>
      <w:divBdr>
        <w:top w:val="none" w:sz="0" w:space="0" w:color="auto"/>
        <w:left w:val="none" w:sz="0" w:space="0" w:color="auto"/>
        <w:bottom w:val="none" w:sz="0" w:space="0" w:color="auto"/>
        <w:right w:val="none" w:sz="0" w:space="0" w:color="auto"/>
      </w:divBdr>
    </w:div>
    <w:div w:id="1137793174">
      <w:bodyDiv w:val="1"/>
      <w:marLeft w:val="0"/>
      <w:marRight w:val="0"/>
      <w:marTop w:val="0"/>
      <w:marBottom w:val="0"/>
      <w:divBdr>
        <w:top w:val="none" w:sz="0" w:space="0" w:color="auto"/>
        <w:left w:val="none" w:sz="0" w:space="0" w:color="auto"/>
        <w:bottom w:val="none" w:sz="0" w:space="0" w:color="auto"/>
        <w:right w:val="none" w:sz="0" w:space="0" w:color="auto"/>
      </w:divBdr>
    </w:div>
    <w:div w:id="1151292249">
      <w:bodyDiv w:val="1"/>
      <w:marLeft w:val="0"/>
      <w:marRight w:val="0"/>
      <w:marTop w:val="0"/>
      <w:marBottom w:val="0"/>
      <w:divBdr>
        <w:top w:val="none" w:sz="0" w:space="0" w:color="auto"/>
        <w:left w:val="none" w:sz="0" w:space="0" w:color="auto"/>
        <w:bottom w:val="none" w:sz="0" w:space="0" w:color="auto"/>
        <w:right w:val="none" w:sz="0" w:space="0" w:color="auto"/>
      </w:divBdr>
    </w:div>
    <w:div w:id="1154487548">
      <w:bodyDiv w:val="1"/>
      <w:marLeft w:val="0"/>
      <w:marRight w:val="0"/>
      <w:marTop w:val="0"/>
      <w:marBottom w:val="0"/>
      <w:divBdr>
        <w:top w:val="none" w:sz="0" w:space="0" w:color="auto"/>
        <w:left w:val="none" w:sz="0" w:space="0" w:color="auto"/>
        <w:bottom w:val="none" w:sz="0" w:space="0" w:color="auto"/>
        <w:right w:val="none" w:sz="0" w:space="0" w:color="auto"/>
      </w:divBdr>
    </w:div>
    <w:div w:id="1159080922">
      <w:bodyDiv w:val="1"/>
      <w:marLeft w:val="0"/>
      <w:marRight w:val="0"/>
      <w:marTop w:val="0"/>
      <w:marBottom w:val="0"/>
      <w:divBdr>
        <w:top w:val="none" w:sz="0" w:space="0" w:color="auto"/>
        <w:left w:val="none" w:sz="0" w:space="0" w:color="auto"/>
        <w:bottom w:val="none" w:sz="0" w:space="0" w:color="auto"/>
        <w:right w:val="none" w:sz="0" w:space="0" w:color="auto"/>
      </w:divBdr>
    </w:div>
    <w:div w:id="1206210254">
      <w:bodyDiv w:val="1"/>
      <w:marLeft w:val="0"/>
      <w:marRight w:val="0"/>
      <w:marTop w:val="0"/>
      <w:marBottom w:val="0"/>
      <w:divBdr>
        <w:top w:val="none" w:sz="0" w:space="0" w:color="auto"/>
        <w:left w:val="none" w:sz="0" w:space="0" w:color="auto"/>
        <w:bottom w:val="none" w:sz="0" w:space="0" w:color="auto"/>
        <w:right w:val="none" w:sz="0" w:space="0" w:color="auto"/>
      </w:divBdr>
    </w:div>
    <w:div w:id="1225529339">
      <w:bodyDiv w:val="1"/>
      <w:marLeft w:val="0"/>
      <w:marRight w:val="0"/>
      <w:marTop w:val="0"/>
      <w:marBottom w:val="0"/>
      <w:divBdr>
        <w:top w:val="none" w:sz="0" w:space="0" w:color="auto"/>
        <w:left w:val="none" w:sz="0" w:space="0" w:color="auto"/>
        <w:bottom w:val="none" w:sz="0" w:space="0" w:color="auto"/>
        <w:right w:val="none" w:sz="0" w:space="0" w:color="auto"/>
      </w:divBdr>
    </w:div>
    <w:div w:id="1262027325">
      <w:bodyDiv w:val="1"/>
      <w:marLeft w:val="0"/>
      <w:marRight w:val="0"/>
      <w:marTop w:val="0"/>
      <w:marBottom w:val="0"/>
      <w:divBdr>
        <w:top w:val="none" w:sz="0" w:space="0" w:color="auto"/>
        <w:left w:val="none" w:sz="0" w:space="0" w:color="auto"/>
        <w:bottom w:val="none" w:sz="0" w:space="0" w:color="auto"/>
        <w:right w:val="none" w:sz="0" w:space="0" w:color="auto"/>
      </w:divBdr>
    </w:div>
    <w:div w:id="1383291424">
      <w:bodyDiv w:val="1"/>
      <w:marLeft w:val="0"/>
      <w:marRight w:val="0"/>
      <w:marTop w:val="0"/>
      <w:marBottom w:val="0"/>
      <w:divBdr>
        <w:top w:val="none" w:sz="0" w:space="0" w:color="auto"/>
        <w:left w:val="none" w:sz="0" w:space="0" w:color="auto"/>
        <w:bottom w:val="none" w:sz="0" w:space="0" w:color="auto"/>
        <w:right w:val="none" w:sz="0" w:space="0" w:color="auto"/>
      </w:divBdr>
    </w:div>
    <w:div w:id="1507131692">
      <w:bodyDiv w:val="1"/>
      <w:marLeft w:val="0"/>
      <w:marRight w:val="0"/>
      <w:marTop w:val="0"/>
      <w:marBottom w:val="0"/>
      <w:divBdr>
        <w:top w:val="none" w:sz="0" w:space="0" w:color="auto"/>
        <w:left w:val="none" w:sz="0" w:space="0" w:color="auto"/>
        <w:bottom w:val="none" w:sz="0" w:space="0" w:color="auto"/>
        <w:right w:val="none" w:sz="0" w:space="0" w:color="auto"/>
      </w:divBdr>
    </w:div>
    <w:div w:id="1587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10</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7</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11</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12</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5</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6</b:RefOrder>
  </b:Source>
</b:Sources>
</file>

<file path=customXml/itemProps1.xml><?xml version="1.0" encoding="utf-8"?>
<ds:datastoreItem xmlns:ds="http://schemas.openxmlformats.org/officeDocument/2006/customXml" ds:itemID="{444381D9-4300-4014-915D-753F7403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John Lopez</cp:lastModifiedBy>
  <cp:revision>81</cp:revision>
  <dcterms:created xsi:type="dcterms:W3CDTF">2020-02-26T11:34:00Z</dcterms:created>
  <dcterms:modified xsi:type="dcterms:W3CDTF">2020-02-27T02:22:00Z</dcterms:modified>
</cp:coreProperties>
</file>