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CC27" w14:textId="484C7A45" w:rsidR="00AC176D" w:rsidRDefault="00AC176D" w:rsidP="00C83922">
      <w:pPr>
        <w:spacing w:after="0" w:line="240" w:lineRule="auto"/>
        <w:jc w:val="both"/>
        <w:rPr>
          <w:rFonts w:ascii="Century" w:eastAsia="Century" w:hAnsi="Century" w:cs="Century"/>
          <w:sz w:val="18"/>
          <w:szCs w:val="18"/>
        </w:rPr>
      </w:pPr>
    </w:p>
    <w:p w14:paraId="38FB8647" w14:textId="245B2A23" w:rsidR="0084051A" w:rsidRDefault="0084051A" w:rsidP="00C83922">
      <w:pPr>
        <w:spacing w:after="0" w:line="240" w:lineRule="auto"/>
        <w:jc w:val="both"/>
        <w:rPr>
          <w:rFonts w:ascii="Century" w:eastAsia="Century" w:hAnsi="Century" w:cs="Century"/>
          <w:sz w:val="18"/>
          <w:szCs w:val="18"/>
        </w:rPr>
      </w:pPr>
    </w:p>
    <w:p w14:paraId="586C3A1C" w14:textId="4AFE2341" w:rsidR="0084051A" w:rsidRDefault="0084051A" w:rsidP="00C83922">
      <w:pPr>
        <w:spacing w:after="0" w:line="240" w:lineRule="auto"/>
        <w:jc w:val="both"/>
        <w:rPr>
          <w:rFonts w:ascii="Century" w:eastAsia="Century" w:hAnsi="Century" w:cs="Century"/>
          <w:sz w:val="18"/>
          <w:szCs w:val="18"/>
        </w:rPr>
      </w:pPr>
    </w:p>
    <w:p w14:paraId="129B61B6" w14:textId="6E004893" w:rsidR="0084051A" w:rsidRDefault="0084051A" w:rsidP="00C83922">
      <w:pPr>
        <w:spacing w:after="0" w:line="240" w:lineRule="auto"/>
        <w:jc w:val="both"/>
        <w:rPr>
          <w:rFonts w:ascii="Century" w:eastAsia="Century" w:hAnsi="Century" w:cs="Century"/>
          <w:sz w:val="18"/>
          <w:szCs w:val="18"/>
        </w:rPr>
      </w:pPr>
    </w:p>
    <w:p w14:paraId="1BED17DB" w14:textId="77777777" w:rsidR="0084051A" w:rsidRPr="00A72564" w:rsidRDefault="0084051A" w:rsidP="00C83922">
      <w:pPr>
        <w:spacing w:after="0" w:line="240" w:lineRule="auto"/>
        <w:jc w:val="both"/>
        <w:rPr>
          <w:rFonts w:ascii="Century" w:eastAsia="Century" w:hAnsi="Century" w:cs="Century"/>
          <w:sz w:val="18"/>
          <w:szCs w:val="18"/>
        </w:rPr>
      </w:pPr>
    </w:p>
    <w:p w14:paraId="7A30B128" w14:textId="087A18A4" w:rsidR="00AC176D" w:rsidRPr="000307C6" w:rsidRDefault="00743FC3" w:rsidP="00C83922">
      <w:pPr>
        <w:spacing w:after="0" w:line="240" w:lineRule="auto"/>
        <w:jc w:val="center"/>
        <w:rPr>
          <w:rFonts w:ascii="Century" w:eastAsia="Century" w:hAnsi="Century" w:cs="Century"/>
          <w:i/>
          <w:iCs/>
          <w:sz w:val="18"/>
          <w:szCs w:val="18"/>
        </w:rPr>
      </w:pPr>
      <w:r>
        <w:rPr>
          <w:rFonts w:ascii="Century" w:eastAsia="Century" w:hAnsi="Century" w:cs="Century"/>
          <w:i/>
          <w:iCs/>
          <w:sz w:val="18"/>
          <w:szCs w:val="18"/>
        </w:rPr>
        <w:t>Software Similarity Detection Using Tokenizing and N-Gram Fingerprinting</w:t>
      </w:r>
    </w:p>
    <w:p w14:paraId="39094631" w14:textId="77777777" w:rsidR="00AC176D" w:rsidRPr="000307C6" w:rsidRDefault="00AC176D" w:rsidP="00C83922">
      <w:pPr>
        <w:spacing w:after="0" w:line="240" w:lineRule="auto"/>
        <w:jc w:val="center"/>
        <w:rPr>
          <w:rFonts w:ascii="Century" w:eastAsia="Century" w:hAnsi="Century" w:cs="Century"/>
          <w:i/>
          <w:iCs/>
          <w:sz w:val="18"/>
          <w:szCs w:val="18"/>
        </w:rPr>
      </w:pPr>
    </w:p>
    <w:p w14:paraId="33D6869D" w14:textId="1C215557" w:rsidR="00AC176D" w:rsidRPr="006903A3" w:rsidRDefault="00E02615" w:rsidP="00C83922">
      <w:pPr>
        <w:spacing w:after="0" w:line="240" w:lineRule="auto"/>
        <w:jc w:val="center"/>
        <w:rPr>
          <w:rFonts w:ascii="Century" w:eastAsia="Century" w:hAnsi="Century" w:cs="Century"/>
          <w:i/>
          <w:iCs/>
          <w:sz w:val="18"/>
          <w:szCs w:val="18"/>
          <w:lang w:val="es-ES"/>
        </w:rPr>
      </w:pPr>
      <w:r w:rsidRPr="006903A3">
        <w:rPr>
          <w:rFonts w:ascii="Century" w:eastAsia="Century" w:hAnsi="Century" w:cs="Century"/>
          <w:i/>
          <w:iCs/>
          <w:sz w:val="18"/>
          <w:szCs w:val="18"/>
          <w:lang w:val="es-ES"/>
        </w:rPr>
        <w:t>Emil John Lopez</w:t>
      </w:r>
      <w:r w:rsidR="002E04A6" w:rsidRPr="006903A3">
        <w:rPr>
          <w:rFonts w:ascii="Century" w:eastAsia="Century" w:hAnsi="Century" w:cs="Century"/>
          <w:i/>
          <w:iCs/>
          <w:sz w:val="18"/>
          <w:szCs w:val="18"/>
          <w:vertAlign w:val="superscript"/>
          <w:lang w:val="es-ES"/>
        </w:rPr>
        <w:t>1</w:t>
      </w:r>
    </w:p>
    <w:p w14:paraId="47F71372" w14:textId="00A0639C" w:rsidR="00AC176D" w:rsidRPr="006903A3" w:rsidRDefault="002E04A6" w:rsidP="00C83922">
      <w:pPr>
        <w:spacing w:after="0" w:line="240" w:lineRule="auto"/>
        <w:jc w:val="center"/>
        <w:rPr>
          <w:rFonts w:ascii="Century" w:eastAsia="Century" w:hAnsi="Century" w:cs="Century"/>
          <w:i/>
          <w:iCs/>
          <w:sz w:val="18"/>
          <w:szCs w:val="18"/>
          <w:lang w:val="es-ES"/>
        </w:rPr>
      </w:pPr>
      <w:r w:rsidRPr="006903A3">
        <w:rPr>
          <w:rFonts w:ascii="Century" w:eastAsia="Century" w:hAnsi="Century" w:cs="Century"/>
          <w:i/>
          <w:iCs/>
          <w:sz w:val="18"/>
          <w:szCs w:val="18"/>
          <w:vertAlign w:val="superscript"/>
          <w:lang w:val="es-ES"/>
        </w:rPr>
        <w:t>1</w:t>
      </w:r>
      <w:r w:rsidRPr="006903A3">
        <w:rPr>
          <w:rFonts w:ascii="Century" w:eastAsia="Century" w:hAnsi="Century" w:cs="Century"/>
          <w:i/>
          <w:iCs/>
          <w:sz w:val="18"/>
          <w:szCs w:val="18"/>
          <w:lang w:val="es-ES"/>
        </w:rPr>
        <w:t xml:space="preserve"> </w:t>
      </w:r>
      <w:r w:rsidR="00E02615" w:rsidRPr="006903A3">
        <w:rPr>
          <w:rFonts w:ascii="Century" w:eastAsia="Century" w:hAnsi="Century" w:cs="Century"/>
          <w:i/>
          <w:iCs/>
          <w:sz w:val="18"/>
          <w:szCs w:val="18"/>
          <w:lang w:val="es-ES"/>
        </w:rPr>
        <w:t>De La Salle University</w:t>
      </w:r>
    </w:p>
    <w:p w14:paraId="4D6EA27E" w14:textId="5F733557" w:rsidR="00AC176D" w:rsidRPr="000307C6" w:rsidRDefault="002E04A6" w:rsidP="009F2FBB">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 xml:space="preserve">*Corresponding Author: </w:t>
      </w:r>
      <w:r w:rsidR="00E02615" w:rsidRPr="000307C6">
        <w:rPr>
          <w:rFonts w:ascii="Century" w:eastAsia="Century" w:hAnsi="Century" w:cs="Century"/>
          <w:i/>
          <w:iCs/>
          <w:sz w:val="18"/>
          <w:szCs w:val="18"/>
        </w:rPr>
        <w:t>emil_lopez</w:t>
      </w:r>
      <w:r w:rsidRPr="000307C6">
        <w:rPr>
          <w:rFonts w:ascii="Century" w:eastAsia="Century" w:hAnsi="Century" w:cs="Century"/>
          <w:i/>
          <w:iCs/>
          <w:sz w:val="18"/>
          <w:szCs w:val="18"/>
        </w:rPr>
        <w:t>@dlsu.edu.ph</w:t>
      </w:r>
    </w:p>
    <w:p w14:paraId="285CA4E6" w14:textId="77777777" w:rsidR="00AC176D" w:rsidRPr="00A72564" w:rsidRDefault="00AC176D" w:rsidP="00C83922">
      <w:pPr>
        <w:spacing w:after="0" w:line="240" w:lineRule="auto"/>
        <w:jc w:val="both"/>
        <w:rPr>
          <w:rFonts w:ascii="Century" w:eastAsia="Century" w:hAnsi="Century" w:cs="Century"/>
          <w:sz w:val="18"/>
          <w:szCs w:val="18"/>
        </w:rPr>
      </w:pPr>
    </w:p>
    <w:p w14:paraId="78251443" w14:textId="280A3222" w:rsidR="00AC176D" w:rsidRDefault="002E04A6" w:rsidP="00C83922">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Abstract:  </w:t>
      </w:r>
      <w:r w:rsidR="009F2FBB" w:rsidRPr="00A72564">
        <w:rPr>
          <w:rFonts w:ascii="Century" w:eastAsia="Century" w:hAnsi="Century" w:cs="Century"/>
          <w:sz w:val="18"/>
          <w:szCs w:val="18"/>
        </w:rPr>
        <w:t>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LopezMOSS. This program reads in either a folder which contains multiple projects to be compared or separate folders. It uses tokenizing and clustering using n-gram fingerprinting, and then it proceeds to tabulate the occurrence of each token. To quantify the similarity of two projects, it yields a score from 0.0 to 1.0, showing the severity of the plagiarism</w:t>
      </w:r>
      <w:r w:rsidR="009F2FBB">
        <w:rPr>
          <w:rFonts w:ascii="Century" w:eastAsia="Century" w:hAnsi="Century" w:cs="Century"/>
          <w:sz w:val="18"/>
          <w:szCs w:val="18"/>
        </w:rPr>
        <w:t>. Various tests were performed to check if the different program operations were being done correctly by the system, all of which passed. Additionally, different software metrics were done to quantify the quality of the source code. The author found that the program could be useful for software similarity testing.</w:t>
      </w:r>
    </w:p>
    <w:p w14:paraId="2A321C44" w14:textId="77777777" w:rsidR="009F2FBB" w:rsidRPr="00A72564" w:rsidRDefault="009F2FBB" w:rsidP="00C83922">
      <w:pPr>
        <w:spacing w:after="0" w:line="240" w:lineRule="auto"/>
        <w:ind w:left="720" w:right="720"/>
        <w:jc w:val="both"/>
        <w:rPr>
          <w:rFonts w:ascii="Century" w:eastAsia="Century" w:hAnsi="Century" w:cs="Century"/>
          <w:sz w:val="18"/>
          <w:szCs w:val="18"/>
        </w:rPr>
      </w:pPr>
    </w:p>
    <w:p w14:paraId="7FB1B2AB" w14:textId="37C1864B" w:rsidR="00AC176D" w:rsidRPr="00A72564" w:rsidRDefault="002E04A6" w:rsidP="009537C8">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Key Words: </w:t>
      </w:r>
      <w:r w:rsidR="00364333">
        <w:rPr>
          <w:rFonts w:ascii="Century" w:eastAsia="Century" w:hAnsi="Century" w:cs="Century"/>
          <w:sz w:val="18"/>
          <w:szCs w:val="18"/>
        </w:rPr>
        <w:t>similarity, plagiarism, token</w:t>
      </w:r>
    </w:p>
    <w:p w14:paraId="5F2052CA" w14:textId="77777777" w:rsidR="00AC176D" w:rsidRPr="00A72564" w:rsidRDefault="00AC176D" w:rsidP="00C83922">
      <w:pPr>
        <w:spacing w:after="0" w:line="240" w:lineRule="auto"/>
        <w:jc w:val="both"/>
        <w:rPr>
          <w:rFonts w:ascii="Century" w:eastAsia="Century" w:hAnsi="Century" w:cs="Century"/>
          <w:sz w:val="18"/>
          <w:szCs w:val="18"/>
        </w:rPr>
      </w:pPr>
    </w:p>
    <w:p w14:paraId="7614F535" w14:textId="77777777" w:rsidR="00AC176D" w:rsidRPr="00A72564" w:rsidRDefault="00AC176D" w:rsidP="00C83922">
      <w:pPr>
        <w:spacing w:after="0" w:line="240" w:lineRule="auto"/>
        <w:jc w:val="both"/>
        <w:rPr>
          <w:rFonts w:ascii="Century" w:eastAsia="Century" w:hAnsi="Century" w:cs="Century"/>
          <w:sz w:val="18"/>
          <w:szCs w:val="18"/>
        </w:rPr>
        <w:sectPr w:rsidR="00AC176D" w:rsidRPr="00A72564" w:rsidSect="000307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50" w:footer="720" w:gutter="0"/>
          <w:pgNumType w:start="1"/>
          <w:cols w:space="720"/>
          <w:docGrid w:linePitch="299"/>
        </w:sectPr>
      </w:pPr>
    </w:p>
    <w:p w14:paraId="35978128" w14:textId="20ACD47A" w:rsidR="003A436A" w:rsidRPr="008A4445" w:rsidRDefault="002E04A6" w:rsidP="008A4445">
      <w:pPr>
        <w:pStyle w:val="Heading1"/>
        <w:numPr>
          <w:ilvl w:val="0"/>
          <w:numId w:val="8"/>
        </w:numPr>
      </w:pPr>
      <w:r w:rsidRPr="008A4445">
        <w:t>INTRODUCTION</w:t>
      </w:r>
    </w:p>
    <w:p w14:paraId="36DFAAFE" w14:textId="7B872A85"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Plagiarism is an age-old problem in intellectual property law. However, the speed of data transfer and the rise of the Web has made it easier to do the act and has made detection much harder. 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rPr>
            <w:rFonts w:ascii="Century" w:eastAsia="Century" w:hAnsi="Century" w:cs="Century"/>
            <w:color w:val="000000"/>
            <w:sz w:val="18"/>
            <w:szCs w:val="18"/>
          </w:rPr>
          <w:id w:val="-177023061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Mau06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(Maurer, Kappe, &amp; Zaka, 2006)</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3DAFB1A8" w14:textId="677D59FC"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In educational institutions, software assignments are usually subject to this form of malpractice and so it threatens the integrity of the educational process. In particular, it is subject to the first and second definitions stated above. However, given the number of students each professor must handle, and the large amount of effort required to perform ad hoc comparisons between them, there is a need for a tool that reliably detects plagiarism and can look past obsfucation, reordering, refactoring and other methods of deception </w:t>
      </w:r>
      <w:sdt>
        <w:sdtPr>
          <w:rPr>
            <w:rFonts w:ascii="Century" w:eastAsia="Century" w:hAnsi="Century" w:cs="Century"/>
            <w:color w:val="000000"/>
            <w:sz w:val="18"/>
            <w:szCs w:val="18"/>
          </w:rPr>
          <w:id w:val="-1927034913"/>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Bow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(Bowyer &amp; Hall)</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183F5CA4" w14:textId="779227F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The first significant solution to this problem was introduced in 1994 by an associated professor in UC Berkeley. It used winnowing, a local document fingerprinting algorithm that grouped grammatical tokens in groups of some number of tokens, hashed them to minimize storage space, and counted the frequency of each group using their hash value. This </w:t>
      </w:r>
      <w:r w:rsidRPr="00A72564">
        <w:rPr>
          <w:rFonts w:ascii="Century" w:eastAsia="Century" w:hAnsi="Century" w:cs="Century"/>
          <w:color w:val="000000"/>
          <w:sz w:val="18"/>
          <w:szCs w:val="18"/>
        </w:rPr>
        <w:t xml:space="preserve">is directly derived from other techniques such as Karp-Rabin String Matching </w:t>
      </w:r>
      <w:sdt>
        <w:sdtPr>
          <w:rPr>
            <w:rFonts w:ascii="Century" w:eastAsia="Century" w:hAnsi="Century" w:cs="Century"/>
            <w:color w:val="000000"/>
            <w:sz w:val="18"/>
            <w:szCs w:val="18"/>
          </w:rPr>
          <w:id w:val="1036543436"/>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Sch03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(Scheilmer, Wilkerson, &amp; Aiken, 2003)</w:t>
          </w:r>
          <w:r w:rsidR="003352B0">
            <w:rPr>
              <w:rFonts w:ascii="Century" w:eastAsia="Century" w:hAnsi="Century" w:cs="Century"/>
              <w:color w:val="000000"/>
              <w:sz w:val="18"/>
              <w:szCs w:val="18"/>
            </w:rPr>
            <w:fldChar w:fldCharType="end"/>
          </w:r>
        </w:sdtContent>
      </w:sdt>
    </w:p>
    <w:p w14:paraId="51D1B48D" w14:textId="7458CBD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Fingerprinting algorithms calculate numbers (which we call fingerprints) to help identify a document. Conflicts within these numbers usually indicate that some part of a document (or segment of code in this case) is similar to another document. Better fingerprinting algorithms have since been derived from this method, but it remains that the foundation of most of them is either Karp-Rabin String Matching or n-gram fingerprinting </w:t>
      </w:r>
      <w:sdt>
        <w:sdtPr>
          <w:rPr>
            <w:rFonts w:ascii="Century" w:eastAsia="Century" w:hAnsi="Century" w:cs="Century"/>
            <w:color w:val="000000"/>
            <w:sz w:val="18"/>
            <w:szCs w:val="18"/>
          </w:rPr>
          <w:id w:val="67292886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Heo15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(Heon &amp; Murvihill, 2015)</w:t>
          </w:r>
          <w:r w:rsidR="003352B0">
            <w:rPr>
              <w:rFonts w:ascii="Century" w:eastAsia="Century" w:hAnsi="Century" w:cs="Century"/>
              <w:color w:val="000000"/>
              <w:sz w:val="18"/>
              <w:szCs w:val="18"/>
            </w:rPr>
            <w:fldChar w:fldCharType="end"/>
          </w:r>
        </w:sdtContent>
      </w:sdt>
    </w:p>
    <w:p w14:paraId="4235C622" w14:textId="4B09BA65" w:rsidR="00AC176D"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This paper will present an implementation of a variation of these key fingerprinting algorithms. In particular, it showcases a version of n-gram fingerprinting. The implementation will also have a graphical user interface (GUI) that will allow its user to simply pick directories which correspond to projects.</w:t>
      </w:r>
    </w:p>
    <w:p w14:paraId="4F409712" w14:textId="77777777" w:rsidR="00364333" w:rsidRPr="00A72564" w:rsidRDefault="00364333" w:rsidP="00C83922">
      <w:pPr>
        <w:widowControl w:val="0"/>
        <w:spacing w:after="0" w:line="240" w:lineRule="auto"/>
        <w:ind w:firstLine="677"/>
        <w:jc w:val="both"/>
        <w:rPr>
          <w:rFonts w:ascii="Century" w:eastAsia="Century" w:hAnsi="Century" w:cs="Century"/>
          <w:color w:val="000000"/>
          <w:sz w:val="18"/>
          <w:szCs w:val="18"/>
        </w:rPr>
      </w:pPr>
    </w:p>
    <w:p w14:paraId="239E9657" w14:textId="3FD576F8" w:rsidR="006C39DB" w:rsidRDefault="002E04A6" w:rsidP="006C39DB">
      <w:pPr>
        <w:pStyle w:val="Heading1"/>
        <w:spacing w:line="240" w:lineRule="auto"/>
        <w:jc w:val="both"/>
      </w:pPr>
      <w:r w:rsidRPr="00A72564">
        <w:t>2. METHODOLOGY</w:t>
      </w:r>
    </w:p>
    <w:p w14:paraId="4A61AB69" w14:textId="77777777" w:rsidR="006C39DB" w:rsidRPr="006C39DB" w:rsidRDefault="006C39DB" w:rsidP="006C39DB">
      <w:pPr>
        <w:spacing w:after="0" w:line="240" w:lineRule="auto"/>
        <w:ind w:firstLine="288"/>
        <w:jc w:val="both"/>
        <w:rPr>
          <w:rFonts w:ascii="Century" w:eastAsia="SimSun" w:hAnsi="Century" w:cs="Times New Roman"/>
          <w:sz w:val="18"/>
          <w:szCs w:val="18"/>
          <w:lang w:val="en-US" w:eastAsia="en-US"/>
        </w:rPr>
      </w:pPr>
      <w:r w:rsidRPr="006C39DB">
        <w:rPr>
          <w:rFonts w:ascii="Century" w:eastAsia="SimSun" w:hAnsi="Century" w:cs="Times New Roman"/>
          <w:sz w:val="18"/>
          <w:szCs w:val="18"/>
          <w:lang w:val="en-US" w:eastAsia="en-US"/>
        </w:rPr>
        <w:t xml:space="preserve">This program was developed with the Agile SDLC model in mind. In particular, it first began with a back-and-forth between the conceptualization of the software (finding good algorithms) and the definition of the requirements at the start of development. </w:t>
      </w:r>
    </w:p>
    <w:p w14:paraId="1FF9AC98" w14:textId="1758F5DD" w:rsidR="006C39DB" w:rsidRPr="006C39DB" w:rsidRDefault="006C39DB" w:rsidP="006C39DB">
      <w:pPr>
        <w:spacing w:after="0" w:line="240" w:lineRule="auto"/>
        <w:ind w:firstLine="288"/>
        <w:jc w:val="both"/>
        <w:rPr>
          <w:rFonts w:ascii="Century" w:eastAsia="SimSun" w:hAnsi="Century" w:cs="Times New Roman"/>
          <w:sz w:val="18"/>
          <w:szCs w:val="18"/>
          <w:lang w:val="en-US" w:eastAsia="en-US"/>
        </w:rPr>
      </w:pPr>
      <w:r w:rsidRPr="006C39DB">
        <w:rPr>
          <w:rFonts w:ascii="Century" w:eastAsia="SimSun" w:hAnsi="Century" w:cs="Times New Roman"/>
          <w:sz w:val="18"/>
          <w:szCs w:val="18"/>
          <w:lang w:val="en-US" w:eastAsia="en-US"/>
        </w:rPr>
        <w:t xml:space="preserve">Once these two phases had been thoroughly reviewed by the author, </w:t>
      </w:r>
      <w:r w:rsidR="00481803">
        <w:rPr>
          <w:rFonts w:ascii="Century" w:eastAsia="SimSun" w:hAnsi="Century" w:cs="Times New Roman"/>
          <w:sz w:val="18"/>
          <w:szCs w:val="18"/>
          <w:lang w:val="en-US" w:eastAsia="en-US"/>
        </w:rPr>
        <w:t>they</w:t>
      </w:r>
      <w:r w:rsidRPr="006C39DB">
        <w:rPr>
          <w:rFonts w:ascii="Century" w:eastAsia="SimSun" w:hAnsi="Century" w:cs="Times New Roman"/>
          <w:sz w:val="18"/>
          <w:szCs w:val="18"/>
          <w:lang w:val="en-US" w:eastAsia="en-US"/>
        </w:rPr>
        <w:t xml:space="preserve"> then began creating the software architecture for the system with all the requirements in mind.  During this time, they found problems in the requirements that could be not be designed properly and so they had to change some of the requirements to fit the system. Finally, they began </w:t>
      </w:r>
      <w:r w:rsidRPr="006C39DB">
        <w:rPr>
          <w:rFonts w:ascii="Century" w:eastAsia="SimSun" w:hAnsi="Century" w:cs="Times New Roman"/>
          <w:sz w:val="18"/>
          <w:szCs w:val="18"/>
          <w:lang w:val="en-US" w:eastAsia="en-US"/>
        </w:rPr>
        <w:lastRenderedPageBreak/>
        <w:t xml:space="preserve">developing a well-built prototype which could handle individual file comparisons at first. When the demand for project-based comparisons arrived from the </w:t>
      </w:r>
      <w:r w:rsidRPr="006C39DB">
        <w:rPr>
          <w:rFonts w:ascii="Century" w:eastAsia="SimSun" w:hAnsi="Century" w:cs="Times New Roman"/>
          <w:i/>
          <w:iCs/>
          <w:sz w:val="18"/>
          <w:szCs w:val="18"/>
          <w:lang w:val="en-US" w:eastAsia="en-US"/>
        </w:rPr>
        <w:t>client</w:t>
      </w:r>
      <w:r w:rsidRPr="006C39DB">
        <w:rPr>
          <w:rFonts w:ascii="Century" w:eastAsia="SimSun" w:hAnsi="Century" w:cs="Times New Roman"/>
          <w:sz w:val="18"/>
          <w:szCs w:val="18"/>
          <w:lang w:val="en-US" w:eastAsia="en-US"/>
        </w:rPr>
        <w:t xml:space="preserve"> (professor), they proceeded to build a version which accomodated all the new features of the program</w:t>
      </w:r>
    </w:p>
    <w:p w14:paraId="7B41D557" w14:textId="45055D2A" w:rsidR="006C39DB" w:rsidRPr="006C39DB" w:rsidRDefault="006C39DB" w:rsidP="006C39DB">
      <w:pPr>
        <w:pStyle w:val="Heading2"/>
        <w:rPr>
          <w:lang w:val="en-US"/>
        </w:rPr>
      </w:pPr>
    </w:p>
    <w:p w14:paraId="6D9EB059" w14:textId="1AA413F6" w:rsidR="00923F19" w:rsidRPr="00923F19" w:rsidRDefault="00923F19" w:rsidP="00C83922">
      <w:pPr>
        <w:pStyle w:val="Heading2"/>
        <w:spacing w:line="240" w:lineRule="auto"/>
        <w:jc w:val="both"/>
        <w:rPr>
          <w:lang w:val="en-US"/>
        </w:rPr>
      </w:pPr>
      <w:r>
        <w:rPr>
          <w:lang w:val="en-US"/>
        </w:rPr>
        <w:t xml:space="preserve">2.1. </w:t>
      </w:r>
      <w:r w:rsidRPr="00923F19">
        <w:rPr>
          <w:lang w:val="en-US"/>
        </w:rPr>
        <w:t>Requirements</w:t>
      </w:r>
    </w:p>
    <w:p w14:paraId="64DF5472" w14:textId="486112BA" w:rsidR="00923F19" w:rsidRPr="00923F19" w:rsidRDefault="00923F19" w:rsidP="006C52F7">
      <w:pPr>
        <w:spacing w:line="240" w:lineRule="auto"/>
        <w:ind w:firstLine="720"/>
        <w:jc w:val="both"/>
        <w:rPr>
          <w:rFonts w:ascii="Century" w:hAnsi="Century"/>
          <w:sz w:val="18"/>
          <w:szCs w:val="18"/>
          <w:lang w:val="en-US"/>
        </w:rPr>
      </w:pPr>
      <w:r w:rsidRPr="00923F19">
        <w:rPr>
          <w:rFonts w:ascii="Century" w:hAnsi="Century"/>
          <w:sz w:val="18"/>
          <w:szCs w:val="18"/>
          <w:lang w:val="en-US"/>
        </w:rPr>
        <w:t>This section presents a very brief summary of the software requirements specifications of this system, including important subsections of the SRS document. All sections not included can be found on the accompanying SRS document, which can be found on the repository for this project.</w:t>
      </w:r>
    </w:p>
    <w:p w14:paraId="66B79651" w14:textId="380EE0B7" w:rsidR="00923F19" w:rsidRPr="00923F19" w:rsidRDefault="00923F19" w:rsidP="00C83922">
      <w:pPr>
        <w:pStyle w:val="Sub-subsection"/>
        <w:spacing w:line="240" w:lineRule="auto"/>
        <w:jc w:val="both"/>
      </w:pPr>
      <w:r>
        <w:t>2.1.1.</w:t>
      </w:r>
      <w:r w:rsidRPr="00923F19">
        <w:t>External Interfaces</w:t>
      </w:r>
    </w:p>
    <w:p w14:paraId="2C0E99C3" w14:textId="77777777" w:rsidR="00923F19" w:rsidRPr="00923F19" w:rsidRDefault="00923F19" w:rsidP="006C52F7">
      <w:pPr>
        <w:spacing w:after="0" w:line="240" w:lineRule="auto"/>
        <w:ind w:firstLine="720"/>
        <w:jc w:val="both"/>
        <w:rPr>
          <w:rFonts w:ascii="Century" w:hAnsi="Century"/>
          <w:sz w:val="18"/>
          <w:szCs w:val="18"/>
          <w:lang w:val="en-US"/>
        </w:rPr>
      </w:pPr>
      <w:r w:rsidRPr="00923F19">
        <w:rPr>
          <w:rFonts w:ascii="Century" w:hAnsi="Century"/>
          <w:sz w:val="18"/>
          <w:szCs w:val="18"/>
          <w:lang w:val="en-US"/>
        </w:rPr>
        <w:t xml:space="preserve">According to the requirements, there are five types of input/output data present in the system. </w:t>
      </w:r>
    </w:p>
    <w:p w14:paraId="472D9CBD"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w:t>
      </w:r>
    </w:p>
    <w:p w14:paraId="3BE2E2C4"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directory containing all subdirectories pertaining to each project to be compared</w:t>
      </w:r>
    </w:p>
    <w:p w14:paraId="0A224675"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Multiple Separate Projects</w:t>
      </w:r>
    </w:p>
    <w:p w14:paraId="5FF5B465"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group of separate directories which contain the projects to be compared</w:t>
      </w:r>
    </w:p>
    <w:p w14:paraId="701661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Path Filters</w:t>
      </w:r>
    </w:p>
    <w:p w14:paraId="25B5D0C1"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An object representing filters that the program uses to tell which projects will be compared. It could come in the form of a REGEX or a GLOB filter.</w:t>
      </w:r>
    </w:p>
    <w:p w14:paraId="4B1631B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Comparison Score</w:t>
      </w:r>
    </w:p>
    <w:p w14:paraId="2D7D01E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score between 0.0 and 1.0 representing the similarity of two compared project readers</w:t>
      </w:r>
    </w:p>
    <w:p w14:paraId="2FBEFA5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Correlation Matrix</w:t>
      </w:r>
    </w:p>
    <w:p w14:paraId="4C97E73A" w14:textId="15C38DD1" w:rsid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matrix-like object representing the output of comparing multiple projects from another.</w:t>
      </w:r>
    </w:p>
    <w:p w14:paraId="0A243B1C" w14:textId="77777777" w:rsidR="006C39DB" w:rsidRPr="00923F19" w:rsidRDefault="006C39DB" w:rsidP="00C83922">
      <w:pPr>
        <w:spacing w:after="0" w:line="240" w:lineRule="auto"/>
        <w:jc w:val="both"/>
        <w:rPr>
          <w:rFonts w:ascii="Century" w:hAnsi="Century"/>
          <w:sz w:val="18"/>
          <w:szCs w:val="18"/>
          <w:lang w:val="en-US"/>
        </w:rPr>
      </w:pPr>
    </w:p>
    <w:p w14:paraId="7A8E784E" w14:textId="2A30D66F" w:rsidR="00923F19" w:rsidRPr="00923F19" w:rsidRDefault="00923F19" w:rsidP="00C83922">
      <w:pPr>
        <w:pStyle w:val="Heading2"/>
        <w:spacing w:line="240" w:lineRule="auto"/>
        <w:jc w:val="both"/>
        <w:rPr>
          <w:lang w:val="en-US"/>
        </w:rPr>
      </w:pPr>
      <w:r>
        <w:rPr>
          <w:lang w:val="en-US"/>
        </w:rPr>
        <w:t xml:space="preserve">2.1.2. </w:t>
      </w:r>
      <w:r w:rsidRPr="00923F19">
        <w:rPr>
          <w:lang w:val="en-US"/>
        </w:rPr>
        <w:t>Functions</w:t>
      </w:r>
    </w:p>
    <w:p w14:paraId="46AA392E"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Tokenization of Readers</w:t>
      </w:r>
    </w:p>
    <w:p w14:paraId="0B60627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The system shall tokenize the text content of readers. They will be released sequentially.</w:t>
      </w:r>
    </w:p>
    <w:p w14:paraId="0BAE5762"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 Reading</w:t>
      </w:r>
    </w:p>
    <w:p w14:paraId="3A5B1083" w14:textId="77777777" w:rsidR="00923F19" w:rsidRPr="00923F19" w:rsidRDefault="00923F19" w:rsidP="001C5209">
      <w:pPr>
        <w:spacing w:after="0" w:line="240" w:lineRule="auto"/>
        <w:jc w:val="both"/>
        <w:rPr>
          <w:rFonts w:ascii="Century" w:hAnsi="Century"/>
          <w:sz w:val="18"/>
          <w:szCs w:val="18"/>
          <w:lang w:val="en-US"/>
        </w:rPr>
      </w:pPr>
      <w:r w:rsidRPr="00923F19">
        <w:rPr>
          <w:rFonts w:ascii="Century" w:hAnsi="Century"/>
          <w:sz w:val="18"/>
          <w:szCs w:val="18"/>
          <w:lang w:val="en-US"/>
        </w:rPr>
        <w:t>This will take in a path and a path filter and it will proceed to perform a depth-first traversal into the path. It will output a collection of input streams of the files filtered in the path</w:t>
      </w:r>
    </w:p>
    <w:p w14:paraId="5295371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 reader concatenation</w:t>
      </w:r>
    </w:p>
    <w:p w14:paraId="41708FAE" w14:textId="77777777" w:rsidR="00923F19" w:rsidRPr="00923F19" w:rsidRDefault="00923F19" w:rsidP="001C5209">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a collection of input streams and it will combine them into a single file reader to be read sequentially</w:t>
      </w:r>
    </w:p>
    <w:p w14:paraId="1644E3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 comparison algorithm</w:t>
      </w:r>
    </w:p>
    <w:p w14:paraId="0E0C2882" w14:textId="0492C91F" w:rsid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two readers and it will return a score between 0.0 and 1.0 indicating how similar they are.</w:t>
      </w:r>
    </w:p>
    <w:p w14:paraId="0E3A4FCE" w14:textId="77777777" w:rsidR="0083076B" w:rsidRPr="00923F19" w:rsidRDefault="0083076B" w:rsidP="00C83922">
      <w:pPr>
        <w:spacing w:after="0" w:line="240" w:lineRule="auto"/>
        <w:jc w:val="both"/>
        <w:rPr>
          <w:rFonts w:ascii="Century" w:hAnsi="Century"/>
          <w:sz w:val="18"/>
          <w:szCs w:val="18"/>
          <w:lang w:val="en-US"/>
        </w:rPr>
      </w:pPr>
    </w:p>
    <w:p w14:paraId="037ABE33" w14:textId="66C3C3BF" w:rsidR="00923F19" w:rsidRPr="00923F19" w:rsidRDefault="00923F19" w:rsidP="00C83922">
      <w:pPr>
        <w:pStyle w:val="Sub-subsection"/>
        <w:spacing w:line="240" w:lineRule="auto"/>
        <w:jc w:val="both"/>
      </w:pPr>
      <w:r>
        <w:t xml:space="preserve">2.1.3. </w:t>
      </w:r>
      <w:r w:rsidRPr="00923F19">
        <w:t>Performance Requirements</w:t>
      </w:r>
    </w:p>
    <w:p w14:paraId="30186CBE" w14:textId="6CE180A9" w:rsidR="00284963" w:rsidRPr="00E02615" w:rsidRDefault="00923F19" w:rsidP="00C83922">
      <w:pPr>
        <w:spacing w:line="240" w:lineRule="auto"/>
        <w:ind w:firstLine="720"/>
        <w:jc w:val="both"/>
        <w:rPr>
          <w:rFonts w:ascii="Century" w:hAnsi="Century"/>
          <w:sz w:val="18"/>
          <w:szCs w:val="18"/>
          <w:lang w:val="en-US"/>
        </w:rPr>
      </w:pPr>
      <w:r w:rsidRPr="00923F19">
        <w:rPr>
          <w:rFonts w:ascii="Century" w:hAnsi="Century"/>
          <w:sz w:val="18"/>
          <w:szCs w:val="18"/>
          <w:lang w:val="en-US"/>
        </w:rPr>
        <w:t>There are a few requirements regarding the performance of this system. First, it must be able to support any number of users on the same machine and it should be able to run on any operating system.</w:t>
      </w:r>
      <w:r w:rsidR="00364333">
        <w:rPr>
          <w:rFonts w:ascii="Century" w:hAnsi="Century"/>
          <w:sz w:val="18"/>
          <w:szCs w:val="18"/>
          <w:lang w:val="en-US"/>
        </w:rPr>
        <w:t xml:space="preserve"> </w:t>
      </w:r>
      <w:r w:rsidRPr="00923F19">
        <w:rPr>
          <w:rFonts w:ascii="Century" w:hAnsi="Century"/>
          <w:sz w:val="18"/>
          <w:szCs w:val="18"/>
          <w:lang w:val="en-US"/>
        </w:rPr>
        <w:t xml:space="preserve">There is no limit to the possible number of projects and </w:t>
      </w:r>
      <w:r w:rsidRPr="00923F19">
        <w:rPr>
          <w:rFonts w:ascii="Century" w:hAnsi="Century"/>
          <w:sz w:val="18"/>
          <w:szCs w:val="18"/>
          <w:lang w:val="en-US"/>
        </w:rPr>
        <w:t>number of files the comparison will have to handle and read from since it will impose explicit limits to the user. 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39188F54" w14:textId="41A91169" w:rsidR="00E71770" w:rsidRPr="00E71770" w:rsidRDefault="00E71770" w:rsidP="00C83922">
      <w:pPr>
        <w:pStyle w:val="Heading2"/>
        <w:spacing w:line="240" w:lineRule="auto"/>
        <w:jc w:val="both"/>
        <w:rPr>
          <w:lang w:val="en-US"/>
        </w:rPr>
      </w:pPr>
      <w:r w:rsidRPr="00A72564">
        <w:rPr>
          <w:lang w:val="en-US"/>
        </w:rPr>
        <w:t>2.</w:t>
      </w:r>
      <w:r w:rsidR="005740EA">
        <w:rPr>
          <w:lang w:val="en-US"/>
        </w:rPr>
        <w:t>2</w:t>
      </w:r>
      <w:r w:rsidRPr="00A72564">
        <w:rPr>
          <w:lang w:val="en-US"/>
        </w:rPr>
        <w:t xml:space="preserve">. </w:t>
      </w:r>
      <w:r w:rsidRPr="00E71770">
        <w:rPr>
          <w:lang w:val="en-US"/>
        </w:rPr>
        <w:t>Overall Structure</w:t>
      </w:r>
    </w:p>
    <w:p w14:paraId="7E3F5FAE"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The entire system is divided into four different parts: the algorithm, the project organizer, the project pairing system, and the GUI. The overall relationship between the parts are shown in the class diagram above. The next few sections are dedicated to providing exposition of how each subsystem works individually and together.</w:t>
      </w:r>
    </w:p>
    <w:p w14:paraId="60469211" w14:textId="4248A059" w:rsidR="00E71770" w:rsidRPr="00E71770" w:rsidRDefault="00E71770" w:rsidP="00C83922">
      <w:pPr>
        <w:pStyle w:val="Heading2"/>
        <w:spacing w:line="240" w:lineRule="auto"/>
        <w:jc w:val="both"/>
      </w:pPr>
      <w:r w:rsidRPr="00A72564">
        <w:t>2.</w:t>
      </w:r>
      <w:r w:rsidR="005740EA">
        <w:t>3</w:t>
      </w:r>
      <w:r w:rsidRPr="00A72564">
        <w:t xml:space="preserve">. </w:t>
      </w:r>
      <w:r w:rsidRPr="00E71770">
        <w:t>Project Organizer</w:t>
      </w:r>
    </w:p>
    <w:p w14:paraId="0E5E79C2"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project organizer is responsible for all tasks that involve the projects to be used by the system.  This naturally includes loading (of project and streams), filtering, concatenating (loading of files into memory), and aggregating them. All the relevant code for this section can be found in the </w:t>
      </w:r>
      <w:r w:rsidRPr="00E71770">
        <w:rPr>
          <w:rFonts w:ascii="Century" w:eastAsia="Century" w:hAnsi="Century" w:cs="Century"/>
          <w:b/>
          <w:bCs/>
          <w:sz w:val="18"/>
          <w:szCs w:val="18"/>
          <w:lang w:val="en-US"/>
        </w:rPr>
        <w:t>project</w:t>
      </w:r>
      <w:r w:rsidRPr="00E71770">
        <w:rPr>
          <w:rFonts w:ascii="Century" w:eastAsia="Century" w:hAnsi="Century" w:cs="Century"/>
          <w:sz w:val="18"/>
          <w:szCs w:val="18"/>
          <w:lang w:val="en-US"/>
        </w:rPr>
        <w:t xml:space="preserve"> package of LopezMOSS.</w:t>
      </w:r>
    </w:p>
    <w:p w14:paraId="0C6A122B" w14:textId="77777777" w:rsidR="00E71770" w:rsidRPr="00A72564" w:rsidRDefault="00E71770" w:rsidP="00C83922">
      <w:pPr>
        <w:tabs>
          <w:tab w:val="num" w:pos="567"/>
        </w:tabs>
        <w:spacing w:after="0" w:line="240" w:lineRule="auto"/>
        <w:jc w:val="both"/>
        <w:rPr>
          <w:rFonts w:ascii="Century" w:eastAsia="Century" w:hAnsi="Century" w:cs="Century"/>
          <w:i/>
          <w:iCs/>
          <w:sz w:val="18"/>
          <w:szCs w:val="18"/>
          <w:lang w:val="en-US"/>
        </w:rPr>
      </w:pPr>
    </w:p>
    <w:p w14:paraId="5971CA50" w14:textId="5DC2F1D7" w:rsidR="00E71770" w:rsidRPr="00E71770" w:rsidRDefault="00E71770" w:rsidP="00C83922">
      <w:pPr>
        <w:pStyle w:val="Sub-subsection"/>
        <w:spacing w:line="240" w:lineRule="auto"/>
        <w:jc w:val="both"/>
      </w:pPr>
      <w:r w:rsidRPr="00A72564">
        <w:t>2.</w:t>
      </w:r>
      <w:r w:rsidR="005740EA">
        <w:t>3</w:t>
      </w:r>
      <w:r w:rsidRPr="00A72564">
        <w:t xml:space="preserve">.1. </w:t>
      </w:r>
      <w:r w:rsidRPr="00E71770">
        <w:t>Loading and Filtering</w:t>
      </w:r>
    </w:p>
    <w:p w14:paraId="34527A4D" w14:textId="7A7B39D7" w:rsidR="00B83067" w:rsidRDefault="00E71770" w:rsidP="00AE5416">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user of the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package can choose to load any arbitrary directory and convert it into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object will internally load all the files in the path into </w:t>
      </w:r>
      <w:r w:rsidRPr="00E71770">
        <w:rPr>
          <w:rFonts w:ascii="Century" w:eastAsia="Century" w:hAnsi="Century" w:cs="Century"/>
          <w:i/>
          <w:iCs/>
          <w:sz w:val="18"/>
          <w:szCs w:val="18"/>
          <w:lang w:val="en-US"/>
        </w:rPr>
        <w:t>file streams</w:t>
      </w:r>
      <w:r w:rsidR="00563AC4">
        <w:rPr>
          <w:rFonts w:ascii="Century" w:eastAsia="Century" w:hAnsi="Century" w:cs="Century"/>
          <w:sz w:val="18"/>
          <w:szCs w:val="18"/>
          <w:lang w:val="en-US"/>
        </w:rPr>
        <w:t xml:space="preserve"> by traversing the project folder in a depth-first traversal manner.</w:t>
      </w:r>
    </w:p>
    <w:p w14:paraId="6466E7FC" w14:textId="77777777" w:rsidR="00AE5416" w:rsidRPr="00E71770" w:rsidRDefault="00AE5416" w:rsidP="00AE5416">
      <w:pPr>
        <w:spacing w:after="0" w:line="240" w:lineRule="auto"/>
        <w:ind w:firstLine="720"/>
        <w:jc w:val="both"/>
        <w:rPr>
          <w:rFonts w:ascii="Century" w:eastAsia="Century" w:hAnsi="Century" w:cs="Century"/>
          <w:sz w:val="18"/>
          <w:szCs w:val="18"/>
          <w:lang w:val="en-US"/>
        </w:rPr>
      </w:pPr>
    </w:p>
    <w:p w14:paraId="6FB85249" w14:textId="5593EE70" w:rsidR="00E71770" w:rsidRPr="00E71770" w:rsidRDefault="00E71770" w:rsidP="00C83922">
      <w:pPr>
        <w:pStyle w:val="Sub-subsection"/>
        <w:spacing w:line="240" w:lineRule="auto"/>
        <w:jc w:val="both"/>
      </w:pPr>
      <w:r w:rsidRPr="00A72564">
        <w:t>2.</w:t>
      </w:r>
      <w:r w:rsidR="005740EA">
        <w:t>3</w:t>
      </w:r>
      <w:r w:rsidRPr="00A72564">
        <w:t xml:space="preserve">.2. </w:t>
      </w:r>
      <w:r w:rsidRPr="00E71770">
        <w:t>Concatenation</w:t>
      </w:r>
    </w:p>
    <w:p w14:paraId="16ADA0F7" w14:textId="683A8345" w:rsidR="00C83922" w:rsidRDefault="00C83922" w:rsidP="00C83922">
      <w:pPr>
        <w:spacing w:after="0" w:line="240" w:lineRule="auto"/>
        <w:ind w:firstLine="720"/>
        <w:jc w:val="both"/>
        <w:rPr>
          <w:rFonts w:ascii="Century" w:eastAsia="Century" w:hAnsi="Century" w:cs="Century"/>
          <w:sz w:val="18"/>
          <w:szCs w:val="18"/>
          <w:lang w:val="en-US"/>
        </w:rPr>
      </w:pPr>
      <w:r>
        <w:rPr>
          <w:rFonts w:ascii="Century" w:eastAsia="Century" w:hAnsi="Century" w:cs="Century"/>
          <w:sz w:val="18"/>
          <w:szCs w:val="18"/>
          <w:lang w:val="en-US"/>
        </w:rPr>
        <w:t>The program has two requirements: (1) be able to process the source code quickly using buffering and (2) project files have to be concatenated before being fed into the algorithm.</w:t>
      </w:r>
    </w:p>
    <w:p w14:paraId="76CF0A37" w14:textId="342939F6"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At first, it seemed like these requirements were at odds with one another. The Java </w:t>
      </w:r>
      <w:r w:rsidRPr="00E71770">
        <w:rPr>
          <w:rFonts w:ascii="Century" w:eastAsia="Century" w:hAnsi="Century" w:cs="Century"/>
          <w:b/>
          <w:bCs/>
          <w:sz w:val="18"/>
          <w:szCs w:val="18"/>
          <w:lang w:val="en-US"/>
        </w:rPr>
        <w:t xml:space="preserve">String </w:t>
      </w:r>
      <w:r w:rsidRPr="00E71770">
        <w:rPr>
          <w:rFonts w:ascii="Century" w:eastAsia="Century" w:hAnsi="Century" w:cs="Century"/>
          <w:sz w:val="18"/>
          <w:szCs w:val="18"/>
          <w:lang w:val="en-US"/>
        </w:rPr>
        <w:t>class and byte arrays are all immutable, so multiple copies of the same content ha</w:t>
      </w:r>
      <w:r w:rsidR="00C83922">
        <w:rPr>
          <w:rFonts w:ascii="Century" w:eastAsia="Century" w:hAnsi="Century" w:cs="Century"/>
          <w:sz w:val="18"/>
          <w:szCs w:val="18"/>
          <w:lang w:val="en-US"/>
        </w:rPr>
        <w:t>ve</w:t>
      </w:r>
      <w:r w:rsidRPr="00E71770">
        <w:rPr>
          <w:rFonts w:ascii="Century" w:eastAsia="Century" w:hAnsi="Century" w:cs="Century"/>
          <w:sz w:val="18"/>
          <w:szCs w:val="18"/>
          <w:lang w:val="en-US"/>
        </w:rPr>
        <w:t xml:space="preserve"> to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7FC7D743" w14:textId="4E925C41"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The solution involves the manipulation of the streams loaded in the first stage</w:t>
      </w:r>
      <w:r w:rsidR="00C83922">
        <w:rPr>
          <w:rFonts w:ascii="Century" w:eastAsia="Century" w:hAnsi="Century" w:cs="Century"/>
          <w:sz w:val="18"/>
          <w:szCs w:val="18"/>
          <w:lang w:val="en-US"/>
        </w:rPr>
        <w:t xml:space="preserve"> directly</w:t>
      </w:r>
      <w:r w:rsidRPr="00E71770">
        <w:rPr>
          <w:rFonts w:ascii="Century" w:eastAsia="Century" w:hAnsi="Century" w:cs="Century"/>
          <w:sz w:val="18"/>
          <w:szCs w:val="18"/>
          <w:lang w:val="en-US"/>
        </w:rPr>
        <w:t xml:space="preserve">. The interesting aspect about Java file streams is that they do not load the files into memory beforehand. Since it was already clear from the start that the files will only </w:t>
      </w:r>
      <w:r w:rsidRPr="00E71770">
        <w:rPr>
          <w:rFonts w:ascii="Century" w:eastAsia="Century" w:hAnsi="Century" w:cs="Century"/>
          <w:sz w:val="18"/>
          <w:szCs w:val="18"/>
          <w:lang w:val="en-US"/>
        </w:rPr>
        <w:lastRenderedPageBreak/>
        <w:t xml:space="preserve">be used </w:t>
      </w:r>
      <w:r w:rsidRPr="00E71770">
        <w:rPr>
          <w:rFonts w:ascii="Century" w:eastAsia="Century" w:hAnsi="Century" w:cs="Century"/>
          <w:b/>
          <w:bCs/>
          <w:sz w:val="18"/>
          <w:szCs w:val="18"/>
          <w:lang w:val="en-US"/>
        </w:rPr>
        <w:t>together</w:t>
      </w:r>
      <w:r w:rsidRPr="00E71770">
        <w:rPr>
          <w:rFonts w:ascii="Century" w:eastAsia="Century" w:hAnsi="Century" w:cs="Century"/>
          <w:sz w:val="18"/>
          <w:szCs w:val="18"/>
          <w:lang w:val="en-US"/>
        </w:rPr>
        <w:t xml:space="preserve">, there was no benefit to loading them into memory separately. </w:t>
      </w:r>
    </w:p>
    <w:p w14:paraId="259C0BDD" w14:textId="02D37074" w:rsidR="00E71770" w:rsidRPr="00E71770" w:rsidRDefault="00E71770" w:rsidP="00906344">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 This </w:t>
      </w:r>
      <w:r w:rsidRPr="00694C04">
        <w:rPr>
          <w:rFonts w:ascii="Century" w:eastAsia="Century" w:hAnsi="Century" w:cs="Century"/>
          <w:i/>
          <w:iCs/>
          <w:sz w:val="18"/>
          <w:szCs w:val="18"/>
          <w:lang w:val="en-US"/>
        </w:rPr>
        <w:t>combined input stream</w:t>
      </w:r>
      <w:r w:rsidRPr="00E71770">
        <w:rPr>
          <w:rFonts w:ascii="Century" w:eastAsia="Century" w:hAnsi="Century" w:cs="Century"/>
          <w:sz w:val="18"/>
          <w:szCs w:val="18"/>
          <w:lang w:val="en-US"/>
        </w:rPr>
        <w:t xml:space="preserve"> was then converted to a byte output stream and the underlying byte array was taken and stored by the class Now, whe</w:t>
      </w:r>
      <w:r w:rsidR="000307C6">
        <w:rPr>
          <w:rFonts w:ascii="Century" w:eastAsia="Century" w:hAnsi="Century" w:cs="Century"/>
          <w:sz w:val="18"/>
          <w:szCs w:val="18"/>
          <w:lang w:val="en-US"/>
        </w:rPr>
        <w:t>ea</w:t>
      </w:r>
      <w:r w:rsidRPr="00E71770">
        <w:rPr>
          <w:rFonts w:ascii="Century" w:eastAsia="Century" w:hAnsi="Century" w:cs="Century"/>
          <w:sz w:val="18"/>
          <w:szCs w:val="18"/>
          <w:lang w:val="en-US"/>
        </w:rPr>
        <w:t xml:space="preserve">n an outside class requests a concatenated copy of a project folder, it could be loaded directly from the byte array by loading the generated byte array into a </w:t>
      </w:r>
      <w:r w:rsidRPr="00E71770">
        <w:rPr>
          <w:rFonts w:ascii="Century" w:eastAsia="Century" w:hAnsi="Century" w:cs="Century"/>
          <w:b/>
          <w:bCs/>
          <w:sz w:val="18"/>
          <w:szCs w:val="18"/>
          <w:lang w:val="en-US"/>
        </w:rPr>
        <w:t xml:space="preserve">ByteArrayInputStream, </w:t>
      </w:r>
      <w:r w:rsidRPr="00E71770">
        <w:rPr>
          <w:rFonts w:ascii="Century" w:eastAsia="Century" w:hAnsi="Century" w:cs="Century"/>
          <w:sz w:val="18"/>
          <w:szCs w:val="18"/>
          <w:lang w:val="en-US"/>
        </w:rPr>
        <w:t xml:space="preserve">where it would just be referenced internally with no harm and since the algorithm required a </w:t>
      </w:r>
      <w:r w:rsidRPr="00E71770">
        <w:rPr>
          <w:rFonts w:ascii="Century" w:eastAsia="Century" w:hAnsi="Century" w:cs="Century"/>
          <w:b/>
          <w:bCs/>
          <w:sz w:val="18"/>
          <w:szCs w:val="18"/>
          <w:lang w:val="en-US"/>
        </w:rPr>
        <w:t>Reader</w:t>
      </w:r>
      <w:r w:rsidR="004B7859">
        <w:rPr>
          <w:rFonts w:ascii="Century" w:eastAsia="Century" w:hAnsi="Century" w:cs="Century"/>
          <w:b/>
          <w:bCs/>
          <w:sz w:val="18"/>
          <w:szCs w:val="18"/>
          <w:lang w:val="en-US"/>
        </w:rPr>
        <w:t>.</w:t>
      </w:r>
    </w:p>
    <w:p w14:paraId="6E7FEC42" w14:textId="1A4F90FB" w:rsidR="00E71770" w:rsidRPr="00E71770" w:rsidRDefault="00E71770" w:rsidP="00C83922">
      <w:pPr>
        <w:pStyle w:val="Sub-subsection"/>
        <w:spacing w:line="240" w:lineRule="auto"/>
        <w:jc w:val="both"/>
      </w:pPr>
      <w:r w:rsidRPr="00A72564">
        <w:t>2.</w:t>
      </w:r>
      <w:r w:rsidR="005740EA">
        <w:t>3</w:t>
      </w:r>
      <w:r w:rsidRPr="00A72564">
        <w:t xml:space="preserve">.3. </w:t>
      </w:r>
      <w:r w:rsidRPr="00E71770">
        <w:t>Aggregation</w:t>
      </w:r>
    </w:p>
    <w:p w14:paraId="3C978B0D" w14:textId="2730C4A1"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5E76AB46" w14:textId="53323672" w:rsidR="00E71770" w:rsidRPr="00670551" w:rsidRDefault="00E71770" w:rsidP="00670551">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r w:rsidR="005740EA">
        <w:rPr>
          <w:rFonts w:ascii="Century" w:eastAsia="Century" w:hAnsi="Century" w:cs="Century"/>
          <w:sz w:val="18"/>
          <w:szCs w:val="18"/>
        </w:rPr>
        <w:tab/>
      </w:r>
      <w:r w:rsidR="00676C13">
        <w:rPr>
          <w:rFonts w:ascii="Century" w:eastAsia="Century" w:hAnsi="Century" w:cs="Century"/>
          <w:sz w:val="18"/>
          <w:szCs w:val="18"/>
        </w:rPr>
        <w:t>This is done in two ways. The first method takes</w:t>
      </w:r>
      <w:r w:rsidRPr="00E71770">
        <w:rPr>
          <w:rFonts w:ascii="Century" w:eastAsia="Century" w:hAnsi="Century" w:cs="Century"/>
          <w:sz w:val="18"/>
          <w:szCs w:val="18"/>
        </w:rPr>
        <w:t xml:space="preserve"> every folder in the projects path and loads them into Project objects and the second one takes the paths from the collection and turns them into project objects. The folder traversal was done using the iterator for the </w:t>
      </w:r>
      <w:r w:rsidRPr="00E71770">
        <w:rPr>
          <w:rFonts w:ascii="Century" w:eastAsia="Century" w:hAnsi="Century" w:cs="Century"/>
          <w:b/>
          <w:bCs/>
          <w:sz w:val="18"/>
          <w:szCs w:val="18"/>
        </w:rPr>
        <w:t xml:space="preserve">Path </w:t>
      </w:r>
      <w:r w:rsidRPr="00E71770">
        <w:rPr>
          <w:rFonts w:ascii="Century" w:eastAsia="Century" w:hAnsi="Century" w:cs="Century"/>
          <w:sz w:val="18"/>
          <w:szCs w:val="18"/>
        </w:rPr>
        <w:t>object</w:t>
      </w:r>
      <w:r w:rsidR="00694C04">
        <w:rPr>
          <w:rFonts w:ascii="Century" w:eastAsia="Century" w:hAnsi="Century" w:cs="Century"/>
          <w:sz w:val="18"/>
          <w:szCs w:val="18"/>
        </w:rPr>
        <w:t>.</w:t>
      </w:r>
    </w:p>
    <w:p w14:paraId="48E781B2" w14:textId="2570A162" w:rsidR="00E71770" w:rsidRPr="00E71770" w:rsidRDefault="00E71770" w:rsidP="00C83922">
      <w:pPr>
        <w:pStyle w:val="Heading2"/>
        <w:spacing w:line="240" w:lineRule="auto"/>
        <w:jc w:val="both"/>
      </w:pPr>
      <w:r w:rsidRPr="00A72564">
        <w:t>2.</w:t>
      </w:r>
      <w:r w:rsidR="005740EA">
        <w:t>3</w:t>
      </w:r>
      <w:r w:rsidRPr="00A72564">
        <w:t xml:space="preserve">. </w:t>
      </w:r>
      <w:r w:rsidRPr="00E71770">
        <w:t>Algorithm</w:t>
      </w:r>
    </w:p>
    <w:p w14:paraId="74675D35" w14:textId="66EC0EBD"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algorithm used for this program is directly derived from Checksim’s algorithm</w:t>
      </w:r>
      <w:sdt>
        <w:sdtPr>
          <w:rPr>
            <w:rFonts w:ascii="Century" w:eastAsia="Century" w:hAnsi="Century" w:cs="Century"/>
            <w:sz w:val="18"/>
            <w:szCs w:val="18"/>
          </w:rPr>
          <w:id w:val="-258982363"/>
          <w:citation/>
        </w:sdtPr>
        <w:sdtEnd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Heo15 \l en-PH </w:instrText>
          </w:r>
          <w:r w:rsidRPr="00E71770">
            <w:rPr>
              <w:rFonts w:ascii="Century" w:eastAsia="Century" w:hAnsi="Century" w:cs="Century"/>
              <w:sz w:val="18"/>
              <w:szCs w:val="18"/>
            </w:rPr>
            <w:fldChar w:fldCharType="separate"/>
          </w:r>
          <w:r w:rsidR="0084051A">
            <w:rPr>
              <w:rFonts w:ascii="Century" w:eastAsia="Century" w:hAnsi="Century" w:cs="Century"/>
              <w:noProof/>
              <w:sz w:val="18"/>
              <w:szCs w:val="18"/>
            </w:rPr>
            <w:t xml:space="preserve"> </w:t>
          </w:r>
          <w:r w:rsidR="0084051A" w:rsidRPr="0084051A">
            <w:rPr>
              <w:rFonts w:ascii="Century" w:eastAsia="Century" w:hAnsi="Century" w:cs="Century"/>
              <w:noProof/>
              <w:sz w:val="18"/>
              <w:szCs w:val="18"/>
            </w:rPr>
            <w:t>(Heon &amp; Murvihill, 2015)</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 xml:space="preserve"> which uses n-gram representation of tokens to compare two pieces of source code. The algorithm itself can be divided into three phases: (1) hash-tokenizing, (2) clustering, and (3) occurrence counting or tabulation. The pseudocode below summarizes the algorithm albeit abstracting away some parts of the program (which are further elaborated in their own sections): </w:t>
      </w:r>
    </w:p>
    <w:p w14:paraId="3C6FA866" w14:textId="4F72CC3B" w:rsidR="00E71770" w:rsidRPr="00E71770" w:rsidRDefault="00E71770" w:rsidP="00C83922">
      <w:pPr>
        <w:spacing w:after="0" w:line="240" w:lineRule="auto"/>
        <w:jc w:val="both"/>
        <w:rPr>
          <w:rFonts w:ascii="Century" w:eastAsia="Century" w:hAnsi="Century" w:cs="Century"/>
          <w:sz w:val="18"/>
          <w:szCs w:val="18"/>
        </w:rPr>
      </w:pPr>
    </w:p>
    <w:tbl>
      <w:tblPr>
        <w:tblStyle w:val="TableGrid"/>
        <w:tblW w:w="0" w:type="dxa"/>
        <w:tblLook w:val="04A0" w:firstRow="1" w:lastRow="0" w:firstColumn="1" w:lastColumn="0" w:noHBand="0" w:noVBand="1"/>
      </w:tblPr>
      <w:tblGrid>
        <w:gridCol w:w="4310"/>
      </w:tblGrid>
      <w:tr w:rsidR="00E71770" w:rsidRPr="00E71770" w14:paraId="5C3D63D4" w14:textId="77777777" w:rsidTr="004B6FEB">
        <w:tc>
          <w:tcPr>
            <w:tcW w:w="4856" w:type="dxa"/>
          </w:tcPr>
          <w:p w14:paraId="229C2B7F" w14:textId="4ED30028"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Algorithm 3.1. General Comparison Algorithm</w:t>
            </w:r>
          </w:p>
        </w:tc>
      </w:tr>
      <w:tr w:rsidR="00E71770" w:rsidRPr="00E71770" w14:paraId="5DF724D3" w14:textId="77777777" w:rsidTr="004B6FEB">
        <w:tc>
          <w:tcPr>
            <w:tcW w:w="4856" w:type="dxa"/>
          </w:tcPr>
          <w:p w14:paraId="3A2B9ACD" w14:textId="4BEB467E"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Input: Reader reader1, Reader reader2</w:t>
            </w:r>
          </w:p>
          <w:p w14:paraId="35DE7BB2" w14:textId="5F65C7E4"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 xml:space="preserve">Let _tab1 and _tab2 be token cluster hash tables </w:t>
            </w:r>
          </w:p>
          <w:p w14:paraId="333C319C" w14:textId="678A28F1"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_tab1.tabulate(reader1)</w:t>
            </w:r>
          </w:p>
          <w:p w14:paraId="2747EE43" w14:textId="49A4D333"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_tab2.tabulate(reader2)</w:t>
            </w:r>
          </w:p>
          <w:p w14:paraId="0D8C49D9" w14:textId="679332A3"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return TokeClusterOccurrenceTable.collisionCount(_tab1, _tab2) / (_tab1.total() + _tab2.total())</w:t>
            </w:r>
          </w:p>
          <w:p w14:paraId="59F9C493" w14:textId="78FC449C" w:rsidR="00E71770" w:rsidRPr="00E71770" w:rsidRDefault="00E71770" w:rsidP="00C83922">
            <w:pPr>
              <w:jc w:val="both"/>
              <w:rPr>
                <w:rFonts w:ascii="Century" w:eastAsia="Century" w:hAnsi="Century" w:cs="Century"/>
                <w:sz w:val="16"/>
                <w:szCs w:val="16"/>
              </w:rPr>
            </w:pPr>
          </w:p>
        </w:tc>
      </w:tr>
    </w:tbl>
    <w:p w14:paraId="6D4CA24B" w14:textId="08FE5A2E" w:rsidR="00E71770" w:rsidRPr="00E71770" w:rsidRDefault="00DB627E" w:rsidP="00C83922">
      <w:pPr>
        <w:spacing w:after="0" w:line="240" w:lineRule="auto"/>
        <w:jc w:val="both"/>
        <w:rPr>
          <w:rFonts w:ascii="Century" w:eastAsia="Century" w:hAnsi="Century" w:cs="Century"/>
          <w:iCs/>
          <w:sz w:val="18"/>
          <w:szCs w:val="18"/>
        </w:rPr>
      </w:pPr>
      <w:r>
        <w:rPr>
          <w:noProof/>
        </w:rPr>
        <w:drawing>
          <wp:anchor distT="0" distB="0" distL="114300" distR="114300" simplePos="0" relativeHeight="251659264" behindDoc="0" locked="0" layoutInCell="1" allowOverlap="1" wp14:anchorId="4FD467AA" wp14:editId="1FC353F6">
            <wp:simplePos x="0" y="0"/>
            <wp:positionH relativeFrom="column">
              <wp:posOffset>-67464</wp:posOffset>
            </wp:positionH>
            <wp:positionV relativeFrom="paragraph">
              <wp:posOffset>253577</wp:posOffset>
            </wp:positionV>
            <wp:extent cx="2674154" cy="872067"/>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48" t="32331"/>
                    <a:stretch/>
                  </pic:blipFill>
                  <pic:spPr bwMode="auto">
                    <a:xfrm>
                      <a:off x="0" y="0"/>
                      <a:ext cx="2674154" cy="8720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1770" w:rsidRPr="00E71770">
        <w:rPr>
          <w:rFonts w:ascii="Century" w:eastAsia="Century" w:hAnsi="Century" w:cs="Century"/>
          <w:iCs/>
          <w:sz w:val="18"/>
          <w:szCs w:val="18"/>
          <w:lang w:val="en-US"/>
        </w:rPr>
        <w:t xml:space="preserve">Fig. </w:t>
      </w:r>
      <w:r w:rsidR="00E71770" w:rsidRPr="00E71770">
        <w:rPr>
          <w:rFonts w:ascii="Century" w:eastAsia="Century" w:hAnsi="Century" w:cs="Century"/>
          <w:iCs/>
          <w:sz w:val="18"/>
          <w:szCs w:val="18"/>
          <w:lang w:val="en-US"/>
        </w:rPr>
        <w:fldChar w:fldCharType="begin"/>
      </w:r>
      <w:r w:rsidR="00E71770" w:rsidRPr="00E71770">
        <w:rPr>
          <w:rFonts w:ascii="Century" w:eastAsia="Century" w:hAnsi="Century" w:cs="Century"/>
          <w:iCs/>
          <w:sz w:val="18"/>
          <w:szCs w:val="18"/>
          <w:lang w:val="en-US"/>
        </w:rPr>
        <w:instrText xml:space="preserve"> SEQ Fig. \* ARABIC </w:instrText>
      </w:r>
      <w:r w:rsidR="00E71770" w:rsidRPr="00E71770">
        <w:rPr>
          <w:rFonts w:ascii="Century" w:eastAsia="Century" w:hAnsi="Century" w:cs="Century"/>
          <w:iCs/>
          <w:sz w:val="18"/>
          <w:szCs w:val="18"/>
          <w:lang w:val="en-US"/>
        </w:rPr>
        <w:fldChar w:fldCharType="separate"/>
      </w:r>
      <w:r w:rsidR="00E71770" w:rsidRPr="00E71770">
        <w:rPr>
          <w:rFonts w:ascii="Century" w:eastAsia="Century" w:hAnsi="Century" w:cs="Century"/>
          <w:iCs/>
          <w:sz w:val="18"/>
          <w:szCs w:val="18"/>
          <w:lang w:val="en-US"/>
        </w:rPr>
        <w:t>2</w:t>
      </w:r>
      <w:r w:rsidR="00E71770" w:rsidRPr="00E71770">
        <w:rPr>
          <w:rFonts w:ascii="Century" w:eastAsia="Century" w:hAnsi="Century" w:cs="Century"/>
          <w:sz w:val="18"/>
          <w:szCs w:val="18"/>
        </w:rPr>
        <w:fldChar w:fldCharType="end"/>
      </w:r>
      <w:r w:rsidR="00E71770" w:rsidRPr="00E71770">
        <w:rPr>
          <w:rFonts w:ascii="Century" w:eastAsia="Century" w:hAnsi="Century" w:cs="Century"/>
          <w:iCs/>
          <w:sz w:val="18"/>
          <w:szCs w:val="18"/>
          <w:lang w:val="en-US"/>
        </w:rPr>
        <w:t>. General Comparison Algorithm</w:t>
      </w:r>
    </w:p>
    <w:p w14:paraId="58F9F8D2" w14:textId="77777777" w:rsidR="00DB627E" w:rsidRPr="00E71770" w:rsidRDefault="00E71770" w:rsidP="00DB627E">
      <w:pPr>
        <w:spacing w:after="0" w:line="240" w:lineRule="auto"/>
        <w:jc w:val="both"/>
        <w:rPr>
          <w:rFonts w:ascii="Century" w:eastAsia="Century" w:hAnsi="Century" w:cs="Century"/>
          <w:iCs/>
          <w:sz w:val="18"/>
          <w:szCs w:val="18"/>
        </w:rPr>
      </w:pPr>
      <w:r w:rsidRPr="00E71770">
        <w:rPr>
          <w:rFonts w:ascii="Century" w:eastAsia="Century" w:hAnsi="Century" w:cs="Century"/>
          <w:sz w:val="18"/>
          <w:szCs w:val="18"/>
        </w:rPr>
        <w:t xml:space="preserve"> </w:t>
      </w:r>
      <w:r w:rsidR="00DB627E" w:rsidRPr="00E71770">
        <w:rPr>
          <w:rFonts w:ascii="Century" w:eastAsia="Century" w:hAnsi="Century" w:cs="Century"/>
          <w:iCs/>
          <w:sz w:val="18"/>
          <w:szCs w:val="18"/>
          <w:lang w:val="en-US"/>
        </w:rPr>
        <w:t xml:space="preserve">Fig. </w:t>
      </w:r>
      <w:r w:rsidR="00DB627E" w:rsidRPr="00E71770">
        <w:rPr>
          <w:rFonts w:ascii="Century" w:eastAsia="Century" w:hAnsi="Century" w:cs="Century"/>
          <w:iCs/>
          <w:sz w:val="18"/>
          <w:szCs w:val="18"/>
          <w:lang w:val="en-US"/>
        </w:rPr>
        <w:fldChar w:fldCharType="begin"/>
      </w:r>
      <w:r w:rsidR="00DB627E" w:rsidRPr="00E71770">
        <w:rPr>
          <w:rFonts w:ascii="Century" w:eastAsia="Century" w:hAnsi="Century" w:cs="Century"/>
          <w:iCs/>
          <w:sz w:val="18"/>
          <w:szCs w:val="18"/>
          <w:lang w:val="en-US"/>
        </w:rPr>
        <w:instrText xml:space="preserve"> SEQ Fig. \* ARABIC </w:instrText>
      </w:r>
      <w:r w:rsidR="00DB627E" w:rsidRPr="00E71770">
        <w:rPr>
          <w:rFonts w:ascii="Century" w:eastAsia="Century" w:hAnsi="Century" w:cs="Century"/>
          <w:iCs/>
          <w:sz w:val="18"/>
          <w:szCs w:val="18"/>
          <w:lang w:val="en-US"/>
        </w:rPr>
        <w:fldChar w:fldCharType="separate"/>
      </w:r>
      <w:r w:rsidR="00DB627E" w:rsidRPr="00E71770">
        <w:rPr>
          <w:rFonts w:ascii="Century" w:eastAsia="Century" w:hAnsi="Century" w:cs="Century"/>
          <w:iCs/>
          <w:sz w:val="18"/>
          <w:szCs w:val="18"/>
          <w:lang w:val="en-US"/>
        </w:rPr>
        <w:t>3</w:t>
      </w:r>
      <w:r w:rsidR="00DB627E" w:rsidRPr="00E71770">
        <w:rPr>
          <w:rFonts w:ascii="Century" w:eastAsia="Century" w:hAnsi="Century" w:cs="Century"/>
          <w:sz w:val="18"/>
          <w:szCs w:val="18"/>
        </w:rPr>
        <w:fldChar w:fldCharType="end"/>
      </w:r>
      <w:r w:rsidR="00DB627E" w:rsidRPr="00E71770">
        <w:rPr>
          <w:rFonts w:ascii="Century" w:eastAsia="Century" w:hAnsi="Century" w:cs="Century"/>
          <w:iCs/>
          <w:sz w:val="18"/>
          <w:szCs w:val="18"/>
          <w:lang w:val="en-US"/>
        </w:rPr>
        <w:t xml:space="preserve">. </w:t>
      </w:r>
      <w:r w:rsidR="00DB627E">
        <w:rPr>
          <w:rFonts w:ascii="Century" w:eastAsia="Century" w:hAnsi="Century" w:cs="Century"/>
          <w:iCs/>
          <w:sz w:val="18"/>
          <w:szCs w:val="18"/>
          <w:lang w:val="en-US"/>
        </w:rPr>
        <w:t>General Flow of the Algorithm</w:t>
      </w:r>
    </w:p>
    <w:p w14:paraId="2FFB09D0" w14:textId="08CB882E" w:rsidR="00E71770" w:rsidRPr="00E71770" w:rsidRDefault="00E71770" w:rsidP="00C83922">
      <w:pPr>
        <w:spacing w:after="0" w:line="240" w:lineRule="auto"/>
        <w:jc w:val="both"/>
        <w:rPr>
          <w:rFonts w:ascii="Century" w:eastAsia="Century" w:hAnsi="Century" w:cs="Century"/>
          <w:sz w:val="18"/>
          <w:szCs w:val="18"/>
        </w:rPr>
      </w:pPr>
    </w:p>
    <w:p w14:paraId="03BCD98C" w14:textId="5AC3819D" w:rsidR="00E71770" w:rsidRPr="00E71770" w:rsidRDefault="00E71770" w:rsidP="00C83922">
      <w:pPr>
        <w:pStyle w:val="Sub-subsection"/>
        <w:spacing w:line="240" w:lineRule="auto"/>
        <w:jc w:val="both"/>
      </w:pPr>
      <w:r w:rsidRPr="00A72564">
        <w:t>2.3.</w:t>
      </w:r>
      <w:r w:rsidR="00DB627E">
        <w:t>1</w:t>
      </w:r>
      <w:r w:rsidRPr="00A72564">
        <w:t xml:space="preserve">. </w:t>
      </w:r>
      <w:r w:rsidRPr="00E71770">
        <w:t>Hashed tokenizer</w:t>
      </w:r>
    </w:p>
    <w:p w14:paraId="7EF276F8" w14:textId="710F7420"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Tokenizing is the process of extracting tokens, the fundamental grammatical units of some language. This section provides some exposition on </w:t>
      </w:r>
      <w:r w:rsidRPr="00E71770">
        <w:rPr>
          <w:rFonts w:ascii="Century" w:eastAsia="Century" w:hAnsi="Century" w:cs="Century"/>
          <w:sz w:val="18"/>
          <w:szCs w:val="18"/>
        </w:rPr>
        <w:t>the inner mechanisms of LopezMOSS’s internal tokenizer, which it uses to perform comparisons. It can be divided into two steps: (1) tokenizing and (2) hashing.</w:t>
      </w:r>
    </w:p>
    <w:p w14:paraId="73DF5B01" w14:textId="77777777" w:rsidR="0083076B" w:rsidRDefault="00E71770" w:rsidP="0083076B">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In reali</w:t>
      </w:r>
      <w:r w:rsidRPr="00A72564">
        <w:rPr>
          <w:rFonts w:ascii="Century" w:eastAsia="Century" w:hAnsi="Century" w:cs="Century"/>
          <w:sz w:val="18"/>
          <w:szCs w:val="18"/>
        </w:rPr>
        <w:t>t</w:t>
      </w:r>
      <w:r w:rsidRPr="00E71770">
        <w:rPr>
          <w:rFonts w:ascii="Century" w:eastAsia="Century" w:hAnsi="Century" w:cs="Century"/>
          <w:sz w:val="18"/>
          <w:szCs w:val="18"/>
        </w:rPr>
        <w:t>y,</w:t>
      </w:r>
      <w:r w:rsidRPr="00A72564">
        <w:rPr>
          <w:rFonts w:ascii="Century" w:eastAsia="Century" w:hAnsi="Century" w:cs="Century"/>
          <w:sz w:val="18"/>
          <w:szCs w:val="18"/>
        </w:rPr>
        <w:t xml:space="preserve"> </w:t>
      </w:r>
      <w:r w:rsidRPr="00E71770">
        <w:rPr>
          <w:rFonts w:ascii="Century" w:eastAsia="Century" w:hAnsi="Century" w:cs="Century"/>
          <w:sz w:val="18"/>
          <w:szCs w:val="18"/>
        </w:rPr>
        <w:t xml:space="preserve">code is divvied up into small units called tokens. They turn out to be the smallest we could break up a program without loss of information. They decided to turn to Java’s StreamTokenizer to do Reader manipulation and tokenizing for them. This class spits out strings, line breaks, white spaces, or floating-point values that correspond to the next token from a reader. This was the central piece of the HashingTokenizer class. </w:t>
      </w:r>
      <w:r w:rsidR="00906344">
        <w:rPr>
          <w:rFonts w:ascii="Century" w:eastAsia="Century" w:hAnsi="Century" w:cs="Century"/>
          <w:sz w:val="18"/>
          <w:szCs w:val="18"/>
        </w:rPr>
        <w:t xml:space="preserve">To store the results of this tokenizing process, the author created the </w:t>
      </w:r>
      <w:r w:rsidR="00906344">
        <w:rPr>
          <w:rFonts w:ascii="Century" w:eastAsia="Century" w:hAnsi="Century" w:cs="Century"/>
          <w:b/>
          <w:bCs/>
          <w:sz w:val="18"/>
          <w:szCs w:val="18"/>
        </w:rPr>
        <w:t xml:space="preserve">Token </w:t>
      </w:r>
      <w:r w:rsidR="00906344">
        <w:rPr>
          <w:rFonts w:ascii="Century" w:eastAsia="Century" w:hAnsi="Century" w:cs="Century"/>
          <w:sz w:val="18"/>
          <w:szCs w:val="18"/>
        </w:rPr>
        <w:t>class.</w:t>
      </w:r>
      <w:r w:rsidR="0083076B">
        <w:rPr>
          <w:rFonts w:ascii="Century" w:eastAsia="Century" w:hAnsi="Century" w:cs="Century"/>
          <w:sz w:val="18"/>
          <w:szCs w:val="18"/>
        </w:rPr>
        <w:t xml:space="preserve"> </w:t>
      </w:r>
    </w:p>
    <w:p w14:paraId="39193635" w14:textId="275E9DFB" w:rsidR="00E71770" w:rsidRPr="00E71770" w:rsidRDefault="0083076B" w:rsidP="0083076B">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 xml:space="preserve">The </w:t>
      </w:r>
      <w:r w:rsidR="00E71770" w:rsidRPr="00E71770">
        <w:rPr>
          <w:rFonts w:ascii="Century" w:eastAsia="Century" w:hAnsi="Century" w:cs="Century"/>
          <w:sz w:val="18"/>
          <w:szCs w:val="18"/>
        </w:rPr>
        <w:t xml:space="preserve">class only needs to maintain the identity of a token so it could be compared with other tokens.  A unique ID is assigned to a token to help with this. It is assigned by taking the hash of the internal value of the token. This unique ID system is done for two reasons: (1) the type of the tokens varied and converting them all to strings before storage just leads to memory bloating and (2) storing actual string tokens is costly in terms of memory and </w:t>
      </w:r>
      <w:r w:rsidR="004B7859">
        <w:rPr>
          <w:rFonts w:ascii="Century" w:eastAsia="Century" w:hAnsi="Century" w:cs="Century"/>
          <w:sz w:val="18"/>
          <w:szCs w:val="18"/>
        </w:rPr>
        <w:t>time.</w:t>
      </w:r>
    </w:p>
    <w:p w14:paraId="42781A41" w14:textId="73F44E17" w:rsidR="00E71770" w:rsidRPr="00E71770" w:rsidRDefault="00E71770" w:rsidP="00670551">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processes above are done for all tokens from the reader until the system encounters an end-of-file flag.</w:t>
      </w:r>
    </w:p>
    <w:p w14:paraId="149409E8" w14:textId="4D97E900" w:rsidR="00E71770" w:rsidRPr="00E71770" w:rsidRDefault="00E71770" w:rsidP="00C83922">
      <w:pPr>
        <w:pStyle w:val="Sub-subsection"/>
        <w:spacing w:line="240" w:lineRule="auto"/>
        <w:jc w:val="both"/>
      </w:pPr>
      <w:r w:rsidRPr="00A72564">
        <w:t>2.3.</w:t>
      </w:r>
      <w:r w:rsidR="005C4E82">
        <w:t>2</w:t>
      </w:r>
      <w:r w:rsidRPr="00A72564">
        <w:t>.</w:t>
      </w:r>
      <w:r w:rsidR="00E02BC8">
        <w:t>Partitioning</w:t>
      </w:r>
    </w:p>
    <w:p w14:paraId="303D184C" w14:textId="3B20C525"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Tokens alone are prone to false positives in this particular use case. This is true for multiple reasons. The more problematic reason is all languages and libraries have some amount of boilerplate code</w:t>
      </w:r>
      <w:r w:rsidR="00A7102E">
        <w:rPr>
          <w:rFonts w:ascii="Century" w:eastAsia="Century" w:hAnsi="Century" w:cs="Century"/>
          <w:sz w:val="18"/>
          <w:szCs w:val="18"/>
        </w:rPr>
        <w:t>.</w:t>
      </w:r>
      <w:r w:rsidRPr="00E71770">
        <w:rPr>
          <w:rFonts w:ascii="Century" w:eastAsia="Century" w:hAnsi="Century" w:cs="Century"/>
          <w:sz w:val="18"/>
          <w:szCs w:val="18"/>
        </w:rPr>
        <w:t xml:space="preserve"> </w:t>
      </w:r>
    </w:p>
    <w:p w14:paraId="32D9EC15"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more localized reason is that some tokens tend to appear in most source code. This can include anything from conditionals to preprocessors.</w:t>
      </w:r>
    </w:p>
    <w:p w14:paraId="6D42BE9D"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There are many solutions to this problem, such as examining structure instead of content, or analyzing machine code behavior for similar patterns. This however requires a deeper dive into compiler theory, which the author has limited knowledge on.</w:t>
      </w:r>
    </w:p>
    <w:p w14:paraId="1E671BC4" w14:textId="721E2B9A" w:rsidR="00D41DAA" w:rsidRPr="00E71770" w:rsidRDefault="00E71770" w:rsidP="008264C4">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495DCD76"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//Original:</w:t>
      </w:r>
    </w:p>
    <w:p w14:paraId="4A269D2B" w14:textId="4C8381D7" w:rsidR="00E71770" w:rsidRPr="00E71770" w:rsidRDefault="00E71770" w:rsidP="003738EE">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a</w:t>
      </w:r>
      <w:r w:rsidR="003738EE">
        <w:rPr>
          <w:rFonts w:ascii="Century" w:eastAsia="Century" w:hAnsi="Century" w:cs="Century"/>
          <w:i/>
          <w:iCs/>
          <w:sz w:val="18"/>
          <w:szCs w:val="18"/>
        </w:rPr>
        <w:t xml:space="preserve"> = 5, b = 0;</w:t>
      </w:r>
    </w:p>
    <w:p w14:paraId="2CD5F505" w14:textId="414CA3BB"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sum = b + a;</w:t>
      </w:r>
    </w:p>
    <w:p w14:paraId="27259E67"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t>
      </w:r>
      <w:r w:rsidRPr="00E71770">
        <w:rPr>
          <w:rFonts w:ascii="Century" w:eastAsia="Century" w:hAnsi="Century" w:cs="Century"/>
          <w:i/>
          <w:iCs/>
          <w:sz w:val="18"/>
          <w:szCs w:val="18"/>
        </w:rPr>
        <w:t>Copy</w:t>
      </w:r>
      <w:r w:rsidRPr="00E71770">
        <w:rPr>
          <w:rFonts w:ascii="Century" w:eastAsia="Century" w:hAnsi="Century" w:cs="Century"/>
          <w:sz w:val="18"/>
          <w:szCs w:val="18"/>
        </w:rPr>
        <w:t>:</w:t>
      </w:r>
    </w:p>
    <w:p w14:paraId="0AA1B151" w14:textId="05A7466D"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b </w:t>
      </w:r>
      <w:r w:rsidR="003738EE">
        <w:rPr>
          <w:rFonts w:ascii="Century" w:eastAsia="Century" w:hAnsi="Century" w:cs="Century"/>
          <w:i/>
          <w:iCs/>
          <w:sz w:val="18"/>
          <w:szCs w:val="18"/>
        </w:rPr>
        <w:t>= 0, a = 5;</w:t>
      </w:r>
    </w:p>
    <w:p w14:paraId="6BAB3A4D" w14:textId="7337DE00"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sum = a + b;</w:t>
      </w:r>
    </w:p>
    <w:p w14:paraId="1672C98D" w14:textId="3671B568" w:rsidR="00E71770" w:rsidRPr="00D0778E"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Fig.</w:t>
      </w:r>
      <w:r w:rsidR="009924E6">
        <w:rPr>
          <w:rFonts w:ascii="Century" w:eastAsia="Century" w:hAnsi="Century" w:cs="Century"/>
          <w:iCs/>
          <w:sz w:val="18"/>
          <w:szCs w:val="18"/>
          <w:lang w:val="en-US"/>
        </w:rPr>
        <w:t>4</w:t>
      </w:r>
      <w:r w:rsidRPr="00E71770">
        <w:rPr>
          <w:rFonts w:ascii="Century" w:eastAsia="Century" w:hAnsi="Century" w:cs="Century"/>
          <w:iCs/>
          <w:sz w:val="18"/>
          <w:szCs w:val="18"/>
          <w:lang w:val="en-US"/>
        </w:rPr>
        <w:t>. Example of Obfuscation</w:t>
      </w:r>
    </w:p>
    <w:p w14:paraId="7E18C51A" w14:textId="7F75890C" w:rsidR="00E71770" w:rsidRPr="00E71770" w:rsidRDefault="00E71770" w:rsidP="00A7102E">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Notice that even though the code had been reordered, the grouping of the identifiers and values remain the same. This is because our potential culprit </w:t>
      </w:r>
      <w:r w:rsidRPr="00E71770">
        <w:rPr>
          <w:rFonts w:ascii="Century" w:eastAsia="Century" w:hAnsi="Century" w:cs="Century"/>
          <w:sz w:val="18"/>
          <w:szCs w:val="18"/>
        </w:rPr>
        <w:lastRenderedPageBreak/>
        <w:t xml:space="preserve">wants to preserve the behavior of the program. </w:t>
      </w:r>
      <w:r w:rsidR="00A7102E">
        <w:rPr>
          <w:rFonts w:ascii="Century" w:eastAsia="Century" w:hAnsi="Century" w:cs="Century"/>
          <w:sz w:val="18"/>
          <w:szCs w:val="18"/>
        </w:rPr>
        <w:t xml:space="preserve"> </w:t>
      </w:r>
      <w:r w:rsidRPr="00E71770">
        <w:rPr>
          <w:rFonts w:ascii="Century" w:eastAsia="Century" w:hAnsi="Century" w:cs="Century"/>
          <w:sz w:val="18"/>
          <w:szCs w:val="18"/>
        </w:rPr>
        <w:t xml:space="preserve">Furthermore, switching around the order of the operation will also be detected because the n-gram clusters will be designed to be equal even when the tokens are reordered. </w:t>
      </w:r>
    </w:p>
    <w:p w14:paraId="174E6411" w14:textId="4ED9E428"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Every N iterations, the collected tokens are batched together into a </w:t>
      </w:r>
      <w:r w:rsidRPr="004366D6">
        <w:rPr>
          <w:rFonts w:ascii="Century" w:eastAsia="Century" w:hAnsi="Century" w:cs="Century"/>
          <w:b/>
          <w:bCs/>
          <w:sz w:val="18"/>
          <w:szCs w:val="18"/>
        </w:rPr>
        <w:t>TokenCluster</w:t>
      </w:r>
      <w:r w:rsidRPr="00E71770">
        <w:rPr>
          <w:rFonts w:ascii="Century" w:eastAsia="Century" w:hAnsi="Century" w:cs="Century"/>
          <w:sz w:val="18"/>
          <w:szCs w:val="18"/>
        </w:rPr>
        <w:t xml:space="preserve"> object. The hashes of each token are recomputed and combined to make a single hash value for the cluster. Re-ordering the tokens will have no effect on this value so obfuscation by reordering will not work.</w:t>
      </w:r>
    </w:p>
    <w:p w14:paraId="7FAE8E31" w14:textId="299CC456" w:rsidR="00E71770" w:rsidRPr="00E71770" w:rsidRDefault="00E71770" w:rsidP="00C83922">
      <w:pPr>
        <w:pStyle w:val="Sub-subsection"/>
        <w:spacing w:line="240" w:lineRule="auto"/>
        <w:jc w:val="both"/>
      </w:pPr>
      <w:r w:rsidRPr="00A72564">
        <w:t>2.3.</w:t>
      </w:r>
      <w:r w:rsidR="00B050E9">
        <w:t>3</w:t>
      </w:r>
      <w:bookmarkStart w:id="0" w:name="_GoBack"/>
      <w:bookmarkEnd w:id="0"/>
      <w:r w:rsidRPr="00A72564">
        <w:t xml:space="preserve">. </w:t>
      </w:r>
      <w:r w:rsidRPr="00E71770">
        <w:t>Cluster Occurrence Counting</w:t>
      </w:r>
    </w:p>
    <w:p w14:paraId="6691F472" w14:textId="387A552D"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With the </w:t>
      </w:r>
      <w:r w:rsidR="00445ED9">
        <w:rPr>
          <w:rFonts w:ascii="Century" w:eastAsia="Century" w:hAnsi="Century" w:cs="Century"/>
          <w:sz w:val="18"/>
          <w:szCs w:val="18"/>
        </w:rPr>
        <w:t>hash</w:t>
      </w:r>
      <w:r w:rsidRPr="00E71770">
        <w:rPr>
          <w:rFonts w:ascii="Century" w:eastAsia="Century" w:hAnsi="Century" w:cs="Century"/>
          <w:b/>
          <w:bCs/>
          <w:sz w:val="18"/>
          <w:szCs w:val="18"/>
        </w:rPr>
        <w:t xml:space="preserve"> </w:t>
      </w:r>
      <w:r w:rsidRPr="00E71770">
        <w:rPr>
          <w:rFonts w:ascii="Century" w:eastAsia="Century" w:hAnsi="Century" w:cs="Century"/>
          <w:sz w:val="18"/>
          <w:szCs w:val="18"/>
        </w:rPr>
        <w:t xml:space="preserve">of the token cluster class in place, occurrence counting now becomes a straightforward task. When a reader was put into the </w:t>
      </w:r>
      <w:r w:rsidRPr="00E71770">
        <w:rPr>
          <w:rFonts w:ascii="Century" w:eastAsia="Century" w:hAnsi="Century" w:cs="Century"/>
          <w:b/>
          <w:bCs/>
          <w:sz w:val="18"/>
          <w:szCs w:val="18"/>
        </w:rPr>
        <w:t xml:space="preserve">TokenClusterOccurrence </w:t>
      </w:r>
      <w:r w:rsidRPr="00E71770">
        <w:rPr>
          <w:rFonts w:ascii="Century" w:eastAsia="Century" w:hAnsi="Century" w:cs="Century"/>
          <w:sz w:val="18"/>
          <w:szCs w:val="18"/>
        </w:rPr>
        <w:t>class</w:t>
      </w:r>
      <w:r w:rsidRPr="00E71770">
        <w:rPr>
          <w:rFonts w:ascii="Century" w:eastAsia="Century" w:hAnsi="Century" w:cs="Century"/>
          <w:b/>
          <w:bCs/>
          <w:sz w:val="18"/>
          <w:szCs w:val="18"/>
        </w:rPr>
        <w:t>,</w:t>
      </w:r>
      <w:r w:rsidRPr="00E71770">
        <w:rPr>
          <w:rFonts w:ascii="Century" w:eastAsia="Century" w:hAnsi="Century" w:cs="Century"/>
          <w:sz w:val="18"/>
          <w:szCs w:val="18"/>
        </w:rPr>
        <w:t xml:space="preserve"> token clusters were extracted from it, then they are placed into a </w:t>
      </w:r>
      <w:r w:rsidR="00445ED9">
        <w:rPr>
          <w:rFonts w:ascii="Century" w:eastAsia="Century" w:hAnsi="Century" w:cs="Century"/>
          <w:sz w:val="18"/>
          <w:szCs w:val="18"/>
        </w:rPr>
        <w:t>hash map</w:t>
      </w:r>
      <w:r w:rsidRPr="00E71770">
        <w:rPr>
          <w:rFonts w:ascii="Century" w:eastAsia="Century" w:hAnsi="Century" w:cs="Century"/>
          <w:sz w:val="18"/>
          <w:szCs w:val="18"/>
        </w:rPr>
        <w:t xml:space="preserve"> that maps each token cluster to integer pairs that indicate how many times it had appeared for both</w:t>
      </w:r>
      <w:r w:rsidR="00994A27">
        <w:rPr>
          <w:rFonts w:ascii="Century" w:eastAsia="Century" w:hAnsi="Century" w:cs="Century"/>
          <w:sz w:val="18"/>
          <w:szCs w:val="18"/>
        </w:rPr>
        <w:t xml:space="preserve"> </w:t>
      </w:r>
      <w:r w:rsidRPr="00E71770">
        <w:rPr>
          <w:rFonts w:ascii="Century" w:eastAsia="Century" w:hAnsi="Century" w:cs="Century"/>
          <w:sz w:val="18"/>
          <w:szCs w:val="18"/>
        </w:rPr>
        <w:t xml:space="preserve">readers. From this table, the score could now be computed with the </w:t>
      </w:r>
      <w:r w:rsidRPr="00E71770">
        <w:rPr>
          <w:rFonts w:ascii="Century" w:eastAsia="Century" w:hAnsi="Century" w:cs="Century"/>
          <w:b/>
          <w:bCs/>
          <w:sz w:val="18"/>
          <w:szCs w:val="18"/>
        </w:rPr>
        <w:t xml:space="preserve">Jaccard Similarity Coefficient </w:t>
      </w:r>
      <w:r w:rsidR="00994A27">
        <w:rPr>
          <w:rFonts w:ascii="Century" w:eastAsia="Century" w:hAnsi="Century" w:cs="Century"/>
          <w:sz w:val="18"/>
          <w:szCs w:val="18"/>
        </w:rPr>
        <w:t>which uses</w:t>
      </w:r>
      <w:r w:rsidRPr="00E71770">
        <w:rPr>
          <w:rFonts w:ascii="Century" w:eastAsia="Century" w:hAnsi="Century" w:cs="Century"/>
          <w:sz w:val="18"/>
          <w:szCs w:val="18"/>
        </w:rPr>
        <w:t xml:space="preserve"> the </w:t>
      </w:r>
      <w:r w:rsidR="00994A27">
        <w:rPr>
          <w:rFonts w:ascii="Century" w:eastAsia="Century" w:hAnsi="Century" w:cs="Century"/>
          <w:sz w:val="18"/>
          <w:szCs w:val="18"/>
        </w:rPr>
        <w:t>quotient of the total</w:t>
      </w:r>
      <w:r w:rsidRPr="00E71770">
        <w:rPr>
          <w:rFonts w:ascii="Century" w:eastAsia="Century" w:hAnsi="Century" w:cs="Century"/>
          <w:sz w:val="18"/>
          <w:szCs w:val="18"/>
        </w:rPr>
        <w:t xml:space="preserve"> number of unique token clusters and similar token clusters.</w:t>
      </w:r>
    </w:p>
    <w:tbl>
      <w:tblPr>
        <w:tblStyle w:val="TableGrid"/>
        <w:tblW w:w="4094" w:type="dxa"/>
        <w:tblLook w:val="04A0" w:firstRow="1" w:lastRow="0" w:firstColumn="1" w:lastColumn="0" w:noHBand="0" w:noVBand="1"/>
      </w:tblPr>
      <w:tblGrid>
        <w:gridCol w:w="4094"/>
      </w:tblGrid>
      <w:tr w:rsidR="00E71770" w:rsidRPr="00E71770" w14:paraId="3E889B21" w14:textId="77777777" w:rsidTr="008264C4">
        <w:trPr>
          <w:trHeight w:val="16"/>
        </w:trPr>
        <w:tc>
          <w:tcPr>
            <w:tcW w:w="4094" w:type="dxa"/>
          </w:tcPr>
          <w:p w14:paraId="085BA2FE"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Algorithm 2.2. tabulate(Reader reader)</w:t>
            </w:r>
          </w:p>
        </w:tc>
      </w:tr>
      <w:tr w:rsidR="00E71770" w:rsidRPr="00E71770" w14:paraId="2833DA08" w14:textId="77777777" w:rsidTr="008264C4">
        <w:trPr>
          <w:trHeight w:val="98"/>
        </w:trPr>
        <w:tc>
          <w:tcPr>
            <w:tcW w:w="4094" w:type="dxa"/>
          </w:tcPr>
          <w:p w14:paraId="19B404F3" w14:textId="77777777" w:rsidR="00E71770" w:rsidRPr="00E71770" w:rsidRDefault="00E71770" w:rsidP="00C83922">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Let tok be a HashingTokenizer</w:t>
            </w:r>
          </w:p>
          <w:p w14:paraId="2A2EAE74" w14:textId="44D5D30F" w:rsidR="00E71770" w:rsidRPr="00E71770" w:rsidRDefault="00E71770" w:rsidP="008264C4">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For each TokenCluster cluster in tok.remainingTokenClusters(</w:t>
            </w:r>
            <w:r w:rsidR="003216CF">
              <w:rPr>
                <w:rFonts w:ascii="Century" w:eastAsia="Century" w:hAnsi="Century" w:cs="Century"/>
                <w:sz w:val="14"/>
                <w:szCs w:val="14"/>
              </w:rPr>
              <w:t>size</w:t>
            </w:r>
            <w:r w:rsidRPr="00E71770">
              <w:rPr>
                <w:rFonts w:ascii="Century" w:eastAsia="Century" w:hAnsi="Century" w:cs="Century"/>
                <w:sz w:val="14"/>
                <w:szCs w:val="14"/>
              </w:rPr>
              <w:t>))</w:t>
            </w:r>
          </w:p>
          <w:p w14:paraId="5BE75940" w14:textId="56F3076B"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r w:rsidR="008264C4">
              <w:rPr>
                <w:rFonts w:ascii="Century" w:eastAsia="Century" w:hAnsi="Century" w:cs="Century"/>
                <w:sz w:val="14"/>
                <w:szCs w:val="14"/>
              </w:rPr>
              <w:t xml:space="preserve">      </w:t>
            </w:r>
            <w:r w:rsidRPr="00E71770">
              <w:rPr>
                <w:rFonts w:ascii="Century" w:eastAsia="Century" w:hAnsi="Century" w:cs="Century"/>
                <w:sz w:val="14"/>
                <w:szCs w:val="14"/>
              </w:rPr>
              <w:t>this.addOccurred(cluster);</w:t>
            </w:r>
          </w:p>
          <w:p w14:paraId="5557E688"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p>
        </w:tc>
      </w:tr>
    </w:tbl>
    <w:p w14:paraId="68402A96" w14:textId="77777777"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hashing tokenizer seen here works exactly as described in the token hashing and token clustering sections above. </w:t>
      </w:r>
      <w:r w:rsidRPr="00E71770">
        <w:rPr>
          <w:rFonts w:ascii="Century" w:eastAsia="Century" w:hAnsi="Century" w:cs="Century"/>
          <w:i/>
          <w:iCs/>
          <w:sz w:val="18"/>
          <w:szCs w:val="18"/>
        </w:rPr>
        <w:t>addOccurred</w:t>
      </w:r>
      <w:r w:rsidRPr="00E71770">
        <w:rPr>
          <w:rFonts w:ascii="Century" w:eastAsia="Century" w:hAnsi="Century" w:cs="Century"/>
          <w:sz w:val="18"/>
          <w:szCs w:val="18"/>
        </w:rPr>
        <w:t xml:space="preserve"> adds the cluster to the hash table counting each token cluster occurrence.</w:t>
      </w:r>
    </w:p>
    <w:p w14:paraId="00AEB9DA" w14:textId="71FC2448" w:rsidR="00E71770" w:rsidRPr="00A72564" w:rsidRDefault="00E71770" w:rsidP="00C83922">
      <w:pPr>
        <w:pStyle w:val="Heading2"/>
        <w:numPr>
          <w:ilvl w:val="1"/>
          <w:numId w:val="2"/>
        </w:numPr>
        <w:spacing w:line="240" w:lineRule="auto"/>
        <w:jc w:val="both"/>
      </w:pPr>
      <w:r w:rsidRPr="00A72564">
        <w:t>The Graphical User Interface</w:t>
      </w:r>
    </w:p>
    <w:p w14:paraId="4A1C8F40" w14:textId="142155B2"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rFonts w:ascii="Century" w:eastAsia="Century" w:hAnsi="Century" w:cs="Century"/>
            <w:sz w:val="18"/>
            <w:szCs w:val="18"/>
          </w:rPr>
          <w:id w:val="-1438672804"/>
          <w:citation/>
        </w:sdtPr>
        <w:sdtEnd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Bie14 \l en-PH </w:instrText>
          </w:r>
          <w:r w:rsidRPr="00E71770">
            <w:rPr>
              <w:rFonts w:ascii="Century" w:eastAsia="Century" w:hAnsi="Century" w:cs="Century"/>
              <w:sz w:val="18"/>
              <w:szCs w:val="18"/>
            </w:rPr>
            <w:fldChar w:fldCharType="separate"/>
          </w:r>
          <w:r w:rsidR="0084051A" w:rsidRPr="0084051A">
            <w:rPr>
              <w:rFonts w:ascii="Century" w:eastAsia="Century" w:hAnsi="Century" w:cs="Century"/>
              <w:noProof/>
              <w:sz w:val="18"/>
              <w:szCs w:val="18"/>
            </w:rPr>
            <w:t>(Bien, 2014)</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w:t>
      </w:r>
    </w:p>
    <w:p w14:paraId="44B066CA" w14:textId="1A8BF508"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 author modelled the GUI classes with the Model-View-Presenter model</w:t>
      </w:r>
      <w:r w:rsidR="00630076">
        <w:rPr>
          <w:rFonts w:ascii="Century" w:eastAsia="Century" w:hAnsi="Century" w:cs="Century"/>
          <w:sz w:val="18"/>
          <w:szCs w:val="18"/>
        </w:rPr>
        <w:t xml:space="preserve"> along with </w:t>
      </w:r>
      <w:r w:rsidR="00630076" w:rsidRPr="005172F7">
        <w:rPr>
          <w:rFonts w:ascii="Century" w:eastAsia="Century" w:hAnsi="Century" w:cs="Century"/>
          <w:i/>
          <w:iCs/>
          <w:sz w:val="18"/>
          <w:szCs w:val="18"/>
        </w:rPr>
        <w:t>Service</w:t>
      </w:r>
      <w:r w:rsidR="00B52C6C">
        <w:rPr>
          <w:rFonts w:ascii="Century" w:eastAsia="Century" w:hAnsi="Century" w:cs="Century"/>
          <w:i/>
          <w:iCs/>
          <w:sz w:val="18"/>
          <w:szCs w:val="18"/>
        </w:rPr>
        <w:t>s</w:t>
      </w:r>
      <w:r w:rsidR="00630076">
        <w:rPr>
          <w:rFonts w:ascii="Century" w:eastAsia="Century" w:hAnsi="Century" w:cs="Century"/>
          <w:sz w:val="18"/>
          <w:szCs w:val="18"/>
        </w:rPr>
        <w:t xml:space="preserve"> class to </w:t>
      </w:r>
      <w:r w:rsidR="00B52C6C">
        <w:rPr>
          <w:rFonts w:ascii="Century" w:eastAsia="Century" w:hAnsi="Century" w:cs="Century"/>
          <w:sz w:val="18"/>
          <w:szCs w:val="18"/>
        </w:rPr>
        <w:t xml:space="preserve">give each </w:t>
      </w:r>
      <w:r w:rsidR="004579CE">
        <w:rPr>
          <w:rFonts w:ascii="Century" w:eastAsia="Century" w:hAnsi="Century" w:cs="Century"/>
          <w:sz w:val="18"/>
          <w:szCs w:val="18"/>
        </w:rPr>
        <w:t>menu</w:t>
      </w:r>
      <w:r w:rsidR="00B52C6C">
        <w:rPr>
          <w:rFonts w:ascii="Century" w:eastAsia="Century" w:hAnsi="Century" w:cs="Century"/>
          <w:sz w:val="18"/>
          <w:szCs w:val="18"/>
        </w:rPr>
        <w:t xml:space="preserve"> backend access.</w:t>
      </w:r>
    </w:p>
    <w:p w14:paraId="4D5E30D4" w14:textId="43C8BB7E" w:rsidR="00C83922" w:rsidRDefault="00E71770" w:rsidP="00611144">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 further build on this model, the author used the </w:t>
      </w:r>
      <w:r w:rsidRPr="00E71770">
        <w:rPr>
          <w:rFonts w:ascii="Century" w:eastAsia="Century" w:hAnsi="Century" w:cs="Century"/>
          <w:i/>
          <w:iCs/>
          <w:sz w:val="18"/>
          <w:szCs w:val="18"/>
        </w:rPr>
        <w:t>Afterburner</w:t>
      </w:r>
      <w:r w:rsidRPr="00E71770">
        <w:rPr>
          <w:rFonts w:ascii="Century" w:eastAsia="Century" w:hAnsi="Century" w:cs="Century"/>
          <w:sz w:val="18"/>
          <w:szCs w:val="18"/>
        </w:rPr>
        <w:t xml:space="preserve"> framework</w:t>
      </w:r>
      <w:r w:rsidR="00B218F3">
        <w:rPr>
          <w:rFonts w:ascii="Century" w:eastAsia="Century" w:hAnsi="Century" w:cs="Century"/>
          <w:sz w:val="18"/>
          <w:szCs w:val="18"/>
        </w:rPr>
        <w:t xml:space="preserve">. The framework removes some boilerplate by making views, services, and models easier to load and inject into the program </w:t>
      </w:r>
      <w:r w:rsidRPr="00E71770">
        <w:rPr>
          <w:rFonts w:ascii="Century" w:eastAsia="Century" w:hAnsi="Century" w:cs="Century"/>
          <w:sz w:val="18"/>
          <w:szCs w:val="18"/>
        </w:rPr>
        <w:t>so long as the classes in a GUI package follow the naming convention below:</w:t>
      </w:r>
    </w:p>
    <w:p w14:paraId="06CDB302" w14:textId="77777777" w:rsidR="00611144" w:rsidRPr="00E71770" w:rsidRDefault="00611144" w:rsidP="00611144">
      <w:pPr>
        <w:spacing w:after="0" w:line="240" w:lineRule="auto"/>
        <w:ind w:firstLine="720"/>
        <w:jc w:val="both"/>
        <w:rPr>
          <w:rFonts w:ascii="Century" w:eastAsia="Century" w:hAnsi="Century" w:cs="Century"/>
          <w:sz w:val="18"/>
          <w:szCs w:val="18"/>
        </w:rPr>
      </w:pPr>
    </w:p>
    <w:p w14:paraId="6D96B89E"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w:t>
      </w:r>
    </w:p>
    <w:p w14:paraId="4A357EC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|--[package_name]View.java</w:t>
      </w:r>
    </w:p>
    <w:p w14:paraId="014DA264"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|--[package_name].fxml</w:t>
      </w:r>
    </w:p>
    <w:p w14:paraId="1A5B80BD"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|--[package_name]Presenter.java</w:t>
      </w:r>
    </w:p>
    <w:p w14:paraId="4366A52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|--[package_name]Service.java</w:t>
      </w:r>
    </w:p>
    <w:p w14:paraId="53DAD459"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|--[package_name]Model.java</w:t>
      </w:r>
    </w:p>
    <w:p w14:paraId="0539676A" w14:textId="5150976D" w:rsidR="00E71770" w:rsidRPr="00E71770"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 xml:space="preserve">Fig. </w:t>
      </w:r>
      <w:r w:rsidR="009924E6">
        <w:rPr>
          <w:rFonts w:ascii="Century" w:eastAsia="Century" w:hAnsi="Century" w:cs="Century"/>
          <w:iCs/>
          <w:sz w:val="18"/>
          <w:szCs w:val="18"/>
          <w:lang w:val="en-US"/>
        </w:rPr>
        <w:t>5</w:t>
      </w:r>
      <w:r w:rsidRPr="00E71770">
        <w:rPr>
          <w:rFonts w:ascii="Century" w:eastAsia="Century" w:hAnsi="Century" w:cs="Century"/>
          <w:iCs/>
          <w:sz w:val="18"/>
          <w:szCs w:val="18"/>
          <w:lang w:val="en-US"/>
        </w:rPr>
        <w:t>. JavaFX Afterburner Package Structure Convention</w:t>
      </w:r>
    </w:p>
    <w:p w14:paraId="6772F482"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role of each one is well-defined by the MVP and MVC architectures, so the author will no longer elaborate on this. </w:t>
      </w:r>
    </w:p>
    <w:p w14:paraId="3A27CB73" w14:textId="6898C23C" w:rsidR="002834B8" w:rsidRDefault="00E71770" w:rsidP="00555E95">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With the architecture of the GUI well-established, each menu will be explained in the major section of this paper</w:t>
      </w:r>
    </w:p>
    <w:p w14:paraId="47607347" w14:textId="77777777" w:rsidR="002834B8" w:rsidRDefault="002834B8" w:rsidP="002834B8">
      <w:pPr>
        <w:spacing w:after="0" w:line="240" w:lineRule="auto"/>
        <w:jc w:val="both"/>
        <w:rPr>
          <w:rFonts w:ascii="Century" w:eastAsia="Century" w:hAnsi="Century" w:cs="Century"/>
          <w:sz w:val="18"/>
          <w:szCs w:val="18"/>
        </w:rPr>
      </w:pPr>
    </w:p>
    <w:p w14:paraId="528C3E93" w14:textId="53D8AB13" w:rsidR="00AC176D" w:rsidRPr="002834B8" w:rsidRDefault="002E04A6" w:rsidP="002834B8">
      <w:pPr>
        <w:pStyle w:val="Heading1"/>
        <w:rPr>
          <w:rFonts w:eastAsia="Century" w:cs="Century"/>
          <w:sz w:val="18"/>
          <w:szCs w:val="18"/>
        </w:rPr>
      </w:pPr>
      <w:r w:rsidRPr="00A72564">
        <w:t>3.  RESULTS AND DISCUSSION</w:t>
      </w:r>
    </w:p>
    <w:p w14:paraId="406E7788" w14:textId="29F3C395" w:rsidR="009A200B" w:rsidRPr="009A200B" w:rsidRDefault="00A72564" w:rsidP="00C83922">
      <w:pPr>
        <w:pStyle w:val="Heading2"/>
        <w:spacing w:line="240" w:lineRule="auto"/>
        <w:jc w:val="both"/>
      </w:pPr>
      <w:r>
        <w:t xml:space="preserve">3.1. </w:t>
      </w:r>
      <w:r w:rsidRPr="00A72564">
        <w:t>Running the Program</w:t>
      </w:r>
    </w:p>
    <w:p w14:paraId="4B9666D8" w14:textId="00F6F704" w:rsidR="00A72564" w:rsidRPr="00A72564" w:rsidRDefault="00A72564" w:rsidP="00C83922">
      <w:pPr>
        <w:pStyle w:val="Sub-subsection"/>
        <w:spacing w:line="240" w:lineRule="auto"/>
        <w:jc w:val="both"/>
      </w:pPr>
      <w:r>
        <w:t>3.1.1.</w:t>
      </w:r>
      <w:r w:rsidRPr="00A72564">
        <w:t>Projects Folder Menu</w:t>
      </w:r>
    </w:p>
    <w:p w14:paraId="63F44F86"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noProof/>
          <w:sz w:val="18"/>
          <w:szCs w:val="18"/>
        </w:rPr>
        <w:drawing>
          <wp:inline distT="0" distB="0" distL="0" distR="0" wp14:anchorId="50BD528E" wp14:editId="3CE7AF84">
            <wp:extent cx="2882854"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5448" cy="1555878"/>
                    </a:xfrm>
                    <a:prstGeom prst="rect">
                      <a:avLst/>
                    </a:prstGeom>
                    <a:noFill/>
                    <a:ln>
                      <a:noFill/>
                    </a:ln>
                  </pic:spPr>
                </pic:pic>
              </a:graphicData>
            </a:graphic>
          </wp:inline>
        </w:drawing>
      </w:r>
    </w:p>
    <w:p w14:paraId="4808255F" w14:textId="5076F16D" w:rsidR="005740EA"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00E34550">
        <w:rPr>
          <w:rFonts w:ascii="Century" w:eastAsia="Century" w:hAnsi="Century" w:cs="Century"/>
          <w:iCs/>
          <w:sz w:val="18"/>
          <w:szCs w:val="18"/>
          <w:lang w:val="en-US"/>
        </w:rPr>
        <w:t>6</w:t>
      </w:r>
      <w:r w:rsidRPr="00A72564">
        <w:rPr>
          <w:rFonts w:ascii="Century" w:eastAsia="Century" w:hAnsi="Century" w:cs="Century"/>
          <w:iCs/>
          <w:sz w:val="18"/>
          <w:szCs w:val="18"/>
          <w:lang w:val="en-US"/>
        </w:rPr>
        <w:t>. Configured GUI of the Multi-Project Folder Menu</w:t>
      </w:r>
    </w:p>
    <w:p w14:paraId="244DF474"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The multi-project menu allows the user to choose a folder which contains all the projects to be compared. Once the user presses </w:t>
      </w:r>
      <w:r w:rsidRPr="00A72564">
        <w:rPr>
          <w:rFonts w:ascii="Century" w:eastAsia="Century" w:hAnsi="Century" w:cs="Century"/>
          <w:i/>
          <w:iCs/>
          <w:sz w:val="18"/>
          <w:szCs w:val="18"/>
          <w:lang w:val="en-US"/>
        </w:rPr>
        <w:t>Choose</w:t>
      </w:r>
      <w:r w:rsidRPr="00A72564">
        <w:rPr>
          <w:rFonts w:ascii="Century" w:eastAsia="Century" w:hAnsi="Century" w:cs="Century"/>
          <w:sz w:val="18"/>
          <w:szCs w:val="18"/>
          <w:lang w:val="en-US"/>
        </w:rPr>
        <w:t xml:space="preserve">…, the standard folder selection UI (which varies between operating systems) will appear to allow the user to choose the folder more easily. </w:t>
      </w:r>
    </w:p>
    <w:p w14:paraId="5DA7DC15"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Furthermore, the user will be able to choose whether he wants to use a GLOB-filter or a REGEX filter to filter specific types of files he wants to compare. This was discussed in detail in the Algorithm section of the Methodology. </w:t>
      </w:r>
    </w:p>
    <w:p w14:paraId="0BB2F895" w14:textId="77777777" w:rsidR="00A72564" w:rsidRPr="00A72564" w:rsidRDefault="00A72564" w:rsidP="00C83922">
      <w:pPr>
        <w:spacing w:after="0" w:line="240" w:lineRule="auto"/>
        <w:jc w:val="both"/>
        <w:rPr>
          <w:rFonts w:ascii="Century" w:eastAsia="Century" w:hAnsi="Century" w:cs="Century"/>
          <w:sz w:val="18"/>
          <w:szCs w:val="18"/>
          <w:lang w:val="en-US"/>
        </w:rPr>
      </w:pPr>
    </w:p>
    <w:p w14:paraId="6BF735A2" w14:textId="3228FBCC" w:rsidR="00A72564" w:rsidRPr="00A72564" w:rsidRDefault="009A200B" w:rsidP="00C83922">
      <w:pPr>
        <w:pStyle w:val="Sub-subsection"/>
        <w:spacing w:line="240" w:lineRule="auto"/>
        <w:jc w:val="both"/>
      </w:pPr>
      <w:r>
        <w:t xml:space="preserve">3.1.2. </w:t>
      </w:r>
      <w:r w:rsidR="00A72564" w:rsidRPr="00A72564">
        <w:t>Individual Projects Menu</w:t>
      </w:r>
    </w:p>
    <w:p w14:paraId="05D168F6"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5FE622C7" wp14:editId="7C01979D">
            <wp:extent cx="2799242" cy="15093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0028" cy="1520604"/>
                    </a:xfrm>
                    <a:prstGeom prst="rect">
                      <a:avLst/>
                    </a:prstGeom>
                    <a:noFill/>
                    <a:ln>
                      <a:noFill/>
                    </a:ln>
                  </pic:spPr>
                </pic:pic>
              </a:graphicData>
            </a:graphic>
          </wp:inline>
        </w:drawing>
      </w:r>
    </w:p>
    <w:p w14:paraId="4DB4686D" w14:textId="014C5F6A"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0031102F">
        <w:rPr>
          <w:rFonts w:ascii="Century" w:eastAsia="Century" w:hAnsi="Century" w:cs="Century"/>
          <w:iCs/>
          <w:sz w:val="18"/>
          <w:szCs w:val="18"/>
          <w:lang w:val="en-US"/>
        </w:rPr>
        <w:t>7</w:t>
      </w:r>
      <w:r w:rsidRPr="00A72564">
        <w:rPr>
          <w:rFonts w:ascii="Century" w:eastAsia="Century" w:hAnsi="Century" w:cs="Century"/>
          <w:iCs/>
          <w:sz w:val="18"/>
          <w:szCs w:val="18"/>
          <w:lang w:val="en-US"/>
        </w:rPr>
        <w:t>. Individual Projects Menu</w:t>
      </w:r>
    </w:p>
    <w:p w14:paraId="1D170D3E" w14:textId="77777777" w:rsidR="00A72564" w:rsidRPr="00A72564" w:rsidRDefault="00A72564" w:rsidP="00C83922">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The individuals project menu allows the user to pick out the projects separately (like in the previously discussed menu). Like the previous menu, it uses the folder selection UI of the host OS.</w:t>
      </w:r>
    </w:p>
    <w:p w14:paraId="1863CFBA" w14:textId="77777777" w:rsidR="00A72564" w:rsidRPr="00A72564" w:rsidRDefault="00A72564" w:rsidP="00C83922">
      <w:pPr>
        <w:spacing w:after="0" w:line="240" w:lineRule="auto"/>
        <w:jc w:val="both"/>
        <w:rPr>
          <w:rFonts w:ascii="Century" w:eastAsia="Century" w:hAnsi="Century" w:cs="Century"/>
          <w:sz w:val="18"/>
          <w:szCs w:val="18"/>
        </w:rPr>
      </w:pPr>
    </w:p>
    <w:p w14:paraId="4824E1FE" w14:textId="44FAE8EB" w:rsidR="00A72564" w:rsidRDefault="009A200B" w:rsidP="00C83922">
      <w:pPr>
        <w:pStyle w:val="Sub-subsection"/>
        <w:spacing w:line="240" w:lineRule="auto"/>
        <w:jc w:val="both"/>
      </w:pPr>
      <w:r>
        <w:lastRenderedPageBreak/>
        <w:t xml:space="preserve">3.1.3. </w:t>
      </w:r>
      <w:r w:rsidR="00A72564" w:rsidRPr="00A72564">
        <w:t>Correlation Matrix Menu</w:t>
      </w:r>
    </w:p>
    <w:p w14:paraId="68C654F0" w14:textId="77777777" w:rsidR="009A200B" w:rsidRPr="00A72564" w:rsidRDefault="009A200B" w:rsidP="00C83922">
      <w:pPr>
        <w:pStyle w:val="Sub-subsection"/>
        <w:spacing w:line="240" w:lineRule="auto"/>
        <w:jc w:val="both"/>
      </w:pPr>
    </w:p>
    <w:p w14:paraId="49FEBBCB"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0667234" wp14:editId="553814A6">
            <wp:extent cx="308991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746760"/>
                    </a:xfrm>
                    <a:prstGeom prst="rect">
                      <a:avLst/>
                    </a:prstGeom>
                  </pic:spPr>
                </pic:pic>
              </a:graphicData>
            </a:graphic>
          </wp:inline>
        </w:drawing>
      </w:r>
    </w:p>
    <w:p w14:paraId="4C773183"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9</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1)</w:t>
      </w:r>
    </w:p>
    <w:p w14:paraId="13B35578"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37D0363" wp14:editId="4DF7DA0F">
            <wp:extent cx="3089910" cy="68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688975"/>
                    </a:xfrm>
                    <a:prstGeom prst="rect">
                      <a:avLst/>
                    </a:prstGeom>
                  </pic:spPr>
                </pic:pic>
              </a:graphicData>
            </a:graphic>
          </wp:inline>
        </w:drawing>
      </w:r>
    </w:p>
    <w:p w14:paraId="61E29F21"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10</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2)</w:t>
      </w:r>
    </w:p>
    <w:p w14:paraId="4DFF9A37"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38755D46" wp14:editId="09880885">
            <wp:extent cx="3089910" cy="728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728345"/>
                    </a:xfrm>
                    <a:prstGeom prst="rect">
                      <a:avLst/>
                    </a:prstGeom>
                  </pic:spPr>
                </pic:pic>
              </a:graphicData>
            </a:graphic>
          </wp:inline>
        </w:drawing>
      </w:r>
    </w:p>
    <w:p w14:paraId="61CC1907"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11</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3)</w:t>
      </w:r>
    </w:p>
    <w:p w14:paraId="6DE914B5"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1CC4490" w14:textId="77777777" w:rsidR="00A72564" w:rsidRPr="00520A72" w:rsidRDefault="00A72564" w:rsidP="00C83922">
      <w:pPr>
        <w:tabs>
          <w:tab w:val="num" w:pos="567"/>
        </w:tabs>
        <w:spacing w:after="0" w:line="240" w:lineRule="auto"/>
        <w:jc w:val="both"/>
        <w:rPr>
          <w:rFonts w:ascii="Century" w:eastAsia="Century" w:hAnsi="Century" w:cs="Century"/>
          <w:b/>
          <w:bCs/>
          <w:i/>
          <w:iCs/>
          <w:sz w:val="18"/>
          <w:szCs w:val="18"/>
        </w:rPr>
      </w:pPr>
      <w:r w:rsidRPr="00520A72">
        <w:rPr>
          <w:rFonts w:ascii="Century" w:eastAsia="Century" w:hAnsi="Century" w:cs="Century"/>
          <w:b/>
          <w:bCs/>
          <w:i/>
          <w:iCs/>
          <w:sz w:val="18"/>
          <w:szCs w:val="18"/>
        </w:rPr>
        <w:t>Ranking Menu</w:t>
      </w:r>
    </w:p>
    <w:p w14:paraId="346F15DD" w14:textId="77777777" w:rsidR="00A72564" w:rsidRPr="00A72564" w:rsidRDefault="00A72564" w:rsidP="00C83922">
      <w:pPr>
        <w:spacing w:after="0" w:line="240" w:lineRule="auto"/>
        <w:jc w:val="both"/>
        <w:rPr>
          <w:rFonts w:ascii="Century" w:eastAsia="Century" w:hAnsi="Century" w:cs="Century"/>
          <w:sz w:val="18"/>
          <w:szCs w:val="18"/>
        </w:rPr>
      </w:pPr>
    </w:p>
    <w:p w14:paraId="24A6990D"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42BB91BC" wp14:editId="30D2B4B6">
            <wp:extent cx="3089910" cy="660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660400"/>
                    </a:xfrm>
                    <a:prstGeom prst="rect">
                      <a:avLst/>
                    </a:prstGeom>
                  </pic:spPr>
                </pic:pic>
              </a:graphicData>
            </a:graphic>
          </wp:inline>
        </w:drawing>
      </w:r>
    </w:p>
    <w:p w14:paraId="264A526E"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12</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Ranking Menu</w:t>
      </w:r>
    </w:p>
    <w:p w14:paraId="0C48FD1D"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66E64CD3" w14:textId="77777777" w:rsidR="00A72564" w:rsidRPr="00A72564" w:rsidRDefault="00A72564" w:rsidP="00C83922">
      <w:pPr>
        <w:spacing w:after="0" w:line="240" w:lineRule="auto"/>
        <w:jc w:val="both"/>
        <w:rPr>
          <w:rFonts w:ascii="Century" w:eastAsia="Century" w:hAnsi="Century" w:cs="Century"/>
          <w:sz w:val="18"/>
          <w:szCs w:val="18"/>
        </w:rPr>
      </w:pPr>
    </w:p>
    <w:p w14:paraId="2C1E1FF5" w14:textId="6E14D8A4" w:rsidR="00A72564" w:rsidRPr="00A72564" w:rsidRDefault="009A200B" w:rsidP="00C83922">
      <w:pPr>
        <w:pStyle w:val="Heading2"/>
        <w:spacing w:line="240" w:lineRule="auto"/>
        <w:jc w:val="both"/>
      </w:pPr>
      <w:r>
        <w:t>3.</w:t>
      </w:r>
      <w:r w:rsidR="00636914">
        <w:t>2</w:t>
      </w:r>
      <w:r>
        <w:t xml:space="preserve">. </w:t>
      </w:r>
      <w:r w:rsidR="00A72564" w:rsidRPr="00A72564">
        <w:t>Program Correctness</w:t>
      </w:r>
    </w:p>
    <w:p w14:paraId="1ABCC3A9" w14:textId="037080E4" w:rsidR="00A72564" w:rsidRPr="00A72564" w:rsidRDefault="009A200B" w:rsidP="00C83922">
      <w:pPr>
        <w:pStyle w:val="Sub-subsection"/>
        <w:spacing w:line="240" w:lineRule="auto"/>
        <w:jc w:val="both"/>
      </w:pPr>
      <w:r>
        <w:t>3.</w:t>
      </w:r>
      <w:r w:rsidR="00636914">
        <w:t>2</w:t>
      </w:r>
      <w:r>
        <w:t xml:space="preserve">.1. </w:t>
      </w:r>
      <w:r w:rsidR="00A72564" w:rsidRPr="00A72564">
        <w:t>Unit Testing</w:t>
      </w:r>
    </w:p>
    <w:p w14:paraId="76BC68F6" w14:textId="7F6E4D92" w:rsidR="009A200B" w:rsidRPr="00906344" w:rsidRDefault="00A72564" w:rsidP="00906344">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rPr>
        <w:t xml:space="preserve">Many unit tests were done on some of the major modules to make sure their behavior remains the same throughout the development of the system. This section describes how each of them were tested and the results of these tests. </w:t>
      </w:r>
    </w:p>
    <w:p w14:paraId="7D037256" w14:textId="4E0AA8FF"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 xml:space="preserve">Project Flat Reading </w:t>
      </w:r>
      <w:r w:rsidR="00553EE0">
        <w:rPr>
          <w:rFonts w:ascii="Century" w:eastAsia="Century" w:hAnsi="Century" w:cs="Century"/>
          <w:b/>
          <w:bCs/>
          <w:i/>
          <w:iCs/>
          <w:sz w:val="18"/>
          <w:szCs w:val="18"/>
        </w:rPr>
        <w:t xml:space="preserve">and </w:t>
      </w:r>
      <w:r w:rsidR="00553EE0" w:rsidRPr="00A72564">
        <w:rPr>
          <w:rFonts w:ascii="Century" w:eastAsia="Century" w:hAnsi="Century" w:cs="Century"/>
          <w:b/>
          <w:bCs/>
          <w:i/>
          <w:iCs/>
          <w:sz w:val="18"/>
          <w:szCs w:val="18"/>
        </w:rPr>
        <w:t>Multi-Stream Reader Test</w:t>
      </w:r>
    </w:p>
    <w:p w14:paraId="1640A38F" w14:textId="74A6144E" w:rsidR="009A200B" w:rsidRPr="00636914" w:rsidRDefault="00A72564" w:rsidP="00C83922">
      <w:pPr>
        <w:spacing w:after="0" w:line="240" w:lineRule="auto"/>
        <w:jc w:val="both"/>
        <w:rPr>
          <w:rFonts w:ascii="Century" w:eastAsia="Century" w:hAnsi="Century" w:cs="Century"/>
          <w:b/>
          <w:bCs/>
          <w:sz w:val="18"/>
          <w:szCs w:val="18"/>
        </w:rPr>
      </w:pPr>
      <w:r w:rsidRPr="00A72564">
        <w:rPr>
          <w:rFonts w:ascii="Century" w:eastAsia="Century" w:hAnsi="Century" w:cs="Century"/>
          <w:sz w:val="18"/>
          <w:szCs w:val="18"/>
        </w:rPr>
        <w:t xml:space="preserve">This is the part of the program that concatenates input streams together into a single reader without extra copies. </w:t>
      </w:r>
      <w:r w:rsidR="00553EE0">
        <w:rPr>
          <w:rFonts w:ascii="Century" w:eastAsia="Century" w:hAnsi="Century" w:cs="Century"/>
          <w:sz w:val="18"/>
          <w:szCs w:val="18"/>
        </w:rPr>
        <w:t>The</w:t>
      </w:r>
      <w:r w:rsidRPr="00A72564">
        <w:rPr>
          <w:rFonts w:ascii="Century" w:eastAsia="Century" w:hAnsi="Century" w:cs="Century"/>
          <w:sz w:val="18"/>
          <w:szCs w:val="18"/>
        </w:rPr>
        <w:t xml:space="preserve"> test project with multiple files was used to test this and as expected, it yielded a reader that contains a properly combined version of all the test files in the project.</w:t>
      </w:r>
    </w:p>
    <w:p w14:paraId="0A191721" w14:textId="1ABB15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Projects Test</w:t>
      </w:r>
    </w:p>
    <w:p w14:paraId="45020BE8" w14:textId="2329E8C0" w:rsidR="009A200B" w:rsidRPr="0063691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This tests all project-based operations (mainly comparison). In particular, it takes in two </w:t>
      </w:r>
      <w:r w:rsidRPr="00A72564">
        <w:rPr>
          <w:rFonts w:ascii="Century" w:eastAsia="Century" w:hAnsi="Century" w:cs="Century"/>
          <w:b/>
          <w:bCs/>
          <w:sz w:val="18"/>
          <w:szCs w:val="18"/>
        </w:rPr>
        <w:t>Project</w:t>
      </w:r>
      <w:r w:rsidRPr="00A72564">
        <w:rPr>
          <w:rFonts w:ascii="Century" w:eastAsia="Century" w:hAnsi="Century" w:cs="Century"/>
          <w:sz w:val="18"/>
          <w:szCs w:val="18"/>
        </w:rPr>
        <w:t xml:space="preserve"> objects and compares them</w:t>
      </w:r>
      <w:r w:rsidR="00B03113">
        <w:rPr>
          <w:rFonts w:ascii="Century" w:eastAsia="Century" w:hAnsi="Century" w:cs="Century"/>
          <w:sz w:val="18"/>
          <w:szCs w:val="18"/>
        </w:rPr>
        <w:t xml:space="preserve">. With a lack of </w:t>
      </w:r>
      <w:r w:rsidR="00601BC5">
        <w:rPr>
          <w:rFonts w:ascii="Century" w:eastAsia="Century" w:hAnsi="Century" w:cs="Century"/>
          <w:sz w:val="18"/>
          <w:szCs w:val="18"/>
        </w:rPr>
        <w:t>ways to check correctness, t</w:t>
      </w:r>
      <w:r w:rsidRPr="00A72564">
        <w:rPr>
          <w:rFonts w:ascii="Century" w:eastAsia="Century" w:hAnsi="Century" w:cs="Century"/>
          <w:sz w:val="18"/>
          <w:szCs w:val="18"/>
        </w:rPr>
        <w:t>he only way to make sure the program yields proper results was to check if the output score was between 0.0 and 1.0, the actual range of possible scores.</w:t>
      </w:r>
    </w:p>
    <w:p w14:paraId="2DCD2EB8" w14:textId="54D686E6"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Tokenizing Test</w:t>
      </w:r>
    </w:p>
    <w:p w14:paraId="733DB7EA" w14:textId="161A1DD6" w:rsidR="009A200B" w:rsidRPr="0063691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the tokenizer properly tokenizes some basic string patterns. To check if this was correct, the program had to yield a </w:t>
      </w:r>
      <w:r w:rsidRPr="00A72564">
        <w:rPr>
          <w:rFonts w:ascii="Century" w:eastAsia="Century" w:hAnsi="Century" w:cs="Century"/>
          <w:b/>
          <w:bCs/>
          <w:sz w:val="18"/>
          <w:szCs w:val="18"/>
        </w:rPr>
        <w:t>Token</w:t>
      </w:r>
      <w:r w:rsidRPr="00A72564">
        <w:rPr>
          <w:rFonts w:ascii="Century" w:eastAsia="Century" w:hAnsi="Century" w:cs="Century"/>
          <w:sz w:val="18"/>
          <w:szCs w:val="18"/>
        </w:rPr>
        <w:t xml:space="preserve"> object that had the same underlying value as the tokens expected to be found on the string. </w:t>
      </w:r>
    </w:p>
    <w:p w14:paraId="3B5DABB7" w14:textId="7A8FA1C3"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 Equality Test</w:t>
      </w:r>
    </w:p>
    <w:p w14:paraId="13914CBF" w14:textId="6F9104AE" w:rsidR="00A72564"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two similar strings (same content, different string) yields </w:t>
      </w:r>
      <w:r w:rsidRPr="00A72564">
        <w:rPr>
          <w:rFonts w:ascii="Century" w:eastAsia="Century" w:hAnsi="Century" w:cs="Century"/>
          <w:i/>
          <w:iCs/>
          <w:sz w:val="18"/>
          <w:szCs w:val="18"/>
        </w:rPr>
        <w:t xml:space="preserve">equal </w:t>
      </w:r>
      <w:r w:rsidRPr="00A72564">
        <w:rPr>
          <w:rFonts w:ascii="Century" w:eastAsia="Century" w:hAnsi="Century" w:cs="Century"/>
          <w:sz w:val="18"/>
          <w:szCs w:val="18"/>
        </w:rPr>
        <w:t xml:space="preserve">token objects and hash values and different token strings yielded different token objects. </w:t>
      </w:r>
    </w:p>
    <w:p w14:paraId="2EC3F1DA" w14:textId="77777777" w:rsidR="009A200B" w:rsidRDefault="009A200B" w:rsidP="00C83922">
      <w:pPr>
        <w:tabs>
          <w:tab w:val="num" w:pos="567"/>
        </w:tabs>
        <w:spacing w:after="0" w:line="240" w:lineRule="auto"/>
        <w:jc w:val="both"/>
        <w:rPr>
          <w:rFonts w:ascii="Century" w:eastAsia="Century" w:hAnsi="Century" w:cs="Century"/>
          <w:i/>
          <w:iCs/>
          <w:sz w:val="18"/>
          <w:szCs w:val="18"/>
        </w:rPr>
      </w:pPr>
    </w:p>
    <w:p w14:paraId="4839F6E1" w14:textId="18003042" w:rsidR="00A72564" w:rsidRPr="00A72564" w:rsidRDefault="009A200B" w:rsidP="00C83922">
      <w:pPr>
        <w:pStyle w:val="Sub-subsection"/>
        <w:spacing w:line="240" w:lineRule="auto"/>
        <w:jc w:val="both"/>
      </w:pPr>
      <w:r>
        <w:t xml:space="preserve">3.3.2. </w:t>
      </w:r>
      <w:r w:rsidR="00A72564" w:rsidRPr="00A72564">
        <w:t>Performance Testing</w:t>
      </w:r>
    </w:p>
    <w:p w14:paraId="5CC12E1C" w14:textId="47F69ABE" w:rsidR="006C39DB" w:rsidRPr="004366D6" w:rsidRDefault="00A72564" w:rsidP="004366D6">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sidRPr="00A72564">
        <w:rPr>
          <w:rFonts w:ascii="Century" w:eastAsia="Century" w:hAnsi="Century" w:cs="Century"/>
          <w:i/>
          <w:iCs/>
          <w:sz w:val="18"/>
          <w:szCs w:val="18"/>
        </w:rPr>
        <w:t xml:space="preserve">ACER Aspire E 15 </w:t>
      </w:r>
      <w:r w:rsidRPr="00A72564">
        <w:rPr>
          <w:rFonts w:ascii="Century" w:eastAsia="Century" w:hAnsi="Century" w:cs="Century"/>
          <w:sz w:val="18"/>
          <w:szCs w:val="18"/>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79BCA7B6" w14:textId="182EF6DD" w:rsidR="004543E2" w:rsidRDefault="005E1294" w:rsidP="00C83922">
      <w:pPr>
        <w:spacing w:after="0" w:line="240" w:lineRule="auto"/>
        <w:jc w:val="both"/>
        <w:rPr>
          <w:rFonts w:ascii="Century" w:eastAsia="Century" w:hAnsi="Century" w:cs="Century"/>
          <w:iCs/>
          <w:sz w:val="18"/>
          <w:szCs w:val="18"/>
          <w:lang w:val="en-US"/>
        </w:rPr>
      </w:pPr>
      <w:r>
        <w:rPr>
          <w:rFonts w:ascii="Century" w:eastAsia="Century" w:hAnsi="Century" w:cs="Century"/>
          <w:iCs/>
          <w:sz w:val="18"/>
          <w:szCs w:val="18"/>
          <w:lang w:val="en-US"/>
        </w:rPr>
        <w:t>Fig. 13. Operation Time Table</w:t>
      </w:r>
    </w:p>
    <w:tbl>
      <w:tblPr>
        <w:tblStyle w:val="TableGrid"/>
        <w:tblW w:w="0" w:type="auto"/>
        <w:tblLook w:val="04A0" w:firstRow="1" w:lastRow="0" w:firstColumn="1" w:lastColumn="0" w:noHBand="0" w:noVBand="1"/>
      </w:tblPr>
      <w:tblGrid>
        <w:gridCol w:w="988"/>
        <w:gridCol w:w="1701"/>
        <w:gridCol w:w="1621"/>
      </w:tblGrid>
      <w:tr w:rsidR="00950E4A" w14:paraId="5D12E911" w14:textId="77777777" w:rsidTr="00950E4A">
        <w:tc>
          <w:tcPr>
            <w:tcW w:w="988" w:type="dxa"/>
          </w:tcPr>
          <w:p w14:paraId="727E2DFF" w14:textId="42C5C215"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Trial</w:t>
            </w:r>
          </w:p>
        </w:tc>
        <w:tc>
          <w:tcPr>
            <w:tcW w:w="1701" w:type="dxa"/>
          </w:tcPr>
          <w:p w14:paraId="6DB79455" w14:textId="1133A51D"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File Loading</w:t>
            </w:r>
          </w:p>
        </w:tc>
        <w:tc>
          <w:tcPr>
            <w:tcW w:w="1621" w:type="dxa"/>
          </w:tcPr>
          <w:p w14:paraId="36C27518" w14:textId="44D2AA6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Matrix Creation</w:t>
            </w:r>
          </w:p>
        </w:tc>
      </w:tr>
      <w:tr w:rsidR="00950E4A" w14:paraId="3E35E7C9" w14:textId="77777777" w:rsidTr="00950E4A">
        <w:tc>
          <w:tcPr>
            <w:tcW w:w="988" w:type="dxa"/>
          </w:tcPr>
          <w:p w14:paraId="398418BA" w14:textId="79A93E9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w:t>
            </w:r>
          </w:p>
        </w:tc>
        <w:tc>
          <w:tcPr>
            <w:tcW w:w="1701" w:type="dxa"/>
          </w:tcPr>
          <w:p w14:paraId="1BB57276" w14:textId="2CC85FF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1AF4D902" w14:textId="519756A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1171 ms</w:t>
            </w:r>
          </w:p>
        </w:tc>
      </w:tr>
      <w:tr w:rsidR="00950E4A" w14:paraId="1F5FEDAA" w14:textId="77777777" w:rsidTr="00950E4A">
        <w:tc>
          <w:tcPr>
            <w:tcW w:w="988" w:type="dxa"/>
          </w:tcPr>
          <w:p w14:paraId="3509DD7E" w14:textId="7252102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2</w:t>
            </w:r>
          </w:p>
        </w:tc>
        <w:tc>
          <w:tcPr>
            <w:tcW w:w="1701" w:type="dxa"/>
          </w:tcPr>
          <w:p w14:paraId="5682EB96" w14:textId="58B11A59"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565 ms</w:t>
            </w:r>
          </w:p>
        </w:tc>
        <w:tc>
          <w:tcPr>
            <w:tcW w:w="1621" w:type="dxa"/>
          </w:tcPr>
          <w:p w14:paraId="7794B7E6" w14:textId="0C219B17"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1173 ms</w:t>
            </w:r>
          </w:p>
        </w:tc>
      </w:tr>
      <w:tr w:rsidR="00950E4A" w14:paraId="0228A845" w14:textId="77777777" w:rsidTr="00950E4A">
        <w:tc>
          <w:tcPr>
            <w:tcW w:w="988" w:type="dxa"/>
          </w:tcPr>
          <w:p w14:paraId="3E2D5705" w14:textId="5142C2F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3</w:t>
            </w:r>
          </w:p>
        </w:tc>
        <w:tc>
          <w:tcPr>
            <w:tcW w:w="1701" w:type="dxa"/>
          </w:tcPr>
          <w:p w14:paraId="6C70207F" w14:textId="011580BA"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249BA57E" w14:textId="007C7ED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1139 ms</w:t>
            </w:r>
          </w:p>
        </w:tc>
      </w:tr>
    </w:tbl>
    <w:p w14:paraId="19969595" w14:textId="7475C548" w:rsidR="0084051A" w:rsidRPr="00670551" w:rsidRDefault="00B842F5" w:rsidP="00670551">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Eighteen projects were used for testing</w:t>
      </w:r>
      <w:r w:rsidR="00A72564" w:rsidRPr="00A72564">
        <w:rPr>
          <w:rFonts w:ascii="Century" w:eastAsia="Century" w:hAnsi="Century" w:cs="Century"/>
          <w:sz w:val="18"/>
          <w:szCs w:val="18"/>
        </w:rPr>
        <w:t xml:space="preserve"> and their combined size at the moment of testing was 50.1 MB. Averaging the three results, we find that loading the files takes an average of 553.67 ms and creating the matrix from these projects takes an average of 1161 ms. </w:t>
      </w:r>
    </w:p>
    <w:p w14:paraId="01D1EB58" w14:textId="5927AA4B" w:rsidR="0084051A" w:rsidRDefault="0084051A" w:rsidP="0084051A">
      <w:pPr>
        <w:pStyle w:val="Heading2"/>
        <w:rPr>
          <w:lang w:val="en-US"/>
        </w:rPr>
      </w:pPr>
      <w:r>
        <w:rPr>
          <w:lang w:val="en-US"/>
        </w:rPr>
        <w:t>3.4. Software Metrics</w:t>
      </w:r>
    </w:p>
    <w:p w14:paraId="48A0CD2E" w14:textId="2FD98CAD" w:rsidR="006903A3" w:rsidRPr="006903A3" w:rsidRDefault="0084051A" w:rsidP="004366D6">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 xml:space="preserve">There is a need to quantify some key characteristics of the code of this program. As such, the author turned to the Halstead complexity measures as a means of quantifying aspects of the implementation and expression of the algorithms in this program </w:t>
      </w:r>
      <w:sdt>
        <w:sdtPr>
          <w:rPr>
            <w:rFonts w:ascii="Century" w:eastAsia="Century" w:hAnsi="Century" w:cs="Century"/>
            <w:sz w:val="18"/>
            <w:szCs w:val="18"/>
          </w:rPr>
          <w:id w:val="1257867321"/>
          <w:citation/>
        </w:sdtPr>
        <w:sdtEnd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Vir17 \l en-PH </w:instrText>
          </w:r>
          <w:r w:rsidRPr="0084051A">
            <w:rPr>
              <w:rFonts w:ascii="Century" w:eastAsia="Century" w:hAnsi="Century" w:cs="Century"/>
              <w:sz w:val="18"/>
              <w:szCs w:val="18"/>
            </w:rPr>
            <w:fldChar w:fldCharType="separate"/>
          </w:r>
          <w:r w:rsidRPr="0084051A">
            <w:rPr>
              <w:rFonts w:ascii="Century" w:eastAsia="Century" w:hAnsi="Century" w:cs="Century"/>
              <w:noProof/>
              <w:sz w:val="18"/>
              <w:szCs w:val="18"/>
            </w:rPr>
            <w:t>(Virtual Machinery, 2017)</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xml:space="preserve">. </w:t>
      </w:r>
      <w:r w:rsidR="006903A3" w:rsidRPr="006903A3">
        <w:rPr>
          <w:rFonts w:ascii="Century" w:eastAsia="Century" w:hAnsi="Century" w:cs="Century"/>
          <w:sz w:val="18"/>
          <w:szCs w:val="18"/>
        </w:rPr>
        <w:t>Below are all the formulas used for this section.</w:t>
      </w:r>
    </w:p>
    <w:p w14:paraId="79EAAFD4" w14:textId="3B6863AF" w:rsidR="006903A3" w:rsidRPr="006903A3" w:rsidRDefault="006903A3" w:rsidP="006903A3">
      <w:pPr>
        <w:spacing w:after="0" w:line="240" w:lineRule="auto"/>
        <w:ind w:firstLine="720"/>
        <w:jc w:val="both"/>
        <w:rPr>
          <w:rFonts w:ascii="Century" w:eastAsia="Century" w:hAnsi="Century" w:cs="Century"/>
          <w:sz w:val="18"/>
          <w:szCs w:val="18"/>
        </w:rPr>
      </w:pPr>
      <m:oMath>
        <m:r>
          <w:rPr>
            <w:rFonts w:ascii="Cambria Math" w:eastAsia="Century" w:hAnsi="Cambria Math" w:cs="Century"/>
            <w:sz w:val="18"/>
            <w:szCs w:val="18"/>
          </w:rPr>
          <m:t>n=</m:t>
        </m:r>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rPr>
              <m:t>1</m:t>
            </m:r>
          </m:sub>
        </m:sSub>
        <m:r>
          <w:rPr>
            <w:rFonts w:ascii="Cambria Math" w:eastAsia="Century" w:hAnsi="Cambria Math" w:cs="Century"/>
            <w:sz w:val="18"/>
            <w:szCs w:val="18"/>
          </w:rPr>
          <m:t>+</m:t>
        </m:r>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rPr>
              <m:t>2</m:t>
            </m:r>
          </m:sub>
        </m:sSub>
      </m:oMath>
      <w:r>
        <w:rPr>
          <w:rFonts w:ascii="Century" w:eastAsia="Century" w:hAnsi="Century" w:cs="Century"/>
          <w:sz w:val="18"/>
          <w:szCs w:val="18"/>
        </w:rPr>
        <w:t xml:space="preserve">  </w:t>
      </w:r>
      <w:r>
        <w:rPr>
          <w:rFonts w:ascii="Century" w:eastAsia="Century" w:hAnsi="Century" w:cs="Century"/>
          <w:sz w:val="18"/>
          <w:szCs w:val="18"/>
        </w:rPr>
        <w:tab/>
      </w:r>
      <w:r>
        <w:rPr>
          <w:rFonts w:ascii="Century" w:eastAsia="Century" w:hAnsi="Century" w:cs="Century"/>
          <w:sz w:val="18"/>
          <w:szCs w:val="18"/>
        </w:rPr>
        <w:tab/>
      </w:r>
      <w:r>
        <w:rPr>
          <w:rFonts w:ascii="Century" w:eastAsia="Century" w:hAnsi="Century" w:cs="Century"/>
          <w:sz w:val="18"/>
          <w:szCs w:val="18"/>
        </w:rPr>
        <w:tab/>
        <w:t>(Eq. 1)</w:t>
      </w:r>
    </w:p>
    <w:p w14:paraId="42247835" w14:textId="2BDCB95B" w:rsidR="006903A3" w:rsidRPr="00807F4F" w:rsidRDefault="006903A3" w:rsidP="006903A3">
      <w:pPr>
        <w:spacing w:after="0" w:line="240" w:lineRule="auto"/>
        <w:ind w:firstLine="720"/>
        <w:jc w:val="both"/>
        <w:rPr>
          <w:rFonts w:ascii="Century" w:eastAsia="Century" w:hAnsi="Century" w:cs="Century"/>
          <w:sz w:val="18"/>
          <w:szCs w:val="18"/>
          <w:lang w:val="es-ES"/>
        </w:rPr>
      </w:pPr>
      <m:oMath>
        <m:r>
          <w:rPr>
            <w:rFonts w:ascii="Cambria Math" w:eastAsia="Century" w:hAnsi="Cambria Math" w:cs="Century"/>
            <w:sz w:val="18"/>
            <w:szCs w:val="18"/>
          </w:rPr>
          <m:t>N</m:t>
        </m:r>
        <m:r>
          <w:rPr>
            <w:rFonts w:ascii="Cambria Math" w:eastAsia="Century" w:hAnsi="Cambria Math" w:cs="Century"/>
            <w:sz w:val="18"/>
            <w:szCs w:val="18"/>
            <w:lang w:val="es-ES"/>
          </w:rPr>
          <m:t>=</m:t>
        </m:r>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1</m:t>
            </m:r>
          </m:sub>
        </m:sSub>
        <m:r>
          <w:rPr>
            <w:rFonts w:ascii="Cambria Math" w:eastAsia="Century" w:hAnsi="Cambria Math" w:cs="Century"/>
            <w:sz w:val="18"/>
            <w:szCs w:val="18"/>
            <w:lang w:val="es-ES"/>
          </w:rPr>
          <m:t>+</m:t>
        </m:r>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2</m:t>
            </m:r>
          </m:sub>
        </m:sSub>
      </m:oMath>
      <w:r w:rsidRPr="006903A3">
        <w:rPr>
          <w:rFonts w:ascii="Century" w:eastAsia="Century" w:hAnsi="Century" w:cs="Century"/>
          <w:sz w:val="18"/>
          <w:szCs w:val="18"/>
          <w:lang w:val="es-ES"/>
        </w:rPr>
        <w:t xml:space="preserve"> </w:t>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t>(Eq. 2)</w:t>
      </w:r>
    </w:p>
    <w:p w14:paraId="4B16712C" w14:textId="2BA186BE" w:rsidR="006903A3" w:rsidRPr="00807F4F" w:rsidRDefault="006903A3" w:rsidP="006903A3">
      <w:pPr>
        <w:spacing w:after="0" w:line="240" w:lineRule="auto"/>
        <w:ind w:firstLine="720"/>
        <w:jc w:val="both"/>
        <w:rPr>
          <w:rFonts w:ascii="Century" w:eastAsia="Century" w:hAnsi="Century" w:cs="Century"/>
          <w:sz w:val="18"/>
          <w:szCs w:val="18"/>
          <w:lang w:val="es-ES"/>
        </w:rPr>
      </w:pPr>
      <m:oMath>
        <m:acc>
          <m:accPr>
            <m:ctrlPr>
              <w:rPr>
                <w:rFonts w:ascii="Cambria Math" w:eastAsia="Century" w:hAnsi="Cambria Math" w:cs="Century"/>
                <w:i/>
                <w:sz w:val="18"/>
                <w:szCs w:val="18"/>
              </w:rPr>
            </m:ctrlPr>
          </m:accPr>
          <m:e>
            <m:r>
              <w:rPr>
                <w:rFonts w:ascii="Cambria Math" w:eastAsia="Century" w:hAnsi="Cambria Math" w:cs="Century"/>
                <w:sz w:val="18"/>
                <w:szCs w:val="18"/>
              </w:rPr>
              <m:t>N</m:t>
            </m:r>
          </m:e>
        </m:acc>
        <m:r>
          <w:rPr>
            <w:rFonts w:ascii="Cambria Math" w:eastAsia="Century" w:hAnsi="Cambria Math" w:cs="Century"/>
            <w:sz w:val="18"/>
            <w:szCs w:val="18"/>
            <w:lang w:val="es-ES"/>
          </w:rPr>
          <m:t>=</m:t>
        </m:r>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1</m:t>
            </m:r>
          </m:sub>
        </m:sSub>
        <m:func>
          <m:funcPr>
            <m:ctrlPr>
              <w:rPr>
                <w:rFonts w:ascii="Cambria Math" w:eastAsia="Century" w:hAnsi="Cambria Math" w:cs="Century"/>
                <w:i/>
                <w:sz w:val="18"/>
                <w:szCs w:val="18"/>
              </w:rPr>
            </m:ctrlPr>
          </m:funcPr>
          <m:fName>
            <m:sSub>
              <m:sSubPr>
                <m:ctrlPr>
                  <w:rPr>
                    <w:rFonts w:ascii="Cambria Math" w:eastAsia="Century" w:hAnsi="Cambria Math" w:cs="Century"/>
                    <w:i/>
                    <w:sz w:val="18"/>
                    <w:szCs w:val="18"/>
                  </w:rPr>
                </m:ctrlPr>
              </m:sSubPr>
              <m:e>
                <m:r>
                  <m:rPr>
                    <m:sty m:val="p"/>
                  </m:rPr>
                  <w:rPr>
                    <w:rFonts w:ascii="Cambria Math" w:eastAsia="Century" w:hAnsi="Cambria Math" w:cs="Century"/>
                    <w:sz w:val="18"/>
                    <w:szCs w:val="18"/>
                    <w:lang w:val="es-ES"/>
                  </w:rPr>
                  <m:t>log</m:t>
                </m:r>
                <m:ctrlPr>
                  <w:rPr>
                    <w:rFonts w:ascii="Cambria Math" w:eastAsia="Century" w:hAnsi="Cambria Math" w:cs="Century"/>
                    <w:sz w:val="18"/>
                    <w:szCs w:val="18"/>
                  </w:rPr>
                </m:ctrlPr>
              </m:e>
              <m:sub>
                <m:r>
                  <w:rPr>
                    <w:rFonts w:ascii="Cambria Math" w:eastAsia="Century" w:hAnsi="Cambria Math" w:cs="Century"/>
                    <w:sz w:val="18"/>
                    <w:szCs w:val="18"/>
                    <w:lang w:val="es-ES"/>
                  </w:rPr>
                  <m:t>2</m:t>
                </m:r>
                <m:ctrlPr>
                  <w:rPr>
                    <w:rFonts w:ascii="Cambria Math" w:eastAsia="Century" w:hAnsi="Cambria Math" w:cs="Century"/>
                    <w:sz w:val="18"/>
                    <w:szCs w:val="18"/>
                  </w:rPr>
                </m:ctrlPr>
              </m:sub>
            </m:sSub>
          </m:fName>
          <m:e>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1</m:t>
                </m:r>
              </m:sub>
            </m:sSub>
          </m:e>
        </m:func>
        <m:r>
          <w:rPr>
            <w:rFonts w:ascii="Cambria Math" w:eastAsia="Century" w:hAnsi="Cambria Math" w:cs="Century"/>
            <w:sz w:val="18"/>
            <w:szCs w:val="18"/>
            <w:lang w:val="es-ES"/>
          </w:rPr>
          <m:t>+</m:t>
        </m:r>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2</m:t>
            </m:r>
          </m:sub>
        </m:sSub>
        <m:func>
          <m:funcPr>
            <m:ctrlPr>
              <w:rPr>
                <w:rFonts w:ascii="Cambria Math" w:eastAsia="Century" w:hAnsi="Cambria Math" w:cs="Century"/>
                <w:i/>
                <w:sz w:val="18"/>
                <w:szCs w:val="18"/>
              </w:rPr>
            </m:ctrlPr>
          </m:funcPr>
          <m:fName>
            <m:sSub>
              <m:sSubPr>
                <m:ctrlPr>
                  <w:rPr>
                    <w:rFonts w:ascii="Cambria Math" w:eastAsia="Century" w:hAnsi="Cambria Math" w:cs="Century"/>
                    <w:i/>
                    <w:sz w:val="18"/>
                    <w:szCs w:val="18"/>
                  </w:rPr>
                </m:ctrlPr>
              </m:sSubPr>
              <m:e>
                <m:r>
                  <m:rPr>
                    <m:sty m:val="p"/>
                  </m:rPr>
                  <w:rPr>
                    <w:rFonts w:ascii="Cambria Math" w:eastAsia="Century" w:hAnsi="Cambria Math" w:cs="Century"/>
                    <w:sz w:val="18"/>
                    <w:szCs w:val="18"/>
                    <w:lang w:val="es-ES"/>
                  </w:rPr>
                  <m:t>log</m:t>
                </m:r>
                <m:ctrlPr>
                  <w:rPr>
                    <w:rFonts w:ascii="Cambria Math" w:eastAsia="Century" w:hAnsi="Cambria Math" w:cs="Century"/>
                    <w:sz w:val="18"/>
                    <w:szCs w:val="18"/>
                  </w:rPr>
                </m:ctrlPr>
              </m:e>
              <m:sub>
                <m:r>
                  <w:rPr>
                    <w:rFonts w:ascii="Cambria Math" w:eastAsia="Century" w:hAnsi="Cambria Math" w:cs="Century"/>
                    <w:sz w:val="18"/>
                    <w:szCs w:val="18"/>
                    <w:lang w:val="es-ES"/>
                  </w:rPr>
                  <m:t>2</m:t>
                </m:r>
                <m:ctrlPr>
                  <w:rPr>
                    <w:rFonts w:ascii="Cambria Math" w:eastAsia="Century" w:hAnsi="Cambria Math" w:cs="Century"/>
                    <w:sz w:val="18"/>
                    <w:szCs w:val="18"/>
                  </w:rPr>
                </m:ctrlPr>
              </m:sub>
            </m:sSub>
          </m:fName>
          <m:e>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2</m:t>
                </m:r>
              </m:sub>
            </m:sSub>
          </m:e>
        </m:func>
      </m:oMath>
      <w:r w:rsidRPr="006903A3">
        <w:rPr>
          <w:rFonts w:ascii="Century" w:eastAsia="Century" w:hAnsi="Century" w:cs="Century"/>
          <w:sz w:val="18"/>
          <w:szCs w:val="18"/>
          <w:lang w:val="es-ES"/>
        </w:rPr>
        <w:softHyphen/>
      </w:r>
      <w:r w:rsidRPr="006903A3">
        <w:rPr>
          <w:rFonts w:ascii="Century" w:eastAsia="Century" w:hAnsi="Century" w:cs="Century"/>
          <w:sz w:val="18"/>
          <w:szCs w:val="18"/>
          <w:lang w:val="es-ES"/>
        </w:rPr>
        <w:softHyphen/>
        <w:t xml:space="preserve"> </w:t>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t>(Eq. 3)</w:t>
      </w:r>
    </w:p>
    <w:p w14:paraId="0119F8A7" w14:textId="5C68477C" w:rsidR="006903A3" w:rsidRPr="006903A3" w:rsidRDefault="006903A3" w:rsidP="006903A3">
      <w:pPr>
        <w:spacing w:after="0" w:line="240" w:lineRule="auto"/>
        <w:ind w:firstLine="720"/>
        <w:jc w:val="both"/>
        <w:rPr>
          <w:rFonts w:ascii="Century" w:eastAsia="Century" w:hAnsi="Century" w:cs="Century"/>
          <w:sz w:val="18"/>
          <w:szCs w:val="18"/>
          <w:lang w:val="es-ES"/>
        </w:rPr>
      </w:pPr>
      <m:oMath>
        <m:r>
          <w:rPr>
            <w:rFonts w:ascii="Cambria Math" w:eastAsia="Century" w:hAnsi="Cambria Math" w:cs="Century"/>
            <w:sz w:val="18"/>
            <w:szCs w:val="18"/>
          </w:rPr>
          <m:t>V</m:t>
        </m:r>
        <m:r>
          <w:rPr>
            <w:rFonts w:ascii="Cambria Math" w:eastAsia="Century" w:hAnsi="Cambria Math" w:cs="Century"/>
            <w:sz w:val="18"/>
            <w:szCs w:val="18"/>
            <w:lang w:val="es-ES"/>
          </w:rPr>
          <m:t>=</m:t>
        </m:r>
        <m:r>
          <w:rPr>
            <w:rFonts w:ascii="Cambria Math" w:eastAsia="Century" w:hAnsi="Cambria Math" w:cs="Century"/>
            <w:sz w:val="18"/>
            <w:szCs w:val="18"/>
          </w:rPr>
          <m:t>Nlo</m:t>
        </m:r>
        <m:sSub>
          <m:sSubPr>
            <m:ctrlPr>
              <w:rPr>
                <w:rFonts w:ascii="Cambria Math" w:eastAsia="Century" w:hAnsi="Cambria Math" w:cs="Century"/>
                <w:i/>
                <w:sz w:val="18"/>
                <w:szCs w:val="18"/>
              </w:rPr>
            </m:ctrlPr>
          </m:sSubPr>
          <m:e>
            <m:r>
              <w:rPr>
                <w:rFonts w:ascii="Cambria Math" w:eastAsia="Century" w:hAnsi="Cambria Math" w:cs="Century"/>
                <w:sz w:val="18"/>
                <w:szCs w:val="18"/>
              </w:rPr>
              <m:t>g</m:t>
            </m:r>
          </m:e>
          <m:sub>
            <m:r>
              <w:rPr>
                <w:rFonts w:ascii="Cambria Math" w:eastAsia="Century" w:hAnsi="Cambria Math" w:cs="Century"/>
                <w:sz w:val="18"/>
                <w:szCs w:val="18"/>
                <w:lang w:val="es-ES"/>
              </w:rPr>
              <m:t>2</m:t>
            </m:r>
          </m:sub>
        </m:sSub>
        <m:r>
          <w:rPr>
            <w:rFonts w:ascii="Cambria Math" w:eastAsia="Century" w:hAnsi="Cambria Math" w:cs="Century"/>
            <w:sz w:val="18"/>
            <w:szCs w:val="18"/>
            <w:lang w:val="es-ES"/>
          </w:rPr>
          <m:t>(</m:t>
        </m:r>
        <m:r>
          <w:rPr>
            <w:rFonts w:ascii="Cambria Math" w:eastAsia="Century" w:hAnsi="Cambria Math" w:cs="Century"/>
            <w:sz w:val="18"/>
            <w:szCs w:val="18"/>
          </w:rPr>
          <m:t>n</m:t>
        </m:r>
        <m:r>
          <w:rPr>
            <w:rFonts w:ascii="Cambria Math" w:eastAsia="Century" w:hAnsi="Cambria Math" w:cs="Century"/>
            <w:sz w:val="18"/>
            <w:szCs w:val="18"/>
            <w:lang w:val="es-ES"/>
          </w:rPr>
          <m:t>)</m:t>
        </m:r>
      </m:oMath>
      <w:r w:rsidRPr="006903A3">
        <w:rPr>
          <w:rFonts w:ascii="Century" w:eastAsia="Century" w:hAnsi="Century" w:cs="Century"/>
          <w:sz w:val="18"/>
          <w:szCs w:val="18"/>
          <w:lang w:val="es-ES"/>
        </w:rPr>
        <w:t xml:space="preserve"> </w:t>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t>(Eq. 4)</w:t>
      </w:r>
    </w:p>
    <w:p w14:paraId="19223D2E" w14:textId="75A87D76" w:rsidR="006903A3" w:rsidRPr="006903A3" w:rsidRDefault="006903A3" w:rsidP="006903A3">
      <w:pPr>
        <w:spacing w:after="0" w:line="240" w:lineRule="auto"/>
        <w:ind w:firstLine="720"/>
        <w:jc w:val="both"/>
        <w:rPr>
          <w:rFonts w:ascii="Century" w:eastAsia="Century" w:hAnsi="Century" w:cs="Century"/>
          <w:sz w:val="18"/>
          <w:szCs w:val="18"/>
          <w:lang w:val="es-ES"/>
        </w:rPr>
      </w:pPr>
      <m:oMath>
        <m:r>
          <w:rPr>
            <w:rFonts w:ascii="Cambria Math" w:eastAsia="Century" w:hAnsi="Cambria Math" w:cs="Century"/>
            <w:sz w:val="18"/>
            <w:szCs w:val="18"/>
          </w:rPr>
          <w:lastRenderedPageBreak/>
          <m:t>D</m:t>
        </m:r>
        <m:r>
          <w:rPr>
            <w:rFonts w:ascii="Cambria Math" w:eastAsia="Century" w:hAnsi="Cambria Math" w:cs="Century"/>
            <w:sz w:val="18"/>
            <w:szCs w:val="18"/>
            <w:lang w:val="es-ES"/>
          </w:rPr>
          <m:t>=</m:t>
        </m:r>
        <m:f>
          <m:fPr>
            <m:ctrlPr>
              <w:rPr>
                <w:rFonts w:ascii="Cambria Math" w:eastAsia="Century" w:hAnsi="Cambria Math" w:cs="Century"/>
                <w:i/>
                <w:sz w:val="18"/>
                <w:szCs w:val="18"/>
              </w:rPr>
            </m:ctrlPr>
          </m:fPr>
          <m:num>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1</m:t>
                </m:r>
              </m:sub>
            </m:sSub>
          </m:num>
          <m:den>
            <m:r>
              <w:rPr>
                <w:rFonts w:ascii="Cambria Math" w:eastAsia="Century" w:hAnsi="Cambria Math" w:cs="Century"/>
                <w:sz w:val="18"/>
                <w:szCs w:val="18"/>
                <w:lang w:val="es-ES"/>
              </w:rPr>
              <m:t>2</m:t>
            </m:r>
          </m:den>
        </m:f>
        <m:r>
          <w:rPr>
            <w:rFonts w:ascii="Cambria Math" w:eastAsia="Century" w:hAnsi="Cambria Math" w:cs="Century"/>
            <w:sz w:val="18"/>
            <w:szCs w:val="18"/>
            <w:lang w:val="es-ES"/>
          </w:rPr>
          <m:t>*</m:t>
        </m:r>
        <m:f>
          <m:fPr>
            <m:ctrlPr>
              <w:rPr>
                <w:rFonts w:ascii="Cambria Math" w:eastAsia="Century" w:hAnsi="Cambria Math" w:cs="Century"/>
                <w:i/>
                <w:sz w:val="18"/>
                <w:szCs w:val="18"/>
              </w:rPr>
            </m:ctrlPr>
          </m:fPr>
          <m:num>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2</m:t>
                </m:r>
              </m:sub>
            </m:sSub>
          </m:num>
          <m:den>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lang w:val="es-ES"/>
                  </w:rPr>
                  <m:t>2</m:t>
                </m:r>
              </m:sub>
            </m:sSub>
          </m:den>
        </m:f>
      </m:oMath>
      <w:r w:rsidRPr="006903A3">
        <w:rPr>
          <w:rFonts w:ascii="Century" w:eastAsia="Century" w:hAnsi="Century" w:cs="Century"/>
          <w:sz w:val="18"/>
          <w:szCs w:val="18"/>
          <w:lang w:val="es-ES"/>
        </w:rPr>
        <w:t xml:space="preserve"> </w:t>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t>(Eq. 5)</w:t>
      </w:r>
    </w:p>
    <w:p w14:paraId="141EE4BB" w14:textId="720CA721" w:rsidR="006903A3" w:rsidRPr="006903A3" w:rsidRDefault="006903A3" w:rsidP="00807F4F">
      <w:pPr>
        <w:spacing w:after="0" w:line="240" w:lineRule="auto"/>
        <w:ind w:firstLine="720"/>
        <w:jc w:val="both"/>
        <w:rPr>
          <w:rFonts w:ascii="Century" w:eastAsia="Century" w:hAnsi="Century" w:cs="Century"/>
          <w:sz w:val="18"/>
          <w:szCs w:val="18"/>
        </w:rPr>
      </w:pPr>
      <m:oMath>
        <m:r>
          <w:rPr>
            <w:rFonts w:ascii="Cambria Math" w:eastAsia="Century" w:hAnsi="Cambria Math" w:cs="Century"/>
            <w:sz w:val="18"/>
            <w:szCs w:val="18"/>
          </w:rPr>
          <m:t>E</m:t>
        </m:r>
        <m:r>
          <w:rPr>
            <w:rFonts w:ascii="Cambria Math" w:eastAsia="Century" w:hAnsi="Cambria Math" w:cs="Century"/>
            <w:sz w:val="18"/>
            <w:szCs w:val="18"/>
            <w:lang w:val="es-ES"/>
          </w:rPr>
          <m:t>=</m:t>
        </m:r>
        <m:r>
          <w:rPr>
            <w:rFonts w:ascii="Cambria Math" w:eastAsia="Century" w:hAnsi="Cambria Math" w:cs="Century"/>
            <w:sz w:val="18"/>
            <w:szCs w:val="18"/>
          </w:rPr>
          <m:t>D</m:t>
        </m:r>
        <m:r>
          <w:rPr>
            <w:rFonts w:ascii="Cambria Math" w:eastAsia="Century" w:hAnsi="Cambria Math" w:cs="Century"/>
            <w:sz w:val="18"/>
            <w:szCs w:val="18"/>
            <w:lang w:val="es-ES"/>
          </w:rPr>
          <m:t>*</m:t>
        </m:r>
        <m:r>
          <w:rPr>
            <w:rFonts w:ascii="Cambria Math" w:eastAsia="Century" w:hAnsi="Cambria Math" w:cs="Century"/>
            <w:sz w:val="18"/>
            <w:szCs w:val="18"/>
          </w:rPr>
          <m:t>V</m:t>
        </m:r>
      </m:oMath>
      <w:r w:rsidR="00807F4F" w:rsidRPr="00807F4F">
        <w:rPr>
          <w:rFonts w:ascii="Century" w:eastAsia="Century" w:hAnsi="Century" w:cs="Century"/>
          <w:sz w:val="18"/>
          <w:szCs w:val="18"/>
        </w:rPr>
        <w:tab/>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lang w:val="es-ES"/>
        </w:rPr>
        <w:tab/>
      </w:r>
      <w:r w:rsidR="00807F4F" w:rsidRPr="00807F4F">
        <w:rPr>
          <w:rFonts w:ascii="Century" w:eastAsia="Century" w:hAnsi="Century" w:cs="Century"/>
          <w:sz w:val="18"/>
          <w:szCs w:val="18"/>
        </w:rPr>
        <w:t>(Eq. 6)</w:t>
      </w:r>
    </w:p>
    <w:p w14:paraId="112837EF" w14:textId="4AA1CE05" w:rsidR="00807F4F" w:rsidRDefault="006903A3" w:rsidP="00807F4F">
      <w:pPr>
        <w:spacing w:after="0" w:line="240" w:lineRule="auto"/>
        <w:ind w:firstLine="720"/>
        <w:jc w:val="both"/>
        <w:rPr>
          <w:rFonts w:ascii="Century" w:eastAsia="Century" w:hAnsi="Century" w:cs="Century"/>
          <w:sz w:val="18"/>
          <w:szCs w:val="18"/>
        </w:rPr>
      </w:pPr>
      <m:oMath>
        <m:r>
          <w:rPr>
            <w:rFonts w:ascii="Cambria Math" w:eastAsia="Century" w:hAnsi="Cambria Math" w:cs="Century"/>
            <w:sz w:val="18"/>
            <w:szCs w:val="18"/>
          </w:rPr>
          <m:t>T=</m:t>
        </m:r>
        <m:f>
          <m:fPr>
            <m:ctrlPr>
              <w:rPr>
                <w:rFonts w:ascii="Cambria Math" w:eastAsia="Century" w:hAnsi="Cambria Math" w:cs="Century"/>
                <w:i/>
                <w:sz w:val="18"/>
                <w:szCs w:val="18"/>
              </w:rPr>
            </m:ctrlPr>
          </m:fPr>
          <m:num>
            <m:r>
              <w:rPr>
                <w:rFonts w:ascii="Cambria Math" w:eastAsia="Century" w:hAnsi="Cambria Math" w:cs="Century"/>
                <w:sz w:val="18"/>
                <w:szCs w:val="18"/>
              </w:rPr>
              <m:t>E</m:t>
            </m:r>
          </m:num>
          <m:den>
            <m:r>
              <w:rPr>
                <w:rFonts w:ascii="Cambria Math" w:eastAsia="Century" w:hAnsi="Cambria Math" w:cs="Century"/>
                <w:sz w:val="18"/>
                <w:szCs w:val="18"/>
              </w:rPr>
              <m:t>18</m:t>
            </m:r>
          </m:den>
        </m:f>
      </m:oMath>
      <w:r w:rsidR="00807F4F" w:rsidRPr="00807F4F">
        <w:rPr>
          <w:rFonts w:ascii="Century" w:eastAsia="Century" w:hAnsi="Century" w:cs="Century"/>
          <w:sz w:val="18"/>
          <w:szCs w:val="18"/>
        </w:rPr>
        <w:tab/>
        <w:t xml:space="preserve">  </w:t>
      </w:r>
      <w:r w:rsidR="00807F4F" w:rsidRPr="00807F4F">
        <w:rPr>
          <w:rFonts w:ascii="Century" w:eastAsia="Century" w:hAnsi="Century" w:cs="Century"/>
          <w:sz w:val="18"/>
          <w:szCs w:val="18"/>
        </w:rPr>
        <w:tab/>
      </w:r>
      <w:r w:rsidR="00807F4F" w:rsidRPr="00807F4F">
        <w:rPr>
          <w:rFonts w:ascii="Century" w:eastAsia="Century" w:hAnsi="Century" w:cs="Century"/>
          <w:sz w:val="18"/>
          <w:szCs w:val="18"/>
        </w:rPr>
        <w:tab/>
      </w:r>
      <w:r w:rsidR="00807F4F">
        <w:rPr>
          <w:rFonts w:ascii="Century" w:eastAsia="Century" w:hAnsi="Century" w:cs="Century"/>
          <w:sz w:val="18"/>
          <w:szCs w:val="18"/>
        </w:rPr>
        <w:tab/>
      </w:r>
      <w:r w:rsidR="00807F4F" w:rsidRPr="00807F4F">
        <w:rPr>
          <w:rFonts w:ascii="Century" w:eastAsia="Century" w:hAnsi="Century" w:cs="Century"/>
          <w:sz w:val="18"/>
          <w:szCs w:val="18"/>
        </w:rPr>
        <w:t>(Eq</w:t>
      </w:r>
      <w:r w:rsidR="00807F4F">
        <w:rPr>
          <w:rFonts w:ascii="Century" w:eastAsia="Century" w:hAnsi="Century" w:cs="Century"/>
          <w:sz w:val="18"/>
          <w:szCs w:val="18"/>
        </w:rPr>
        <w:t xml:space="preserve">. </w:t>
      </w:r>
      <w:r w:rsidR="00807F4F" w:rsidRPr="00807F4F">
        <w:rPr>
          <w:rFonts w:ascii="Century" w:eastAsia="Century" w:hAnsi="Century" w:cs="Century"/>
          <w:sz w:val="18"/>
          <w:szCs w:val="18"/>
        </w:rPr>
        <w:t>7)</w:t>
      </w:r>
      <w:r w:rsidR="00807F4F" w:rsidRPr="00807F4F">
        <w:rPr>
          <w:rFonts w:ascii="Century" w:eastAsia="Century" w:hAnsi="Century" w:cs="Century"/>
          <w:sz w:val="18"/>
          <w:szCs w:val="18"/>
        </w:rPr>
        <w:tab/>
      </w:r>
    </w:p>
    <w:p w14:paraId="6B40864A" w14:textId="3A0D37E3" w:rsidR="00807F4F" w:rsidRPr="006903A3" w:rsidRDefault="00807F4F" w:rsidP="00807F4F">
      <w:pPr>
        <w:spacing w:after="0" w:line="240" w:lineRule="auto"/>
        <w:ind w:firstLine="720"/>
        <w:jc w:val="both"/>
        <w:rPr>
          <w:rFonts w:ascii="Century" w:eastAsia="Century" w:hAnsi="Century" w:cs="Century"/>
          <w:sz w:val="18"/>
          <w:szCs w:val="18"/>
        </w:rPr>
      </w:pPr>
      <m:oMath>
        <m:r>
          <w:rPr>
            <w:rFonts w:ascii="Cambria Math" w:eastAsia="Century" w:hAnsi="Cambria Math" w:cs="Century"/>
            <w:sz w:val="18"/>
            <w:szCs w:val="18"/>
          </w:rPr>
          <m:t>B=</m:t>
        </m:r>
        <m:f>
          <m:fPr>
            <m:ctrlPr>
              <w:rPr>
                <w:rFonts w:ascii="Cambria Math" w:eastAsia="Century" w:hAnsi="Cambria Math" w:cs="Century"/>
                <w:i/>
                <w:sz w:val="18"/>
                <w:szCs w:val="18"/>
              </w:rPr>
            </m:ctrlPr>
          </m:fPr>
          <m:num>
            <m:sSup>
              <m:sSupPr>
                <m:ctrlPr>
                  <w:rPr>
                    <w:rFonts w:ascii="Cambria Math" w:eastAsia="Century" w:hAnsi="Cambria Math" w:cs="Century"/>
                    <w:i/>
                    <w:sz w:val="18"/>
                    <w:szCs w:val="18"/>
                  </w:rPr>
                </m:ctrlPr>
              </m:sSupPr>
              <m:e>
                <m:r>
                  <w:rPr>
                    <w:rFonts w:ascii="Cambria Math" w:eastAsia="Century" w:hAnsi="Cambria Math" w:cs="Century"/>
                    <w:sz w:val="18"/>
                    <w:szCs w:val="18"/>
                  </w:rPr>
                  <m:t>E</m:t>
                </m:r>
              </m:e>
              <m:sup>
                <m:f>
                  <m:fPr>
                    <m:ctrlPr>
                      <w:rPr>
                        <w:rFonts w:ascii="Cambria Math" w:eastAsia="Century" w:hAnsi="Cambria Math" w:cs="Century"/>
                        <w:i/>
                        <w:sz w:val="18"/>
                        <w:szCs w:val="18"/>
                      </w:rPr>
                    </m:ctrlPr>
                  </m:fPr>
                  <m:num>
                    <m:r>
                      <w:rPr>
                        <w:rFonts w:ascii="Cambria Math" w:eastAsia="Century" w:hAnsi="Cambria Math" w:cs="Century"/>
                        <w:sz w:val="18"/>
                        <w:szCs w:val="18"/>
                      </w:rPr>
                      <m:t>2</m:t>
                    </m:r>
                  </m:num>
                  <m:den>
                    <m:r>
                      <w:rPr>
                        <w:rFonts w:ascii="Cambria Math" w:eastAsia="Century" w:hAnsi="Cambria Math" w:cs="Century"/>
                        <w:sz w:val="18"/>
                        <w:szCs w:val="18"/>
                      </w:rPr>
                      <m:t>3</m:t>
                    </m:r>
                  </m:den>
                </m:f>
              </m:sup>
            </m:sSup>
          </m:num>
          <m:den>
            <m:r>
              <w:rPr>
                <w:rFonts w:ascii="Cambria Math" w:eastAsia="Century" w:hAnsi="Cambria Math" w:cs="Century"/>
                <w:sz w:val="18"/>
                <w:szCs w:val="18"/>
              </w:rPr>
              <m:t>3000</m:t>
            </m:r>
          </m:den>
        </m:f>
      </m:oMath>
      <w:r>
        <w:rPr>
          <w:rFonts w:ascii="Century" w:eastAsia="Century" w:hAnsi="Century" w:cs="Century"/>
          <w:sz w:val="18"/>
          <w:szCs w:val="18"/>
        </w:rPr>
        <w:tab/>
      </w:r>
      <w:r>
        <w:rPr>
          <w:rFonts w:ascii="Century" w:eastAsia="Century" w:hAnsi="Century" w:cs="Century"/>
          <w:sz w:val="18"/>
          <w:szCs w:val="18"/>
        </w:rPr>
        <w:tab/>
      </w:r>
      <w:r>
        <w:rPr>
          <w:rFonts w:ascii="Century" w:eastAsia="Century" w:hAnsi="Century" w:cs="Century"/>
          <w:sz w:val="18"/>
          <w:szCs w:val="18"/>
        </w:rPr>
        <w:tab/>
      </w:r>
      <w:r>
        <w:rPr>
          <w:rFonts w:ascii="Century" w:eastAsia="Century" w:hAnsi="Century" w:cs="Century"/>
          <w:sz w:val="18"/>
          <w:szCs w:val="18"/>
        </w:rPr>
        <w:tab/>
        <w:t>(Eq. 8)</w:t>
      </w:r>
    </w:p>
    <w:p w14:paraId="5736C56B" w14:textId="6FE0D644" w:rsidR="00807F4F" w:rsidRDefault="00807F4F" w:rsidP="00807F4F">
      <w:pPr>
        <w:spacing w:after="0" w:line="240" w:lineRule="auto"/>
        <w:ind w:firstLine="720"/>
        <w:jc w:val="both"/>
        <w:rPr>
          <w:rFonts w:ascii="Century" w:eastAsia="Century" w:hAnsi="Century" w:cs="Century"/>
          <w:sz w:val="18"/>
          <w:szCs w:val="18"/>
        </w:rPr>
      </w:pPr>
    </w:p>
    <w:p w14:paraId="1F88E5FE" w14:textId="6CB9E8D4" w:rsidR="00B956D5" w:rsidRDefault="00B956D5" w:rsidP="00807F4F">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Where:</w:t>
      </w:r>
    </w:p>
    <w:p w14:paraId="2D951E94" w14:textId="65C79FFD" w:rsidR="00B956D5" w:rsidRPr="00B956D5" w:rsidRDefault="00B956D5" w:rsidP="00B956D5">
      <w:pPr>
        <w:spacing w:after="0" w:line="240" w:lineRule="auto"/>
        <w:ind w:left="720" w:hanging="11"/>
        <w:rPr>
          <w:rFonts w:ascii="Century" w:eastAsia="Century" w:hAnsi="Century" w:cs="Century"/>
          <w:sz w:val="18"/>
          <w:szCs w:val="18"/>
        </w:rPr>
      </w:pPr>
      <m:oMath>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rPr>
              <m:t>1</m:t>
            </m:r>
          </m:sub>
        </m:sSub>
      </m:oMath>
      <w:r>
        <w:rPr>
          <w:rFonts w:ascii="Century" w:eastAsia="Century" w:hAnsi="Century" w:cs="Century"/>
          <w:sz w:val="18"/>
          <w:szCs w:val="18"/>
        </w:rPr>
        <w:t xml:space="preserve"> = distinct operators</w:t>
      </w:r>
    </w:p>
    <w:p w14:paraId="4CC2E4FD" w14:textId="628B4834" w:rsidR="00B956D5" w:rsidRPr="00B956D5" w:rsidRDefault="00B956D5" w:rsidP="00B956D5">
      <w:pPr>
        <w:spacing w:after="0" w:line="240" w:lineRule="auto"/>
        <w:ind w:left="720" w:hanging="11"/>
        <w:rPr>
          <w:rFonts w:ascii="Century" w:eastAsia="Century" w:hAnsi="Century" w:cs="Century"/>
          <w:sz w:val="18"/>
          <w:szCs w:val="18"/>
        </w:rPr>
      </w:pPr>
      <m:oMath>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rPr>
              <m:t>2</m:t>
            </m:r>
          </m:sub>
        </m:sSub>
        <m:r>
          <w:rPr>
            <w:rFonts w:ascii="Cambria Math" w:eastAsia="Century" w:hAnsi="Cambria Math" w:cs="Century"/>
            <w:sz w:val="18"/>
            <w:szCs w:val="18"/>
          </w:rPr>
          <m:t>=</m:t>
        </m:r>
      </m:oMath>
      <w:r>
        <w:rPr>
          <w:rFonts w:ascii="Century" w:eastAsia="Century" w:hAnsi="Century" w:cs="Century"/>
          <w:sz w:val="18"/>
          <w:szCs w:val="18"/>
        </w:rPr>
        <w:t xml:space="preserve"> distinct operands</w:t>
      </w:r>
    </w:p>
    <w:p w14:paraId="50CB97B6" w14:textId="1B5DEF3D" w:rsidR="00B956D5" w:rsidRPr="00B956D5" w:rsidRDefault="00B956D5" w:rsidP="00B956D5">
      <w:pPr>
        <w:spacing w:after="0" w:line="240" w:lineRule="auto"/>
        <w:ind w:left="720" w:hanging="11"/>
        <w:rPr>
          <w:rFonts w:ascii="Century" w:eastAsia="Century" w:hAnsi="Century" w:cs="Century"/>
          <w:sz w:val="18"/>
          <w:szCs w:val="18"/>
        </w:rPr>
      </w:pPr>
      <m:oMath>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rPr>
              <m:t>1</m:t>
            </m:r>
          </m:sub>
        </m:sSub>
        <m:r>
          <w:rPr>
            <w:rFonts w:ascii="Cambria Math" w:eastAsia="Century" w:hAnsi="Cambria Math" w:cs="Century"/>
            <w:sz w:val="18"/>
            <w:szCs w:val="18"/>
          </w:rPr>
          <m:t>=</m:t>
        </m:r>
      </m:oMath>
      <w:r>
        <w:rPr>
          <w:rFonts w:ascii="Century" w:eastAsia="Century" w:hAnsi="Century" w:cs="Century"/>
          <w:sz w:val="18"/>
          <w:szCs w:val="18"/>
        </w:rPr>
        <w:t xml:space="preserve"> total operators</w:t>
      </w:r>
    </w:p>
    <w:p w14:paraId="3325F996" w14:textId="24F4CE09" w:rsidR="00B956D5" w:rsidRPr="006903A3" w:rsidRDefault="00B956D5" w:rsidP="00B956D5">
      <w:pPr>
        <w:spacing w:after="0" w:line="240" w:lineRule="auto"/>
        <w:ind w:left="720" w:hanging="11"/>
        <w:rPr>
          <w:rFonts w:ascii="Century" w:eastAsia="Century" w:hAnsi="Century" w:cs="Century"/>
          <w:sz w:val="18"/>
          <w:szCs w:val="18"/>
        </w:rPr>
      </w:pPr>
      <m:oMath>
        <m:sSub>
          <m:sSubPr>
            <m:ctrlPr>
              <w:rPr>
                <w:rFonts w:ascii="Cambria Math" w:eastAsia="Century" w:hAnsi="Cambria Math" w:cs="Century"/>
                <w:i/>
                <w:sz w:val="18"/>
                <w:szCs w:val="18"/>
              </w:rPr>
            </m:ctrlPr>
          </m:sSubPr>
          <m:e>
            <m:r>
              <w:rPr>
                <w:rFonts w:ascii="Cambria Math" w:eastAsia="Century" w:hAnsi="Cambria Math" w:cs="Century"/>
                <w:sz w:val="18"/>
                <w:szCs w:val="18"/>
              </w:rPr>
              <m:t>N</m:t>
            </m:r>
          </m:e>
          <m:sub>
            <m:r>
              <w:rPr>
                <w:rFonts w:ascii="Cambria Math" w:eastAsia="Century" w:hAnsi="Cambria Math" w:cs="Century"/>
                <w:sz w:val="18"/>
                <w:szCs w:val="18"/>
              </w:rPr>
              <m:t>2</m:t>
            </m:r>
          </m:sub>
        </m:sSub>
      </m:oMath>
      <w:r>
        <w:rPr>
          <w:rFonts w:ascii="Century" w:eastAsia="Century" w:hAnsi="Century" w:cs="Century"/>
          <w:sz w:val="18"/>
          <w:szCs w:val="18"/>
        </w:rPr>
        <w:t xml:space="preserve"> = total operands</w:t>
      </w:r>
    </w:p>
    <w:p w14:paraId="0C2455AF" w14:textId="13BDA043" w:rsidR="006903A3" w:rsidRPr="006903A3" w:rsidRDefault="006903A3" w:rsidP="006903A3">
      <w:pPr>
        <w:spacing w:after="0" w:line="240" w:lineRule="auto"/>
        <w:ind w:firstLine="720"/>
        <w:jc w:val="both"/>
        <w:rPr>
          <w:rFonts w:ascii="Century" w:eastAsia="Century" w:hAnsi="Century" w:cs="Century"/>
          <w:iCs/>
          <w:sz w:val="18"/>
          <w:szCs w:val="18"/>
          <w:vertAlign w:val="subscript"/>
        </w:rPr>
      </w:pPr>
      <m:oMath>
        <m:r>
          <w:rPr>
            <w:rFonts w:ascii="Cambria Math" w:eastAsia="Century" w:hAnsi="Cambria Math" w:cs="Century"/>
            <w:sz w:val="18"/>
            <w:szCs w:val="18"/>
            <w:lang w:val="en-US"/>
          </w:rPr>
          <m:t>N</m:t>
        </m:r>
      </m:oMath>
      <w:r>
        <w:rPr>
          <w:rFonts w:ascii="Century" w:eastAsia="Century" w:hAnsi="Century" w:cs="Century"/>
          <w:iCs/>
          <w:sz w:val="18"/>
          <w:szCs w:val="18"/>
          <w:lang w:val="en-US"/>
        </w:rPr>
        <w:t xml:space="preserve"> </w:t>
      </w:r>
      <w:r w:rsidR="00B956D5">
        <w:rPr>
          <w:rFonts w:ascii="Century" w:eastAsia="Century" w:hAnsi="Century" w:cs="Century"/>
          <w:iCs/>
          <w:sz w:val="18"/>
          <w:szCs w:val="18"/>
          <w:lang w:val="en-US"/>
        </w:rPr>
        <w:t>=</w:t>
      </w:r>
      <w:r w:rsidRPr="006903A3">
        <w:rPr>
          <w:rFonts w:ascii="Century" w:eastAsia="Century" w:hAnsi="Century" w:cs="Century"/>
          <w:iCs/>
          <w:sz w:val="18"/>
          <w:szCs w:val="18"/>
          <w:lang w:val="en-US"/>
        </w:rPr>
        <w:t xml:space="preserve"> Program Length</w:t>
      </w:r>
    </w:p>
    <w:p w14:paraId="073B084B" w14:textId="3C50BBBE" w:rsidR="006903A3" w:rsidRPr="006903A3" w:rsidRDefault="00B956D5" w:rsidP="006903A3">
      <w:pPr>
        <w:spacing w:after="0" w:line="240" w:lineRule="auto"/>
        <w:ind w:firstLine="720"/>
        <w:jc w:val="both"/>
        <w:rPr>
          <w:rFonts w:ascii="Century" w:eastAsia="Century" w:hAnsi="Century" w:cs="Century"/>
          <w:iCs/>
          <w:sz w:val="18"/>
          <w:szCs w:val="18"/>
          <w:lang w:val="en-US"/>
        </w:rPr>
      </w:pPr>
      <m:oMath>
        <m:acc>
          <m:accPr>
            <m:ctrlPr>
              <w:rPr>
                <w:rFonts w:ascii="Cambria Math" w:eastAsia="Century" w:hAnsi="Cambria Math" w:cs="Century"/>
                <w:i/>
                <w:sz w:val="18"/>
                <w:szCs w:val="18"/>
              </w:rPr>
            </m:ctrlPr>
          </m:accPr>
          <m:e>
            <m:r>
              <w:rPr>
                <w:rFonts w:ascii="Cambria Math" w:eastAsia="Century" w:hAnsi="Cambria Math" w:cs="Century"/>
                <w:sz w:val="18"/>
                <w:szCs w:val="18"/>
              </w:rPr>
              <m:t>N</m:t>
            </m:r>
          </m:e>
        </m:acc>
      </m:oMath>
      <w:r>
        <w:rPr>
          <w:rFonts w:ascii="Century" w:eastAsia="Century" w:hAnsi="Century" w:cs="Century"/>
          <w:iCs/>
          <w:sz w:val="18"/>
          <w:szCs w:val="18"/>
          <w:lang w:val="en-US"/>
        </w:rPr>
        <w:t xml:space="preserve"> =</w:t>
      </w:r>
      <w:r w:rsidR="006903A3" w:rsidRPr="006903A3">
        <w:rPr>
          <w:rFonts w:ascii="Century" w:eastAsia="Century" w:hAnsi="Century" w:cs="Century"/>
          <w:iCs/>
          <w:sz w:val="18"/>
          <w:szCs w:val="18"/>
          <w:lang w:val="en-US"/>
        </w:rPr>
        <w:t xml:space="preserve"> Calculated Program Length</w:t>
      </w:r>
    </w:p>
    <w:p w14:paraId="3A71463E" w14:textId="09DEFB77" w:rsidR="006903A3" w:rsidRPr="006903A3" w:rsidRDefault="00B956D5" w:rsidP="006903A3">
      <w:pPr>
        <w:spacing w:after="0" w:line="240" w:lineRule="auto"/>
        <w:ind w:firstLine="720"/>
        <w:jc w:val="both"/>
        <w:rPr>
          <w:rFonts w:ascii="Century" w:eastAsia="Century" w:hAnsi="Century" w:cs="Century"/>
          <w:iCs/>
          <w:sz w:val="18"/>
          <w:szCs w:val="18"/>
          <w:lang w:val="en-US"/>
        </w:rPr>
      </w:pPr>
      <m:oMath>
        <m:r>
          <w:rPr>
            <w:rFonts w:ascii="Cambria Math" w:eastAsia="Century" w:hAnsi="Cambria Math" w:cs="Century"/>
            <w:sz w:val="18"/>
            <w:szCs w:val="18"/>
          </w:rPr>
          <m:t>V</m:t>
        </m:r>
      </m:oMath>
      <w:r>
        <w:rPr>
          <w:rFonts w:ascii="Century" w:eastAsia="Century" w:hAnsi="Century" w:cs="Century"/>
          <w:sz w:val="18"/>
          <w:szCs w:val="18"/>
        </w:rPr>
        <w:t xml:space="preserve"> =</w:t>
      </w:r>
      <w:r w:rsidR="006903A3" w:rsidRPr="006903A3">
        <w:rPr>
          <w:rFonts w:ascii="Century" w:eastAsia="Century" w:hAnsi="Century" w:cs="Century"/>
          <w:iCs/>
          <w:sz w:val="18"/>
          <w:szCs w:val="18"/>
          <w:lang w:val="en-US"/>
        </w:rPr>
        <w:t xml:space="preserve"> Volume</w:t>
      </w:r>
    </w:p>
    <w:p w14:paraId="77D9D9F0" w14:textId="36BFBD11" w:rsidR="006903A3" w:rsidRPr="006903A3" w:rsidRDefault="00B956D5" w:rsidP="006903A3">
      <w:pPr>
        <w:spacing w:after="0" w:line="240" w:lineRule="auto"/>
        <w:ind w:firstLine="720"/>
        <w:jc w:val="both"/>
        <w:rPr>
          <w:rFonts w:ascii="Century" w:eastAsia="Century" w:hAnsi="Century" w:cs="Century"/>
          <w:iCs/>
          <w:sz w:val="18"/>
          <w:szCs w:val="18"/>
          <w:vertAlign w:val="subscript"/>
        </w:rPr>
      </w:pPr>
      <m:oMath>
        <m:r>
          <w:rPr>
            <w:rFonts w:ascii="Cambria Math" w:eastAsia="Century" w:hAnsi="Cambria Math" w:cs="Century"/>
            <w:sz w:val="18"/>
            <w:szCs w:val="18"/>
            <w:lang w:val="en-US"/>
          </w:rPr>
          <m:t>D</m:t>
        </m:r>
      </m:oMath>
      <w:r>
        <w:rPr>
          <w:rFonts w:ascii="Century" w:eastAsia="Century" w:hAnsi="Century" w:cs="Century"/>
          <w:iCs/>
          <w:sz w:val="18"/>
          <w:szCs w:val="18"/>
          <w:lang w:val="en-US"/>
        </w:rPr>
        <w:t xml:space="preserve"> = </w:t>
      </w:r>
      <w:r w:rsidR="006903A3" w:rsidRPr="006903A3">
        <w:rPr>
          <w:rFonts w:ascii="Century" w:eastAsia="Century" w:hAnsi="Century" w:cs="Century"/>
          <w:iCs/>
          <w:sz w:val="18"/>
          <w:szCs w:val="18"/>
          <w:lang w:val="en-US"/>
        </w:rPr>
        <w:t>Program Difficulty</w:t>
      </w:r>
    </w:p>
    <w:p w14:paraId="16ECA8C9" w14:textId="5D11A7E3" w:rsidR="006903A3" w:rsidRPr="006903A3" w:rsidRDefault="00B956D5" w:rsidP="006903A3">
      <w:pPr>
        <w:spacing w:after="0" w:line="240" w:lineRule="auto"/>
        <w:ind w:firstLine="720"/>
        <w:jc w:val="both"/>
        <w:rPr>
          <w:rFonts w:ascii="Century" w:eastAsia="Century" w:hAnsi="Century" w:cs="Century"/>
          <w:iCs/>
          <w:sz w:val="18"/>
          <w:szCs w:val="18"/>
          <w:lang w:val="en-US"/>
        </w:rPr>
      </w:pPr>
      <m:oMath>
        <m:r>
          <w:rPr>
            <w:rFonts w:ascii="Cambria Math" w:eastAsia="Century" w:hAnsi="Cambria Math" w:cs="Century"/>
            <w:sz w:val="18"/>
            <w:szCs w:val="18"/>
            <w:lang w:val="en-US"/>
          </w:rPr>
          <m:t>E</m:t>
        </m:r>
      </m:oMath>
      <w:r>
        <w:rPr>
          <w:rFonts w:ascii="Century" w:eastAsia="Century" w:hAnsi="Century" w:cs="Century"/>
          <w:iCs/>
          <w:sz w:val="18"/>
          <w:szCs w:val="18"/>
          <w:lang w:val="en-US"/>
        </w:rPr>
        <w:t xml:space="preserve"> = </w:t>
      </w:r>
      <w:r w:rsidR="006903A3" w:rsidRPr="006903A3">
        <w:rPr>
          <w:rFonts w:ascii="Century" w:eastAsia="Century" w:hAnsi="Century" w:cs="Century"/>
          <w:iCs/>
          <w:sz w:val="18"/>
          <w:szCs w:val="18"/>
          <w:lang w:val="en-US"/>
        </w:rPr>
        <w:t>Effort</w:t>
      </w:r>
    </w:p>
    <w:p w14:paraId="6541C557" w14:textId="0E000E82" w:rsidR="006903A3" w:rsidRPr="006903A3" w:rsidRDefault="00B956D5" w:rsidP="006903A3">
      <w:pPr>
        <w:spacing w:after="0" w:line="240" w:lineRule="auto"/>
        <w:ind w:firstLine="720"/>
        <w:jc w:val="both"/>
        <w:rPr>
          <w:rFonts w:ascii="Century" w:eastAsia="Century" w:hAnsi="Century" w:cs="Century"/>
          <w:iCs/>
          <w:sz w:val="18"/>
          <w:szCs w:val="18"/>
          <w:lang w:val="en-US"/>
        </w:rPr>
      </w:pPr>
      <m:oMath>
        <m:r>
          <w:rPr>
            <w:rFonts w:ascii="Cambria Math" w:eastAsia="Century" w:hAnsi="Cambria Math" w:cs="Century"/>
            <w:sz w:val="18"/>
            <w:szCs w:val="18"/>
            <w:lang w:val="en-US"/>
          </w:rPr>
          <m:t>T</m:t>
        </m:r>
      </m:oMath>
      <w:r>
        <w:rPr>
          <w:rFonts w:ascii="Century" w:eastAsia="Century" w:hAnsi="Century" w:cs="Century"/>
          <w:iCs/>
          <w:sz w:val="18"/>
          <w:szCs w:val="18"/>
          <w:lang w:val="en-US"/>
        </w:rPr>
        <w:t xml:space="preserve"> = </w:t>
      </w:r>
      <w:r w:rsidR="006903A3" w:rsidRPr="006903A3">
        <w:rPr>
          <w:rFonts w:ascii="Century" w:eastAsia="Century" w:hAnsi="Century" w:cs="Century"/>
          <w:iCs/>
          <w:sz w:val="18"/>
          <w:szCs w:val="18"/>
          <w:lang w:val="en-US"/>
        </w:rPr>
        <w:t>Time Required to Program</w:t>
      </w:r>
    </w:p>
    <w:p w14:paraId="58D86238" w14:textId="054479CA" w:rsidR="006903A3" w:rsidRPr="006903A3" w:rsidRDefault="00B956D5" w:rsidP="006903A3">
      <w:pPr>
        <w:spacing w:after="0" w:line="240" w:lineRule="auto"/>
        <w:ind w:firstLine="720"/>
        <w:jc w:val="both"/>
        <w:rPr>
          <w:rFonts w:ascii="Century" w:eastAsia="Century" w:hAnsi="Century" w:cs="Century"/>
          <w:iCs/>
          <w:sz w:val="18"/>
          <w:szCs w:val="18"/>
        </w:rPr>
      </w:pPr>
      <m:oMath>
        <m:r>
          <w:rPr>
            <w:rFonts w:ascii="Cambria Math" w:eastAsia="Century" w:hAnsi="Cambria Math" w:cs="Century"/>
            <w:sz w:val="18"/>
            <w:szCs w:val="18"/>
            <w:lang w:val="en-US"/>
          </w:rPr>
          <m:t>B</m:t>
        </m:r>
      </m:oMath>
      <w:r>
        <w:rPr>
          <w:rFonts w:ascii="Century" w:eastAsia="Century" w:hAnsi="Century" w:cs="Century"/>
          <w:iCs/>
          <w:sz w:val="18"/>
          <w:szCs w:val="18"/>
          <w:lang w:val="en-US"/>
        </w:rPr>
        <w:t xml:space="preserve"> = </w:t>
      </w:r>
      <w:r w:rsidR="006903A3" w:rsidRPr="006903A3">
        <w:rPr>
          <w:rFonts w:ascii="Century" w:eastAsia="Century" w:hAnsi="Century" w:cs="Century"/>
          <w:iCs/>
          <w:sz w:val="18"/>
          <w:szCs w:val="18"/>
          <w:lang w:val="en-US"/>
        </w:rPr>
        <w:t>Bugs Delivered</w:t>
      </w:r>
    </w:p>
    <w:p w14:paraId="7ED92A52" w14:textId="77777777" w:rsidR="006903A3" w:rsidRDefault="006903A3" w:rsidP="00643473">
      <w:pPr>
        <w:spacing w:after="0" w:line="240" w:lineRule="auto"/>
        <w:ind w:firstLine="720"/>
        <w:jc w:val="both"/>
        <w:rPr>
          <w:rFonts w:ascii="Century" w:eastAsia="Century" w:hAnsi="Century" w:cs="Century"/>
          <w:sz w:val="18"/>
          <w:szCs w:val="18"/>
        </w:rPr>
      </w:pPr>
    </w:p>
    <w:p w14:paraId="5D6D70B4" w14:textId="6317A52D" w:rsidR="0084051A" w:rsidRPr="0084051A" w:rsidRDefault="009A2B0A" w:rsidP="00643473">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The</w:t>
      </w:r>
      <w:r w:rsidR="0084051A" w:rsidRPr="0084051A">
        <w:rPr>
          <w:rFonts w:ascii="Century" w:eastAsia="Century" w:hAnsi="Century" w:cs="Century"/>
          <w:sz w:val="18"/>
          <w:szCs w:val="18"/>
        </w:rPr>
        <w:t xml:space="preserve"> author used an open-source library by Ahmed Metwally to calculate these values</w:t>
      </w:r>
      <w:sdt>
        <w:sdtPr>
          <w:rPr>
            <w:rFonts w:ascii="Century" w:eastAsia="Century" w:hAnsi="Century" w:cs="Century"/>
            <w:sz w:val="18"/>
            <w:szCs w:val="18"/>
          </w:rPr>
          <w:id w:val="-1022013345"/>
          <w:citation/>
        </w:sdtPr>
        <w:sdtEndPr/>
        <w:sdtContent>
          <w:r w:rsidR="0084051A" w:rsidRPr="0084051A">
            <w:rPr>
              <w:rFonts w:ascii="Century" w:eastAsia="Century" w:hAnsi="Century" w:cs="Century"/>
              <w:sz w:val="18"/>
              <w:szCs w:val="18"/>
            </w:rPr>
            <w:fldChar w:fldCharType="begin"/>
          </w:r>
          <w:r w:rsidR="0084051A" w:rsidRPr="0084051A">
            <w:rPr>
              <w:rFonts w:ascii="Century" w:eastAsia="Century" w:hAnsi="Century" w:cs="Century"/>
              <w:sz w:val="18"/>
              <w:szCs w:val="18"/>
            </w:rPr>
            <w:instrText xml:space="preserve"> CITATION Met \l en-PH </w:instrText>
          </w:r>
          <w:r w:rsidR="0084051A" w:rsidRPr="0084051A">
            <w:rPr>
              <w:rFonts w:ascii="Century" w:eastAsia="Century" w:hAnsi="Century" w:cs="Century"/>
              <w:sz w:val="18"/>
              <w:szCs w:val="18"/>
            </w:rPr>
            <w:fldChar w:fldCharType="separate"/>
          </w:r>
          <w:r w:rsidR="0084051A">
            <w:rPr>
              <w:rFonts w:ascii="Century" w:eastAsia="Century" w:hAnsi="Century" w:cs="Century"/>
              <w:noProof/>
              <w:sz w:val="18"/>
              <w:szCs w:val="18"/>
            </w:rPr>
            <w:t xml:space="preserve"> </w:t>
          </w:r>
          <w:r w:rsidR="0084051A" w:rsidRPr="0084051A">
            <w:rPr>
              <w:rFonts w:ascii="Century" w:eastAsia="Century" w:hAnsi="Century" w:cs="Century"/>
              <w:noProof/>
              <w:sz w:val="18"/>
              <w:szCs w:val="18"/>
            </w:rPr>
            <w:t>(Metwally, n.d.)</w:t>
          </w:r>
          <w:r w:rsidR="0084051A" w:rsidRPr="0084051A">
            <w:rPr>
              <w:rFonts w:ascii="Century" w:eastAsia="Century" w:hAnsi="Century" w:cs="Century"/>
              <w:sz w:val="18"/>
              <w:szCs w:val="18"/>
            </w:rPr>
            <w:fldChar w:fldCharType="end"/>
          </w:r>
        </w:sdtContent>
      </w:sdt>
      <w:r w:rsidR="0084051A" w:rsidRPr="0084051A">
        <w:rPr>
          <w:rFonts w:ascii="Century" w:eastAsia="Century" w:hAnsi="Century" w:cs="Century"/>
          <w:sz w:val="18"/>
          <w:szCs w:val="18"/>
        </w:rPr>
        <w:t>. However, they modified a lot of the code to make it into an externally usable API and they made a small program which made use of all the library’s internals. The results from this program shows the following:</w:t>
      </w:r>
    </w:p>
    <w:p w14:paraId="4A899403" w14:textId="77777777" w:rsidR="0084051A" w:rsidRPr="0084051A" w:rsidRDefault="0084051A" w:rsidP="00950E4A">
      <w:pPr>
        <w:spacing w:after="0" w:line="240" w:lineRule="auto"/>
        <w:jc w:val="center"/>
        <w:rPr>
          <w:rFonts w:ascii="Century" w:eastAsia="Century" w:hAnsi="Century" w:cs="Century"/>
          <w:sz w:val="18"/>
          <w:szCs w:val="18"/>
          <w:lang w:val="en-US"/>
        </w:rPr>
      </w:pPr>
      <w:r w:rsidRPr="0084051A">
        <w:rPr>
          <w:rFonts w:ascii="Century" w:eastAsia="Century" w:hAnsi="Century" w:cs="Century"/>
          <w:noProof/>
          <w:sz w:val="18"/>
          <w:szCs w:val="18"/>
        </w:rPr>
        <w:drawing>
          <wp:inline distT="0" distB="0" distL="0" distR="0" wp14:anchorId="09CA112D" wp14:editId="0BC0BD81">
            <wp:extent cx="2296476" cy="10502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3697" cy="1058166"/>
                    </a:xfrm>
                    <a:prstGeom prst="rect">
                      <a:avLst/>
                    </a:prstGeom>
                    <a:noFill/>
                    <a:ln>
                      <a:noFill/>
                    </a:ln>
                  </pic:spPr>
                </pic:pic>
              </a:graphicData>
            </a:graphic>
          </wp:inline>
        </w:drawing>
      </w:r>
    </w:p>
    <w:p w14:paraId="1B002324" w14:textId="77777777" w:rsidR="0084051A" w:rsidRPr="0084051A" w:rsidRDefault="0084051A" w:rsidP="0084051A">
      <w:pPr>
        <w:spacing w:after="0" w:line="240" w:lineRule="auto"/>
        <w:jc w:val="both"/>
        <w:rPr>
          <w:rFonts w:ascii="Century" w:eastAsia="Century" w:hAnsi="Century" w:cs="Century"/>
          <w:iCs/>
          <w:sz w:val="18"/>
          <w:szCs w:val="18"/>
          <w:lang w:val="en-US"/>
        </w:rPr>
      </w:pPr>
      <w:r w:rsidRPr="0084051A">
        <w:rPr>
          <w:rFonts w:ascii="Century" w:eastAsia="Century" w:hAnsi="Century" w:cs="Century"/>
          <w:iCs/>
          <w:sz w:val="18"/>
          <w:szCs w:val="18"/>
          <w:lang w:val="en-US"/>
        </w:rPr>
        <w:t xml:space="preserve">Fig. </w:t>
      </w:r>
      <w:r w:rsidRPr="0084051A">
        <w:rPr>
          <w:rFonts w:ascii="Century" w:eastAsia="Century" w:hAnsi="Century" w:cs="Century"/>
          <w:iCs/>
          <w:sz w:val="18"/>
          <w:szCs w:val="18"/>
          <w:lang w:val="en-US"/>
        </w:rPr>
        <w:fldChar w:fldCharType="begin"/>
      </w:r>
      <w:r w:rsidRPr="0084051A">
        <w:rPr>
          <w:rFonts w:ascii="Century" w:eastAsia="Century" w:hAnsi="Century" w:cs="Century"/>
          <w:iCs/>
          <w:sz w:val="18"/>
          <w:szCs w:val="18"/>
          <w:lang w:val="en-US"/>
        </w:rPr>
        <w:instrText xml:space="preserve"> SEQ Fig. \* ARABIC </w:instrText>
      </w:r>
      <w:r w:rsidRPr="0084051A">
        <w:rPr>
          <w:rFonts w:ascii="Century" w:eastAsia="Century" w:hAnsi="Century" w:cs="Century"/>
          <w:iCs/>
          <w:sz w:val="18"/>
          <w:szCs w:val="18"/>
          <w:lang w:val="en-US"/>
        </w:rPr>
        <w:fldChar w:fldCharType="separate"/>
      </w:r>
      <w:r w:rsidRPr="0084051A">
        <w:rPr>
          <w:rFonts w:ascii="Century" w:eastAsia="Century" w:hAnsi="Century" w:cs="Century"/>
          <w:iCs/>
          <w:sz w:val="18"/>
          <w:szCs w:val="18"/>
          <w:lang w:val="en-US"/>
        </w:rPr>
        <w:t>13</w:t>
      </w:r>
      <w:r w:rsidRPr="0084051A">
        <w:rPr>
          <w:rFonts w:ascii="Century" w:eastAsia="Century" w:hAnsi="Century" w:cs="Century"/>
          <w:sz w:val="18"/>
          <w:szCs w:val="18"/>
        </w:rPr>
        <w:fldChar w:fldCharType="end"/>
      </w:r>
      <w:r w:rsidRPr="0084051A">
        <w:rPr>
          <w:rFonts w:ascii="Century" w:eastAsia="Century" w:hAnsi="Century" w:cs="Century"/>
          <w:iCs/>
          <w:sz w:val="18"/>
          <w:szCs w:val="18"/>
          <w:lang w:val="en-US"/>
        </w:rPr>
        <w:t>. Results of Halstead Complexity Metrics</w:t>
      </w:r>
    </w:p>
    <w:p w14:paraId="2F733414" w14:textId="7C8DFE6B" w:rsidR="00AC176D" w:rsidRDefault="0084051A" w:rsidP="00C07198">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author, the metrics estimate that it requires roughly 93,264 seconds or 25.9 hours to make this program.</w:t>
      </w:r>
    </w:p>
    <w:p w14:paraId="6E665A3C" w14:textId="77777777" w:rsidR="00C07198" w:rsidRPr="00C07198" w:rsidRDefault="00C07198" w:rsidP="00C07198">
      <w:pPr>
        <w:spacing w:after="0" w:line="240" w:lineRule="auto"/>
        <w:ind w:firstLine="720"/>
        <w:jc w:val="both"/>
        <w:rPr>
          <w:rFonts w:ascii="Century" w:eastAsia="Century" w:hAnsi="Century" w:cs="Century"/>
          <w:sz w:val="18"/>
          <w:szCs w:val="18"/>
        </w:rPr>
      </w:pPr>
    </w:p>
    <w:p w14:paraId="71A1B0BD" w14:textId="77777777" w:rsidR="00AC176D" w:rsidRPr="00A72564" w:rsidRDefault="002E04A6" w:rsidP="00C83922">
      <w:pPr>
        <w:pStyle w:val="Heading1"/>
        <w:spacing w:line="240" w:lineRule="auto"/>
        <w:jc w:val="both"/>
      </w:pPr>
      <w:r w:rsidRPr="00A72564">
        <w:t>4.  CONCLUSIONS</w:t>
      </w:r>
    </w:p>
    <w:p w14:paraId="59F128BF" w14:textId="6D68E27E" w:rsidR="00AC176D" w:rsidRDefault="0000005F" w:rsidP="00CA6486">
      <w:pPr>
        <w:widowControl w:val="0"/>
        <w:spacing w:after="0" w:line="240" w:lineRule="auto"/>
        <w:ind w:right="100"/>
        <w:jc w:val="both"/>
        <w:rPr>
          <w:rFonts w:ascii="Century" w:eastAsia="Times New Roman" w:hAnsi="Century" w:cs="Times New Roman"/>
          <w:sz w:val="18"/>
          <w:szCs w:val="18"/>
        </w:rPr>
      </w:pPr>
      <w:r w:rsidRPr="000A292E">
        <w:rPr>
          <w:rFonts w:ascii="Century" w:eastAsia="Times New Roman" w:hAnsi="Century" w:cs="Times New Roman"/>
          <w:sz w:val="18"/>
          <w:szCs w:val="18"/>
        </w:rPr>
        <w:tab/>
      </w:r>
      <w:r w:rsidR="000A292E" w:rsidRPr="000A292E">
        <w:rPr>
          <w:rFonts w:ascii="Century" w:eastAsia="Times New Roman" w:hAnsi="Century" w:cs="Times New Roman"/>
          <w:sz w:val="18"/>
          <w:szCs w:val="18"/>
        </w:rPr>
        <w:t>After conducting</w:t>
      </w:r>
      <w:r w:rsidR="000A292E">
        <w:rPr>
          <w:rFonts w:ascii="Century" w:eastAsia="Times New Roman" w:hAnsi="Century" w:cs="Times New Roman"/>
          <w:sz w:val="18"/>
          <w:szCs w:val="18"/>
        </w:rPr>
        <w:t xml:space="preserve"> tests for program correctness, it was found that it does all its operations correctly. </w:t>
      </w:r>
      <w:r w:rsidR="00402520" w:rsidRPr="000A292E">
        <w:rPr>
          <w:rFonts w:ascii="Century" w:eastAsia="Times New Roman" w:hAnsi="Century" w:cs="Times New Roman"/>
          <w:sz w:val="18"/>
          <w:szCs w:val="18"/>
        </w:rPr>
        <w:t>The author found that LopezMOSS could potentially be used to do software similarity tests amongst multiple projects in a short amount of time with a small memory footprint</w:t>
      </w:r>
      <w:r w:rsidR="009F2A43" w:rsidRPr="000A292E">
        <w:rPr>
          <w:rFonts w:ascii="Century" w:eastAsia="Times New Roman" w:hAnsi="Century" w:cs="Times New Roman"/>
          <w:sz w:val="18"/>
          <w:szCs w:val="18"/>
        </w:rPr>
        <w:t xml:space="preserve">. </w:t>
      </w:r>
      <w:bookmarkStart w:id="1" w:name="gjdgxs" w:colFirst="0" w:colLast="0"/>
      <w:bookmarkEnd w:id="1"/>
    </w:p>
    <w:p w14:paraId="6BC5E1F9" w14:textId="77777777" w:rsidR="00CA6486" w:rsidRPr="00CA6486" w:rsidRDefault="00CA6486" w:rsidP="00CA6486">
      <w:pPr>
        <w:widowControl w:val="0"/>
        <w:spacing w:after="0" w:line="240" w:lineRule="auto"/>
        <w:ind w:right="100"/>
        <w:jc w:val="both"/>
        <w:rPr>
          <w:rFonts w:ascii="Century" w:eastAsia="Times New Roman" w:hAnsi="Century" w:cs="Times New Roman"/>
          <w:sz w:val="18"/>
          <w:szCs w:val="18"/>
        </w:rPr>
      </w:pPr>
    </w:p>
    <w:p w14:paraId="21FDF145" w14:textId="05665426" w:rsidR="00AC176D" w:rsidRPr="00547475" w:rsidRDefault="002E04A6" w:rsidP="00547475">
      <w:pPr>
        <w:pStyle w:val="Heading1"/>
        <w:spacing w:line="240" w:lineRule="auto"/>
        <w:jc w:val="both"/>
      </w:pPr>
      <w:r w:rsidRPr="00A72564">
        <w:t>5.  ACKNOWLEDGMENTS</w:t>
      </w:r>
    </w:p>
    <w:p w14:paraId="5B8FFB88" w14:textId="578BA24D" w:rsidR="00AC176D" w:rsidRPr="00643473" w:rsidRDefault="00F71D10" w:rsidP="00643473">
      <w:pPr>
        <w:widowControl w:val="0"/>
        <w:spacing w:after="0" w:line="240" w:lineRule="auto"/>
        <w:ind w:right="140" w:firstLine="677"/>
        <w:jc w:val="both"/>
        <w:rPr>
          <w:rFonts w:ascii="Century" w:eastAsia="Century" w:hAnsi="Century" w:cs="Century"/>
          <w:sz w:val="18"/>
          <w:szCs w:val="18"/>
        </w:rPr>
      </w:pPr>
      <w:r>
        <w:rPr>
          <w:rFonts w:ascii="Century" w:eastAsia="Century" w:hAnsi="Century" w:cs="Century"/>
          <w:color w:val="000000"/>
          <w:sz w:val="18"/>
          <w:szCs w:val="18"/>
        </w:rPr>
        <w:t>The author would like to thank his family, his professor Melvin Cabatuan, his friends and of course, God Almighty for guiding him throughout the development of this system.</w:t>
      </w:r>
    </w:p>
    <w:p w14:paraId="3DB18632"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6E2AC48E" w14:textId="51493044" w:rsidR="00AC176D" w:rsidRPr="007209CE" w:rsidRDefault="002E04A6" w:rsidP="00C83922">
      <w:pPr>
        <w:pStyle w:val="Heading1"/>
        <w:spacing w:line="240" w:lineRule="auto"/>
        <w:jc w:val="both"/>
      </w:pPr>
      <w:r w:rsidRPr="00A72564">
        <w:t xml:space="preserve">6.  REFERENCES </w:t>
      </w:r>
    </w:p>
    <w:sdt>
      <w:sdtPr>
        <w:rPr>
          <w:rFonts w:ascii="Calibri" w:hAnsi="Calibri"/>
          <w:sz w:val="22"/>
          <w:szCs w:val="22"/>
        </w:rPr>
        <w:id w:val="-842315475"/>
        <w:docPartObj>
          <w:docPartGallery w:val="Bibliographies"/>
          <w:docPartUnique/>
        </w:docPartObj>
      </w:sdtPr>
      <w:sdtEndPr>
        <w:rPr>
          <w:sz w:val="16"/>
          <w:szCs w:val="16"/>
        </w:rPr>
      </w:sdtEndPr>
      <w:sdtContent>
        <w:sdt>
          <w:sdtPr>
            <w:rPr>
              <w:rFonts w:ascii="Calibri" w:hAnsi="Calibri"/>
              <w:sz w:val="22"/>
              <w:szCs w:val="22"/>
            </w:rPr>
            <w:id w:val="111145805"/>
            <w:bibliography/>
          </w:sdtPr>
          <w:sdtEndPr>
            <w:rPr>
              <w:sz w:val="16"/>
              <w:szCs w:val="16"/>
            </w:rPr>
          </w:sdtEndPr>
          <w:sdtContent>
            <w:p w14:paraId="12120ED5" w14:textId="32B3506E" w:rsidR="0084051A" w:rsidRPr="00F71D10" w:rsidRDefault="00547F17" w:rsidP="001D5BBD">
              <w:pPr>
                <w:pStyle w:val="Heading1"/>
                <w:spacing w:line="240" w:lineRule="auto"/>
                <w:ind w:left="720" w:hanging="720"/>
                <w:jc w:val="both"/>
                <w:rPr>
                  <w:noProof/>
                  <w:sz w:val="18"/>
                  <w:szCs w:val="18"/>
                </w:rPr>
              </w:pPr>
              <w:r w:rsidRPr="00F71D10">
                <w:rPr>
                  <w:sz w:val="16"/>
                  <w:szCs w:val="16"/>
                </w:rPr>
                <w:fldChar w:fldCharType="begin"/>
              </w:r>
              <w:r w:rsidRPr="00F71D10">
                <w:rPr>
                  <w:sz w:val="16"/>
                  <w:szCs w:val="16"/>
                </w:rPr>
                <w:instrText xml:space="preserve"> BIBLIOGRAPHY </w:instrText>
              </w:r>
              <w:r w:rsidRPr="00F71D10">
                <w:rPr>
                  <w:sz w:val="16"/>
                  <w:szCs w:val="16"/>
                </w:rPr>
                <w:fldChar w:fldCharType="separate"/>
              </w:r>
              <w:r w:rsidR="0084051A" w:rsidRPr="00F71D10">
                <w:rPr>
                  <w:noProof/>
                  <w:sz w:val="18"/>
                  <w:szCs w:val="18"/>
                </w:rPr>
                <w:t xml:space="preserve">Agrawal, M., &amp; Sharma, D. (2016). A State of Art on Source Code Plagiarism Detection. </w:t>
              </w:r>
              <w:r w:rsidR="0084051A" w:rsidRPr="00F71D10">
                <w:rPr>
                  <w:i/>
                  <w:iCs/>
                  <w:noProof/>
                  <w:sz w:val="18"/>
                  <w:szCs w:val="18"/>
                </w:rPr>
                <w:t>International Conference on Next Generation Computing Technologies.</w:t>
              </w:r>
              <w:r w:rsidR="0084051A" w:rsidRPr="00F71D10">
                <w:rPr>
                  <w:noProof/>
                  <w:sz w:val="18"/>
                  <w:szCs w:val="18"/>
                </w:rPr>
                <w:t xml:space="preserve"> Dehradun.</w:t>
              </w:r>
            </w:p>
            <w:p w14:paraId="59CFB5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Bien, A. (2014, October). </w:t>
              </w:r>
              <w:r w:rsidRPr="00F71D10">
                <w:rPr>
                  <w:rFonts w:ascii="Century" w:hAnsi="Century"/>
                  <w:i/>
                  <w:iCs/>
                  <w:noProof/>
                  <w:sz w:val="18"/>
                  <w:szCs w:val="18"/>
                </w:rPr>
                <w:t>Structuring Complex JavaFX 8 Applications for Productivity.</w:t>
              </w:r>
              <w:r w:rsidRPr="00F71D10">
                <w:rPr>
                  <w:rFonts w:ascii="Century" w:hAnsi="Century"/>
                  <w:noProof/>
                  <w:sz w:val="18"/>
                  <w:szCs w:val="18"/>
                </w:rPr>
                <w:t xml:space="preserve"> Retrieved from https://www.oracle.com/technical-resources/articles/java/javafx-productivity.html</w:t>
              </w:r>
            </w:p>
            <w:p w14:paraId="1076C5F1"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Bowyer, K., &amp; Hall, L. (n.d.). Experience Using "MOSS" to Detect Cheating On Programming Assignments. </w:t>
              </w:r>
              <w:r w:rsidRPr="00F71D10">
                <w:rPr>
                  <w:rFonts w:ascii="Century" w:hAnsi="Century"/>
                  <w:i/>
                  <w:iCs/>
                  <w:noProof/>
                  <w:sz w:val="18"/>
                  <w:szCs w:val="18"/>
                </w:rPr>
                <w:t>Deparment of Computer Science and Engineering</w:t>
              </w:r>
              <w:r w:rsidRPr="00F71D10">
                <w:rPr>
                  <w:rFonts w:ascii="Century" w:hAnsi="Century"/>
                  <w:noProof/>
                  <w:sz w:val="18"/>
                  <w:szCs w:val="18"/>
                </w:rPr>
                <w:t>.</w:t>
              </w:r>
            </w:p>
            <w:p w14:paraId="37945EBB"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Ducarik, M., Krsak, E., &amp; Hrkut, P. (2017). Current trends in source code analysis, plagiarism detection and issues of analysis big datasets. </w:t>
              </w:r>
              <w:r w:rsidRPr="00F71D10">
                <w:rPr>
                  <w:rFonts w:ascii="Century" w:hAnsi="Century"/>
                  <w:i/>
                  <w:iCs/>
                  <w:noProof/>
                  <w:sz w:val="18"/>
                  <w:szCs w:val="18"/>
                </w:rPr>
                <w:t>International scientific conference on sustainable, modern, and safe transport.</w:t>
              </w:r>
              <w:r w:rsidRPr="00F71D10">
                <w:rPr>
                  <w:rFonts w:ascii="Century" w:hAnsi="Century"/>
                  <w:noProof/>
                  <w:sz w:val="18"/>
                  <w:szCs w:val="18"/>
                </w:rPr>
                <w:t xml:space="preserve"> Zilina.</w:t>
              </w:r>
            </w:p>
            <w:p w14:paraId="5202FDE8"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lang w:val="es-ES"/>
                </w:rPr>
                <w:t xml:space="preserve">Fu, D., Xu, Y., Yu, H., &amp; Yang, B. (2017). </w:t>
              </w:r>
              <w:r w:rsidRPr="00F71D10">
                <w:rPr>
                  <w:rFonts w:ascii="Century" w:hAnsi="Century"/>
                  <w:noProof/>
                  <w:sz w:val="18"/>
                  <w:szCs w:val="18"/>
                </w:rPr>
                <w:t xml:space="preserve">WASTK: A Weighted Abstract Syntax Tree Kernel Method for Source Plagiarism Detection. </w:t>
              </w:r>
              <w:r w:rsidRPr="00F71D10">
                <w:rPr>
                  <w:rFonts w:ascii="Century" w:hAnsi="Century"/>
                  <w:i/>
                  <w:iCs/>
                  <w:noProof/>
                  <w:sz w:val="18"/>
                  <w:szCs w:val="18"/>
                </w:rPr>
                <w:t>Scientific Programming, 2017</w:t>
              </w:r>
              <w:r w:rsidRPr="00F71D10">
                <w:rPr>
                  <w:rFonts w:ascii="Century" w:hAnsi="Century"/>
                  <w:noProof/>
                  <w:sz w:val="18"/>
                  <w:szCs w:val="18"/>
                </w:rPr>
                <w:t>.</w:t>
              </w:r>
            </w:p>
            <w:p w14:paraId="57D37C2E"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Heon, M., &amp; Murvihill, D. (2015). Program Similarity Detection with Checksims. </w:t>
              </w:r>
              <w:r w:rsidRPr="00F71D10">
                <w:rPr>
                  <w:rFonts w:ascii="Century" w:hAnsi="Century"/>
                  <w:i/>
                  <w:iCs/>
                  <w:noProof/>
                  <w:sz w:val="18"/>
                  <w:szCs w:val="18"/>
                </w:rPr>
                <w:t>Worchester Polytechnic Institute</w:t>
              </w:r>
              <w:r w:rsidRPr="00F71D10">
                <w:rPr>
                  <w:rFonts w:ascii="Century" w:hAnsi="Century"/>
                  <w:noProof/>
                  <w:sz w:val="18"/>
                  <w:szCs w:val="18"/>
                </w:rPr>
                <w:t>.</w:t>
              </w:r>
            </w:p>
            <w:p w14:paraId="674FD4D0"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Maurer, H., Kappe, F., &amp; Zaka, B. (2006). Plagiarism-A Survey. </w:t>
              </w:r>
              <w:r w:rsidRPr="00F71D10">
                <w:rPr>
                  <w:rFonts w:ascii="Century" w:hAnsi="Century"/>
                  <w:i/>
                  <w:iCs/>
                  <w:noProof/>
                  <w:sz w:val="18"/>
                  <w:szCs w:val="18"/>
                </w:rPr>
                <w:t>Journal of Universal Computer Science, 12</w:t>
              </w:r>
              <w:r w:rsidRPr="00F71D10">
                <w:rPr>
                  <w:rFonts w:ascii="Century" w:hAnsi="Century"/>
                  <w:noProof/>
                  <w:sz w:val="18"/>
                  <w:szCs w:val="18"/>
                </w:rPr>
                <w:t>(8).</w:t>
              </w:r>
            </w:p>
            <w:p w14:paraId="7CA4232C"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Metwally, A. (n.d.). </w:t>
              </w:r>
              <w:r w:rsidRPr="00F71D10">
                <w:rPr>
                  <w:rFonts w:ascii="Century" w:hAnsi="Century"/>
                  <w:i/>
                  <w:iCs/>
                  <w:noProof/>
                  <w:sz w:val="18"/>
                  <w:szCs w:val="18"/>
                </w:rPr>
                <w:t>Halstead Complexity Measures</w:t>
              </w:r>
              <w:r w:rsidRPr="00F71D10">
                <w:rPr>
                  <w:rFonts w:ascii="Century" w:hAnsi="Century"/>
                  <w:noProof/>
                  <w:sz w:val="18"/>
                  <w:szCs w:val="18"/>
                </w:rPr>
                <w:t>. Retrieved from https://github.com/aametwally/Halstead-Complexity-Measures</w:t>
              </w:r>
            </w:p>
            <w:p w14:paraId="3FE659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Prechelt, L., Maphohl, G., &amp; Philippsen, M. (2003). Finding Plagiarisms among a Set of Programs with Jplag. </w:t>
              </w:r>
              <w:r w:rsidRPr="00F71D10">
                <w:rPr>
                  <w:rFonts w:ascii="Century" w:hAnsi="Century"/>
                  <w:i/>
                  <w:iCs/>
                  <w:noProof/>
                  <w:sz w:val="18"/>
                  <w:szCs w:val="18"/>
                </w:rPr>
                <w:t>Journal of Universal Computer Science, 8</w:t>
              </w:r>
              <w:r w:rsidRPr="00F71D10">
                <w:rPr>
                  <w:rFonts w:ascii="Century" w:hAnsi="Century"/>
                  <w:noProof/>
                  <w:sz w:val="18"/>
                  <w:szCs w:val="18"/>
                </w:rPr>
                <w:t>(11), 1016-1038.</w:t>
              </w:r>
            </w:p>
            <w:p w14:paraId="03084449"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Scheilmer, S., Wilkerson, D., &amp; Aiken, A. (2003). Winnowing: Local Algorithms for Document Fingerprinting. </w:t>
              </w:r>
              <w:r w:rsidRPr="00F71D10">
                <w:rPr>
                  <w:rFonts w:ascii="Century" w:hAnsi="Century"/>
                  <w:i/>
                  <w:iCs/>
                  <w:noProof/>
                  <w:sz w:val="18"/>
                  <w:szCs w:val="18"/>
                </w:rPr>
                <w:t>SIGMOD</w:t>
              </w:r>
              <w:r w:rsidRPr="00F71D10">
                <w:rPr>
                  <w:rFonts w:ascii="Century" w:hAnsi="Century"/>
                  <w:noProof/>
                  <w:sz w:val="18"/>
                  <w:szCs w:val="18"/>
                </w:rPr>
                <w:t>.</w:t>
              </w:r>
            </w:p>
            <w:p w14:paraId="6F30681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Sharma, S., Sharma, C., &amp; Veena, T. (2015). Plagiarism Detection Tool "Parikshak". </w:t>
              </w:r>
              <w:r w:rsidRPr="00F71D10">
                <w:rPr>
                  <w:rFonts w:ascii="Century" w:hAnsi="Century"/>
                  <w:i/>
                  <w:iCs/>
                  <w:noProof/>
                  <w:sz w:val="18"/>
                  <w:szCs w:val="18"/>
                </w:rPr>
                <w:t>International Conference on Communication, Information &amp; Computing Technology.</w:t>
              </w:r>
              <w:r w:rsidRPr="00F71D10">
                <w:rPr>
                  <w:rFonts w:ascii="Century" w:hAnsi="Century"/>
                  <w:noProof/>
                  <w:sz w:val="18"/>
                  <w:szCs w:val="18"/>
                </w:rPr>
                <w:t xml:space="preserve"> Mumbai.</w:t>
              </w:r>
            </w:p>
            <w:p w14:paraId="2F16A782"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Tian, Z., Zheng, Q., Liu, T., Fan, M., Zhuang, E., &amp; Yang, Z. (2015). Software Plagiarism Detection with Birthmarks Based on Dynamic Key Instruction Sequences. </w:t>
              </w:r>
              <w:r w:rsidRPr="00F71D10">
                <w:rPr>
                  <w:rFonts w:ascii="Century" w:hAnsi="Century"/>
                  <w:i/>
                  <w:iCs/>
                  <w:noProof/>
                  <w:sz w:val="18"/>
                  <w:szCs w:val="18"/>
                </w:rPr>
                <w:t>IEEE Transactions on Software Engineering</w:t>
              </w:r>
              <w:r w:rsidRPr="00F71D10">
                <w:rPr>
                  <w:rFonts w:ascii="Century" w:hAnsi="Century"/>
                  <w:noProof/>
                  <w:sz w:val="18"/>
                  <w:szCs w:val="18"/>
                </w:rPr>
                <w:t>, 1217-1235.</w:t>
              </w:r>
            </w:p>
            <w:p w14:paraId="1324EC96" w14:textId="77777777" w:rsidR="0084051A" w:rsidRPr="00F71D10" w:rsidRDefault="0084051A" w:rsidP="001D5BBD">
              <w:pPr>
                <w:pStyle w:val="Bibliography"/>
                <w:spacing w:after="0" w:line="240" w:lineRule="auto"/>
                <w:ind w:left="720" w:hanging="720"/>
                <w:rPr>
                  <w:rFonts w:ascii="Century" w:hAnsi="Century"/>
                  <w:noProof/>
                  <w:sz w:val="16"/>
                  <w:szCs w:val="16"/>
                </w:rPr>
              </w:pPr>
              <w:r w:rsidRPr="00F71D10">
                <w:rPr>
                  <w:rFonts w:ascii="Century" w:hAnsi="Century"/>
                  <w:noProof/>
                  <w:sz w:val="18"/>
                  <w:szCs w:val="18"/>
                </w:rPr>
                <w:t xml:space="preserve">Virtual Machinery. (2017). </w:t>
              </w:r>
              <w:r w:rsidRPr="00F71D10">
                <w:rPr>
                  <w:rFonts w:ascii="Century" w:hAnsi="Century"/>
                  <w:i/>
                  <w:iCs/>
                  <w:noProof/>
                  <w:sz w:val="18"/>
                  <w:szCs w:val="18"/>
                </w:rPr>
                <w:t>The Halstead Metrics.</w:t>
              </w:r>
              <w:r w:rsidRPr="00F71D10">
                <w:rPr>
                  <w:rFonts w:ascii="Century" w:hAnsi="Century"/>
                  <w:noProof/>
                  <w:sz w:val="18"/>
                  <w:szCs w:val="18"/>
                </w:rPr>
                <w:t xml:space="preserve"> Retrieved from http://www.virtualmachinery.com/sidebar2.htm</w:t>
              </w:r>
            </w:p>
            <w:p w14:paraId="7A11BC0A" w14:textId="599D645B" w:rsidR="00AC176D" w:rsidRPr="00F71D10" w:rsidRDefault="00547F17" w:rsidP="001D5BBD">
              <w:pPr>
                <w:spacing w:after="0" w:line="240" w:lineRule="auto"/>
                <w:jc w:val="both"/>
                <w:rPr>
                  <w:rFonts w:ascii="Century" w:hAnsi="Century"/>
                  <w:sz w:val="16"/>
                  <w:szCs w:val="16"/>
                </w:rPr>
              </w:pPr>
              <w:r w:rsidRPr="00F71D10">
                <w:rPr>
                  <w:rFonts w:ascii="Century" w:hAnsi="Century"/>
                  <w:b/>
                  <w:bCs/>
                  <w:noProof/>
                  <w:sz w:val="16"/>
                  <w:szCs w:val="16"/>
                </w:rPr>
                <w:fldChar w:fldCharType="end"/>
              </w:r>
            </w:p>
          </w:sdtContent>
        </w:sdt>
      </w:sdtContent>
    </w:sdt>
    <w:sectPr w:rsidR="00AC176D" w:rsidRPr="00F71D10" w:rsidSect="000307C6">
      <w:type w:val="continuous"/>
      <w:pgSz w:w="12240" w:h="15840"/>
      <w:pgMar w:top="1440" w:right="1440" w:bottom="1440" w:left="1440" w:header="450" w:footer="720" w:gutter="0"/>
      <w:cols w:num="2" w:space="720" w:equalWidth="0">
        <w:col w:w="4464" w:space="432"/>
        <w:col w:w="4464"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9539D" w14:textId="77777777" w:rsidR="00F158D3" w:rsidRDefault="00F158D3">
      <w:pPr>
        <w:spacing w:after="0" w:line="240" w:lineRule="auto"/>
      </w:pPr>
      <w:r>
        <w:separator/>
      </w:r>
    </w:p>
  </w:endnote>
  <w:endnote w:type="continuationSeparator" w:id="0">
    <w:p w14:paraId="42C97127" w14:textId="77777777" w:rsidR="00F158D3" w:rsidRDefault="00F1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594" w14:textId="77777777" w:rsidR="00AC176D" w:rsidRDefault="00AC176D">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4F3F" w14:textId="77777777" w:rsidR="00AC176D" w:rsidRDefault="00AC176D">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5EFE" w14:textId="77777777" w:rsidR="00AC176D" w:rsidRDefault="00AC176D">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FF85B" w14:textId="77777777" w:rsidR="00F158D3" w:rsidRDefault="00F158D3">
      <w:pPr>
        <w:spacing w:after="0" w:line="240" w:lineRule="auto"/>
      </w:pPr>
      <w:r>
        <w:separator/>
      </w:r>
    </w:p>
  </w:footnote>
  <w:footnote w:type="continuationSeparator" w:id="0">
    <w:p w14:paraId="551B8ED6" w14:textId="77777777" w:rsidR="00F158D3" w:rsidRDefault="00F1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5850" w14:textId="77777777" w:rsidR="00AC176D" w:rsidRDefault="00AC176D">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48C1" w14:textId="77777777" w:rsidR="00AC176D" w:rsidRDefault="002E04A6">
    <w:pPr>
      <w:pBdr>
        <w:top w:val="nil"/>
        <w:left w:val="nil"/>
        <w:bottom w:val="nil"/>
        <w:right w:val="nil"/>
        <w:between w:val="nil"/>
      </w:pBdr>
      <w:spacing w:after="0" w:line="240" w:lineRule="auto"/>
      <w:ind w:left="-1350"/>
      <w:rPr>
        <w:color w:val="000000"/>
      </w:rPr>
    </w:pPr>
    <w:r>
      <w:rPr>
        <w:rFonts w:ascii="Times New Roman" w:eastAsia="Times New Roman" w:hAnsi="Times New Roman" w:cs="Times New Roman"/>
        <w:color w:val="000000"/>
        <w:sz w:val="2"/>
        <w:szCs w:val="2"/>
        <w:highlight w:val="black"/>
      </w:rPr>
      <w:t xml:space="preserve"> </w:t>
    </w:r>
    <w:r>
      <w:rPr>
        <w:noProof/>
      </w:rPr>
      <mc:AlternateContent>
        <mc:Choice Requires="wps">
          <w:drawing>
            <wp:anchor distT="0" distB="0" distL="114300" distR="114300" simplePos="0" relativeHeight="251658240" behindDoc="0" locked="0" layoutInCell="1" hidden="0" allowOverlap="1" wp14:anchorId="63C964C5" wp14:editId="402BC2C4">
              <wp:simplePos x="0" y="0"/>
              <wp:positionH relativeFrom="column">
                <wp:posOffset>2159000</wp:posOffset>
              </wp:positionH>
              <wp:positionV relativeFrom="paragraph">
                <wp:posOffset>152400</wp:posOffset>
              </wp:positionV>
              <wp:extent cx="4097655" cy="885825"/>
              <wp:effectExtent l="0" t="0" r="0" b="0"/>
              <wp:wrapNone/>
              <wp:docPr id="1" name="Rectangle 1"/>
              <wp:cNvGraphicFramePr/>
              <a:graphic xmlns:a="http://schemas.openxmlformats.org/drawingml/2006/main">
                <a:graphicData uri="http://schemas.microsoft.com/office/word/2010/wordprocessingShape">
                  <wps:wsp>
                    <wps:cNvSpPr/>
                    <wps:spPr>
                      <a:xfrm>
                        <a:off x="4063935" y="3078008"/>
                        <a:ext cx="2564130" cy="1403985"/>
                      </a:xfrm>
                      <a:prstGeom prst="rect">
                        <a:avLst/>
                      </a:prstGeom>
                      <a:noFill/>
                      <a:ln>
                        <a:noFill/>
                      </a:ln>
                    </wps:spPr>
                    <wps:txbx>
                      <w:txbxContent>
                        <w:p w14:paraId="69DBB3F0" w14:textId="77777777" w:rsidR="00AC176D" w:rsidRDefault="00AC17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C964C5" id="Rectangle 1" o:spid="_x0000_s1026" style="position:absolute;left:0;text-align:left;margin-left:170pt;margin-top:12pt;width:322.6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" filled="f" stroked="f">
              <v:textbox inset="2.53958mm,2.53958mm,2.53958mm,2.53958mm">
                <w:txbxContent>
                  <w:p w14:paraId="69DBB3F0" w14:textId="77777777" w:rsidR="00AC176D" w:rsidRDefault="00AC176D">
                    <w:pPr>
                      <w:spacing w:after="0" w:line="240" w:lineRule="auto"/>
                      <w:textDirection w:val="btLr"/>
                    </w:pPr>
                  </w:p>
                </w:txbxContent>
              </v:textbox>
            </v:rect>
          </w:pict>
        </mc:Fallback>
      </mc:AlternateContent>
    </w:r>
  </w:p>
  <w:p w14:paraId="600DC8DC" w14:textId="77777777" w:rsidR="00AC176D" w:rsidRDefault="00AC176D">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F8B1" w14:textId="77777777" w:rsidR="00AC176D" w:rsidRDefault="00AC176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3C66"/>
    <w:multiLevelType w:val="multilevel"/>
    <w:tmpl w:val="9DC405F4"/>
    <w:lvl w:ilvl="0">
      <w:start w:val="1"/>
      <w:numFmt w:val="decimal"/>
      <w:lvlText w:val="%1."/>
      <w:lvlJc w:val="left"/>
      <w:pPr>
        <w:ind w:left="720" w:hanging="360"/>
      </w:pPr>
      <w:rPr>
        <w:rFonts w:hint="default"/>
      </w:rPr>
    </w:lvl>
    <w:lvl w:ilvl="1">
      <w:start w:val="3"/>
      <w:numFmt w:val="decimal"/>
      <w:isLgl/>
      <w:lvlText w:val="%1.%2."/>
      <w:lvlJc w:val="left"/>
      <w:pPr>
        <w:ind w:left="792" w:hanging="43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146D2F"/>
    <w:multiLevelType w:val="hybridMultilevel"/>
    <w:tmpl w:val="3CA287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5F7BB5"/>
    <w:multiLevelType w:val="hybridMultilevel"/>
    <w:tmpl w:val="C602DA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762326"/>
    <w:multiLevelType w:val="multilevel"/>
    <w:tmpl w:val="2766BF1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510C35"/>
    <w:multiLevelType w:val="hybridMultilevel"/>
    <w:tmpl w:val="131EACBC"/>
    <w:lvl w:ilvl="0" w:tplc="3348E1D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504FB0"/>
    <w:multiLevelType w:val="hybridMultilevel"/>
    <w:tmpl w:val="2124B2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DD91E18"/>
    <w:multiLevelType w:val="hybridMultilevel"/>
    <w:tmpl w:val="F6604E0C"/>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B253617"/>
    <w:multiLevelType w:val="hybridMultilevel"/>
    <w:tmpl w:val="FB6A94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6D"/>
    <w:rsid w:val="0000005F"/>
    <w:rsid w:val="000307C6"/>
    <w:rsid w:val="000A292E"/>
    <w:rsid w:val="000A69C3"/>
    <w:rsid w:val="000C4E09"/>
    <w:rsid w:val="000F6EE4"/>
    <w:rsid w:val="001C5209"/>
    <w:rsid w:val="001D5BBD"/>
    <w:rsid w:val="0027008B"/>
    <w:rsid w:val="002834B8"/>
    <w:rsid w:val="00284963"/>
    <w:rsid w:val="002E04A6"/>
    <w:rsid w:val="002E5E2A"/>
    <w:rsid w:val="0031102F"/>
    <w:rsid w:val="0032035F"/>
    <w:rsid w:val="003216CF"/>
    <w:rsid w:val="003352B0"/>
    <w:rsid w:val="00364333"/>
    <w:rsid w:val="003738EE"/>
    <w:rsid w:val="00394077"/>
    <w:rsid w:val="003A436A"/>
    <w:rsid w:val="003A79DF"/>
    <w:rsid w:val="00402520"/>
    <w:rsid w:val="004366D6"/>
    <w:rsid w:val="00445ED9"/>
    <w:rsid w:val="004543E2"/>
    <w:rsid w:val="004579CE"/>
    <w:rsid w:val="00481803"/>
    <w:rsid w:val="004B7859"/>
    <w:rsid w:val="005172F7"/>
    <w:rsid w:val="00520A72"/>
    <w:rsid w:val="00547475"/>
    <w:rsid w:val="00547F17"/>
    <w:rsid w:val="00553EE0"/>
    <w:rsid w:val="00555E95"/>
    <w:rsid w:val="00563AC4"/>
    <w:rsid w:val="005740EA"/>
    <w:rsid w:val="005C4E82"/>
    <w:rsid w:val="005E1294"/>
    <w:rsid w:val="00601BC5"/>
    <w:rsid w:val="00611144"/>
    <w:rsid w:val="00630076"/>
    <w:rsid w:val="00636914"/>
    <w:rsid w:val="00643473"/>
    <w:rsid w:val="00670551"/>
    <w:rsid w:val="00676C13"/>
    <w:rsid w:val="006903A3"/>
    <w:rsid w:val="00694C04"/>
    <w:rsid w:val="006C39DB"/>
    <w:rsid w:val="006C52F7"/>
    <w:rsid w:val="006E4D61"/>
    <w:rsid w:val="0070755B"/>
    <w:rsid w:val="007209CE"/>
    <w:rsid w:val="00743FC3"/>
    <w:rsid w:val="00776E4D"/>
    <w:rsid w:val="007A62B1"/>
    <w:rsid w:val="00807F4F"/>
    <w:rsid w:val="008264C4"/>
    <w:rsid w:val="0083076B"/>
    <w:rsid w:val="0084051A"/>
    <w:rsid w:val="008A4445"/>
    <w:rsid w:val="00906344"/>
    <w:rsid w:val="00923F19"/>
    <w:rsid w:val="00950E4A"/>
    <w:rsid w:val="009537C8"/>
    <w:rsid w:val="009924E6"/>
    <w:rsid w:val="00994A27"/>
    <w:rsid w:val="00996C48"/>
    <w:rsid w:val="009A200B"/>
    <w:rsid w:val="009A22FE"/>
    <w:rsid w:val="009A2B0A"/>
    <w:rsid w:val="009B0608"/>
    <w:rsid w:val="009F2A43"/>
    <w:rsid w:val="009F2FBB"/>
    <w:rsid w:val="00A470B1"/>
    <w:rsid w:val="00A470DA"/>
    <w:rsid w:val="00A7102E"/>
    <w:rsid w:val="00A72564"/>
    <w:rsid w:val="00AC176D"/>
    <w:rsid w:val="00AD1AAB"/>
    <w:rsid w:val="00AE5416"/>
    <w:rsid w:val="00B03113"/>
    <w:rsid w:val="00B050E9"/>
    <w:rsid w:val="00B218F3"/>
    <w:rsid w:val="00B42B40"/>
    <w:rsid w:val="00B46098"/>
    <w:rsid w:val="00B52C6C"/>
    <w:rsid w:val="00B83067"/>
    <w:rsid w:val="00B842F5"/>
    <w:rsid w:val="00B956D5"/>
    <w:rsid w:val="00C07198"/>
    <w:rsid w:val="00C83922"/>
    <w:rsid w:val="00C846DA"/>
    <w:rsid w:val="00CA6486"/>
    <w:rsid w:val="00CC5DAA"/>
    <w:rsid w:val="00D0778E"/>
    <w:rsid w:val="00D24F3E"/>
    <w:rsid w:val="00D41DAA"/>
    <w:rsid w:val="00D92FE9"/>
    <w:rsid w:val="00DB627E"/>
    <w:rsid w:val="00E02615"/>
    <w:rsid w:val="00E02BC8"/>
    <w:rsid w:val="00E108DA"/>
    <w:rsid w:val="00E33169"/>
    <w:rsid w:val="00E34550"/>
    <w:rsid w:val="00E613BE"/>
    <w:rsid w:val="00E71770"/>
    <w:rsid w:val="00EC7E45"/>
    <w:rsid w:val="00F158D3"/>
    <w:rsid w:val="00F65538"/>
    <w:rsid w:val="00F71D1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001C"/>
  <w15:docId w15:val="{6274714C-C241-493F-A8BE-B0786421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A72564"/>
    <w:pPr>
      <w:keepNext/>
      <w:keepLines/>
      <w:spacing w:after="0"/>
      <w:outlineLvl w:val="0"/>
    </w:pPr>
    <w:rPr>
      <w:rFonts w:ascii="Century" w:hAnsi="Century"/>
      <w:sz w:val="24"/>
      <w:szCs w:val="48"/>
    </w:rPr>
  </w:style>
  <w:style w:type="paragraph" w:styleId="Heading2">
    <w:name w:val="heading 2"/>
    <w:aliases w:val="Subsection"/>
    <w:basedOn w:val="Normal"/>
    <w:next w:val="Normal"/>
    <w:link w:val="Heading2Char"/>
    <w:uiPriority w:val="9"/>
    <w:unhideWhenUsed/>
    <w:qFormat/>
    <w:rsid w:val="00A72564"/>
    <w:pPr>
      <w:keepNext/>
      <w:keepLines/>
      <w:spacing w:after="0"/>
      <w:outlineLvl w:val="1"/>
    </w:pPr>
    <w:rPr>
      <w:rFonts w:ascii="Century" w:hAnsi="Century"/>
      <w:i/>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E7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70"/>
    <w:pPr>
      <w:ind w:left="720"/>
      <w:contextualSpacing/>
    </w:pPr>
  </w:style>
  <w:style w:type="paragraph" w:customStyle="1" w:styleId="Sub-subsection">
    <w:name w:val="Sub-subsection"/>
    <w:basedOn w:val="Heading2"/>
    <w:link w:val="Sub-subsectionChar"/>
    <w:qFormat/>
    <w:rsid w:val="00A72564"/>
    <w:rPr>
      <w:sz w:val="20"/>
      <w:lang w:val="en-US"/>
    </w:rPr>
  </w:style>
  <w:style w:type="character" w:customStyle="1" w:styleId="Heading1Char">
    <w:name w:val="Heading 1 Char"/>
    <w:aliases w:val="Section Char"/>
    <w:basedOn w:val="DefaultParagraphFont"/>
    <w:link w:val="Heading1"/>
    <w:uiPriority w:val="9"/>
    <w:rsid w:val="00547F17"/>
    <w:rPr>
      <w:rFonts w:ascii="Century" w:hAnsi="Century"/>
      <w:sz w:val="24"/>
      <w:szCs w:val="48"/>
    </w:rPr>
  </w:style>
  <w:style w:type="character" w:customStyle="1" w:styleId="Heading2Char">
    <w:name w:val="Heading 2 Char"/>
    <w:aliases w:val="Subsection Char"/>
    <w:basedOn w:val="DefaultParagraphFont"/>
    <w:link w:val="Heading2"/>
    <w:uiPriority w:val="9"/>
    <w:rsid w:val="00A72564"/>
    <w:rPr>
      <w:rFonts w:ascii="Century" w:hAnsi="Century"/>
      <w:i/>
      <w:szCs w:val="36"/>
    </w:rPr>
  </w:style>
  <w:style w:type="character" w:customStyle="1" w:styleId="Sub-subsectionChar">
    <w:name w:val="Sub-subsection Char"/>
    <w:basedOn w:val="Heading2Char"/>
    <w:link w:val="Sub-subsection"/>
    <w:rsid w:val="00A72564"/>
    <w:rPr>
      <w:rFonts w:ascii="Century" w:hAnsi="Century"/>
      <w:i/>
      <w:sz w:val="20"/>
      <w:szCs w:val="36"/>
      <w:lang w:val="en-US"/>
    </w:rPr>
  </w:style>
  <w:style w:type="paragraph" w:styleId="Bibliography">
    <w:name w:val="Bibliography"/>
    <w:basedOn w:val="Normal"/>
    <w:next w:val="Normal"/>
    <w:uiPriority w:val="37"/>
    <w:unhideWhenUsed/>
    <w:rsid w:val="00547F17"/>
  </w:style>
  <w:style w:type="paragraph" w:styleId="BalloonText">
    <w:name w:val="Balloon Text"/>
    <w:basedOn w:val="Normal"/>
    <w:link w:val="BalloonTextChar"/>
    <w:uiPriority w:val="99"/>
    <w:semiHidden/>
    <w:unhideWhenUsed/>
    <w:rsid w:val="00690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3A3"/>
    <w:rPr>
      <w:rFonts w:ascii="Segoe UI" w:hAnsi="Segoe UI" w:cs="Segoe UI"/>
      <w:sz w:val="18"/>
      <w:szCs w:val="18"/>
    </w:rPr>
  </w:style>
  <w:style w:type="character" w:styleId="PlaceholderText">
    <w:name w:val="Placeholder Text"/>
    <w:basedOn w:val="DefaultParagraphFont"/>
    <w:uiPriority w:val="99"/>
    <w:semiHidden/>
    <w:rsid w:val="006903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5253">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538399849">
      <w:bodyDiv w:val="1"/>
      <w:marLeft w:val="0"/>
      <w:marRight w:val="0"/>
      <w:marTop w:val="0"/>
      <w:marBottom w:val="0"/>
      <w:divBdr>
        <w:top w:val="none" w:sz="0" w:space="0" w:color="auto"/>
        <w:left w:val="none" w:sz="0" w:space="0" w:color="auto"/>
        <w:bottom w:val="none" w:sz="0" w:space="0" w:color="auto"/>
        <w:right w:val="none" w:sz="0" w:space="0" w:color="auto"/>
      </w:divBdr>
    </w:div>
    <w:div w:id="575437731">
      <w:bodyDiv w:val="1"/>
      <w:marLeft w:val="0"/>
      <w:marRight w:val="0"/>
      <w:marTop w:val="0"/>
      <w:marBottom w:val="0"/>
      <w:divBdr>
        <w:top w:val="none" w:sz="0" w:space="0" w:color="auto"/>
        <w:left w:val="none" w:sz="0" w:space="0" w:color="auto"/>
        <w:bottom w:val="none" w:sz="0" w:space="0" w:color="auto"/>
        <w:right w:val="none" w:sz="0" w:space="0" w:color="auto"/>
      </w:divBdr>
    </w:div>
    <w:div w:id="612638802">
      <w:bodyDiv w:val="1"/>
      <w:marLeft w:val="0"/>
      <w:marRight w:val="0"/>
      <w:marTop w:val="0"/>
      <w:marBottom w:val="0"/>
      <w:divBdr>
        <w:top w:val="none" w:sz="0" w:space="0" w:color="auto"/>
        <w:left w:val="none" w:sz="0" w:space="0" w:color="auto"/>
        <w:bottom w:val="none" w:sz="0" w:space="0" w:color="auto"/>
        <w:right w:val="none" w:sz="0" w:space="0" w:color="auto"/>
      </w:divBdr>
    </w:div>
    <w:div w:id="619337752">
      <w:bodyDiv w:val="1"/>
      <w:marLeft w:val="0"/>
      <w:marRight w:val="0"/>
      <w:marTop w:val="0"/>
      <w:marBottom w:val="0"/>
      <w:divBdr>
        <w:top w:val="none" w:sz="0" w:space="0" w:color="auto"/>
        <w:left w:val="none" w:sz="0" w:space="0" w:color="auto"/>
        <w:bottom w:val="none" w:sz="0" w:space="0" w:color="auto"/>
        <w:right w:val="none" w:sz="0" w:space="0" w:color="auto"/>
      </w:divBdr>
    </w:div>
    <w:div w:id="866017428">
      <w:bodyDiv w:val="1"/>
      <w:marLeft w:val="0"/>
      <w:marRight w:val="0"/>
      <w:marTop w:val="0"/>
      <w:marBottom w:val="0"/>
      <w:divBdr>
        <w:top w:val="none" w:sz="0" w:space="0" w:color="auto"/>
        <w:left w:val="none" w:sz="0" w:space="0" w:color="auto"/>
        <w:bottom w:val="none" w:sz="0" w:space="0" w:color="auto"/>
        <w:right w:val="none" w:sz="0" w:space="0" w:color="auto"/>
      </w:divBdr>
    </w:div>
    <w:div w:id="938829064">
      <w:bodyDiv w:val="1"/>
      <w:marLeft w:val="0"/>
      <w:marRight w:val="0"/>
      <w:marTop w:val="0"/>
      <w:marBottom w:val="0"/>
      <w:divBdr>
        <w:top w:val="none" w:sz="0" w:space="0" w:color="auto"/>
        <w:left w:val="none" w:sz="0" w:space="0" w:color="auto"/>
        <w:bottom w:val="none" w:sz="0" w:space="0" w:color="auto"/>
        <w:right w:val="none" w:sz="0" w:space="0" w:color="auto"/>
      </w:divBdr>
    </w:div>
    <w:div w:id="1137793174">
      <w:bodyDiv w:val="1"/>
      <w:marLeft w:val="0"/>
      <w:marRight w:val="0"/>
      <w:marTop w:val="0"/>
      <w:marBottom w:val="0"/>
      <w:divBdr>
        <w:top w:val="none" w:sz="0" w:space="0" w:color="auto"/>
        <w:left w:val="none" w:sz="0" w:space="0" w:color="auto"/>
        <w:bottom w:val="none" w:sz="0" w:space="0" w:color="auto"/>
        <w:right w:val="none" w:sz="0" w:space="0" w:color="auto"/>
      </w:divBdr>
    </w:div>
    <w:div w:id="1151292249">
      <w:bodyDiv w:val="1"/>
      <w:marLeft w:val="0"/>
      <w:marRight w:val="0"/>
      <w:marTop w:val="0"/>
      <w:marBottom w:val="0"/>
      <w:divBdr>
        <w:top w:val="none" w:sz="0" w:space="0" w:color="auto"/>
        <w:left w:val="none" w:sz="0" w:space="0" w:color="auto"/>
        <w:bottom w:val="none" w:sz="0" w:space="0" w:color="auto"/>
        <w:right w:val="none" w:sz="0" w:space="0" w:color="auto"/>
      </w:divBdr>
    </w:div>
    <w:div w:id="1154487548">
      <w:bodyDiv w:val="1"/>
      <w:marLeft w:val="0"/>
      <w:marRight w:val="0"/>
      <w:marTop w:val="0"/>
      <w:marBottom w:val="0"/>
      <w:divBdr>
        <w:top w:val="none" w:sz="0" w:space="0" w:color="auto"/>
        <w:left w:val="none" w:sz="0" w:space="0" w:color="auto"/>
        <w:bottom w:val="none" w:sz="0" w:space="0" w:color="auto"/>
        <w:right w:val="none" w:sz="0" w:space="0" w:color="auto"/>
      </w:divBdr>
    </w:div>
    <w:div w:id="1159080922">
      <w:bodyDiv w:val="1"/>
      <w:marLeft w:val="0"/>
      <w:marRight w:val="0"/>
      <w:marTop w:val="0"/>
      <w:marBottom w:val="0"/>
      <w:divBdr>
        <w:top w:val="none" w:sz="0" w:space="0" w:color="auto"/>
        <w:left w:val="none" w:sz="0" w:space="0" w:color="auto"/>
        <w:bottom w:val="none" w:sz="0" w:space="0" w:color="auto"/>
        <w:right w:val="none" w:sz="0" w:space="0" w:color="auto"/>
      </w:divBdr>
    </w:div>
    <w:div w:id="1206210254">
      <w:bodyDiv w:val="1"/>
      <w:marLeft w:val="0"/>
      <w:marRight w:val="0"/>
      <w:marTop w:val="0"/>
      <w:marBottom w:val="0"/>
      <w:divBdr>
        <w:top w:val="none" w:sz="0" w:space="0" w:color="auto"/>
        <w:left w:val="none" w:sz="0" w:space="0" w:color="auto"/>
        <w:bottom w:val="none" w:sz="0" w:space="0" w:color="auto"/>
        <w:right w:val="none" w:sz="0" w:space="0" w:color="auto"/>
      </w:divBdr>
    </w:div>
    <w:div w:id="1225529339">
      <w:bodyDiv w:val="1"/>
      <w:marLeft w:val="0"/>
      <w:marRight w:val="0"/>
      <w:marTop w:val="0"/>
      <w:marBottom w:val="0"/>
      <w:divBdr>
        <w:top w:val="none" w:sz="0" w:space="0" w:color="auto"/>
        <w:left w:val="none" w:sz="0" w:space="0" w:color="auto"/>
        <w:bottom w:val="none" w:sz="0" w:space="0" w:color="auto"/>
        <w:right w:val="none" w:sz="0" w:space="0" w:color="auto"/>
      </w:divBdr>
    </w:div>
    <w:div w:id="1262027325">
      <w:bodyDiv w:val="1"/>
      <w:marLeft w:val="0"/>
      <w:marRight w:val="0"/>
      <w:marTop w:val="0"/>
      <w:marBottom w:val="0"/>
      <w:divBdr>
        <w:top w:val="none" w:sz="0" w:space="0" w:color="auto"/>
        <w:left w:val="none" w:sz="0" w:space="0" w:color="auto"/>
        <w:bottom w:val="none" w:sz="0" w:space="0" w:color="auto"/>
        <w:right w:val="none" w:sz="0" w:space="0" w:color="auto"/>
      </w:divBdr>
    </w:div>
    <w:div w:id="1383291424">
      <w:bodyDiv w:val="1"/>
      <w:marLeft w:val="0"/>
      <w:marRight w:val="0"/>
      <w:marTop w:val="0"/>
      <w:marBottom w:val="0"/>
      <w:divBdr>
        <w:top w:val="none" w:sz="0" w:space="0" w:color="auto"/>
        <w:left w:val="none" w:sz="0" w:space="0" w:color="auto"/>
        <w:bottom w:val="none" w:sz="0" w:space="0" w:color="auto"/>
        <w:right w:val="none" w:sz="0" w:space="0" w:color="auto"/>
      </w:divBdr>
    </w:div>
    <w:div w:id="1507131692">
      <w:bodyDiv w:val="1"/>
      <w:marLeft w:val="0"/>
      <w:marRight w:val="0"/>
      <w:marTop w:val="0"/>
      <w:marBottom w:val="0"/>
      <w:divBdr>
        <w:top w:val="none" w:sz="0" w:space="0" w:color="auto"/>
        <w:left w:val="none" w:sz="0" w:space="0" w:color="auto"/>
        <w:bottom w:val="none" w:sz="0" w:space="0" w:color="auto"/>
        <w:right w:val="none" w:sz="0" w:space="0" w:color="auto"/>
      </w:divBdr>
    </w:div>
    <w:div w:id="1587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10</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7</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11</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12</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5</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6</b:RefOrder>
  </b:Source>
</b:Sources>
</file>

<file path=customXml/itemProps1.xml><?xml version="1.0" encoding="utf-8"?>
<ds:datastoreItem xmlns:ds="http://schemas.openxmlformats.org/officeDocument/2006/customXml" ds:itemID="{3468121B-D43B-456F-9EF7-324163C3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John Lopez</cp:lastModifiedBy>
  <cp:revision>110</cp:revision>
  <dcterms:created xsi:type="dcterms:W3CDTF">2020-02-26T11:34:00Z</dcterms:created>
  <dcterms:modified xsi:type="dcterms:W3CDTF">2020-02-28T12:04:00Z</dcterms:modified>
</cp:coreProperties>
</file>