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CCC27" w14:textId="484C7A45" w:rsidR="00AC176D" w:rsidRDefault="00AC176D" w:rsidP="00C83922">
      <w:pPr>
        <w:spacing w:after="0" w:line="240" w:lineRule="auto"/>
        <w:jc w:val="both"/>
        <w:rPr>
          <w:rFonts w:ascii="Century" w:eastAsia="Century" w:hAnsi="Century" w:cs="Century"/>
          <w:sz w:val="18"/>
          <w:szCs w:val="18"/>
        </w:rPr>
      </w:pPr>
    </w:p>
    <w:p w14:paraId="38FB8647" w14:textId="245B2A23" w:rsidR="0084051A" w:rsidRDefault="0084051A" w:rsidP="00C83922">
      <w:pPr>
        <w:spacing w:after="0" w:line="240" w:lineRule="auto"/>
        <w:jc w:val="both"/>
        <w:rPr>
          <w:rFonts w:ascii="Century" w:eastAsia="Century" w:hAnsi="Century" w:cs="Century"/>
          <w:sz w:val="18"/>
          <w:szCs w:val="18"/>
        </w:rPr>
      </w:pPr>
    </w:p>
    <w:p w14:paraId="586C3A1C" w14:textId="4AFE2341" w:rsidR="0084051A" w:rsidRDefault="0084051A" w:rsidP="00C83922">
      <w:pPr>
        <w:spacing w:after="0" w:line="240" w:lineRule="auto"/>
        <w:jc w:val="both"/>
        <w:rPr>
          <w:rFonts w:ascii="Century" w:eastAsia="Century" w:hAnsi="Century" w:cs="Century"/>
          <w:sz w:val="18"/>
          <w:szCs w:val="18"/>
        </w:rPr>
      </w:pPr>
    </w:p>
    <w:p w14:paraId="129B61B6" w14:textId="6E004893" w:rsidR="0084051A" w:rsidRDefault="0084051A" w:rsidP="00C83922">
      <w:pPr>
        <w:spacing w:after="0" w:line="240" w:lineRule="auto"/>
        <w:jc w:val="both"/>
        <w:rPr>
          <w:rFonts w:ascii="Century" w:eastAsia="Century" w:hAnsi="Century" w:cs="Century"/>
          <w:sz w:val="18"/>
          <w:szCs w:val="18"/>
        </w:rPr>
      </w:pPr>
    </w:p>
    <w:p w14:paraId="1BED17DB" w14:textId="77777777" w:rsidR="0084051A" w:rsidRPr="00A72564" w:rsidRDefault="0084051A" w:rsidP="00C83922">
      <w:pPr>
        <w:spacing w:after="0" w:line="240" w:lineRule="auto"/>
        <w:jc w:val="both"/>
        <w:rPr>
          <w:rFonts w:ascii="Century" w:eastAsia="Century" w:hAnsi="Century" w:cs="Century"/>
          <w:sz w:val="18"/>
          <w:szCs w:val="18"/>
        </w:rPr>
      </w:pPr>
    </w:p>
    <w:p w14:paraId="7A30B128" w14:textId="087A18A4" w:rsidR="00AC176D" w:rsidRPr="000307C6" w:rsidRDefault="00743FC3" w:rsidP="00C83922">
      <w:pPr>
        <w:spacing w:after="0" w:line="240" w:lineRule="auto"/>
        <w:jc w:val="center"/>
        <w:rPr>
          <w:rFonts w:ascii="Century" w:eastAsia="Century" w:hAnsi="Century" w:cs="Century"/>
          <w:i/>
          <w:iCs/>
          <w:sz w:val="18"/>
          <w:szCs w:val="18"/>
        </w:rPr>
      </w:pPr>
      <w:r>
        <w:rPr>
          <w:rFonts w:ascii="Century" w:eastAsia="Century" w:hAnsi="Century" w:cs="Century"/>
          <w:i/>
          <w:iCs/>
          <w:sz w:val="18"/>
          <w:szCs w:val="18"/>
        </w:rPr>
        <w:t>Software Similarity Detection Using Tokenizing and N-Gram Fingerprinting</w:t>
      </w:r>
    </w:p>
    <w:p w14:paraId="39094631" w14:textId="77777777" w:rsidR="00AC176D" w:rsidRPr="000307C6" w:rsidRDefault="00AC176D" w:rsidP="00C83922">
      <w:pPr>
        <w:spacing w:after="0" w:line="240" w:lineRule="auto"/>
        <w:jc w:val="center"/>
        <w:rPr>
          <w:rFonts w:ascii="Century" w:eastAsia="Century" w:hAnsi="Century" w:cs="Century"/>
          <w:i/>
          <w:iCs/>
          <w:sz w:val="18"/>
          <w:szCs w:val="18"/>
        </w:rPr>
      </w:pPr>
    </w:p>
    <w:p w14:paraId="33D6869D" w14:textId="1C215557" w:rsidR="00AC176D" w:rsidRPr="00A470B1" w:rsidRDefault="00E02615" w:rsidP="00C83922">
      <w:pPr>
        <w:spacing w:after="0" w:line="240" w:lineRule="auto"/>
        <w:jc w:val="center"/>
        <w:rPr>
          <w:rFonts w:ascii="Century" w:eastAsia="Century" w:hAnsi="Century" w:cs="Century"/>
          <w:i/>
          <w:iCs/>
          <w:sz w:val="18"/>
          <w:szCs w:val="18"/>
        </w:rPr>
      </w:pPr>
      <w:r w:rsidRPr="00A470B1">
        <w:rPr>
          <w:rFonts w:ascii="Century" w:eastAsia="Century" w:hAnsi="Century" w:cs="Century"/>
          <w:i/>
          <w:iCs/>
          <w:sz w:val="18"/>
          <w:szCs w:val="18"/>
        </w:rPr>
        <w:t>Emil John Lopez</w:t>
      </w:r>
      <w:r w:rsidR="002E04A6" w:rsidRPr="00A470B1">
        <w:rPr>
          <w:rFonts w:ascii="Century" w:eastAsia="Century" w:hAnsi="Century" w:cs="Century"/>
          <w:i/>
          <w:iCs/>
          <w:sz w:val="18"/>
          <w:szCs w:val="18"/>
          <w:vertAlign w:val="superscript"/>
        </w:rPr>
        <w:t>1</w:t>
      </w:r>
    </w:p>
    <w:p w14:paraId="47F71372" w14:textId="00A0639C" w:rsidR="00AC176D" w:rsidRPr="00A470B1" w:rsidRDefault="002E04A6" w:rsidP="00C83922">
      <w:pPr>
        <w:spacing w:after="0" w:line="240" w:lineRule="auto"/>
        <w:jc w:val="center"/>
        <w:rPr>
          <w:rFonts w:ascii="Century" w:eastAsia="Century" w:hAnsi="Century" w:cs="Century"/>
          <w:i/>
          <w:iCs/>
          <w:sz w:val="18"/>
          <w:szCs w:val="18"/>
        </w:rPr>
      </w:pPr>
      <w:r w:rsidRPr="00A470B1">
        <w:rPr>
          <w:rFonts w:ascii="Century" w:eastAsia="Century" w:hAnsi="Century" w:cs="Century"/>
          <w:i/>
          <w:iCs/>
          <w:sz w:val="18"/>
          <w:szCs w:val="18"/>
          <w:vertAlign w:val="superscript"/>
        </w:rPr>
        <w:t>1</w:t>
      </w:r>
      <w:r w:rsidRPr="00A470B1">
        <w:rPr>
          <w:rFonts w:ascii="Century" w:eastAsia="Century" w:hAnsi="Century" w:cs="Century"/>
          <w:i/>
          <w:iCs/>
          <w:sz w:val="18"/>
          <w:szCs w:val="18"/>
        </w:rPr>
        <w:t xml:space="preserve"> </w:t>
      </w:r>
      <w:r w:rsidR="00E02615" w:rsidRPr="00A470B1">
        <w:rPr>
          <w:rFonts w:ascii="Century" w:eastAsia="Century" w:hAnsi="Century" w:cs="Century"/>
          <w:i/>
          <w:iCs/>
          <w:sz w:val="18"/>
          <w:szCs w:val="18"/>
        </w:rPr>
        <w:t>De La Salle University</w:t>
      </w:r>
    </w:p>
    <w:p w14:paraId="4D6EA27E" w14:textId="5F733557" w:rsidR="00AC176D" w:rsidRPr="000307C6" w:rsidRDefault="002E04A6" w:rsidP="009F2FBB">
      <w:pPr>
        <w:spacing w:after="0" w:line="240" w:lineRule="auto"/>
        <w:jc w:val="center"/>
        <w:rPr>
          <w:rFonts w:ascii="Century" w:eastAsia="Century" w:hAnsi="Century" w:cs="Century"/>
          <w:i/>
          <w:iCs/>
          <w:sz w:val="18"/>
          <w:szCs w:val="18"/>
        </w:rPr>
      </w:pPr>
      <w:r w:rsidRPr="000307C6">
        <w:rPr>
          <w:rFonts w:ascii="Century" w:eastAsia="Century" w:hAnsi="Century" w:cs="Century"/>
          <w:i/>
          <w:iCs/>
          <w:sz w:val="18"/>
          <w:szCs w:val="18"/>
        </w:rPr>
        <w:t xml:space="preserve">*Corresponding Author: </w:t>
      </w:r>
      <w:r w:rsidR="00E02615" w:rsidRPr="000307C6">
        <w:rPr>
          <w:rFonts w:ascii="Century" w:eastAsia="Century" w:hAnsi="Century" w:cs="Century"/>
          <w:i/>
          <w:iCs/>
          <w:sz w:val="18"/>
          <w:szCs w:val="18"/>
        </w:rPr>
        <w:t>emil_lopez</w:t>
      </w:r>
      <w:r w:rsidRPr="000307C6">
        <w:rPr>
          <w:rFonts w:ascii="Century" w:eastAsia="Century" w:hAnsi="Century" w:cs="Century"/>
          <w:i/>
          <w:iCs/>
          <w:sz w:val="18"/>
          <w:szCs w:val="18"/>
        </w:rPr>
        <w:t>@dlsu.edu.ph</w:t>
      </w:r>
    </w:p>
    <w:p w14:paraId="285CA4E6" w14:textId="77777777" w:rsidR="00AC176D" w:rsidRPr="00A72564" w:rsidRDefault="00AC176D" w:rsidP="00C83922">
      <w:pPr>
        <w:spacing w:after="0" w:line="240" w:lineRule="auto"/>
        <w:jc w:val="both"/>
        <w:rPr>
          <w:rFonts w:ascii="Century" w:eastAsia="Century" w:hAnsi="Century" w:cs="Century"/>
          <w:sz w:val="18"/>
          <w:szCs w:val="18"/>
        </w:rPr>
      </w:pPr>
    </w:p>
    <w:p w14:paraId="78251443" w14:textId="280A3222" w:rsidR="00AC176D" w:rsidRDefault="002E04A6" w:rsidP="00C83922">
      <w:pPr>
        <w:spacing w:after="0" w:line="240" w:lineRule="auto"/>
        <w:ind w:left="720" w:right="720"/>
        <w:jc w:val="both"/>
        <w:rPr>
          <w:rFonts w:ascii="Century" w:eastAsia="Century" w:hAnsi="Century" w:cs="Century"/>
          <w:sz w:val="18"/>
          <w:szCs w:val="18"/>
        </w:rPr>
      </w:pPr>
      <w:r w:rsidRPr="00A72564">
        <w:rPr>
          <w:rFonts w:ascii="Century" w:eastAsia="Century" w:hAnsi="Century" w:cs="Century"/>
          <w:b/>
          <w:sz w:val="18"/>
          <w:szCs w:val="18"/>
        </w:rPr>
        <w:t xml:space="preserve">Abstract:  </w:t>
      </w:r>
      <w:r w:rsidR="009F2FBB" w:rsidRPr="00A72564">
        <w:rPr>
          <w:rFonts w:ascii="Century" w:eastAsia="Century" w:hAnsi="Century" w:cs="Century"/>
          <w:sz w:val="18"/>
          <w:szCs w:val="18"/>
        </w:rPr>
        <w:t>Plagiarism of source code is common in academic institutions and so it threatens the integrity of the educational process. There have been many attempts to detect such activity since it was first popularized in 1994 by a program called MOSS. This paper presents yet another solution to this problem: LopezMOSS. This program reads in either a folder which contains multiple projects to be compared or separate folders. It uses tokenizing and clustering using n-gram fingerprinting, and then it proceeds to tabulate the occurrence of each token. To quantify the similarity of two projects, it yields a score from 0.0 to 1.0, showing the severity of the plagiarism</w:t>
      </w:r>
      <w:r w:rsidR="009F2FBB">
        <w:rPr>
          <w:rFonts w:ascii="Century" w:eastAsia="Century" w:hAnsi="Century" w:cs="Century"/>
          <w:sz w:val="18"/>
          <w:szCs w:val="18"/>
        </w:rPr>
        <w:t>. Various tests were performed to check if the different program operations were being done correctly by the system, all of which passed. Additionally, different software metrics were done to quantify the quality of the source code. The author found that the program could be useful for software similarity testing.</w:t>
      </w:r>
    </w:p>
    <w:p w14:paraId="2A321C44" w14:textId="77777777" w:rsidR="009F2FBB" w:rsidRPr="00A72564" w:rsidRDefault="009F2FBB" w:rsidP="00C83922">
      <w:pPr>
        <w:spacing w:after="0" w:line="240" w:lineRule="auto"/>
        <w:ind w:left="720" w:right="720"/>
        <w:jc w:val="both"/>
        <w:rPr>
          <w:rFonts w:ascii="Century" w:eastAsia="Century" w:hAnsi="Century" w:cs="Century"/>
          <w:sz w:val="18"/>
          <w:szCs w:val="18"/>
        </w:rPr>
      </w:pPr>
    </w:p>
    <w:p w14:paraId="7FB1B2AB" w14:textId="37C1864B" w:rsidR="00AC176D" w:rsidRPr="00A72564" w:rsidRDefault="002E04A6" w:rsidP="009537C8">
      <w:pPr>
        <w:spacing w:after="0" w:line="240" w:lineRule="auto"/>
        <w:ind w:left="720" w:right="720"/>
        <w:jc w:val="both"/>
        <w:rPr>
          <w:rFonts w:ascii="Century" w:eastAsia="Century" w:hAnsi="Century" w:cs="Century"/>
          <w:sz w:val="18"/>
          <w:szCs w:val="18"/>
        </w:rPr>
      </w:pPr>
      <w:r w:rsidRPr="00A72564">
        <w:rPr>
          <w:rFonts w:ascii="Century" w:eastAsia="Century" w:hAnsi="Century" w:cs="Century"/>
          <w:b/>
          <w:sz w:val="18"/>
          <w:szCs w:val="18"/>
        </w:rPr>
        <w:t xml:space="preserve">Key Words: </w:t>
      </w:r>
      <w:r w:rsidR="00364333">
        <w:rPr>
          <w:rFonts w:ascii="Century" w:eastAsia="Century" w:hAnsi="Century" w:cs="Century"/>
          <w:sz w:val="18"/>
          <w:szCs w:val="18"/>
        </w:rPr>
        <w:t>similarity, plagiarism, token</w:t>
      </w:r>
    </w:p>
    <w:p w14:paraId="5F2052CA" w14:textId="77777777" w:rsidR="00AC176D" w:rsidRPr="00A72564" w:rsidRDefault="00AC176D" w:rsidP="00C83922">
      <w:pPr>
        <w:spacing w:after="0" w:line="240" w:lineRule="auto"/>
        <w:jc w:val="both"/>
        <w:rPr>
          <w:rFonts w:ascii="Century" w:eastAsia="Century" w:hAnsi="Century" w:cs="Century"/>
          <w:sz w:val="18"/>
          <w:szCs w:val="18"/>
        </w:rPr>
      </w:pPr>
    </w:p>
    <w:p w14:paraId="7614F535" w14:textId="77777777" w:rsidR="00AC176D" w:rsidRPr="00A72564" w:rsidRDefault="00AC176D" w:rsidP="00C83922">
      <w:pPr>
        <w:spacing w:after="0" w:line="240" w:lineRule="auto"/>
        <w:jc w:val="both"/>
        <w:rPr>
          <w:rFonts w:ascii="Century" w:eastAsia="Century" w:hAnsi="Century" w:cs="Century"/>
          <w:sz w:val="18"/>
          <w:szCs w:val="18"/>
        </w:rPr>
        <w:sectPr w:rsidR="00AC176D" w:rsidRPr="00A72564" w:rsidSect="000307C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450" w:footer="720" w:gutter="0"/>
          <w:pgNumType w:start="1"/>
          <w:cols w:space="720"/>
          <w:docGrid w:linePitch="299"/>
        </w:sectPr>
      </w:pPr>
    </w:p>
    <w:p w14:paraId="35978128" w14:textId="20ACD47A" w:rsidR="003A436A" w:rsidRPr="008A4445" w:rsidRDefault="002E04A6" w:rsidP="008A4445">
      <w:pPr>
        <w:pStyle w:val="Heading1"/>
        <w:numPr>
          <w:ilvl w:val="0"/>
          <w:numId w:val="8"/>
        </w:numPr>
      </w:pPr>
      <w:r w:rsidRPr="008A4445">
        <w:t>INTRODUCTION</w:t>
      </w:r>
    </w:p>
    <w:p w14:paraId="36DFAAFE" w14:textId="7B872A85" w:rsidR="00E71770" w:rsidRPr="00A72564"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 xml:space="preserve">Plagiarism is an age-old problem in intellectual property law. However, the speed of data transfer and the rise of the Web has made it easier to do the act and has made detection much harder. Furthermore, adjuging someone of commiting the act turns out to be very complicated and can lead the overseer and lawyers in a legal grey area, where it is unsure whether the act violates the law. It is important to examine its definition first to attempt to solve the problem. According to a paper, actions that fall under plagiarism include: (1) turning in someone else’s work, (2) copying someone’s idea without giving credit, (3) not putting quotation marks, and (4) changing words only without changing the structure of the sentence </w:t>
      </w:r>
      <w:sdt>
        <w:sdtPr>
          <w:rPr>
            <w:rFonts w:ascii="Century" w:eastAsia="Century" w:hAnsi="Century" w:cs="Century"/>
            <w:color w:val="000000"/>
            <w:sz w:val="18"/>
            <w:szCs w:val="18"/>
          </w:rPr>
          <w:id w:val="-1770230614"/>
          <w:citation/>
        </w:sdtPr>
        <w:sdtEndPr/>
        <w:sdtContent>
          <w:r w:rsidR="003352B0">
            <w:rPr>
              <w:rFonts w:ascii="Century" w:eastAsia="Century" w:hAnsi="Century" w:cs="Century"/>
              <w:color w:val="000000"/>
              <w:sz w:val="18"/>
              <w:szCs w:val="18"/>
            </w:rPr>
            <w:fldChar w:fldCharType="begin"/>
          </w:r>
          <w:r w:rsidR="003352B0">
            <w:rPr>
              <w:rFonts w:ascii="Century" w:eastAsia="Century" w:hAnsi="Century" w:cs="Century"/>
              <w:color w:val="000000"/>
              <w:sz w:val="18"/>
              <w:szCs w:val="18"/>
            </w:rPr>
            <w:instrText xml:space="preserve"> CITATION Mau06 \l 13321 </w:instrText>
          </w:r>
          <w:r w:rsidR="003352B0">
            <w:rPr>
              <w:rFonts w:ascii="Century" w:eastAsia="Century" w:hAnsi="Century" w:cs="Century"/>
              <w:color w:val="000000"/>
              <w:sz w:val="18"/>
              <w:szCs w:val="18"/>
            </w:rPr>
            <w:fldChar w:fldCharType="separate"/>
          </w:r>
          <w:r w:rsidR="0084051A" w:rsidRPr="0084051A">
            <w:rPr>
              <w:rFonts w:ascii="Century" w:eastAsia="Century" w:hAnsi="Century" w:cs="Century"/>
              <w:noProof/>
              <w:color w:val="000000"/>
              <w:sz w:val="18"/>
              <w:szCs w:val="18"/>
            </w:rPr>
            <w:t>(Maurer, Kappe, &amp; Zaka, 2006)</w:t>
          </w:r>
          <w:r w:rsidR="003352B0">
            <w:rPr>
              <w:rFonts w:ascii="Century" w:eastAsia="Century" w:hAnsi="Century" w:cs="Century"/>
              <w:color w:val="000000"/>
              <w:sz w:val="18"/>
              <w:szCs w:val="18"/>
            </w:rPr>
            <w:fldChar w:fldCharType="end"/>
          </w:r>
        </w:sdtContent>
      </w:sdt>
      <w:r w:rsidRPr="00A72564">
        <w:rPr>
          <w:rFonts w:ascii="Century" w:eastAsia="Century" w:hAnsi="Century" w:cs="Century"/>
          <w:color w:val="000000"/>
          <w:sz w:val="18"/>
          <w:szCs w:val="18"/>
        </w:rPr>
        <w:t>.</w:t>
      </w:r>
    </w:p>
    <w:p w14:paraId="3DAFB1A8" w14:textId="677D59FC" w:rsidR="00E71770" w:rsidRPr="00A72564"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 xml:space="preserve">In educational institutions, software assignments are usually subject to this form of malpractice and so it threatens the integrity of the educational process. In particular, it is subject to the first and second definitions stated above. However, given the number of students each professor must handle, and the large amount of effort required to perform ad hoc comparisons between them, there is a need for a tool that reliably detects plagiarism and can look past obsfucation, reordering, refactoring and other methods of deception </w:t>
      </w:r>
      <w:sdt>
        <w:sdtPr>
          <w:rPr>
            <w:rFonts w:ascii="Century" w:eastAsia="Century" w:hAnsi="Century" w:cs="Century"/>
            <w:color w:val="000000"/>
            <w:sz w:val="18"/>
            <w:szCs w:val="18"/>
          </w:rPr>
          <w:id w:val="-1927034913"/>
          <w:citation/>
        </w:sdtPr>
        <w:sdtEndPr/>
        <w:sdtContent>
          <w:r w:rsidR="003352B0">
            <w:rPr>
              <w:rFonts w:ascii="Century" w:eastAsia="Century" w:hAnsi="Century" w:cs="Century"/>
              <w:color w:val="000000"/>
              <w:sz w:val="18"/>
              <w:szCs w:val="18"/>
            </w:rPr>
            <w:fldChar w:fldCharType="begin"/>
          </w:r>
          <w:r w:rsidR="003352B0">
            <w:rPr>
              <w:rFonts w:ascii="Century" w:eastAsia="Century" w:hAnsi="Century" w:cs="Century"/>
              <w:color w:val="000000"/>
              <w:sz w:val="18"/>
              <w:szCs w:val="18"/>
            </w:rPr>
            <w:instrText xml:space="preserve"> CITATION Bow \l 13321 </w:instrText>
          </w:r>
          <w:r w:rsidR="003352B0">
            <w:rPr>
              <w:rFonts w:ascii="Century" w:eastAsia="Century" w:hAnsi="Century" w:cs="Century"/>
              <w:color w:val="000000"/>
              <w:sz w:val="18"/>
              <w:szCs w:val="18"/>
            </w:rPr>
            <w:fldChar w:fldCharType="separate"/>
          </w:r>
          <w:r w:rsidR="0084051A" w:rsidRPr="0084051A">
            <w:rPr>
              <w:rFonts w:ascii="Century" w:eastAsia="Century" w:hAnsi="Century" w:cs="Century"/>
              <w:noProof/>
              <w:color w:val="000000"/>
              <w:sz w:val="18"/>
              <w:szCs w:val="18"/>
            </w:rPr>
            <w:t>(Bowyer &amp; Hall)</w:t>
          </w:r>
          <w:r w:rsidR="003352B0">
            <w:rPr>
              <w:rFonts w:ascii="Century" w:eastAsia="Century" w:hAnsi="Century" w:cs="Century"/>
              <w:color w:val="000000"/>
              <w:sz w:val="18"/>
              <w:szCs w:val="18"/>
            </w:rPr>
            <w:fldChar w:fldCharType="end"/>
          </w:r>
        </w:sdtContent>
      </w:sdt>
      <w:r w:rsidRPr="00A72564">
        <w:rPr>
          <w:rFonts w:ascii="Century" w:eastAsia="Century" w:hAnsi="Century" w:cs="Century"/>
          <w:color w:val="000000"/>
          <w:sz w:val="18"/>
          <w:szCs w:val="18"/>
        </w:rPr>
        <w:t>.</w:t>
      </w:r>
    </w:p>
    <w:p w14:paraId="183F5CA4" w14:textId="779227FE" w:rsidR="00E71770" w:rsidRPr="00A72564"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 xml:space="preserve">The first significant solution to this problem was introduced in 1994 by an associated professor in UC Berkeley. It used winnowing, a local document fingerprinting algorithm that grouped grammatical tokens in groups of some number of tokens, hashed them to minimize storage space, and counted the frequency of each group using their hash value. This </w:t>
      </w:r>
      <w:r w:rsidRPr="00A72564">
        <w:rPr>
          <w:rFonts w:ascii="Century" w:eastAsia="Century" w:hAnsi="Century" w:cs="Century"/>
          <w:color w:val="000000"/>
          <w:sz w:val="18"/>
          <w:szCs w:val="18"/>
        </w:rPr>
        <w:t xml:space="preserve">is directly derived from other techniques such as Karp-Rabin String Matching </w:t>
      </w:r>
      <w:sdt>
        <w:sdtPr>
          <w:rPr>
            <w:rFonts w:ascii="Century" w:eastAsia="Century" w:hAnsi="Century" w:cs="Century"/>
            <w:color w:val="000000"/>
            <w:sz w:val="18"/>
            <w:szCs w:val="18"/>
          </w:rPr>
          <w:id w:val="1036543436"/>
          <w:citation/>
        </w:sdtPr>
        <w:sdtEndPr/>
        <w:sdtContent>
          <w:r w:rsidR="003352B0">
            <w:rPr>
              <w:rFonts w:ascii="Century" w:eastAsia="Century" w:hAnsi="Century" w:cs="Century"/>
              <w:color w:val="000000"/>
              <w:sz w:val="18"/>
              <w:szCs w:val="18"/>
            </w:rPr>
            <w:fldChar w:fldCharType="begin"/>
          </w:r>
          <w:r w:rsidR="003352B0">
            <w:rPr>
              <w:rFonts w:ascii="Century" w:eastAsia="Century" w:hAnsi="Century" w:cs="Century"/>
              <w:color w:val="000000"/>
              <w:sz w:val="18"/>
              <w:szCs w:val="18"/>
            </w:rPr>
            <w:instrText xml:space="preserve"> CITATION Sch03 \l 13321 </w:instrText>
          </w:r>
          <w:r w:rsidR="003352B0">
            <w:rPr>
              <w:rFonts w:ascii="Century" w:eastAsia="Century" w:hAnsi="Century" w:cs="Century"/>
              <w:color w:val="000000"/>
              <w:sz w:val="18"/>
              <w:szCs w:val="18"/>
            </w:rPr>
            <w:fldChar w:fldCharType="separate"/>
          </w:r>
          <w:r w:rsidR="0084051A" w:rsidRPr="0084051A">
            <w:rPr>
              <w:rFonts w:ascii="Century" w:eastAsia="Century" w:hAnsi="Century" w:cs="Century"/>
              <w:noProof/>
              <w:color w:val="000000"/>
              <w:sz w:val="18"/>
              <w:szCs w:val="18"/>
            </w:rPr>
            <w:t>(Scheilmer, Wilkerson, &amp; Aiken, 2003)</w:t>
          </w:r>
          <w:r w:rsidR="003352B0">
            <w:rPr>
              <w:rFonts w:ascii="Century" w:eastAsia="Century" w:hAnsi="Century" w:cs="Century"/>
              <w:color w:val="000000"/>
              <w:sz w:val="18"/>
              <w:szCs w:val="18"/>
            </w:rPr>
            <w:fldChar w:fldCharType="end"/>
          </w:r>
        </w:sdtContent>
      </w:sdt>
    </w:p>
    <w:p w14:paraId="51D1B48D" w14:textId="7458CBDE" w:rsidR="00E71770" w:rsidRPr="00A72564"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 xml:space="preserve">Fingerprinting algorithms calculate numbers (which we call fingerprints) to help identify a document. Conflicts within these numbers usually indicate that some part of a document (or segment of code in this case) is similar to another document. Better fingerprinting algorithms have since been derived from this method, but it remains that the foundation of most of them is either Karp-Rabin String Matching or n-gram fingerprinting </w:t>
      </w:r>
      <w:sdt>
        <w:sdtPr>
          <w:rPr>
            <w:rFonts w:ascii="Century" w:eastAsia="Century" w:hAnsi="Century" w:cs="Century"/>
            <w:color w:val="000000"/>
            <w:sz w:val="18"/>
            <w:szCs w:val="18"/>
          </w:rPr>
          <w:id w:val="672928864"/>
          <w:citation/>
        </w:sdtPr>
        <w:sdtEndPr/>
        <w:sdtContent>
          <w:r w:rsidR="003352B0">
            <w:rPr>
              <w:rFonts w:ascii="Century" w:eastAsia="Century" w:hAnsi="Century" w:cs="Century"/>
              <w:color w:val="000000"/>
              <w:sz w:val="18"/>
              <w:szCs w:val="18"/>
            </w:rPr>
            <w:fldChar w:fldCharType="begin"/>
          </w:r>
          <w:r w:rsidR="003352B0">
            <w:rPr>
              <w:rFonts w:ascii="Century" w:eastAsia="Century" w:hAnsi="Century" w:cs="Century"/>
              <w:color w:val="000000"/>
              <w:sz w:val="18"/>
              <w:szCs w:val="18"/>
            </w:rPr>
            <w:instrText xml:space="preserve"> CITATION Heo15 \l 13321 </w:instrText>
          </w:r>
          <w:r w:rsidR="003352B0">
            <w:rPr>
              <w:rFonts w:ascii="Century" w:eastAsia="Century" w:hAnsi="Century" w:cs="Century"/>
              <w:color w:val="000000"/>
              <w:sz w:val="18"/>
              <w:szCs w:val="18"/>
            </w:rPr>
            <w:fldChar w:fldCharType="separate"/>
          </w:r>
          <w:r w:rsidR="0084051A" w:rsidRPr="0084051A">
            <w:rPr>
              <w:rFonts w:ascii="Century" w:eastAsia="Century" w:hAnsi="Century" w:cs="Century"/>
              <w:noProof/>
              <w:color w:val="000000"/>
              <w:sz w:val="18"/>
              <w:szCs w:val="18"/>
            </w:rPr>
            <w:t>(Heon &amp; Murvihill, 2015)</w:t>
          </w:r>
          <w:r w:rsidR="003352B0">
            <w:rPr>
              <w:rFonts w:ascii="Century" w:eastAsia="Century" w:hAnsi="Century" w:cs="Century"/>
              <w:color w:val="000000"/>
              <w:sz w:val="18"/>
              <w:szCs w:val="18"/>
            </w:rPr>
            <w:fldChar w:fldCharType="end"/>
          </w:r>
        </w:sdtContent>
      </w:sdt>
    </w:p>
    <w:p w14:paraId="4235C622" w14:textId="4B09BA65" w:rsidR="00AC176D"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This paper will present an implementation of a variation of these key fingerprinting algorithms. In particular, it showcases a version of n-gram fingerprinting. The implementation will also have a graphical user interface (GUI) that will allow its user to simply pick directories which correspond to projects.</w:t>
      </w:r>
    </w:p>
    <w:p w14:paraId="4F409712" w14:textId="77777777" w:rsidR="00364333" w:rsidRPr="00A72564" w:rsidRDefault="00364333" w:rsidP="00C83922">
      <w:pPr>
        <w:widowControl w:val="0"/>
        <w:spacing w:after="0" w:line="240" w:lineRule="auto"/>
        <w:ind w:firstLine="677"/>
        <w:jc w:val="both"/>
        <w:rPr>
          <w:rFonts w:ascii="Century" w:eastAsia="Century" w:hAnsi="Century" w:cs="Century"/>
          <w:color w:val="000000"/>
          <w:sz w:val="18"/>
          <w:szCs w:val="18"/>
        </w:rPr>
      </w:pPr>
    </w:p>
    <w:p w14:paraId="054FF971" w14:textId="2F0A1019" w:rsidR="00AC176D" w:rsidRDefault="002E04A6" w:rsidP="00C83922">
      <w:pPr>
        <w:pStyle w:val="Heading1"/>
        <w:spacing w:line="240" w:lineRule="auto"/>
        <w:jc w:val="both"/>
      </w:pPr>
      <w:r w:rsidRPr="00A72564">
        <w:t>2. METHODOLOGY</w:t>
      </w:r>
    </w:p>
    <w:p w14:paraId="6D9EB059" w14:textId="71078408" w:rsidR="00923F19" w:rsidRPr="00923F19" w:rsidRDefault="00923F19" w:rsidP="00C83922">
      <w:pPr>
        <w:pStyle w:val="Heading2"/>
        <w:spacing w:line="240" w:lineRule="auto"/>
        <w:jc w:val="both"/>
        <w:rPr>
          <w:lang w:val="en-US"/>
        </w:rPr>
      </w:pPr>
      <w:r>
        <w:rPr>
          <w:lang w:val="en-US"/>
        </w:rPr>
        <w:t xml:space="preserve">2.1. </w:t>
      </w:r>
      <w:r w:rsidRPr="00923F19">
        <w:rPr>
          <w:lang w:val="en-US"/>
        </w:rPr>
        <w:t>Requirements</w:t>
      </w:r>
    </w:p>
    <w:p w14:paraId="64DF5472" w14:textId="486112BA" w:rsidR="00923F19" w:rsidRPr="00923F19" w:rsidRDefault="00923F19" w:rsidP="006C52F7">
      <w:pPr>
        <w:spacing w:line="240" w:lineRule="auto"/>
        <w:ind w:firstLine="720"/>
        <w:jc w:val="both"/>
        <w:rPr>
          <w:rFonts w:ascii="Century" w:hAnsi="Century"/>
          <w:sz w:val="18"/>
          <w:szCs w:val="18"/>
          <w:lang w:val="en-US"/>
        </w:rPr>
      </w:pPr>
      <w:r w:rsidRPr="00923F19">
        <w:rPr>
          <w:rFonts w:ascii="Century" w:hAnsi="Century"/>
          <w:sz w:val="18"/>
          <w:szCs w:val="18"/>
          <w:lang w:val="en-US"/>
        </w:rPr>
        <w:t>This section presents a very brief summary of the software requirements specifications of this system, including important subsections of the SRS document. All sections not included can be found on the accompanying SRS document, which can be found on the repository for this project.</w:t>
      </w:r>
    </w:p>
    <w:p w14:paraId="66B79651" w14:textId="380EE0B7" w:rsidR="00923F19" w:rsidRPr="00923F19" w:rsidRDefault="00923F19" w:rsidP="00C83922">
      <w:pPr>
        <w:pStyle w:val="Sub-subsection"/>
        <w:spacing w:line="240" w:lineRule="auto"/>
        <w:jc w:val="both"/>
      </w:pPr>
      <w:r>
        <w:t>2.1.1.</w:t>
      </w:r>
      <w:r w:rsidRPr="00923F19">
        <w:t>External Interfaces</w:t>
      </w:r>
    </w:p>
    <w:p w14:paraId="2C0E99C3" w14:textId="77777777" w:rsidR="00923F19" w:rsidRPr="00923F19" w:rsidRDefault="00923F19" w:rsidP="006C52F7">
      <w:pPr>
        <w:spacing w:after="0" w:line="240" w:lineRule="auto"/>
        <w:ind w:firstLine="720"/>
        <w:jc w:val="both"/>
        <w:rPr>
          <w:rFonts w:ascii="Century" w:hAnsi="Century"/>
          <w:sz w:val="18"/>
          <w:szCs w:val="18"/>
          <w:lang w:val="en-US"/>
        </w:rPr>
      </w:pPr>
      <w:r w:rsidRPr="00923F19">
        <w:rPr>
          <w:rFonts w:ascii="Century" w:hAnsi="Century"/>
          <w:sz w:val="18"/>
          <w:szCs w:val="18"/>
          <w:lang w:val="en-US"/>
        </w:rPr>
        <w:t xml:space="preserve">According to the requirements, there are five types of input/output data present in the system. </w:t>
      </w:r>
    </w:p>
    <w:p w14:paraId="472D9CBD"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Projects Directory</w:t>
      </w:r>
    </w:p>
    <w:p w14:paraId="3BE2E2C4"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lastRenderedPageBreak/>
        <w:t>A directory containing all subdirectories pertaining to each project to be compared</w:t>
      </w:r>
    </w:p>
    <w:p w14:paraId="0A224675"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Multiple Separate Projects</w:t>
      </w:r>
    </w:p>
    <w:p w14:paraId="5FF5B465"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A group of separate directories which contain the projects to be compared</w:t>
      </w:r>
    </w:p>
    <w:p w14:paraId="701661E0"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Path Filters</w:t>
      </w:r>
    </w:p>
    <w:p w14:paraId="25B5D0C1"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An object representing filters that the program uses to tell which projects will be compared. It could come in the form of a REGEX or a GLOB filter.</w:t>
      </w:r>
    </w:p>
    <w:p w14:paraId="4B1631B0"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Comparison Score</w:t>
      </w:r>
    </w:p>
    <w:p w14:paraId="2D7D01E8"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A score between 0.0 and 1.0 representing the similarity of two compared project readers</w:t>
      </w:r>
    </w:p>
    <w:p w14:paraId="2FBEFA5F"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Projects Correlation Matrix</w:t>
      </w:r>
    </w:p>
    <w:p w14:paraId="4C97E73A"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A matrix-like object representing the output of comparing multiple projects from another.</w:t>
      </w:r>
    </w:p>
    <w:p w14:paraId="7A8E784E" w14:textId="2A30D66F" w:rsidR="00923F19" w:rsidRPr="00923F19" w:rsidRDefault="00923F19" w:rsidP="00C83922">
      <w:pPr>
        <w:pStyle w:val="Heading2"/>
        <w:spacing w:line="240" w:lineRule="auto"/>
        <w:jc w:val="both"/>
        <w:rPr>
          <w:lang w:val="en-US"/>
        </w:rPr>
      </w:pPr>
      <w:r>
        <w:rPr>
          <w:lang w:val="en-US"/>
        </w:rPr>
        <w:t xml:space="preserve">2.1.2. </w:t>
      </w:r>
      <w:r w:rsidRPr="00923F19">
        <w:rPr>
          <w:lang w:val="en-US"/>
        </w:rPr>
        <w:t>Functions</w:t>
      </w:r>
    </w:p>
    <w:p w14:paraId="46AA392E"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Tokenization of Readers</w:t>
      </w:r>
    </w:p>
    <w:p w14:paraId="0B606278"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The system shall tokenize the text content of readers. They will be released sequentially.</w:t>
      </w:r>
    </w:p>
    <w:p w14:paraId="0BAE5762"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Projects Directory Reading</w:t>
      </w:r>
    </w:p>
    <w:p w14:paraId="3A5B1083" w14:textId="77777777" w:rsidR="00923F19" w:rsidRPr="00923F19" w:rsidRDefault="00923F19" w:rsidP="001C5209">
      <w:pPr>
        <w:spacing w:after="0" w:line="240" w:lineRule="auto"/>
        <w:jc w:val="both"/>
        <w:rPr>
          <w:rFonts w:ascii="Century" w:hAnsi="Century"/>
          <w:sz w:val="18"/>
          <w:szCs w:val="18"/>
          <w:lang w:val="en-US"/>
        </w:rPr>
      </w:pPr>
      <w:r w:rsidRPr="00923F19">
        <w:rPr>
          <w:rFonts w:ascii="Century" w:hAnsi="Century"/>
          <w:sz w:val="18"/>
          <w:szCs w:val="18"/>
          <w:lang w:val="en-US"/>
        </w:rPr>
        <w:t>This will take in a path and a path filter and it will proceed to perform a depth-first traversal into the path. It will output a collection of input streams of the files filtered in the path</w:t>
      </w:r>
    </w:p>
    <w:p w14:paraId="5295371F"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Project reader concatenation</w:t>
      </w:r>
    </w:p>
    <w:p w14:paraId="41708FAE" w14:textId="77777777" w:rsidR="00923F19" w:rsidRPr="00923F19" w:rsidRDefault="00923F19" w:rsidP="001C5209">
      <w:pPr>
        <w:spacing w:after="0" w:line="240" w:lineRule="auto"/>
        <w:jc w:val="both"/>
        <w:rPr>
          <w:rFonts w:ascii="Century" w:hAnsi="Century"/>
          <w:sz w:val="18"/>
          <w:szCs w:val="18"/>
          <w:lang w:val="en-US"/>
        </w:rPr>
      </w:pPr>
      <w:r w:rsidRPr="00923F19">
        <w:rPr>
          <w:rFonts w:ascii="Century" w:hAnsi="Century"/>
          <w:sz w:val="18"/>
          <w:szCs w:val="18"/>
          <w:lang w:val="en-US"/>
        </w:rPr>
        <w:t>This function will take in a collection of input streams and it will combine them into a single file reader to be read sequentially</w:t>
      </w:r>
    </w:p>
    <w:p w14:paraId="1644E3E0"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Token comparison algorithm</w:t>
      </w:r>
    </w:p>
    <w:p w14:paraId="0E0C2882" w14:textId="23AC6D5D"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This function will take in two readers and it will return a score between 0.0 and 1.0 indicating how similar they are.</w:t>
      </w:r>
    </w:p>
    <w:p w14:paraId="037ABE33" w14:textId="66C3C3BF" w:rsidR="00923F19" w:rsidRPr="00923F19" w:rsidRDefault="00923F19" w:rsidP="00C83922">
      <w:pPr>
        <w:pStyle w:val="Sub-subsection"/>
        <w:spacing w:line="240" w:lineRule="auto"/>
        <w:jc w:val="both"/>
      </w:pPr>
      <w:r>
        <w:t xml:space="preserve">2.1.3. </w:t>
      </w:r>
      <w:r w:rsidRPr="00923F19">
        <w:t>Performance Requirements</w:t>
      </w:r>
    </w:p>
    <w:p w14:paraId="30186CBE" w14:textId="23DDFB73" w:rsidR="00284963" w:rsidRPr="00E02615" w:rsidRDefault="00923F19" w:rsidP="00C83922">
      <w:pPr>
        <w:spacing w:line="240" w:lineRule="auto"/>
        <w:ind w:firstLine="720"/>
        <w:jc w:val="both"/>
        <w:rPr>
          <w:rFonts w:ascii="Century" w:hAnsi="Century"/>
          <w:sz w:val="18"/>
          <w:szCs w:val="18"/>
          <w:lang w:val="en-US"/>
        </w:rPr>
      </w:pPr>
      <w:r w:rsidRPr="00923F19">
        <w:rPr>
          <w:rFonts w:ascii="Century" w:hAnsi="Century"/>
          <w:sz w:val="18"/>
          <w:szCs w:val="18"/>
          <w:lang w:val="en-US"/>
        </w:rPr>
        <w:t>There are a few requirements regarding the performance of this system. First, it must be able to support any number of users on the same machine and it should be able to run on any operating system.</w:t>
      </w:r>
      <w:r w:rsidR="00364333">
        <w:rPr>
          <w:rFonts w:ascii="Century" w:hAnsi="Century"/>
          <w:sz w:val="18"/>
          <w:szCs w:val="18"/>
          <w:lang w:val="en-US"/>
        </w:rPr>
        <w:t xml:space="preserve"> </w:t>
      </w:r>
      <w:r w:rsidRPr="00923F19">
        <w:rPr>
          <w:rFonts w:ascii="Century" w:hAnsi="Century"/>
          <w:sz w:val="18"/>
          <w:szCs w:val="18"/>
          <w:lang w:val="en-US"/>
        </w:rPr>
        <w:t>There is no limit to the possible number of projects and number of files the comparison will have to handle and read from since it will impose explicit limits to the user. Therefore, the program should be able to handle any amount of data that can be placed on memory and processed by the hardware. However, to maintain toleralability of waiting times, about 50MB of source code should be processed in less than 5 second on average. This is the bare amount of time that a user can notice a delay without being too perturbed by it.</w:t>
      </w:r>
    </w:p>
    <w:p w14:paraId="39188F54" w14:textId="41A91169" w:rsidR="00E71770" w:rsidRPr="00E71770" w:rsidRDefault="00E71770" w:rsidP="00C83922">
      <w:pPr>
        <w:pStyle w:val="Heading2"/>
        <w:spacing w:line="240" w:lineRule="auto"/>
        <w:jc w:val="both"/>
        <w:rPr>
          <w:lang w:val="en-US"/>
        </w:rPr>
      </w:pPr>
      <w:r w:rsidRPr="00A72564">
        <w:rPr>
          <w:lang w:val="en-US"/>
        </w:rPr>
        <w:t>2.</w:t>
      </w:r>
      <w:r w:rsidR="005740EA">
        <w:rPr>
          <w:lang w:val="en-US"/>
        </w:rPr>
        <w:t>2</w:t>
      </w:r>
      <w:r w:rsidRPr="00A72564">
        <w:rPr>
          <w:lang w:val="en-US"/>
        </w:rPr>
        <w:t xml:space="preserve">. </w:t>
      </w:r>
      <w:r w:rsidRPr="00E71770">
        <w:rPr>
          <w:lang w:val="en-US"/>
        </w:rPr>
        <w:t>Overall Structure</w:t>
      </w:r>
    </w:p>
    <w:p w14:paraId="7E3F5FAE" w14:textId="77777777" w:rsidR="00E71770" w:rsidRPr="00E71770" w:rsidRDefault="00E71770" w:rsidP="00C83922">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The entire system is divided into four different parts: the algorithm, the project organizer, the project pairing system, and the GUI. The overall relationship between the parts are shown in the class diagram above. The next few sections are dedicated to providing exposition of how each subsystem works individually and together.</w:t>
      </w:r>
    </w:p>
    <w:p w14:paraId="60469211" w14:textId="4248A059" w:rsidR="00E71770" w:rsidRPr="00E71770" w:rsidRDefault="00E71770" w:rsidP="00C83922">
      <w:pPr>
        <w:pStyle w:val="Heading2"/>
        <w:spacing w:line="240" w:lineRule="auto"/>
        <w:jc w:val="both"/>
      </w:pPr>
      <w:r w:rsidRPr="00A72564">
        <w:t>2.</w:t>
      </w:r>
      <w:r w:rsidR="005740EA">
        <w:t>3</w:t>
      </w:r>
      <w:r w:rsidRPr="00A72564">
        <w:t xml:space="preserve">. </w:t>
      </w:r>
      <w:r w:rsidRPr="00E71770">
        <w:t>Project Organizer</w:t>
      </w:r>
    </w:p>
    <w:p w14:paraId="0E5E79C2" w14:textId="77777777" w:rsidR="00E71770" w:rsidRPr="00E71770" w:rsidRDefault="00E71770" w:rsidP="00C83922">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 xml:space="preserve">The project organizer is responsible for all tasks that involve the projects to be used by the </w:t>
      </w:r>
      <w:r w:rsidRPr="00E71770">
        <w:rPr>
          <w:rFonts w:ascii="Century" w:eastAsia="Century" w:hAnsi="Century" w:cs="Century"/>
          <w:sz w:val="18"/>
          <w:szCs w:val="18"/>
          <w:lang w:val="en-US"/>
        </w:rPr>
        <w:t xml:space="preserve">system.  This naturally includes loading (of project and streams), filtering, concatenating (loading of files into memory), and aggregating them. All the relevant code for this section can be found in the </w:t>
      </w:r>
      <w:r w:rsidRPr="00E71770">
        <w:rPr>
          <w:rFonts w:ascii="Century" w:eastAsia="Century" w:hAnsi="Century" w:cs="Century"/>
          <w:b/>
          <w:bCs/>
          <w:sz w:val="18"/>
          <w:szCs w:val="18"/>
          <w:lang w:val="en-US"/>
        </w:rPr>
        <w:t>project</w:t>
      </w:r>
      <w:r w:rsidRPr="00E71770">
        <w:rPr>
          <w:rFonts w:ascii="Century" w:eastAsia="Century" w:hAnsi="Century" w:cs="Century"/>
          <w:sz w:val="18"/>
          <w:szCs w:val="18"/>
          <w:lang w:val="en-US"/>
        </w:rPr>
        <w:t xml:space="preserve"> package of LopezMOSS.</w:t>
      </w:r>
    </w:p>
    <w:p w14:paraId="0C6A122B" w14:textId="77777777" w:rsidR="00E71770" w:rsidRPr="00A72564" w:rsidRDefault="00E71770" w:rsidP="00C83922">
      <w:pPr>
        <w:tabs>
          <w:tab w:val="num" w:pos="567"/>
        </w:tabs>
        <w:spacing w:after="0" w:line="240" w:lineRule="auto"/>
        <w:jc w:val="both"/>
        <w:rPr>
          <w:rFonts w:ascii="Century" w:eastAsia="Century" w:hAnsi="Century" w:cs="Century"/>
          <w:i/>
          <w:iCs/>
          <w:sz w:val="18"/>
          <w:szCs w:val="18"/>
          <w:lang w:val="en-US"/>
        </w:rPr>
      </w:pPr>
    </w:p>
    <w:p w14:paraId="5971CA50" w14:textId="5DC2F1D7" w:rsidR="00E71770" w:rsidRPr="00E71770" w:rsidRDefault="00E71770" w:rsidP="00C83922">
      <w:pPr>
        <w:pStyle w:val="Sub-subsection"/>
        <w:spacing w:line="240" w:lineRule="auto"/>
        <w:jc w:val="both"/>
      </w:pPr>
      <w:r w:rsidRPr="00A72564">
        <w:t>2.</w:t>
      </w:r>
      <w:r w:rsidR="005740EA">
        <w:t>3</w:t>
      </w:r>
      <w:r w:rsidRPr="00A72564">
        <w:t xml:space="preserve">.1. </w:t>
      </w:r>
      <w:r w:rsidRPr="00E71770">
        <w:t>Loading and Filtering</w:t>
      </w:r>
    </w:p>
    <w:p w14:paraId="34527A4D" w14:textId="7A7B39D7" w:rsidR="00B83067" w:rsidRDefault="00E71770" w:rsidP="00AE5416">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 xml:space="preserve">The user of the </w:t>
      </w:r>
      <w:r w:rsidRPr="00E71770">
        <w:rPr>
          <w:rFonts w:ascii="Century" w:eastAsia="Century" w:hAnsi="Century" w:cs="Century"/>
          <w:b/>
          <w:bCs/>
          <w:sz w:val="18"/>
          <w:szCs w:val="18"/>
          <w:lang w:val="en-US"/>
        </w:rPr>
        <w:t xml:space="preserve">project </w:t>
      </w:r>
      <w:r w:rsidRPr="00E71770">
        <w:rPr>
          <w:rFonts w:ascii="Century" w:eastAsia="Century" w:hAnsi="Century" w:cs="Century"/>
          <w:sz w:val="18"/>
          <w:szCs w:val="18"/>
          <w:lang w:val="en-US"/>
        </w:rPr>
        <w:t xml:space="preserve">package can choose to load any arbitrary directory and convert it into a </w:t>
      </w:r>
      <w:r w:rsidRPr="00E71770">
        <w:rPr>
          <w:rFonts w:ascii="Century" w:eastAsia="Century" w:hAnsi="Century" w:cs="Century"/>
          <w:b/>
          <w:bCs/>
          <w:sz w:val="18"/>
          <w:szCs w:val="18"/>
          <w:lang w:val="en-US"/>
        </w:rPr>
        <w:t xml:space="preserve">Project </w:t>
      </w:r>
      <w:r w:rsidRPr="00E71770">
        <w:rPr>
          <w:rFonts w:ascii="Century" w:eastAsia="Century" w:hAnsi="Century" w:cs="Century"/>
          <w:sz w:val="18"/>
          <w:szCs w:val="18"/>
          <w:lang w:val="en-US"/>
        </w:rPr>
        <w:t xml:space="preserve">object. This is done by the project builder class, which takes a path and a path filter (which is how the project management system selects which files are relevant). Once both requirements for making a project was given, the builder can be made to build a </w:t>
      </w:r>
      <w:r w:rsidRPr="00E71770">
        <w:rPr>
          <w:rFonts w:ascii="Century" w:eastAsia="Century" w:hAnsi="Century" w:cs="Century"/>
          <w:b/>
          <w:bCs/>
          <w:sz w:val="18"/>
          <w:szCs w:val="18"/>
          <w:lang w:val="en-US"/>
        </w:rPr>
        <w:t xml:space="preserve">Project </w:t>
      </w:r>
      <w:r w:rsidRPr="00E71770">
        <w:rPr>
          <w:rFonts w:ascii="Century" w:eastAsia="Century" w:hAnsi="Century" w:cs="Century"/>
          <w:sz w:val="18"/>
          <w:szCs w:val="18"/>
          <w:lang w:val="en-US"/>
        </w:rPr>
        <w:t xml:space="preserve">object. This object will internally load all the files in the path into </w:t>
      </w:r>
      <w:r w:rsidRPr="00E71770">
        <w:rPr>
          <w:rFonts w:ascii="Century" w:eastAsia="Century" w:hAnsi="Century" w:cs="Century"/>
          <w:i/>
          <w:iCs/>
          <w:sz w:val="18"/>
          <w:szCs w:val="18"/>
          <w:lang w:val="en-US"/>
        </w:rPr>
        <w:t>file streams</w:t>
      </w:r>
      <w:r w:rsidR="00563AC4">
        <w:rPr>
          <w:rFonts w:ascii="Century" w:eastAsia="Century" w:hAnsi="Century" w:cs="Century"/>
          <w:sz w:val="18"/>
          <w:szCs w:val="18"/>
          <w:lang w:val="en-US"/>
        </w:rPr>
        <w:t xml:space="preserve"> by traversing the project folder in a depth-first traversal manner.</w:t>
      </w:r>
    </w:p>
    <w:p w14:paraId="6466E7FC" w14:textId="77777777" w:rsidR="00AE5416" w:rsidRPr="00E71770" w:rsidRDefault="00AE5416" w:rsidP="00AE5416">
      <w:pPr>
        <w:spacing w:after="0" w:line="240" w:lineRule="auto"/>
        <w:ind w:firstLine="720"/>
        <w:jc w:val="both"/>
        <w:rPr>
          <w:rFonts w:ascii="Century" w:eastAsia="Century" w:hAnsi="Century" w:cs="Century"/>
          <w:sz w:val="18"/>
          <w:szCs w:val="18"/>
          <w:lang w:val="en-US"/>
        </w:rPr>
      </w:pPr>
    </w:p>
    <w:p w14:paraId="6FB85249" w14:textId="5593EE70" w:rsidR="00E71770" w:rsidRPr="00E71770" w:rsidRDefault="00E71770" w:rsidP="00C83922">
      <w:pPr>
        <w:pStyle w:val="Sub-subsection"/>
        <w:spacing w:line="240" w:lineRule="auto"/>
        <w:jc w:val="both"/>
      </w:pPr>
      <w:r w:rsidRPr="00A72564">
        <w:t>2.</w:t>
      </w:r>
      <w:r w:rsidR="005740EA">
        <w:t>3</w:t>
      </w:r>
      <w:r w:rsidRPr="00A72564">
        <w:t xml:space="preserve">.2. </w:t>
      </w:r>
      <w:r w:rsidRPr="00E71770">
        <w:t>Concatenation</w:t>
      </w:r>
    </w:p>
    <w:p w14:paraId="16ADA0F7" w14:textId="683A8345" w:rsidR="00C83922" w:rsidRDefault="00C83922" w:rsidP="00C83922">
      <w:pPr>
        <w:spacing w:after="0" w:line="240" w:lineRule="auto"/>
        <w:ind w:firstLine="720"/>
        <w:jc w:val="both"/>
        <w:rPr>
          <w:rFonts w:ascii="Century" w:eastAsia="Century" w:hAnsi="Century" w:cs="Century"/>
          <w:sz w:val="18"/>
          <w:szCs w:val="18"/>
          <w:lang w:val="en-US"/>
        </w:rPr>
      </w:pPr>
      <w:r>
        <w:rPr>
          <w:rFonts w:ascii="Century" w:eastAsia="Century" w:hAnsi="Century" w:cs="Century"/>
          <w:sz w:val="18"/>
          <w:szCs w:val="18"/>
          <w:lang w:val="en-US"/>
        </w:rPr>
        <w:t>The program has two requirements: (1) be able to process the source code quickly using buffering and (2) project files have to be concatenated before being fed into the algorithm.</w:t>
      </w:r>
    </w:p>
    <w:p w14:paraId="76CF0A37" w14:textId="2E289B0A" w:rsidR="00E71770" w:rsidRPr="00E71770" w:rsidRDefault="00E71770" w:rsidP="00C83922">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 xml:space="preserve">At first, it seemed like these requirements were at odds with one another. The Java </w:t>
      </w:r>
      <w:r w:rsidRPr="00E71770">
        <w:rPr>
          <w:rFonts w:ascii="Century" w:eastAsia="Century" w:hAnsi="Century" w:cs="Century"/>
          <w:b/>
          <w:bCs/>
          <w:sz w:val="18"/>
          <w:szCs w:val="18"/>
          <w:lang w:val="en-US"/>
        </w:rPr>
        <w:t xml:space="preserve">String </w:t>
      </w:r>
      <w:r w:rsidRPr="00E71770">
        <w:rPr>
          <w:rFonts w:ascii="Century" w:eastAsia="Century" w:hAnsi="Century" w:cs="Century"/>
          <w:sz w:val="18"/>
          <w:szCs w:val="18"/>
          <w:lang w:val="en-US"/>
        </w:rPr>
        <w:t>class and byte arrays are all immutable, so multiple copies of the same content ha</w:t>
      </w:r>
      <w:r w:rsidR="00C83922">
        <w:rPr>
          <w:rFonts w:ascii="Century" w:eastAsia="Century" w:hAnsi="Century" w:cs="Century"/>
          <w:sz w:val="18"/>
          <w:szCs w:val="18"/>
          <w:lang w:val="en-US"/>
        </w:rPr>
        <w:t>ve</w:t>
      </w:r>
      <w:r w:rsidRPr="00E71770">
        <w:rPr>
          <w:rFonts w:ascii="Century" w:eastAsia="Century" w:hAnsi="Century" w:cs="Century"/>
          <w:sz w:val="18"/>
          <w:szCs w:val="18"/>
          <w:lang w:val="en-US"/>
        </w:rPr>
        <w:t xml:space="preserve"> to be loaded in to achieve this. This meant that if we relied simply on loading them unto strings, the program would suffer in terms of both time and memory consumption. It was inferred by the author that this was impractical as it severely depletes the system of all its resources.</w:t>
      </w:r>
    </w:p>
    <w:p w14:paraId="7FC7D743" w14:textId="2A9AA9DD" w:rsidR="00E71770" w:rsidRPr="00E71770" w:rsidRDefault="00E71770" w:rsidP="00C83922">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The solution involves the manipulation of the streams loaded in the first stage</w:t>
      </w:r>
      <w:r w:rsidR="00C83922">
        <w:rPr>
          <w:rFonts w:ascii="Century" w:eastAsia="Century" w:hAnsi="Century" w:cs="Century"/>
          <w:sz w:val="18"/>
          <w:szCs w:val="18"/>
          <w:lang w:val="en-US"/>
        </w:rPr>
        <w:t xml:space="preserve"> directly</w:t>
      </w:r>
      <w:r w:rsidRPr="00E71770">
        <w:rPr>
          <w:rFonts w:ascii="Century" w:eastAsia="Century" w:hAnsi="Century" w:cs="Century"/>
          <w:sz w:val="18"/>
          <w:szCs w:val="18"/>
          <w:lang w:val="en-US"/>
        </w:rPr>
        <w:t xml:space="preserve">. The interesting aspect about Java file streams is that they do not load the files into memory beforehand. Since it was already clear from the start that the files will only be used </w:t>
      </w:r>
      <w:r w:rsidRPr="00E71770">
        <w:rPr>
          <w:rFonts w:ascii="Century" w:eastAsia="Century" w:hAnsi="Century" w:cs="Century"/>
          <w:b/>
          <w:bCs/>
          <w:sz w:val="18"/>
          <w:szCs w:val="18"/>
          <w:lang w:val="en-US"/>
        </w:rPr>
        <w:t>together</w:t>
      </w:r>
      <w:r w:rsidRPr="00E71770">
        <w:rPr>
          <w:rFonts w:ascii="Century" w:eastAsia="Century" w:hAnsi="Century" w:cs="Century"/>
          <w:sz w:val="18"/>
          <w:szCs w:val="18"/>
          <w:lang w:val="en-US"/>
        </w:rPr>
        <w:t xml:space="preserve">, there was no benefit to loading them into memory separately. </w:t>
      </w:r>
    </w:p>
    <w:p w14:paraId="259C0BDD" w14:textId="775065AD" w:rsidR="00E71770" w:rsidRPr="00E71770" w:rsidRDefault="00E71770" w:rsidP="00906344">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 xml:space="preserve"> This combined input stream was then converted to a byte output stream and the underlying byte array was taken and stored by the class Now, whe</w:t>
      </w:r>
      <w:r w:rsidR="000307C6">
        <w:rPr>
          <w:rFonts w:ascii="Century" w:eastAsia="Century" w:hAnsi="Century" w:cs="Century"/>
          <w:sz w:val="18"/>
          <w:szCs w:val="18"/>
          <w:lang w:val="en-US"/>
        </w:rPr>
        <w:t>ea</w:t>
      </w:r>
      <w:r w:rsidRPr="00E71770">
        <w:rPr>
          <w:rFonts w:ascii="Century" w:eastAsia="Century" w:hAnsi="Century" w:cs="Century"/>
          <w:sz w:val="18"/>
          <w:szCs w:val="18"/>
          <w:lang w:val="en-US"/>
        </w:rPr>
        <w:t xml:space="preserve">n an outside class requests a concatenated copy of a project folder, it could be loaded directly from the byte array by loading the generated byte array into a </w:t>
      </w:r>
      <w:r w:rsidRPr="00E71770">
        <w:rPr>
          <w:rFonts w:ascii="Century" w:eastAsia="Century" w:hAnsi="Century" w:cs="Century"/>
          <w:b/>
          <w:bCs/>
          <w:sz w:val="18"/>
          <w:szCs w:val="18"/>
          <w:lang w:val="en-US"/>
        </w:rPr>
        <w:t xml:space="preserve">ByteArrayInputStream, </w:t>
      </w:r>
      <w:r w:rsidRPr="00E71770">
        <w:rPr>
          <w:rFonts w:ascii="Century" w:eastAsia="Century" w:hAnsi="Century" w:cs="Century"/>
          <w:sz w:val="18"/>
          <w:szCs w:val="18"/>
          <w:lang w:val="en-US"/>
        </w:rPr>
        <w:t xml:space="preserve">where it would just be referenced internally with no harm and since the algorithm required a </w:t>
      </w:r>
      <w:r w:rsidRPr="00E71770">
        <w:rPr>
          <w:rFonts w:ascii="Century" w:eastAsia="Century" w:hAnsi="Century" w:cs="Century"/>
          <w:b/>
          <w:bCs/>
          <w:sz w:val="18"/>
          <w:szCs w:val="18"/>
          <w:lang w:val="en-US"/>
        </w:rPr>
        <w:t>Reader</w:t>
      </w:r>
      <w:r w:rsidR="004B7859">
        <w:rPr>
          <w:rFonts w:ascii="Century" w:eastAsia="Century" w:hAnsi="Century" w:cs="Century"/>
          <w:b/>
          <w:bCs/>
          <w:sz w:val="18"/>
          <w:szCs w:val="18"/>
          <w:lang w:val="en-US"/>
        </w:rPr>
        <w:t>.</w:t>
      </w:r>
    </w:p>
    <w:p w14:paraId="6E7FEC42" w14:textId="5493474D" w:rsidR="00E71770" w:rsidRPr="00E71770" w:rsidRDefault="00E71770" w:rsidP="00C83922">
      <w:pPr>
        <w:pStyle w:val="Sub-subsection"/>
        <w:spacing w:line="240" w:lineRule="auto"/>
        <w:jc w:val="both"/>
      </w:pPr>
      <w:r w:rsidRPr="00A72564">
        <w:t>2.</w:t>
      </w:r>
      <w:r w:rsidR="005740EA">
        <w:t>3</w:t>
      </w:r>
      <w:r w:rsidRPr="00A72564">
        <w:t xml:space="preserve">.3. </w:t>
      </w:r>
      <w:r w:rsidRPr="00E71770">
        <w:t>Aggregation</w:t>
      </w:r>
    </w:p>
    <w:p w14:paraId="3C978B0D" w14:textId="77777777"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In order to include multiple projects, there needed to be a storage that stores a collection of Project folders. Furthermore, it needs to be constructible using a path that contains multiple projects or a collection of paths because these are the two ways projects can be loaded into the system according to the requirements.</w:t>
      </w:r>
    </w:p>
    <w:p w14:paraId="5E76AB46" w14:textId="1119906B" w:rsidR="00E71770" w:rsidRPr="00670551" w:rsidRDefault="00E71770" w:rsidP="00670551">
      <w:pPr>
        <w:spacing w:after="0" w:line="240" w:lineRule="auto"/>
        <w:jc w:val="both"/>
        <w:rPr>
          <w:rFonts w:ascii="Century" w:eastAsia="Century" w:hAnsi="Century" w:cs="Century"/>
          <w:sz w:val="18"/>
          <w:szCs w:val="18"/>
        </w:rPr>
      </w:pPr>
      <w:r w:rsidRPr="00E71770">
        <w:rPr>
          <w:rFonts w:ascii="Century" w:eastAsia="Century" w:hAnsi="Century" w:cs="Century"/>
          <w:sz w:val="18"/>
          <w:szCs w:val="18"/>
        </w:rPr>
        <w:t xml:space="preserve"> </w:t>
      </w:r>
      <w:r w:rsidR="005740EA">
        <w:rPr>
          <w:rFonts w:ascii="Century" w:eastAsia="Century" w:hAnsi="Century" w:cs="Century"/>
          <w:sz w:val="18"/>
          <w:szCs w:val="18"/>
        </w:rPr>
        <w:tab/>
      </w:r>
      <w:r w:rsidRPr="00E71770">
        <w:rPr>
          <w:rFonts w:ascii="Century" w:eastAsia="Century" w:hAnsi="Century" w:cs="Century"/>
          <w:sz w:val="18"/>
          <w:szCs w:val="18"/>
        </w:rPr>
        <w:t xml:space="preserve">To prevent ambiguity between these two forms of storage construction, two static factory methods are introduced: projectsIn and </w:t>
      </w:r>
      <w:r w:rsidRPr="00E71770">
        <w:rPr>
          <w:rFonts w:ascii="Century" w:eastAsia="Century" w:hAnsi="Century" w:cs="Century"/>
          <w:sz w:val="18"/>
          <w:szCs w:val="18"/>
        </w:rPr>
        <w:lastRenderedPageBreak/>
        <w:t xml:space="preserve">fromPathCollection. The first one traverses every folder in the projects path and loads them into Project objects and the second one takes the paths from the collection and turns them into project objects. The folder traversal was done using the iterator for the </w:t>
      </w:r>
      <w:r w:rsidRPr="00E71770">
        <w:rPr>
          <w:rFonts w:ascii="Century" w:eastAsia="Century" w:hAnsi="Century" w:cs="Century"/>
          <w:b/>
          <w:bCs/>
          <w:sz w:val="18"/>
          <w:szCs w:val="18"/>
        </w:rPr>
        <w:t xml:space="preserve">Path </w:t>
      </w:r>
      <w:r w:rsidRPr="00E71770">
        <w:rPr>
          <w:rFonts w:ascii="Century" w:eastAsia="Century" w:hAnsi="Century" w:cs="Century"/>
          <w:sz w:val="18"/>
          <w:szCs w:val="18"/>
        </w:rPr>
        <w:t>object</w:t>
      </w:r>
    </w:p>
    <w:p w14:paraId="48E781B2" w14:textId="04BD93DC" w:rsidR="00E71770" w:rsidRPr="00E71770" w:rsidRDefault="00E71770" w:rsidP="00C83922">
      <w:pPr>
        <w:pStyle w:val="Heading2"/>
        <w:spacing w:line="240" w:lineRule="auto"/>
        <w:jc w:val="both"/>
      </w:pPr>
      <w:r w:rsidRPr="00A72564">
        <w:t>2.</w:t>
      </w:r>
      <w:r w:rsidR="005740EA">
        <w:t>3</w:t>
      </w:r>
      <w:r w:rsidRPr="00A72564">
        <w:t xml:space="preserve">. </w:t>
      </w:r>
      <w:r w:rsidRPr="00E71770">
        <w:t>Algorithm</w:t>
      </w:r>
    </w:p>
    <w:p w14:paraId="74675D35" w14:textId="3D216B93"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The algorithm used for this program is directly derived from Checksim’s algorithm</w:t>
      </w:r>
      <w:sdt>
        <w:sdtPr>
          <w:rPr>
            <w:rFonts w:ascii="Century" w:eastAsia="Century" w:hAnsi="Century" w:cs="Century"/>
            <w:sz w:val="18"/>
            <w:szCs w:val="18"/>
          </w:rPr>
          <w:id w:val="-258982363"/>
          <w:citation/>
        </w:sdtPr>
        <w:sdtEndPr/>
        <w:sdtContent>
          <w:r w:rsidRPr="00E71770">
            <w:rPr>
              <w:rFonts w:ascii="Century" w:eastAsia="Century" w:hAnsi="Century" w:cs="Century"/>
              <w:sz w:val="18"/>
              <w:szCs w:val="18"/>
            </w:rPr>
            <w:fldChar w:fldCharType="begin"/>
          </w:r>
          <w:r w:rsidRPr="00E71770">
            <w:rPr>
              <w:rFonts w:ascii="Century" w:eastAsia="Century" w:hAnsi="Century" w:cs="Century"/>
              <w:sz w:val="18"/>
              <w:szCs w:val="18"/>
            </w:rPr>
            <w:instrText xml:space="preserve"> CITATION Heo15 \l en-PH </w:instrText>
          </w:r>
          <w:r w:rsidRPr="00E71770">
            <w:rPr>
              <w:rFonts w:ascii="Century" w:eastAsia="Century" w:hAnsi="Century" w:cs="Century"/>
              <w:sz w:val="18"/>
              <w:szCs w:val="18"/>
            </w:rPr>
            <w:fldChar w:fldCharType="separate"/>
          </w:r>
          <w:r w:rsidR="0084051A">
            <w:rPr>
              <w:rFonts w:ascii="Century" w:eastAsia="Century" w:hAnsi="Century" w:cs="Century"/>
              <w:noProof/>
              <w:sz w:val="18"/>
              <w:szCs w:val="18"/>
            </w:rPr>
            <w:t xml:space="preserve"> </w:t>
          </w:r>
          <w:r w:rsidR="0084051A" w:rsidRPr="0084051A">
            <w:rPr>
              <w:rFonts w:ascii="Century" w:eastAsia="Century" w:hAnsi="Century" w:cs="Century"/>
              <w:noProof/>
              <w:sz w:val="18"/>
              <w:szCs w:val="18"/>
            </w:rPr>
            <w:t>(Heon &amp; Murvihill, 2015)</w:t>
          </w:r>
          <w:r w:rsidRPr="00E71770">
            <w:rPr>
              <w:rFonts w:ascii="Century" w:eastAsia="Century" w:hAnsi="Century" w:cs="Century"/>
              <w:sz w:val="18"/>
              <w:szCs w:val="18"/>
            </w:rPr>
            <w:fldChar w:fldCharType="end"/>
          </w:r>
        </w:sdtContent>
      </w:sdt>
      <w:r w:rsidRPr="00E71770">
        <w:rPr>
          <w:rFonts w:ascii="Century" w:eastAsia="Century" w:hAnsi="Century" w:cs="Century"/>
          <w:sz w:val="18"/>
          <w:szCs w:val="18"/>
        </w:rPr>
        <w:t xml:space="preserve"> which uses n-gram representation of tokens to compare two pieces of source code. The algorithm itself can be divided into three phases: (1) hash-tokenizing, (2) clustering, and (3) occurrence counting or tabulation. The pseudocode below summarizes the algorithm albeit abstracting away some parts of the program (which are further elaborated in their own sections): </w:t>
      </w:r>
    </w:p>
    <w:p w14:paraId="3C6FA866" w14:textId="77777777" w:rsidR="00E71770" w:rsidRPr="00E71770" w:rsidRDefault="00E71770" w:rsidP="00C83922">
      <w:pPr>
        <w:spacing w:after="0" w:line="240" w:lineRule="auto"/>
        <w:jc w:val="both"/>
        <w:rPr>
          <w:rFonts w:ascii="Century" w:eastAsia="Century" w:hAnsi="Century" w:cs="Century"/>
          <w:sz w:val="18"/>
          <w:szCs w:val="18"/>
        </w:rPr>
      </w:pPr>
    </w:p>
    <w:tbl>
      <w:tblPr>
        <w:tblStyle w:val="TableGrid"/>
        <w:tblW w:w="0" w:type="dxa"/>
        <w:tblLook w:val="04A0" w:firstRow="1" w:lastRow="0" w:firstColumn="1" w:lastColumn="0" w:noHBand="0" w:noVBand="1"/>
      </w:tblPr>
      <w:tblGrid>
        <w:gridCol w:w="4310"/>
      </w:tblGrid>
      <w:tr w:rsidR="00E71770" w:rsidRPr="00E71770" w14:paraId="5C3D63D4" w14:textId="77777777" w:rsidTr="004B6FEB">
        <w:tc>
          <w:tcPr>
            <w:tcW w:w="4856" w:type="dxa"/>
          </w:tcPr>
          <w:p w14:paraId="229C2B7F" w14:textId="77777777" w:rsidR="00E71770" w:rsidRPr="00E71770" w:rsidRDefault="00E71770" w:rsidP="00C83922">
            <w:pPr>
              <w:jc w:val="both"/>
              <w:rPr>
                <w:rFonts w:ascii="Century" w:eastAsia="Century" w:hAnsi="Century" w:cs="Century"/>
                <w:sz w:val="16"/>
                <w:szCs w:val="16"/>
              </w:rPr>
            </w:pPr>
            <w:r w:rsidRPr="00E71770">
              <w:rPr>
                <w:rFonts w:ascii="Century" w:eastAsia="Century" w:hAnsi="Century" w:cs="Century"/>
                <w:sz w:val="16"/>
                <w:szCs w:val="16"/>
              </w:rPr>
              <w:t>Algorithm 3.1. General Comparison Algorithm</w:t>
            </w:r>
          </w:p>
        </w:tc>
      </w:tr>
      <w:tr w:rsidR="00E71770" w:rsidRPr="00E71770" w14:paraId="5DF724D3" w14:textId="77777777" w:rsidTr="004B6FEB">
        <w:tc>
          <w:tcPr>
            <w:tcW w:w="4856" w:type="dxa"/>
          </w:tcPr>
          <w:p w14:paraId="3A2B9ACD" w14:textId="77777777" w:rsidR="00E71770" w:rsidRPr="00E71770" w:rsidRDefault="00E71770" w:rsidP="00C83922">
            <w:pPr>
              <w:jc w:val="both"/>
              <w:rPr>
                <w:rFonts w:ascii="Century" w:eastAsia="Century" w:hAnsi="Century" w:cs="Century"/>
                <w:sz w:val="16"/>
                <w:szCs w:val="16"/>
              </w:rPr>
            </w:pPr>
            <w:r w:rsidRPr="00E71770">
              <w:rPr>
                <w:rFonts w:ascii="Century" w:eastAsia="Century" w:hAnsi="Century" w:cs="Century"/>
                <w:sz w:val="16"/>
                <w:szCs w:val="16"/>
              </w:rPr>
              <w:t>Input: Reader reader1, Reader reader2</w:t>
            </w:r>
          </w:p>
          <w:p w14:paraId="35DE7BB2" w14:textId="77777777" w:rsidR="00E71770" w:rsidRPr="00E71770" w:rsidRDefault="00E71770" w:rsidP="00C83922">
            <w:pPr>
              <w:numPr>
                <w:ilvl w:val="0"/>
                <w:numId w:val="1"/>
              </w:numPr>
              <w:jc w:val="both"/>
              <w:rPr>
                <w:rFonts w:ascii="Century" w:eastAsia="Century" w:hAnsi="Century" w:cs="Century"/>
                <w:sz w:val="16"/>
                <w:szCs w:val="16"/>
              </w:rPr>
            </w:pPr>
            <w:r w:rsidRPr="00E71770">
              <w:rPr>
                <w:rFonts w:ascii="Century" w:eastAsia="Century" w:hAnsi="Century" w:cs="Century"/>
                <w:sz w:val="16"/>
                <w:szCs w:val="16"/>
              </w:rPr>
              <w:t xml:space="preserve">Let _tab1 and _tab2 be token cluster hash tables </w:t>
            </w:r>
          </w:p>
          <w:p w14:paraId="333C319C" w14:textId="77777777" w:rsidR="00E71770" w:rsidRPr="00E71770" w:rsidRDefault="00E71770" w:rsidP="00C83922">
            <w:pPr>
              <w:numPr>
                <w:ilvl w:val="0"/>
                <w:numId w:val="1"/>
              </w:numPr>
              <w:jc w:val="both"/>
              <w:rPr>
                <w:rFonts w:ascii="Century" w:eastAsia="Century" w:hAnsi="Century" w:cs="Century"/>
                <w:sz w:val="16"/>
                <w:szCs w:val="16"/>
              </w:rPr>
            </w:pPr>
            <w:r w:rsidRPr="00E71770">
              <w:rPr>
                <w:rFonts w:ascii="Century" w:eastAsia="Century" w:hAnsi="Century" w:cs="Century"/>
                <w:sz w:val="16"/>
                <w:szCs w:val="16"/>
              </w:rPr>
              <w:t>_tab1.tabulate(reader1)</w:t>
            </w:r>
          </w:p>
          <w:p w14:paraId="2747EE43" w14:textId="77777777" w:rsidR="00E71770" w:rsidRPr="00E71770" w:rsidRDefault="00E71770" w:rsidP="00C83922">
            <w:pPr>
              <w:numPr>
                <w:ilvl w:val="0"/>
                <w:numId w:val="1"/>
              </w:numPr>
              <w:jc w:val="both"/>
              <w:rPr>
                <w:rFonts w:ascii="Century" w:eastAsia="Century" w:hAnsi="Century" w:cs="Century"/>
                <w:sz w:val="16"/>
                <w:szCs w:val="16"/>
              </w:rPr>
            </w:pPr>
            <w:r w:rsidRPr="00E71770">
              <w:rPr>
                <w:rFonts w:ascii="Century" w:eastAsia="Century" w:hAnsi="Century" w:cs="Century"/>
                <w:sz w:val="16"/>
                <w:szCs w:val="16"/>
              </w:rPr>
              <w:t>_tab2.tabulate(reader2)</w:t>
            </w:r>
          </w:p>
          <w:p w14:paraId="0D8C49D9" w14:textId="77777777" w:rsidR="00E71770" w:rsidRPr="00E71770" w:rsidRDefault="00E71770" w:rsidP="00C83922">
            <w:pPr>
              <w:numPr>
                <w:ilvl w:val="0"/>
                <w:numId w:val="1"/>
              </w:numPr>
              <w:jc w:val="both"/>
              <w:rPr>
                <w:rFonts w:ascii="Century" w:eastAsia="Century" w:hAnsi="Century" w:cs="Century"/>
                <w:sz w:val="16"/>
                <w:szCs w:val="16"/>
              </w:rPr>
            </w:pPr>
            <w:r w:rsidRPr="00E71770">
              <w:rPr>
                <w:rFonts w:ascii="Century" w:eastAsia="Century" w:hAnsi="Century" w:cs="Century"/>
                <w:sz w:val="16"/>
                <w:szCs w:val="16"/>
              </w:rPr>
              <w:t>return TokeClusterOccurrenceTable.collisionCount(_tab1, _tab2) / (_tab1.total() + _tab2.total())</w:t>
            </w:r>
          </w:p>
          <w:p w14:paraId="59F9C493" w14:textId="77777777" w:rsidR="00E71770" w:rsidRPr="00E71770" w:rsidRDefault="00E71770" w:rsidP="00C83922">
            <w:pPr>
              <w:jc w:val="both"/>
              <w:rPr>
                <w:rFonts w:ascii="Century" w:eastAsia="Century" w:hAnsi="Century" w:cs="Century"/>
                <w:sz w:val="16"/>
                <w:szCs w:val="16"/>
              </w:rPr>
            </w:pPr>
          </w:p>
        </w:tc>
      </w:tr>
    </w:tbl>
    <w:p w14:paraId="6D4CA24B" w14:textId="77777777" w:rsidR="00E71770" w:rsidRPr="00E71770" w:rsidRDefault="00E71770" w:rsidP="00C83922">
      <w:pPr>
        <w:spacing w:after="0" w:line="240" w:lineRule="auto"/>
        <w:jc w:val="both"/>
        <w:rPr>
          <w:rFonts w:ascii="Century" w:eastAsia="Century" w:hAnsi="Century" w:cs="Century"/>
          <w:iCs/>
          <w:sz w:val="18"/>
          <w:szCs w:val="18"/>
        </w:rPr>
      </w:pPr>
      <w:r w:rsidRPr="00E71770">
        <w:rPr>
          <w:rFonts w:ascii="Century" w:eastAsia="Century" w:hAnsi="Century" w:cs="Century"/>
          <w:iCs/>
          <w:sz w:val="18"/>
          <w:szCs w:val="18"/>
          <w:lang w:val="en-US"/>
        </w:rPr>
        <w:t xml:space="preserve">Fig. </w:t>
      </w:r>
      <w:r w:rsidRPr="00E71770">
        <w:rPr>
          <w:rFonts w:ascii="Century" w:eastAsia="Century" w:hAnsi="Century" w:cs="Century"/>
          <w:iCs/>
          <w:sz w:val="18"/>
          <w:szCs w:val="18"/>
          <w:lang w:val="en-US"/>
        </w:rPr>
        <w:fldChar w:fldCharType="begin"/>
      </w:r>
      <w:r w:rsidRPr="00E71770">
        <w:rPr>
          <w:rFonts w:ascii="Century" w:eastAsia="Century" w:hAnsi="Century" w:cs="Century"/>
          <w:iCs/>
          <w:sz w:val="18"/>
          <w:szCs w:val="18"/>
          <w:lang w:val="en-US"/>
        </w:rPr>
        <w:instrText xml:space="preserve"> SEQ Fig. \* ARABIC </w:instrText>
      </w:r>
      <w:r w:rsidRPr="00E71770">
        <w:rPr>
          <w:rFonts w:ascii="Century" w:eastAsia="Century" w:hAnsi="Century" w:cs="Century"/>
          <w:iCs/>
          <w:sz w:val="18"/>
          <w:szCs w:val="18"/>
          <w:lang w:val="en-US"/>
        </w:rPr>
        <w:fldChar w:fldCharType="separate"/>
      </w:r>
      <w:r w:rsidRPr="00E71770">
        <w:rPr>
          <w:rFonts w:ascii="Century" w:eastAsia="Century" w:hAnsi="Century" w:cs="Century"/>
          <w:iCs/>
          <w:sz w:val="18"/>
          <w:szCs w:val="18"/>
          <w:lang w:val="en-US"/>
        </w:rPr>
        <w:t>2</w:t>
      </w:r>
      <w:r w:rsidRPr="00E71770">
        <w:rPr>
          <w:rFonts w:ascii="Century" w:eastAsia="Century" w:hAnsi="Century" w:cs="Century"/>
          <w:sz w:val="18"/>
          <w:szCs w:val="18"/>
        </w:rPr>
        <w:fldChar w:fldCharType="end"/>
      </w:r>
      <w:r w:rsidRPr="00E71770">
        <w:rPr>
          <w:rFonts w:ascii="Century" w:eastAsia="Century" w:hAnsi="Century" w:cs="Century"/>
          <w:iCs/>
          <w:sz w:val="18"/>
          <w:szCs w:val="18"/>
          <w:lang w:val="en-US"/>
        </w:rPr>
        <w:t>. General Comparison Algorithm</w:t>
      </w:r>
    </w:p>
    <w:p w14:paraId="2FFB09D0" w14:textId="77777777" w:rsidR="00E71770" w:rsidRPr="00E71770" w:rsidRDefault="00E71770" w:rsidP="00C83922">
      <w:pPr>
        <w:spacing w:after="0" w:line="240" w:lineRule="auto"/>
        <w:jc w:val="both"/>
        <w:rPr>
          <w:rFonts w:ascii="Century" w:eastAsia="Century" w:hAnsi="Century" w:cs="Century"/>
          <w:sz w:val="18"/>
          <w:szCs w:val="18"/>
        </w:rPr>
      </w:pPr>
      <w:r w:rsidRPr="00E71770">
        <w:rPr>
          <w:rFonts w:ascii="Century" w:eastAsia="Century" w:hAnsi="Century" w:cs="Century"/>
          <w:sz w:val="18"/>
          <w:szCs w:val="18"/>
        </w:rPr>
        <w:t xml:space="preserve"> </w:t>
      </w:r>
    </w:p>
    <w:p w14:paraId="4CB44010" w14:textId="1545C062" w:rsidR="00E71770" w:rsidRPr="00E71770" w:rsidRDefault="00E71770" w:rsidP="00C83922">
      <w:pPr>
        <w:pStyle w:val="Sub-subsection"/>
        <w:spacing w:line="240" w:lineRule="auto"/>
        <w:jc w:val="both"/>
      </w:pPr>
      <w:r w:rsidRPr="00A72564">
        <w:t xml:space="preserve">2.3.1. </w:t>
      </w:r>
      <w:r w:rsidRPr="00E71770">
        <w:t>The Interface</w:t>
      </w:r>
    </w:p>
    <w:p w14:paraId="3A0A74F0" w14:textId="078232AE" w:rsidR="00E71770" w:rsidRPr="00E71770" w:rsidRDefault="00A470B1" w:rsidP="00C83922">
      <w:pPr>
        <w:spacing w:after="0" w:line="240" w:lineRule="auto"/>
        <w:ind w:firstLine="720"/>
        <w:jc w:val="both"/>
        <w:rPr>
          <w:rFonts w:ascii="Century" w:eastAsia="Century" w:hAnsi="Century" w:cs="Century"/>
          <w:sz w:val="18"/>
          <w:szCs w:val="18"/>
        </w:rPr>
      </w:pPr>
      <w:r>
        <w:rPr>
          <w:noProof/>
        </w:rPr>
        <w:drawing>
          <wp:anchor distT="0" distB="0" distL="114300" distR="114300" simplePos="0" relativeHeight="251659264" behindDoc="0" locked="0" layoutInCell="1" allowOverlap="1" wp14:anchorId="4FD467AA" wp14:editId="700C9B61">
            <wp:simplePos x="0" y="0"/>
            <wp:positionH relativeFrom="column">
              <wp:posOffset>83820</wp:posOffset>
            </wp:positionH>
            <wp:positionV relativeFrom="paragraph">
              <wp:posOffset>1273810</wp:posOffset>
            </wp:positionV>
            <wp:extent cx="2461260" cy="80264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048" t="32331"/>
                    <a:stretch/>
                  </pic:blipFill>
                  <pic:spPr bwMode="auto">
                    <a:xfrm>
                      <a:off x="0" y="0"/>
                      <a:ext cx="2461260" cy="802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102E">
        <w:rPr>
          <w:rFonts w:ascii="Century" w:eastAsia="Century" w:hAnsi="Century" w:cs="Century"/>
          <w:sz w:val="18"/>
          <w:szCs w:val="18"/>
        </w:rPr>
        <w:t xml:space="preserve">A </w:t>
      </w:r>
      <w:r w:rsidR="00E71770" w:rsidRPr="00E71770">
        <w:rPr>
          <w:rFonts w:ascii="Century" w:eastAsia="Century" w:hAnsi="Century" w:cs="Century"/>
          <w:sz w:val="18"/>
          <w:szCs w:val="18"/>
        </w:rPr>
        <w:t xml:space="preserve">few requirements were already known to </w:t>
      </w:r>
      <w:r w:rsidR="00A7102E">
        <w:rPr>
          <w:rFonts w:ascii="Century" w:eastAsia="Century" w:hAnsi="Century" w:cs="Century"/>
          <w:sz w:val="18"/>
          <w:szCs w:val="18"/>
        </w:rPr>
        <w:t>the author at the beginning of the project</w:t>
      </w:r>
      <w:r w:rsidR="00E71770" w:rsidRPr="00E71770">
        <w:rPr>
          <w:rFonts w:ascii="Century" w:eastAsia="Century" w:hAnsi="Century" w:cs="Century"/>
          <w:sz w:val="18"/>
          <w:szCs w:val="18"/>
        </w:rPr>
        <w:t>: (1) the comparison must yield a score between either 0.0 to 1.0 or 0.0 to 100.0 based on the similarity of the two input programs, and (2) it had to compare two projects or two files. By creating a generic interface which reflect these two requirements, the author kept note of the exact form the algorithm class should take. The interface they came up with was as follows:</w:t>
      </w:r>
    </w:p>
    <w:p w14:paraId="3E34EDD5" w14:textId="651BDD3B" w:rsidR="00E71770" w:rsidRPr="00A470B1" w:rsidRDefault="00E71770" w:rsidP="00C83922">
      <w:pPr>
        <w:spacing w:after="0" w:line="240" w:lineRule="auto"/>
        <w:jc w:val="center"/>
        <w:rPr>
          <w:rFonts w:ascii="Century" w:eastAsia="Century" w:hAnsi="Century" w:cs="Century"/>
          <w:sz w:val="18"/>
          <w:szCs w:val="18"/>
        </w:rPr>
      </w:pPr>
    </w:p>
    <w:p w14:paraId="0F94EBA2" w14:textId="5D93C6A2" w:rsidR="00E71770" w:rsidRPr="00E71770" w:rsidRDefault="00E71770" w:rsidP="00C83922">
      <w:pPr>
        <w:spacing w:after="0" w:line="240" w:lineRule="auto"/>
        <w:jc w:val="both"/>
        <w:rPr>
          <w:rFonts w:ascii="Century" w:eastAsia="Century" w:hAnsi="Century" w:cs="Century"/>
          <w:iCs/>
          <w:sz w:val="18"/>
          <w:szCs w:val="18"/>
        </w:rPr>
      </w:pPr>
      <w:r w:rsidRPr="00E71770">
        <w:rPr>
          <w:rFonts w:ascii="Century" w:eastAsia="Century" w:hAnsi="Century" w:cs="Century"/>
          <w:iCs/>
          <w:sz w:val="18"/>
          <w:szCs w:val="18"/>
          <w:lang w:val="en-US"/>
        </w:rPr>
        <w:t xml:space="preserve">Fig. </w:t>
      </w:r>
      <w:r w:rsidRPr="00E71770">
        <w:rPr>
          <w:rFonts w:ascii="Century" w:eastAsia="Century" w:hAnsi="Century" w:cs="Century"/>
          <w:iCs/>
          <w:sz w:val="18"/>
          <w:szCs w:val="18"/>
          <w:lang w:val="en-US"/>
        </w:rPr>
        <w:fldChar w:fldCharType="begin"/>
      </w:r>
      <w:r w:rsidRPr="00E71770">
        <w:rPr>
          <w:rFonts w:ascii="Century" w:eastAsia="Century" w:hAnsi="Century" w:cs="Century"/>
          <w:iCs/>
          <w:sz w:val="18"/>
          <w:szCs w:val="18"/>
          <w:lang w:val="en-US"/>
        </w:rPr>
        <w:instrText xml:space="preserve"> SEQ Fig. \* ARABIC </w:instrText>
      </w:r>
      <w:r w:rsidRPr="00E71770">
        <w:rPr>
          <w:rFonts w:ascii="Century" w:eastAsia="Century" w:hAnsi="Century" w:cs="Century"/>
          <w:iCs/>
          <w:sz w:val="18"/>
          <w:szCs w:val="18"/>
          <w:lang w:val="en-US"/>
        </w:rPr>
        <w:fldChar w:fldCharType="separate"/>
      </w:r>
      <w:r w:rsidRPr="00E71770">
        <w:rPr>
          <w:rFonts w:ascii="Century" w:eastAsia="Century" w:hAnsi="Century" w:cs="Century"/>
          <w:iCs/>
          <w:sz w:val="18"/>
          <w:szCs w:val="18"/>
          <w:lang w:val="en-US"/>
        </w:rPr>
        <w:t>3</w:t>
      </w:r>
      <w:r w:rsidRPr="00E71770">
        <w:rPr>
          <w:rFonts w:ascii="Century" w:eastAsia="Century" w:hAnsi="Century" w:cs="Century"/>
          <w:sz w:val="18"/>
          <w:szCs w:val="18"/>
        </w:rPr>
        <w:fldChar w:fldCharType="end"/>
      </w:r>
      <w:r w:rsidRPr="00E71770">
        <w:rPr>
          <w:rFonts w:ascii="Century" w:eastAsia="Century" w:hAnsi="Century" w:cs="Century"/>
          <w:iCs/>
          <w:sz w:val="18"/>
          <w:szCs w:val="18"/>
          <w:lang w:val="en-US"/>
        </w:rPr>
        <w:t xml:space="preserve">. </w:t>
      </w:r>
      <w:r w:rsidR="00A470B1">
        <w:rPr>
          <w:rFonts w:ascii="Century" w:eastAsia="Century" w:hAnsi="Century" w:cs="Century"/>
          <w:iCs/>
          <w:sz w:val="18"/>
          <w:szCs w:val="18"/>
          <w:lang w:val="en-US"/>
        </w:rPr>
        <w:t>General Flow of the Algorit</w:t>
      </w:r>
      <w:r w:rsidR="00776E4D">
        <w:rPr>
          <w:rFonts w:ascii="Century" w:eastAsia="Century" w:hAnsi="Century" w:cs="Century"/>
          <w:iCs/>
          <w:sz w:val="18"/>
          <w:szCs w:val="18"/>
          <w:lang w:val="en-US"/>
        </w:rPr>
        <w:t>hm</w:t>
      </w:r>
    </w:p>
    <w:p w14:paraId="083566FE" w14:textId="55991288" w:rsidR="00E71770" w:rsidRPr="00E71770" w:rsidRDefault="00776E4D" w:rsidP="00670551">
      <w:pPr>
        <w:spacing w:after="0" w:line="240" w:lineRule="auto"/>
        <w:ind w:firstLine="720"/>
        <w:jc w:val="both"/>
        <w:rPr>
          <w:rFonts w:ascii="Century" w:eastAsia="Century" w:hAnsi="Century" w:cs="Century"/>
          <w:sz w:val="18"/>
          <w:szCs w:val="18"/>
        </w:rPr>
      </w:pPr>
      <w:r>
        <w:rPr>
          <w:rFonts w:ascii="Century" w:eastAsia="Century" w:hAnsi="Century" w:cs="Century"/>
          <w:sz w:val="18"/>
          <w:szCs w:val="18"/>
        </w:rPr>
        <w:t xml:space="preserve">The </w:t>
      </w:r>
      <w:r>
        <w:rPr>
          <w:rFonts w:ascii="Century" w:eastAsia="Century" w:hAnsi="Century" w:cs="Century"/>
          <w:b/>
          <w:bCs/>
          <w:sz w:val="18"/>
          <w:szCs w:val="18"/>
        </w:rPr>
        <w:t>ComparisonStrategy</w:t>
      </w:r>
      <w:r w:rsidR="00E71770" w:rsidRPr="00E71770">
        <w:rPr>
          <w:rFonts w:ascii="Century" w:eastAsia="Century" w:hAnsi="Century" w:cs="Century"/>
          <w:sz w:val="18"/>
          <w:szCs w:val="18"/>
        </w:rPr>
        <w:t xml:space="preserve"> class is more precisely a functional interface</w:t>
      </w:r>
      <w:r>
        <w:rPr>
          <w:rFonts w:ascii="Century" w:eastAsia="Century" w:hAnsi="Century" w:cs="Century"/>
          <w:sz w:val="18"/>
          <w:szCs w:val="18"/>
        </w:rPr>
        <w:t xml:space="preserve"> that encapsulates the algorithm. </w:t>
      </w:r>
      <w:r w:rsidR="00E71770" w:rsidRPr="00E71770">
        <w:rPr>
          <w:rFonts w:ascii="Century" w:eastAsia="Century" w:hAnsi="Century" w:cs="Century"/>
          <w:sz w:val="18"/>
          <w:szCs w:val="18"/>
        </w:rPr>
        <w:t xml:space="preserve">The use of </w:t>
      </w:r>
      <w:r w:rsidR="00B46098">
        <w:rPr>
          <w:rFonts w:ascii="Century" w:eastAsia="Century" w:hAnsi="Century" w:cs="Century"/>
          <w:sz w:val="18"/>
          <w:szCs w:val="18"/>
        </w:rPr>
        <w:t>a floating-point value</w:t>
      </w:r>
      <w:r w:rsidR="00E71770" w:rsidRPr="00E71770">
        <w:rPr>
          <w:rFonts w:ascii="Century" w:eastAsia="Century" w:hAnsi="Century" w:cs="Century"/>
          <w:sz w:val="18"/>
          <w:szCs w:val="18"/>
        </w:rPr>
        <w:t xml:space="preserve"> as a return type makes sure that we can return a score between 0.0 to 1.0. The method also takes in two Readers, which means all classes depending on this class must convert their input to the algorithm to reader form. This is naturally the reason for some decisions made in the project package (as discussed </w:t>
      </w:r>
      <w:r w:rsidR="0070755B">
        <w:rPr>
          <w:rFonts w:ascii="Century" w:eastAsia="Century" w:hAnsi="Century" w:cs="Century"/>
          <w:sz w:val="18"/>
          <w:szCs w:val="18"/>
        </w:rPr>
        <w:t>in earlier parts)</w:t>
      </w:r>
      <w:r w:rsidR="00E71770" w:rsidRPr="00E71770">
        <w:rPr>
          <w:rFonts w:ascii="Century" w:eastAsia="Century" w:hAnsi="Century" w:cs="Century"/>
          <w:sz w:val="18"/>
          <w:szCs w:val="18"/>
        </w:rPr>
        <w:t xml:space="preserve"> </w:t>
      </w:r>
    </w:p>
    <w:p w14:paraId="03BCD98C" w14:textId="76EBDBF5" w:rsidR="00E71770" w:rsidRPr="00E71770" w:rsidRDefault="00E71770" w:rsidP="00C83922">
      <w:pPr>
        <w:pStyle w:val="Sub-subsection"/>
        <w:spacing w:line="240" w:lineRule="auto"/>
        <w:jc w:val="both"/>
      </w:pPr>
      <w:r w:rsidRPr="00A72564">
        <w:t xml:space="preserve">2.3.2. </w:t>
      </w:r>
      <w:r w:rsidRPr="00E71770">
        <w:t>Hashed tokenizer</w:t>
      </w:r>
    </w:p>
    <w:p w14:paraId="7EF276F8" w14:textId="77777777"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Tokenizing is the process of extracting tokens, the fundamental grammatical units of some </w:t>
      </w:r>
      <w:r w:rsidRPr="00E71770">
        <w:rPr>
          <w:rFonts w:ascii="Century" w:eastAsia="Century" w:hAnsi="Century" w:cs="Century"/>
          <w:sz w:val="18"/>
          <w:szCs w:val="18"/>
        </w:rPr>
        <w:t>language. This section provides some exposition on the inner mechanisms of LopezMOSS’s internal tokenizer, which it uses to perform comparisons. It can be divided into two steps: (1) tokenizing and (2) hashing.</w:t>
      </w:r>
    </w:p>
    <w:p w14:paraId="5115BE78" w14:textId="77777777" w:rsidR="00A470DA" w:rsidRDefault="00D24F3E" w:rsidP="00C83922">
      <w:pPr>
        <w:spacing w:after="0" w:line="240" w:lineRule="auto"/>
        <w:ind w:firstLine="720"/>
        <w:jc w:val="both"/>
        <w:rPr>
          <w:rFonts w:ascii="Century" w:eastAsia="Century" w:hAnsi="Century" w:cs="Century"/>
          <w:sz w:val="18"/>
          <w:szCs w:val="18"/>
        </w:rPr>
      </w:pPr>
      <w:r>
        <w:rPr>
          <w:rFonts w:ascii="Century" w:eastAsia="Century" w:hAnsi="Century" w:cs="Century"/>
          <w:sz w:val="18"/>
          <w:szCs w:val="18"/>
        </w:rPr>
        <w:t>Character-based algorithms</w:t>
      </w:r>
      <w:r w:rsidR="00E71770" w:rsidRPr="00E71770">
        <w:rPr>
          <w:rFonts w:ascii="Century" w:eastAsia="Century" w:hAnsi="Century" w:cs="Century"/>
          <w:sz w:val="18"/>
          <w:szCs w:val="18"/>
        </w:rPr>
        <w:t xml:space="preserve"> </w:t>
      </w:r>
      <w:r>
        <w:rPr>
          <w:rFonts w:ascii="Century" w:eastAsia="Century" w:hAnsi="Century" w:cs="Century"/>
          <w:sz w:val="18"/>
          <w:szCs w:val="18"/>
        </w:rPr>
        <w:t>are</w:t>
      </w:r>
      <w:r w:rsidR="00E71770" w:rsidRPr="00E71770">
        <w:rPr>
          <w:rFonts w:ascii="Century" w:eastAsia="Century" w:hAnsi="Century" w:cs="Century"/>
          <w:sz w:val="18"/>
          <w:szCs w:val="18"/>
        </w:rPr>
        <w:t xml:space="preserve"> not considered because it would take too long and it is too tedious and </w:t>
      </w:r>
      <w:r>
        <w:rPr>
          <w:rFonts w:ascii="Century" w:eastAsia="Century" w:hAnsi="Century" w:cs="Century"/>
          <w:sz w:val="18"/>
          <w:szCs w:val="18"/>
        </w:rPr>
        <w:t>line- and word-based algorithms</w:t>
      </w:r>
      <w:r w:rsidR="00E71770" w:rsidRPr="00E71770">
        <w:rPr>
          <w:rFonts w:ascii="Century" w:eastAsia="Century" w:hAnsi="Century" w:cs="Century"/>
          <w:sz w:val="18"/>
          <w:szCs w:val="18"/>
        </w:rPr>
        <w:t xml:space="preserve"> are incredibly vulnerable because they treat programs as plain text and do not take into account that source code actually contains a lot more information than simple words or lines. </w:t>
      </w:r>
    </w:p>
    <w:p w14:paraId="12299967" w14:textId="57FFDF77"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In reali</w:t>
      </w:r>
      <w:r w:rsidRPr="00A72564">
        <w:rPr>
          <w:rFonts w:ascii="Century" w:eastAsia="Century" w:hAnsi="Century" w:cs="Century"/>
          <w:sz w:val="18"/>
          <w:szCs w:val="18"/>
        </w:rPr>
        <w:t>t</w:t>
      </w:r>
      <w:r w:rsidRPr="00E71770">
        <w:rPr>
          <w:rFonts w:ascii="Century" w:eastAsia="Century" w:hAnsi="Century" w:cs="Century"/>
          <w:sz w:val="18"/>
          <w:szCs w:val="18"/>
        </w:rPr>
        <w:t>y,</w:t>
      </w:r>
      <w:r w:rsidRPr="00A72564">
        <w:rPr>
          <w:rFonts w:ascii="Century" w:eastAsia="Century" w:hAnsi="Century" w:cs="Century"/>
          <w:sz w:val="18"/>
          <w:szCs w:val="18"/>
        </w:rPr>
        <w:t xml:space="preserve"> </w:t>
      </w:r>
      <w:r w:rsidRPr="00E71770">
        <w:rPr>
          <w:rFonts w:ascii="Century" w:eastAsia="Century" w:hAnsi="Century" w:cs="Century"/>
          <w:sz w:val="18"/>
          <w:szCs w:val="18"/>
        </w:rPr>
        <w:t xml:space="preserve">code is divvied up into small units called tokens. They turn out to be the smallest we could break up a program without loss of information. They decided to turn to Java’s StreamTokenizer to do Reader manipulation and tokenizing for them. This class spits out strings, line breaks, white spaces, or floating-point values that correspond to the next token from a reader. This was the central piece of the HashingTokenizer class. </w:t>
      </w:r>
      <w:r w:rsidR="00906344">
        <w:rPr>
          <w:rFonts w:ascii="Century" w:eastAsia="Century" w:hAnsi="Century" w:cs="Century"/>
          <w:sz w:val="18"/>
          <w:szCs w:val="18"/>
        </w:rPr>
        <w:t xml:space="preserve">To store the results of this tokenizing process, the author created the </w:t>
      </w:r>
      <w:r w:rsidR="00906344">
        <w:rPr>
          <w:rFonts w:ascii="Century" w:eastAsia="Century" w:hAnsi="Century" w:cs="Century"/>
          <w:b/>
          <w:bCs/>
          <w:sz w:val="18"/>
          <w:szCs w:val="18"/>
        </w:rPr>
        <w:t xml:space="preserve">Token </w:t>
      </w:r>
      <w:r w:rsidR="00906344">
        <w:rPr>
          <w:rFonts w:ascii="Century" w:eastAsia="Century" w:hAnsi="Century" w:cs="Century"/>
          <w:sz w:val="18"/>
          <w:szCs w:val="18"/>
        </w:rPr>
        <w:t>class.</w:t>
      </w:r>
    </w:p>
    <w:p w14:paraId="39193635" w14:textId="0BA0985E" w:rsidR="00E71770" w:rsidRPr="00E71770" w:rsidRDefault="00E71770" w:rsidP="00A470B1">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Given the purpose of this class, maintaining the value of the tokens was not necessary. Instead, the class only needs to maintain the identity of a token so it could be compared with other tokens.  A unique ID is assigned to a token to help with this. It is assigned by taking the hash of the internal value of the token. This unique ID system is done for two reasons: (1) the type of the tokens varied and converting them all to strings before storage just leads to memory bloating and (2) storing actual string tokens is costly in terms of memory and </w:t>
      </w:r>
      <w:r w:rsidR="004B7859">
        <w:rPr>
          <w:rFonts w:ascii="Century" w:eastAsia="Century" w:hAnsi="Century" w:cs="Century"/>
          <w:sz w:val="18"/>
          <w:szCs w:val="18"/>
        </w:rPr>
        <w:t>time.</w:t>
      </w:r>
    </w:p>
    <w:p w14:paraId="42781A41" w14:textId="73F44E17" w:rsidR="00E71770" w:rsidRPr="00E71770" w:rsidRDefault="00E71770" w:rsidP="00670551">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The processes above are done for all tokens from the reader until the system encounters an end-of-file flag.</w:t>
      </w:r>
    </w:p>
    <w:p w14:paraId="149409E8" w14:textId="7858C956" w:rsidR="00E71770" w:rsidRPr="00E71770" w:rsidRDefault="00E71770" w:rsidP="00C83922">
      <w:pPr>
        <w:pStyle w:val="Sub-subsection"/>
        <w:spacing w:line="240" w:lineRule="auto"/>
        <w:jc w:val="both"/>
      </w:pPr>
      <w:r w:rsidRPr="00A72564">
        <w:t>2.3.3.</w:t>
      </w:r>
      <w:r w:rsidR="00E02BC8">
        <w:t>Partitioning</w:t>
      </w:r>
      <w:bookmarkStart w:id="0" w:name="_GoBack"/>
      <w:bookmarkEnd w:id="0"/>
    </w:p>
    <w:p w14:paraId="303D184C" w14:textId="3B20C525"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Tokens alone are prone to false positives in this particular use case. This is true for multiple reasons. The more problematic reason is all languages and libraries have some amount of boilerplate code</w:t>
      </w:r>
      <w:r w:rsidR="00A7102E">
        <w:rPr>
          <w:rFonts w:ascii="Century" w:eastAsia="Century" w:hAnsi="Century" w:cs="Century"/>
          <w:sz w:val="18"/>
          <w:szCs w:val="18"/>
        </w:rPr>
        <w:t>.</w:t>
      </w:r>
      <w:r w:rsidRPr="00E71770">
        <w:rPr>
          <w:rFonts w:ascii="Century" w:eastAsia="Century" w:hAnsi="Century" w:cs="Century"/>
          <w:sz w:val="18"/>
          <w:szCs w:val="18"/>
        </w:rPr>
        <w:t xml:space="preserve"> </w:t>
      </w:r>
    </w:p>
    <w:p w14:paraId="32D9EC15" w14:textId="77777777"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The more localized reason is that some tokens tend to appear in most source code. This can include anything from conditionals to preprocessors.</w:t>
      </w:r>
    </w:p>
    <w:p w14:paraId="6D42BE9D" w14:textId="77777777" w:rsidR="00E71770" w:rsidRPr="00E71770" w:rsidRDefault="00E71770" w:rsidP="00C83922">
      <w:pPr>
        <w:spacing w:after="0" w:line="240" w:lineRule="auto"/>
        <w:jc w:val="both"/>
        <w:rPr>
          <w:rFonts w:ascii="Century" w:eastAsia="Century" w:hAnsi="Century" w:cs="Century"/>
          <w:sz w:val="18"/>
          <w:szCs w:val="18"/>
        </w:rPr>
      </w:pPr>
      <w:r w:rsidRPr="00E71770">
        <w:rPr>
          <w:rFonts w:ascii="Century" w:eastAsia="Century" w:hAnsi="Century" w:cs="Century"/>
          <w:sz w:val="18"/>
          <w:szCs w:val="18"/>
        </w:rPr>
        <w:t>There are many solutions to this problem, such as examining structure instead of content, or analyzing machine code behavior for similar patterns. This however requires a deeper dive into compiler theory, which the author has limited knowledge on.</w:t>
      </w:r>
    </w:p>
    <w:p w14:paraId="1E671BC4" w14:textId="721E2B9A" w:rsidR="00D41DAA" w:rsidRPr="00E71770" w:rsidRDefault="00E71770" w:rsidP="008264C4">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The simplest way to alleviate this was using an n-gram representation for tokens. This will work better than individual token comparison in principle because it lessens the boilerplate problem to an extent. This is because there are subtle differences in how boilerplate code is implemented. It will also catch some types of obfuscation. For instance, a variable declaration can be moved around but it will always be clustered to prevent breaking the program. </w:t>
      </w:r>
    </w:p>
    <w:p w14:paraId="495DCD76"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lastRenderedPageBreak/>
        <w:t>//Original:</w:t>
      </w:r>
    </w:p>
    <w:p w14:paraId="4A269D2B" w14:textId="4C8381D7" w:rsidR="00E71770" w:rsidRPr="00E71770" w:rsidRDefault="00E71770" w:rsidP="003738EE">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int a</w:t>
      </w:r>
      <w:r w:rsidR="003738EE">
        <w:rPr>
          <w:rFonts w:ascii="Century" w:eastAsia="Century" w:hAnsi="Century" w:cs="Century"/>
          <w:i/>
          <w:iCs/>
          <w:sz w:val="18"/>
          <w:szCs w:val="18"/>
        </w:rPr>
        <w:t xml:space="preserve"> = 5, b = 0;</w:t>
      </w:r>
    </w:p>
    <w:p w14:paraId="2CD5F505" w14:textId="414CA3BB"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int sum = b + a;</w:t>
      </w:r>
    </w:p>
    <w:p w14:paraId="27259E67" w14:textId="77777777" w:rsidR="00E71770" w:rsidRPr="00E71770" w:rsidRDefault="00E71770" w:rsidP="00C83922">
      <w:pPr>
        <w:spacing w:after="0" w:line="240" w:lineRule="auto"/>
        <w:jc w:val="both"/>
        <w:rPr>
          <w:rFonts w:ascii="Century" w:eastAsia="Century" w:hAnsi="Century" w:cs="Century"/>
          <w:sz w:val="18"/>
          <w:szCs w:val="18"/>
        </w:rPr>
      </w:pPr>
      <w:r w:rsidRPr="00E71770">
        <w:rPr>
          <w:rFonts w:ascii="Century" w:eastAsia="Century" w:hAnsi="Century" w:cs="Century"/>
          <w:sz w:val="18"/>
          <w:szCs w:val="18"/>
        </w:rPr>
        <w:t>//</w:t>
      </w:r>
      <w:r w:rsidRPr="00E71770">
        <w:rPr>
          <w:rFonts w:ascii="Century" w:eastAsia="Century" w:hAnsi="Century" w:cs="Century"/>
          <w:i/>
          <w:iCs/>
          <w:sz w:val="18"/>
          <w:szCs w:val="18"/>
        </w:rPr>
        <w:t>Copy</w:t>
      </w:r>
      <w:r w:rsidRPr="00E71770">
        <w:rPr>
          <w:rFonts w:ascii="Century" w:eastAsia="Century" w:hAnsi="Century" w:cs="Century"/>
          <w:sz w:val="18"/>
          <w:szCs w:val="18"/>
        </w:rPr>
        <w:t>:</w:t>
      </w:r>
    </w:p>
    <w:p w14:paraId="0AA1B151" w14:textId="05A7466D"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 xml:space="preserve">int b </w:t>
      </w:r>
      <w:r w:rsidR="003738EE">
        <w:rPr>
          <w:rFonts w:ascii="Century" w:eastAsia="Century" w:hAnsi="Century" w:cs="Century"/>
          <w:i/>
          <w:iCs/>
          <w:sz w:val="18"/>
          <w:szCs w:val="18"/>
        </w:rPr>
        <w:t>= 0, a = 5;</w:t>
      </w:r>
    </w:p>
    <w:p w14:paraId="6BAB3A4D" w14:textId="7337DE00"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int sum = a + b;</w:t>
      </w:r>
    </w:p>
    <w:p w14:paraId="1672C98D" w14:textId="3671B568" w:rsidR="00E71770" w:rsidRPr="00D0778E" w:rsidRDefault="00E71770" w:rsidP="00C83922">
      <w:pPr>
        <w:spacing w:after="0" w:line="240" w:lineRule="auto"/>
        <w:jc w:val="both"/>
        <w:rPr>
          <w:rFonts w:ascii="Century" w:eastAsia="Century" w:hAnsi="Century" w:cs="Century"/>
          <w:iCs/>
          <w:sz w:val="18"/>
          <w:szCs w:val="18"/>
          <w:lang w:val="en-US"/>
        </w:rPr>
      </w:pPr>
      <w:r w:rsidRPr="00E71770">
        <w:rPr>
          <w:rFonts w:ascii="Century" w:eastAsia="Century" w:hAnsi="Century" w:cs="Century"/>
          <w:iCs/>
          <w:sz w:val="18"/>
          <w:szCs w:val="18"/>
          <w:lang w:val="en-US"/>
        </w:rPr>
        <w:t>Fig.</w:t>
      </w:r>
      <w:r w:rsidR="009924E6">
        <w:rPr>
          <w:rFonts w:ascii="Century" w:eastAsia="Century" w:hAnsi="Century" w:cs="Century"/>
          <w:iCs/>
          <w:sz w:val="18"/>
          <w:szCs w:val="18"/>
          <w:lang w:val="en-US"/>
        </w:rPr>
        <w:t>4</w:t>
      </w:r>
      <w:r w:rsidRPr="00E71770">
        <w:rPr>
          <w:rFonts w:ascii="Century" w:eastAsia="Century" w:hAnsi="Century" w:cs="Century"/>
          <w:iCs/>
          <w:sz w:val="18"/>
          <w:szCs w:val="18"/>
          <w:lang w:val="en-US"/>
        </w:rPr>
        <w:t>. Example of Obfuscation</w:t>
      </w:r>
    </w:p>
    <w:p w14:paraId="7E18C51A" w14:textId="7F75890C" w:rsidR="00E71770" w:rsidRPr="00E71770" w:rsidRDefault="00E71770" w:rsidP="00A7102E">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Notice that even though the code had been reordered, the grouping of the identifiers and values remain the same. This is because our potential culprit wants to preserve the behavior of the program. </w:t>
      </w:r>
      <w:r w:rsidR="00A7102E">
        <w:rPr>
          <w:rFonts w:ascii="Century" w:eastAsia="Century" w:hAnsi="Century" w:cs="Century"/>
          <w:sz w:val="18"/>
          <w:szCs w:val="18"/>
        </w:rPr>
        <w:t xml:space="preserve"> </w:t>
      </w:r>
      <w:r w:rsidRPr="00E71770">
        <w:rPr>
          <w:rFonts w:ascii="Century" w:eastAsia="Century" w:hAnsi="Century" w:cs="Century"/>
          <w:sz w:val="18"/>
          <w:szCs w:val="18"/>
        </w:rPr>
        <w:t xml:space="preserve">Furthermore, switching around the order of the operation will also be detected because the n-gram clusters will be designed to be equal even when the tokens are reordered. </w:t>
      </w:r>
    </w:p>
    <w:p w14:paraId="174E6411" w14:textId="3918E54F"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N-gram clustering was achieved by using the Tokenizer earlier to gather </w:t>
      </w:r>
      <w:r w:rsidRPr="00E71770">
        <w:rPr>
          <w:rFonts w:ascii="Century" w:eastAsia="Century" w:hAnsi="Century" w:cs="Century"/>
          <w:b/>
          <w:bCs/>
          <w:sz w:val="18"/>
          <w:szCs w:val="18"/>
        </w:rPr>
        <w:t>Token</w:t>
      </w:r>
      <w:r w:rsidRPr="00E71770">
        <w:rPr>
          <w:rFonts w:ascii="Century" w:eastAsia="Century" w:hAnsi="Century" w:cs="Century"/>
          <w:sz w:val="18"/>
          <w:szCs w:val="18"/>
        </w:rPr>
        <w:t>s. Every N iterations, the collected tokens are batched together into a TokenCluster object. The hashes of each token are recomputed and combined to make a single hash value for the cluster. Re-ordering the tokens will have no effect on this value so obfuscation by reordering will not work.</w:t>
      </w:r>
    </w:p>
    <w:p w14:paraId="3561B020" w14:textId="77777777"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These clusters are released via a stream by the </w:t>
      </w:r>
      <w:r w:rsidRPr="00E71770">
        <w:rPr>
          <w:rFonts w:ascii="Century" w:eastAsia="Century" w:hAnsi="Century" w:cs="Century"/>
          <w:b/>
          <w:bCs/>
          <w:sz w:val="18"/>
          <w:szCs w:val="18"/>
        </w:rPr>
        <w:t>Tokenizer</w:t>
      </w:r>
      <w:r w:rsidRPr="00E71770">
        <w:rPr>
          <w:rFonts w:ascii="Century" w:eastAsia="Century" w:hAnsi="Century" w:cs="Century"/>
          <w:sz w:val="18"/>
          <w:szCs w:val="18"/>
        </w:rPr>
        <w:t xml:space="preserve"> class. The next module, the occurrence counter, will be responsible for tracking and tabulating each one and eventually finding the number of unique and similar clusters between two projects.</w:t>
      </w:r>
    </w:p>
    <w:p w14:paraId="7FAE8E31" w14:textId="7BBA4695" w:rsidR="00E71770" w:rsidRPr="00E71770" w:rsidRDefault="00E71770" w:rsidP="00C83922">
      <w:pPr>
        <w:pStyle w:val="Sub-subsection"/>
        <w:spacing w:line="240" w:lineRule="auto"/>
        <w:jc w:val="both"/>
      </w:pPr>
      <w:r w:rsidRPr="00A72564">
        <w:t xml:space="preserve">2.3.4. </w:t>
      </w:r>
      <w:r w:rsidRPr="00E71770">
        <w:t>Cluster Occurrence Counting</w:t>
      </w:r>
    </w:p>
    <w:p w14:paraId="6691F472" w14:textId="387A552D"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With the </w:t>
      </w:r>
      <w:r w:rsidR="00445ED9">
        <w:rPr>
          <w:rFonts w:ascii="Century" w:eastAsia="Century" w:hAnsi="Century" w:cs="Century"/>
          <w:sz w:val="18"/>
          <w:szCs w:val="18"/>
        </w:rPr>
        <w:t>hash</w:t>
      </w:r>
      <w:r w:rsidRPr="00E71770">
        <w:rPr>
          <w:rFonts w:ascii="Century" w:eastAsia="Century" w:hAnsi="Century" w:cs="Century"/>
          <w:b/>
          <w:bCs/>
          <w:sz w:val="18"/>
          <w:szCs w:val="18"/>
        </w:rPr>
        <w:t xml:space="preserve"> </w:t>
      </w:r>
      <w:r w:rsidRPr="00E71770">
        <w:rPr>
          <w:rFonts w:ascii="Century" w:eastAsia="Century" w:hAnsi="Century" w:cs="Century"/>
          <w:sz w:val="18"/>
          <w:szCs w:val="18"/>
        </w:rPr>
        <w:t xml:space="preserve">of the token cluster class in place, occurrence counting now becomes a straightforward task. When a reader was put into the </w:t>
      </w:r>
      <w:r w:rsidRPr="00E71770">
        <w:rPr>
          <w:rFonts w:ascii="Century" w:eastAsia="Century" w:hAnsi="Century" w:cs="Century"/>
          <w:b/>
          <w:bCs/>
          <w:sz w:val="18"/>
          <w:szCs w:val="18"/>
        </w:rPr>
        <w:t xml:space="preserve">TokenClusterOccurrence </w:t>
      </w:r>
      <w:r w:rsidRPr="00E71770">
        <w:rPr>
          <w:rFonts w:ascii="Century" w:eastAsia="Century" w:hAnsi="Century" w:cs="Century"/>
          <w:sz w:val="18"/>
          <w:szCs w:val="18"/>
        </w:rPr>
        <w:t>class</w:t>
      </w:r>
      <w:r w:rsidRPr="00E71770">
        <w:rPr>
          <w:rFonts w:ascii="Century" w:eastAsia="Century" w:hAnsi="Century" w:cs="Century"/>
          <w:b/>
          <w:bCs/>
          <w:sz w:val="18"/>
          <w:szCs w:val="18"/>
        </w:rPr>
        <w:t>,</w:t>
      </w:r>
      <w:r w:rsidRPr="00E71770">
        <w:rPr>
          <w:rFonts w:ascii="Century" w:eastAsia="Century" w:hAnsi="Century" w:cs="Century"/>
          <w:sz w:val="18"/>
          <w:szCs w:val="18"/>
        </w:rPr>
        <w:t xml:space="preserve"> token clusters were extracted from it, then they are placed into a </w:t>
      </w:r>
      <w:r w:rsidR="00445ED9">
        <w:rPr>
          <w:rFonts w:ascii="Century" w:eastAsia="Century" w:hAnsi="Century" w:cs="Century"/>
          <w:sz w:val="18"/>
          <w:szCs w:val="18"/>
        </w:rPr>
        <w:t>hash map</w:t>
      </w:r>
      <w:r w:rsidRPr="00E71770">
        <w:rPr>
          <w:rFonts w:ascii="Century" w:eastAsia="Century" w:hAnsi="Century" w:cs="Century"/>
          <w:sz w:val="18"/>
          <w:szCs w:val="18"/>
        </w:rPr>
        <w:t xml:space="preserve"> that maps each token cluster to integer pairs that indicate how many times it had appeared for both</w:t>
      </w:r>
      <w:r w:rsidR="00994A27">
        <w:rPr>
          <w:rFonts w:ascii="Century" w:eastAsia="Century" w:hAnsi="Century" w:cs="Century"/>
          <w:sz w:val="18"/>
          <w:szCs w:val="18"/>
        </w:rPr>
        <w:t xml:space="preserve"> </w:t>
      </w:r>
      <w:r w:rsidRPr="00E71770">
        <w:rPr>
          <w:rFonts w:ascii="Century" w:eastAsia="Century" w:hAnsi="Century" w:cs="Century"/>
          <w:sz w:val="18"/>
          <w:szCs w:val="18"/>
        </w:rPr>
        <w:t xml:space="preserve">readers. From this table, the score could now be computed with the </w:t>
      </w:r>
      <w:r w:rsidRPr="00E71770">
        <w:rPr>
          <w:rFonts w:ascii="Century" w:eastAsia="Century" w:hAnsi="Century" w:cs="Century"/>
          <w:b/>
          <w:bCs/>
          <w:sz w:val="18"/>
          <w:szCs w:val="18"/>
        </w:rPr>
        <w:t xml:space="preserve">Jaccard Similarity Coefficient </w:t>
      </w:r>
      <w:r w:rsidR="00994A27">
        <w:rPr>
          <w:rFonts w:ascii="Century" w:eastAsia="Century" w:hAnsi="Century" w:cs="Century"/>
          <w:sz w:val="18"/>
          <w:szCs w:val="18"/>
        </w:rPr>
        <w:t>which uses</w:t>
      </w:r>
      <w:r w:rsidRPr="00E71770">
        <w:rPr>
          <w:rFonts w:ascii="Century" w:eastAsia="Century" w:hAnsi="Century" w:cs="Century"/>
          <w:sz w:val="18"/>
          <w:szCs w:val="18"/>
        </w:rPr>
        <w:t xml:space="preserve"> the </w:t>
      </w:r>
      <w:r w:rsidR="00994A27">
        <w:rPr>
          <w:rFonts w:ascii="Century" w:eastAsia="Century" w:hAnsi="Century" w:cs="Century"/>
          <w:sz w:val="18"/>
          <w:szCs w:val="18"/>
        </w:rPr>
        <w:t>quotient of the total</w:t>
      </w:r>
      <w:r w:rsidRPr="00E71770">
        <w:rPr>
          <w:rFonts w:ascii="Century" w:eastAsia="Century" w:hAnsi="Century" w:cs="Century"/>
          <w:sz w:val="18"/>
          <w:szCs w:val="18"/>
        </w:rPr>
        <w:t xml:space="preserve"> number of unique token clusters and similar token clusters.</w:t>
      </w:r>
    </w:p>
    <w:tbl>
      <w:tblPr>
        <w:tblStyle w:val="TableGrid"/>
        <w:tblW w:w="4094" w:type="dxa"/>
        <w:tblLook w:val="04A0" w:firstRow="1" w:lastRow="0" w:firstColumn="1" w:lastColumn="0" w:noHBand="0" w:noVBand="1"/>
      </w:tblPr>
      <w:tblGrid>
        <w:gridCol w:w="4094"/>
      </w:tblGrid>
      <w:tr w:rsidR="00E71770" w:rsidRPr="00E71770" w14:paraId="3E889B21" w14:textId="77777777" w:rsidTr="008264C4">
        <w:trPr>
          <w:trHeight w:val="16"/>
        </w:trPr>
        <w:tc>
          <w:tcPr>
            <w:tcW w:w="4094" w:type="dxa"/>
          </w:tcPr>
          <w:p w14:paraId="085BA2FE" w14:textId="77777777" w:rsidR="00E71770" w:rsidRPr="00E71770" w:rsidRDefault="00E71770" w:rsidP="00C83922">
            <w:pPr>
              <w:jc w:val="both"/>
              <w:rPr>
                <w:rFonts w:ascii="Century" w:eastAsia="Century" w:hAnsi="Century" w:cs="Century"/>
                <w:sz w:val="14"/>
                <w:szCs w:val="14"/>
              </w:rPr>
            </w:pPr>
            <w:r w:rsidRPr="00E71770">
              <w:rPr>
                <w:rFonts w:ascii="Century" w:eastAsia="Century" w:hAnsi="Century" w:cs="Century"/>
                <w:sz w:val="14"/>
                <w:szCs w:val="14"/>
              </w:rPr>
              <w:t>Algorithm 2.2. tabulate(Reader reader)</w:t>
            </w:r>
          </w:p>
        </w:tc>
      </w:tr>
      <w:tr w:rsidR="00E71770" w:rsidRPr="00E71770" w14:paraId="2833DA08" w14:textId="77777777" w:rsidTr="008264C4">
        <w:trPr>
          <w:trHeight w:val="98"/>
        </w:trPr>
        <w:tc>
          <w:tcPr>
            <w:tcW w:w="4094" w:type="dxa"/>
          </w:tcPr>
          <w:p w14:paraId="19B404F3" w14:textId="77777777" w:rsidR="00E71770" w:rsidRPr="00E71770" w:rsidRDefault="00E71770" w:rsidP="00C83922">
            <w:pPr>
              <w:numPr>
                <w:ilvl w:val="0"/>
                <w:numId w:val="2"/>
              </w:numPr>
              <w:jc w:val="both"/>
              <w:rPr>
                <w:rFonts w:ascii="Century" w:eastAsia="Century" w:hAnsi="Century" w:cs="Century"/>
                <w:sz w:val="14"/>
                <w:szCs w:val="14"/>
              </w:rPr>
            </w:pPr>
            <w:r w:rsidRPr="00E71770">
              <w:rPr>
                <w:rFonts w:ascii="Century" w:eastAsia="Century" w:hAnsi="Century" w:cs="Century"/>
                <w:sz w:val="14"/>
                <w:szCs w:val="14"/>
              </w:rPr>
              <w:t>Let tok be a HashingTokenizer</w:t>
            </w:r>
          </w:p>
          <w:p w14:paraId="2A2EAE74" w14:textId="44D5D30F" w:rsidR="00E71770" w:rsidRPr="00E71770" w:rsidRDefault="00E71770" w:rsidP="008264C4">
            <w:pPr>
              <w:numPr>
                <w:ilvl w:val="0"/>
                <w:numId w:val="2"/>
              </w:numPr>
              <w:jc w:val="both"/>
              <w:rPr>
                <w:rFonts w:ascii="Century" w:eastAsia="Century" w:hAnsi="Century" w:cs="Century"/>
                <w:sz w:val="14"/>
                <w:szCs w:val="14"/>
              </w:rPr>
            </w:pPr>
            <w:r w:rsidRPr="00E71770">
              <w:rPr>
                <w:rFonts w:ascii="Century" w:eastAsia="Century" w:hAnsi="Century" w:cs="Century"/>
                <w:sz w:val="14"/>
                <w:szCs w:val="14"/>
              </w:rPr>
              <w:t>For each TokenCluster cluster in tok.remainingTokenClusters(</w:t>
            </w:r>
            <w:r w:rsidR="003216CF">
              <w:rPr>
                <w:rFonts w:ascii="Century" w:eastAsia="Century" w:hAnsi="Century" w:cs="Century"/>
                <w:sz w:val="14"/>
                <w:szCs w:val="14"/>
              </w:rPr>
              <w:t>size</w:t>
            </w:r>
            <w:r w:rsidRPr="00E71770">
              <w:rPr>
                <w:rFonts w:ascii="Century" w:eastAsia="Century" w:hAnsi="Century" w:cs="Century"/>
                <w:sz w:val="14"/>
                <w:szCs w:val="14"/>
              </w:rPr>
              <w:t>))</w:t>
            </w:r>
          </w:p>
          <w:p w14:paraId="5BE75940" w14:textId="56F3076B" w:rsidR="00E71770" w:rsidRPr="00E71770" w:rsidRDefault="00E71770" w:rsidP="00C83922">
            <w:pPr>
              <w:jc w:val="both"/>
              <w:rPr>
                <w:rFonts w:ascii="Century" w:eastAsia="Century" w:hAnsi="Century" w:cs="Century"/>
                <w:sz w:val="14"/>
                <w:szCs w:val="14"/>
              </w:rPr>
            </w:pPr>
            <w:r w:rsidRPr="00E71770">
              <w:rPr>
                <w:rFonts w:ascii="Century" w:eastAsia="Century" w:hAnsi="Century" w:cs="Century"/>
                <w:sz w:val="14"/>
                <w:szCs w:val="14"/>
              </w:rPr>
              <w:t xml:space="preserve">                   </w:t>
            </w:r>
            <w:r w:rsidR="008264C4">
              <w:rPr>
                <w:rFonts w:ascii="Century" w:eastAsia="Century" w:hAnsi="Century" w:cs="Century"/>
                <w:sz w:val="14"/>
                <w:szCs w:val="14"/>
              </w:rPr>
              <w:t xml:space="preserve">      </w:t>
            </w:r>
            <w:r w:rsidRPr="00E71770">
              <w:rPr>
                <w:rFonts w:ascii="Century" w:eastAsia="Century" w:hAnsi="Century" w:cs="Century"/>
                <w:sz w:val="14"/>
                <w:szCs w:val="14"/>
              </w:rPr>
              <w:t>this.addOccurred(cluster);</w:t>
            </w:r>
          </w:p>
          <w:p w14:paraId="5557E688" w14:textId="77777777" w:rsidR="00E71770" w:rsidRPr="00E71770" w:rsidRDefault="00E71770" w:rsidP="00C83922">
            <w:pPr>
              <w:jc w:val="both"/>
              <w:rPr>
                <w:rFonts w:ascii="Century" w:eastAsia="Century" w:hAnsi="Century" w:cs="Century"/>
                <w:sz w:val="14"/>
                <w:szCs w:val="14"/>
              </w:rPr>
            </w:pPr>
            <w:r w:rsidRPr="00E71770">
              <w:rPr>
                <w:rFonts w:ascii="Century" w:eastAsia="Century" w:hAnsi="Century" w:cs="Century"/>
                <w:sz w:val="14"/>
                <w:szCs w:val="14"/>
              </w:rPr>
              <w:t xml:space="preserve">        }</w:t>
            </w:r>
          </w:p>
        </w:tc>
      </w:tr>
    </w:tbl>
    <w:p w14:paraId="68402A96" w14:textId="77777777" w:rsidR="00E71770" w:rsidRPr="00E71770" w:rsidRDefault="00E71770" w:rsidP="00C83922">
      <w:pPr>
        <w:spacing w:after="0" w:line="240" w:lineRule="auto"/>
        <w:ind w:firstLine="360"/>
        <w:jc w:val="both"/>
        <w:rPr>
          <w:rFonts w:ascii="Century" w:eastAsia="Century" w:hAnsi="Century" w:cs="Century"/>
          <w:sz w:val="18"/>
          <w:szCs w:val="18"/>
        </w:rPr>
      </w:pPr>
      <w:r w:rsidRPr="00E71770">
        <w:rPr>
          <w:rFonts w:ascii="Century" w:eastAsia="Century" w:hAnsi="Century" w:cs="Century"/>
          <w:sz w:val="18"/>
          <w:szCs w:val="18"/>
        </w:rPr>
        <w:t xml:space="preserve">The hashing tokenizer seen here works exactly as described in the token hashing and token clustering sections above. </w:t>
      </w:r>
      <w:r w:rsidRPr="00E71770">
        <w:rPr>
          <w:rFonts w:ascii="Century" w:eastAsia="Century" w:hAnsi="Century" w:cs="Century"/>
          <w:i/>
          <w:iCs/>
          <w:sz w:val="18"/>
          <w:szCs w:val="18"/>
        </w:rPr>
        <w:t>addOccurred</w:t>
      </w:r>
      <w:r w:rsidRPr="00E71770">
        <w:rPr>
          <w:rFonts w:ascii="Century" w:eastAsia="Century" w:hAnsi="Century" w:cs="Century"/>
          <w:sz w:val="18"/>
          <w:szCs w:val="18"/>
        </w:rPr>
        <w:t xml:space="preserve"> adds the cluster to the hash table counting each token cluster occurrence.</w:t>
      </w:r>
    </w:p>
    <w:p w14:paraId="00AEB9DA" w14:textId="71FC2448" w:rsidR="00E71770" w:rsidRPr="00A72564" w:rsidRDefault="00E71770" w:rsidP="00C83922">
      <w:pPr>
        <w:pStyle w:val="Heading2"/>
        <w:numPr>
          <w:ilvl w:val="1"/>
          <w:numId w:val="2"/>
        </w:numPr>
        <w:spacing w:line="240" w:lineRule="auto"/>
        <w:jc w:val="both"/>
      </w:pPr>
      <w:r w:rsidRPr="00A72564">
        <w:t>The Graphical User Interface</w:t>
      </w:r>
    </w:p>
    <w:p w14:paraId="4A1C8F40" w14:textId="142155B2" w:rsidR="00E71770" w:rsidRPr="00E71770" w:rsidRDefault="00E71770" w:rsidP="00C83922">
      <w:pPr>
        <w:spacing w:after="0" w:line="240" w:lineRule="auto"/>
        <w:ind w:firstLine="360"/>
        <w:jc w:val="both"/>
        <w:rPr>
          <w:rFonts w:ascii="Century" w:eastAsia="Century" w:hAnsi="Century" w:cs="Century"/>
          <w:sz w:val="18"/>
          <w:szCs w:val="18"/>
        </w:rPr>
      </w:pPr>
      <w:r w:rsidRPr="00E71770">
        <w:rPr>
          <w:rFonts w:ascii="Century" w:eastAsia="Century" w:hAnsi="Century" w:cs="Century"/>
          <w:sz w:val="18"/>
          <w:szCs w:val="18"/>
        </w:rPr>
        <w:t xml:space="preserve">The graphical user interface (GUI) uses the JavaFX GUI library built in for Java 8. Unlike most other libraries, JavaFX chooses to make the view file (FXML file) dependent on the controller instead of the old models which does the opposite of this. This is what is known as dependency injection. </w:t>
      </w:r>
      <w:sdt>
        <w:sdtPr>
          <w:rPr>
            <w:rFonts w:ascii="Century" w:eastAsia="Century" w:hAnsi="Century" w:cs="Century"/>
            <w:sz w:val="18"/>
            <w:szCs w:val="18"/>
          </w:rPr>
          <w:id w:val="-1438672804"/>
          <w:citation/>
        </w:sdtPr>
        <w:sdtEndPr/>
        <w:sdtContent>
          <w:r w:rsidRPr="00E71770">
            <w:rPr>
              <w:rFonts w:ascii="Century" w:eastAsia="Century" w:hAnsi="Century" w:cs="Century"/>
              <w:sz w:val="18"/>
              <w:szCs w:val="18"/>
            </w:rPr>
            <w:fldChar w:fldCharType="begin"/>
          </w:r>
          <w:r w:rsidRPr="00E71770">
            <w:rPr>
              <w:rFonts w:ascii="Century" w:eastAsia="Century" w:hAnsi="Century" w:cs="Century"/>
              <w:sz w:val="18"/>
              <w:szCs w:val="18"/>
            </w:rPr>
            <w:instrText xml:space="preserve"> CITATION Bie14 \l en-PH </w:instrText>
          </w:r>
          <w:r w:rsidRPr="00E71770">
            <w:rPr>
              <w:rFonts w:ascii="Century" w:eastAsia="Century" w:hAnsi="Century" w:cs="Century"/>
              <w:sz w:val="18"/>
              <w:szCs w:val="18"/>
            </w:rPr>
            <w:fldChar w:fldCharType="separate"/>
          </w:r>
          <w:r w:rsidR="0084051A" w:rsidRPr="0084051A">
            <w:rPr>
              <w:rFonts w:ascii="Century" w:eastAsia="Century" w:hAnsi="Century" w:cs="Century"/>
              <w:noProof/>
              <w:sz w:val="18"/>
              <w:szCs w:val="18"/>
            </w:rPr>
            <w:t>(Bien, 2014)</w:t>
          </w:r>
          <w:r w:rsidRPr="00E71770">
            <w:rPr>
              <w:rFonts w:ascii="Century" w:eastAsia="Century" w:hAnsi="Century" w:cs="Century"/>
              <w:sz w:val="18"/>
              <w:szCs w:val="18"/>
            </w:rPr>
            <w:fldChar w:fldCharType="end"/>
          </w:r>
        </w:sdtContent>
      </w:sdt>
      <w:r w:rsidRPr="00E71770">
        <w:rPr>
          <w:rFonts w:ascii="Century" w:eastAsia="Century" w:hAnsi="Century" w:cs="Century"/>
          <w:sz w:val="18"/>
          <w:szCs w:val="18"/>
        </w:rPr>
        <w:t>.</w:t>
      </w:r>
    </w:p>
    <w:p w14:paraId="44B066CA" w14:textId="1A8BF508" w:rsidR="00E71770" w:rsidRPr="00E71770" w:rsidRDefault="00E71770" w:rsidP="00C83922">
      <w:pPr>
        <w:spacing w:after="0" w:line="240" w:lineRule="auto"/>
        <w:jc w:val="both"/>
        <w:rPr>
          <w:rFonts w:ascii="Century" w:eastAsia="Century" w:hAnsi="Century" w:cs="Century"/>
          <w:sz w:val="18"/>
          <w:szCs w:val="18"/>
        </w:rPr>
      </w:pPr>
      <w:r w:rsidRPr="00E71770">
        <w:rPr>
          <w:rFonts w:ascii="Century" w:eastAsia="Century" w:hAnsi="Century" w:cs="Century"/>
          <w:sz w:val="18"/>
          <w:szCs w:val="18"/>
        </w:rPr>
        <w:t>The author modelled the GUI classes with the Model-View-Presenter model</w:t>
      </w:r>
      <w:r w:rsidR="00630076">
        <w:rPr>
          <w:rFonts w:ascii="Century" w:eastAsia="Century" w:hAnsi="Century" w:cs="Century"/>
          <w:sz w:val="18"/>
          <w:szCs w:val="18"/>
        </w:rPr>
        <w:t xml:space="preserve"> along with </w:t>
      </w:r>
      <w:r w:rsidR="00630076" w:rsidRPr="005172F7">
        <w:rPr>
          <w:rFonts w:ascii="Century" w:eastAsia="Century" w:hAnsi="Century" w:cs="Century"/>
          <w:i/>
          <w:iCs/>
          <w:sz w:val="18"/>
          <w:szCs w:val="18"/>
        </w:rPr>
        <w:t>Service</w:t>
      </w:r>
      <w:r w:rsidR="00B52C6C">
        <w:rPr>
          <w:rFonts w:ascii="Century" w:eastAsia="Century" w:hAnsi="Century" w:cs="Century"/>
          <w:i/>
          <w:iCs/>
          <w:sz w:val="18"/>
          <w:szCs w:val="18"/>
        </w:rPr>
        <w:t>s</w:t>
      </w:r>
      <w:r w:rsidR="00630076">
        <w:rPr>
          <w:rFonts w:ascii="Century" w:eastAsia="Century" w:hAnsi="Century" w:cs="Century"/>
          <w:sz w:val="18"/>
          <w:szCs w:val="18"/>
        </w:rPr>
        <w:t xml:space="preserve"> class to </w:t>
      </w:r>
      <w:r w:rsidR="00B52C6C">
        <w:rPr>
          <w:rFonts w:ascii="Century" w:eastAsia="Century" w:hAnsi="Century" w:cs="Century"/>
          <w:sz w:val="18"/>
          <w:szCs w:val="18"/>
        </w:rPr>
        <w:t xml:space="preserve">give each </w:t>
      </w:r>
      <w:r w:rsidR="004579CE">
        <w:rPr>
          <w:rFonts w:ascii="Century" w:eastAsia="Century" w:hAnsi="Century" w:cs="Century"/>
          <w:sz w:val="18"/>
          <w:szCs w:val="18"/>
        </w:rPr>
        <w:t>menu</w:t>
      </w:r>
      <w:r w:rsidR="00B52C6C">
        <w:rPr>
          <w:rFonts w:ascii="Century" w:eastAsia="Century" w:hAnsi="Century" w:cs="Century"/>
          <w:sz w:val="18"/>
          <w:szCs w:val="18"/>
        </w:rPr>
        <w:t xml:space="preserve"> backend access.</w:t>
      </w:r>
    </w:p>
    <w:p w14:paraId="13DD3CFE" w14:textId="7E923A01" w:rsidR="000307C6"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To further build on this model, the author used the </w:t>
      </w:r>
      <w:r w:rsidRPr="00E71770">
        <w:rPr>
          <w:rFonts w:ascii="Century" w:eastAsia="Century" w:hAnsi="Century" w:cs="Century"/>
          <w:i/>
          <w:iCs/>
          <w:sz w:val="18"/>
          <w:szCs w:val="18"/>
        </w:rPr>
        <w:t>Afterburner</w:t>
      </w:r>
      <w:r w:rsidRPr="00E71770">
        <w:rPr>
          <w:rFonts w:ascii="Century" w:eastAsia="Century" w:hAnsi="Century" w:cs="Century"/>
          <w:sz w:val="18"/>
          <w:szCs w:val="18"/>
        </w:rPr>
        <w:t xml:space="preserve"> framework, which allows for singleton-like dependency. The two main features of this framework that the author used are (1) the </w:t>
      </w:r>
      <w:r w:rsidRPr="00E71770">
        <w:rPr>
          <w:rFonts w:ascii="Century" w:eastAsia="Century" w:hAnsi="Century" w:cs="Century"/>
          <w:i/>
          <w:iCs/>
          <w:sz w:val="18"/>
          <w:szCs w:val="18"/>
        </w:rPr>
        <w:t>@Inject</w:t>
      </w:r>
      <w:r w:rsidRPr="00E71770">
        <w:rPr>
          <w:rFonts w:ascii="Century" w:eastAsia="Century" w:hAnsi="Century" w:cs="Century"/>
          <w:sz w:val="18"/>
          <w:szCs w:val="18"/>
        </w:rPr>
        <w:t xml:space="preserve"> annotation, which injects a singleton copy of a class in a variable at compile time</w:t>
      </w:r>
      <w:r w:rsidR="00547475">
        <w:rPr>
          <w:rFonts w:ascii="Century" w:eastAsia="Century" w:hAnsi="Century" w:cs="Century"/>
          <w:sz w:val="18"/>
          <w:szCs w:val="18"/>
        </w:rPr>
        <w:t xml:space="preserve"> allowing embedding of necessary classes quickly</w:t>
      </w:r>
      <w:r w:rsidRPr="00E71770">
        <w:rPr>
          <w:rFonts w:ascii="Century" w:eastAsia="Century" w:hAnsi="Century" w:cs="Century"/>
          <w:sz w:val="18"/>
          <w:szCs w:val="18"/>
        </w:rPr>
        <w:t xml:space="preserve"> and (2) automatic </w:t>
      </w:r>
      <w:r w:rsidRPr="00E71770">
        <w:rPr>
          <w:rFonts w:ascii="Century" w:eastAsia="Century" w:hAnsi="Century" w:cs="Century"/>
          <w:i/>
          <w:iCs/>
          <w:sz w:val="18"/>
          <w:szCs w:val="18"/>
        </w:rPr>
        <w:t>View</w:t>
      </w:r>
      <w:r w:rsidRPr="00E71770">
        <w:rPr>
          <w:rFonts w:ascii="Century" w:eastAsia="Century" w:hAnsi="Century" w:cs="Century"/>
          <w:sz w:val="18"/>
          <w:szCs w:val="18"/>
        </w:rPr>
        <w:t xml:space="preserve"> and FXML binding at compile time</w:t>
      </w:r>
      <w:r w:rsidR="00547475">
        <w:rPr>
          <w:rFonts w:ascii="Century" w:eastAsia="Century" w:hAnsi="Century" w:cs="Century"/>
          <w:sz w:val="18"/>
          <w:szCs w:val="18"/>
        </w:rPr>
        <w:t xml:space="preserve"> which reduces boilerplate and speeds up the program</w:t>
      </w:r>
      <w:r w:rsidRPr="00E71770">
        <w:rPr>
          <w:rFonts w:ascii="Century" w:eastAsia="Century" w:hAnsi="Century" w:cs="Century"/>
          <w:sz w:val="18"/>
          <w:szCs w:val="18"/>
        </w:rPr>
        <w:t>. This can all be done by the framework so long as the classes in a GUI package follow the naming convention below:</w:t>
      </w:r>
    </w:p>
    <w:p w14:paraId="4D5E30D4" w14:textId="77777777" w:rsidR="00C83922" w:rsidRPr="00E71770" w:rsidRDefault="00C83922" w:rsidP="00C83922">
      <w:pPr>
        <w:spacing w:after="0" w:line="240" w:lineRule="auto"/>
        <w:ind w:firstLine="720"/>
        <w:jc w:val="both"/>
        <w:rPr>
          <w:rFonts w:ascii="Century" w:eastAsia="Century" w:hAnsi="Century" w:cs="Century"/>
          <w:sz w:val="18"/>
          <w:szCs w:val="18"/>
        </w:rPr>
      </w:pPr>
    </w:p>
    <w:p w14:paraId="6D96B89E"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[package_name]</w:t>
      </w:r>
    </w:p>
    <w:p w14:paraId="4A357EC8"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|--[package_name]View.java</w:t>
      </w:r>
    </w:p>
    <w:p w14:paraId="014DA264"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|--[package_name].fxml</w:t>
      </w:r>
    </w:p>
    <w:p w14:paraId="1A5B80BD"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|--[package_name]Presenter.java</w:t>
      </w:r>
    </w:p>
    <w:p w14:paraId="4366A528"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|--[package_name]Service.java</w:t>
      </w:r>
    </w:p>
    <w:p w14:paraId="53DAD459"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|--[package_name]Model.java</w:t>
      </w:r>
    </w:p>
    <w:p w14:paraId="0D113034" w14:textId="68AD4303" w:rsidR="00E71770" w:rsidRPr="00A72564" w:rsidRDefault="00E71770" w:rsidP="00C83922">
      <w:pPr>
        <w:spacing w:after="0" w:line="240" w:lineRule="auto"/>
        <w:jc w:val="both"/>
        <w:rPr>
          <w:rFonts w:ascii="Century" w:eastAsia="Century" w:hAnsi="Century" w:cs="Century"/>
          <w:iCs/>
          <w:sz w:val="18"/>
          <w:szCs w:val="18"/>
          <w:lang w:val="en-US"/>
        </w:rPr>
      </w:pPr>
      <w:r w:rsidRPr="00E71770">
        <w:rPr>
          <w:rFonts w:ascii="Century" w:eastAsia="Century" w:hAnsi="Century" w:cs="Century"/>
          <w:iCs/>
          <w:sz w:val="18"/>
          <w:szCs w:val="18"/>
          <w:lang w:val="en-US"/>
        </w:rPr>
        <w:t xml:space="preserve">Fig. </w:t>
      </w:r>
      <w:r w:rsidR="009924E6">
        <w:rPr>
          <w:rFonts w:ascii="Century" w:eastAsia="Century" w:hAnsi="Century" w:cs="Century"/>
          <w:iCs/>
          <w:sz w:val="18"/>
          <w:szCs w:val="18"/>
          <w:lang w:val="en-US"/>
        </w:rPr>
        <w:t>5</w:t>
      </w:r>
      <w:r w:rsidRPr="00E71770">
        <w:rPr>
          <w:rFonts w:ascii="Century" w:eastAsia="Century" w:hAnsi="Century" w:cs="Century"/>
          <w:iCs/>
          <w:sz w:val="18"/>
          <w:szCs w:val="18"/>
          <w:lang w:val="en-US"/>
        </w:rPr>
        <w:t>. JavaFX Afterburner Package Structure Convention</w:t>
      </w:r>
    </w:p>
    <w:p w14:paraId="0539676A" w14:textId="77777777" w:rsidR="00E71770" w:rsidRPr="00E71770" w:rsidRDefault="00E71770" w:rsidP="00C83922">
      <w:pPr>
        <w:spacing w:after="0" w:line="240" w:lineRule="auto"/>
        <w:jc w:val="both"/>
        <w:rPr>
          <w:rFonts w:ascii="Century" w:eastAsia="Century" w:hAnsi="Century" w:cs="Century"/>
          <w:iCs/>
          <w:sz w:val="18"/>
          <w:szCs w:val="18"/>
          <w:lang w:val="en-US"/>
        </w:rPr>
      </w:pPr>
    </w:p>
    <w:p w14:paraId="6772F482" w14:textId="77777777"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The role of each one is well-defined by the MVP and MVC architectures, so the author will no longer elaborate on this. </w:t>
      </w:r>
    </w:p>
    <w:p w14:paraId="3A27CB73" w14:textId="6898C23C" w:rsidR="002834B8" w:rsidRDefault="00E71770" w:rsidP="002834B8">
      <w:pPr>
        <w:spacing w:after="0" w:line="240" w:lineRule="auto"/>
        <w:jc w:val="both"/>
        <w:rPr>
          <w:rFonts w:ascii="Century" w:eastAsia="Century" w:hAnsi="Century" w:cs="Century"/>
          <w:sz w:val="18"/>
          <w:szCs w:val="18"/>
        </w:rPr>
      </w:pPr>
      <w:r w:rsidRPr="00E71770">
        <w:rPr>
          <w:rFonts w:ascii="Century" w:eastAsia="Century" w:hAnsi="Century" w:cs="Century"/>
          <w:sz w:val="18"/>
          <w:szCs w:val="18"/>
        </w:rPr>
        <w:t>With the architecture of the GUI well-established, each menu will be explained in the major section of this paper</w:t>
      </w:r>
    </w:p>
    <w:p w14:paraId="47607347" w14:textId="77777777" w:rsidR="002834B8" w:rsidRDefault="002834B8" w:rsidP="002834B8">
      <w:pPr>
        <w:spacing w:after="0" w:line="240" w:lineRule="auto"/>
        <w:jc w:val="both"/>
        <w:rPr>
          <w:rFonts w:ascii="Century" w:eastAsia="Century" w:hAnsi="Century" w:cs="Century"/>
          <w:sz w:val="18"/>
          <w:szCs w:val="18"/>
        </w:rPr>
      </w:pPr>
    </w:p>
    <w:p w14:paraId="528C3E93" w14:textId="53D8AB13" w:rsidR="00AC176D" w:rsidRPr="002834B8" w:rsidRDefault="002E04A6" w:rsidP="002834B8">
      <w:pPr>
        <w:pStyle w:val="Heading1"/>
        <w:rPr>
          <w:rFonts w:eastAsia="Century" w:cs="Century"/>
          <w:sz w:val="18"/>
          <w:szCs w:val="18"/>
        </w:rPr>
      </w:pPr>
      <w:r w:rsidRPr="00A72564">
        <w:t>3.  RESULTS AND DISCUSSION</w:t>
      </w:r>
    </w:p>
    <w:p w14:paraId="406E7788" w14:textId="29F3C395" w:rsidR="009A200B" w:rsidRPr="009A200B" w:rsidRDefault="00A72564" w:rsidP="00C83922">
      <w:pPr>
        <w:pStyle w:val="Heading2"/>
        <w:spacing w:line="240" w:lineRule="auto"/>
        <w:jc w:val="both"/>
      </w:pPr>
      <w:r>
        <w:t xml:space="preserve">3.1. </w:t>
      </w:r>
      <w:r w:rsidRPr="00A72564">
        <w:t>Running the Program</w:t>
      </w:r>
    </w:p>
    <w:p w14:paraId="4B9666D8" w14:textId="00F6F704" w:rsidR="00A72564" w:rsidRPr="00A72564" w:rsidRDefault="00A72564" w:rsidP="00C83922">
      <w:pPr>
        <w:pStyle w:val="Sub-subsection"/>
        <w:spacing w:line="240" w:lineRule="auto"/>
        <w:jc w:val="both"/>
      </w:pPr>
      <w:r>
        <w:t>3.1.1.</w:t>
      </w:r>
      <w:r w:rsidRPr="00A72564">
        <w:t>Projects Folder Menu</w:t>
      </w:r>
    </w:p>
    <w:p w14:paraId="63F44F86" w14:textId="77777777" w:rsidR="00A72564" w:rsidRPr="00A72564" w:rsidRDefault="00A72564" w:rsidP="00C83922">
      <w:pPr>
        <w:spacing w:after="0" w:line="240" w:lineRule="auto"/>
        <w:jc w:val="both"/>
        <w:rPr>
          <w:rFonts w:ascii="Century" w:eastAsia="Century" w:hAnsi="Century" w:cs="Century"/>
          <w:sz w:val="18"/>
          <w:szCs w:val="18"/>
        </w:rPr>
      </w:pPr>
      <w:r w:rsidRPr="00A72564">
        <w:rPr>
          <w:rFonts w:ascii="Century" w:eastAsia="Century" w:hAnsi="Century" w:cs="Century"/>
          <w:noProof/>
          <w:sz w:val="18"/>
          <w:szCs w:val="18"/>
        </w:rPr>
        <w:drawing>
          <wp:inline distT="0" distB="0" distL="0" distR="0" wp14:anchorId="50BD528E" wp14:editId="3CE7AF84">
            <wp:extent cx="2882854" cy="1554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5448" cy="1555878"/>
                    </a:xfrm>
                    <a:prstGeom prst="rect">
                      <a:avLst/>
                    </a:prstGeom>
                    <a:noFill/>
                    <a:ln>
                      <a:noFill/>
                    </a:ln>
                  </pic:spPr>
                </pic:pic>
              </a:graphicData>
            </a:graphic>
          </wp:inline>
        </w:drawing>
      </w:r>
    </w:p>
    <w:p w14:paraId="2E9BA677" w14:textId="019BBF92" w:rsid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00E34550">
        <w:rPr>
          <w:rFonts w:ascii="Century" w:eastAsia="Century" w:hAnsi="Century" w:cs="Century"/>
          <w:iCs/>
          <w:sz w:val="18"/>
          <w:szCs w:val="18"/>
          <w:lang w:val="en-US"/>
        </w:rPr>
        <w:t>6</w:t>
      </w:r>
      <w:r w:rsidRPr="00A72564">
        <w:rPr>
          <w:rFonts w:ascii="Century" w:eastAsia="Century" w:hAnsi="Century" w:cs="Century"/>
          <w:iCs/>
          <w:sz w:val="18"/>
          <w:szCs w:val="18"/>
          <w:lang w:val="en-US"/>
        </w:rPr>
        <w:t>. Configured GUI of the Multi-Project Folder Menu</w:t>
      </w:r>
    </w:p>
    <w:p w14:paraId="4808255F" w14:textId="77777777" w:rsidR="005740EA" w:rsidRPr="00A72564" w:rsidRDefault="005740EA" w:rsidP="00C83922">
      <w:pPr>
        <w:spacing w:after="0" w:line="240" w:lineRule="auto"/>
        <w:jc w:val="both"/>
        <w:rPr>
          <w:rFonts w:ascii="Century" w:eastAsia="Century" w:hAnsi="Century" w:cs="Century"/>
          <w:iCs/>
          <w:sz w:val="18"/>
          <w:szCs w:val="18"/>
          <w:lang w:val="en-US"/>
        </w:rPr>
      </w:pPr>
    </w:p>
    <w:p w14:paraId="244DF474" w14:textId="77777777" w:rsidR="00A72564" w:rsidRPr="00A72564" w:rsidRDefault="00A72564" w:rsidP="00C83922">
      <w:pPr>
        <w:spacing w:after="0" w:line="240" w:lineRule="auto"/>
        <w:ind w:firstLine="720"/>
        <w:jc w:val="both"/>
        <w:rPr>
          <w:rFonts w:ascii="Century" w:eastAsia="Century" w:hAnsi="Century" w:cs="Century"/>
          <w:sz w:val="18"/>
          <w:szCs w:val="18"/>
          <w:lang w:val="en-US"/>
        </w:rPr>
      </w:pPr>
      <w:r w:rsidRPr="00A72564">
        <w:rPr>
          <w:rFonts w:ascii="Century" w:eastAsia="Century" w:hAnsi="Century" w:cs="Century"/>
          <w:sz w:val="18"/>
          <w:szCs w:val="18"/>
          <w:lang w:val="en-US"/>
        </w:rPr>
        <w:t xml:space="preserve">The multi-project menu allows the user to choose a folder which contains all the projects to be compared. Once the user presses </w:t>
      </w:r>
      <w:r w:rsidRPr="00A72564">
        <w:rPr>
          <w:rFonts w:ascii="Century" w:eastAsia="Century" w:hAnsi="Century" w:cs="Century"/>
          <w:i/>
          <w:iCs/>
          <w:sz w:val="18"/>
          <w:szCs w:val="18"/>
          <w:lang w:val="en-US"/>
        </w:rPr>
        <w:t>Choose</w:t>
      </w:r>
      <w:r w:rsidRPr="00A72564">
        <w:rPr>
          <w:rFonts w:ascii="Century" w:eastAsia="Century" w:hAnsi="Century" w:cs="Century"/>
          <w:sz w:val="18"/>
          <w:szCs w:val="18"/>
          <w:lang w:val="en-US"/>
        </w:rPr>
        <w:t xml:space="preserve">…, the standard folder selection UI (which varies between operating systems) will appear to allow the user to choose the folder more easily. </w:t>
      </w:r>
    </w:p>
    <w:p w14:paraId="5DA7DC15" w14:textId="77777777" w:rsidR="00A72564" w:rsidRPr="00A72564" w:rsidRDefault="00A72564" w:rsidP="00C83922">
      <w:pPr>
        <w:spacing w:after="0" w:line="240" w:lineRule="auto"/>
        <w:ind w:firstLine="720"/>
        <w:jc w:val="both"/>
        <w:rPr>
          <w:rFonts w:ascii="Century" w:eastAsia="Century" w:hAnsi="Century" w:cs="Century"/>
          <w:sz w:val="18"/>
          <w:szCs w:val="18"/>
          <w:lang w:val="en-US"/>
        </w:rPr>
      </w:pPr>
      <w:r w:rsidRPr="00A72564">
        <w:rPr>
          <w:rFonts w:ascii="Century" w:eastAsia="Century" w:hAnsi="Century" w:cs="Century"/>
          <w:sz w:val="18"/>
          <w:szCs w:val="18"/>
          <w:lang w:val="en-US"/>
        </w:rPr>
        <w:t xml:space="preserve">Furthermore, the user will be able to choose whether he wants to use a GLOB-filter or a REGEX filter to filter specific types of files he wants to </w:t>
      </w:r>
      <w:r w:rsidRPr="00A72564">
        <w:rPr>
          <w:rFonts w:ascii="Century" w:eastAsia="Century" w:hAnsi="Century" w:cs="Century"/>
          <w:sz w:val="18"/>
          <w:szCs w:val="18"/>
          <w:lang w:val="en-US"/>
        </w:rPr>
        <w:lastRenderedPageBreak/>
        <w:t xml:space="preserve">compare. This was discussed in detail in the Algorithm section of the Methodology. </w:t>
      </w:r>
    </w:p>
    <w:p w14:paraId="0BB2F895" w14:textId="77777777" w:rsidR="00A72564" w:rsidRPr="00A72564" w:rsidRDefault="00A72564" w:rsidP="00C83922">
      <w:pPr>
        <w:spacing w:after="0" w:line="240" w:lineRule="auto"/>
        <w:jc w:val="both"/>
        <w:rPr>
          <w:rFonts w:ascii="Century" w:eastAsia="Century" w:hAnsi="Century" w:cs="Century"/>
          <w:sz w:val="18"/>
          <w:szCs w:val="18"/>
          <w:lang w:val="en-US"/>
        </w:rPr>
      </w:pPr>
    </w:p>
    <w:p w14:paraId="6BF735A2" w14:textId="3228FBCC" w:rsidR="00A72564" w:rsidRPr="00A72564" w:rsidRDefault="009A200B" w:rsidP="00C83922">
      <w:pPr>
        <w:pStyle w:val="Sub-subsection"/>
        <w:spacing w:line="240" w:lineRule="auto"/>
        <w:jc w:val="both"/>
      </w:pPr>
      <w:r>
        <w:t xml:space="preserve">3.1.2. </w:t>
      </w:r>
      <w:r w:rsidR="00A72564" w:rsidRPr="00A72564">
        <w:t>Individual Projects Menu</w:t>
      </w:r>
    </w:p>
    <w:p w14:paraId="05D168F6"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noProof/>
          <w:sz w:val="18"/>
          <w:szCs w:val="18"/>
          <w:lang w:val="en-US"/>
        </w:rPr>
        <w:drawing>
          <wp:inline distT="0" distB="0" distL="0" distR="0" wp14:anchorId="5FE622C7" wp14:editId="7C01979D">
            <wp:extent cx="2799242" cy="150939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0028" cy="1520604"/>
                    </a:xfrm>
                    <a:prstGeom prst="rect">
                      <a:avLst/>
                    </a:prstGeom>
                    <a:noFill/>
                    <a:ln>
                      <a:noFill/>
                    </a:ln>
                  </pic:spPr>
                </pic:pic>
              </a:graphicData>
            </a:graphic>
          </wp:inline>
        </w:drawing>
      </w:r>
    </w:p>
    <w:p w14:paraId="4DB4686D" w14:textId="014C5F6A" w:rsidR="00A72564" w:rsidRP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0031102F">
        <w:rPr>
          <w:rFonts w:ascii="Century" w:eastAsia="Century" w:hAnsi="Century" w:cs="Century"/>
          <w:iCs/>
          <w:sz w:val="18"/>
          <w:szCs w:val="18"/>
          <w:lang w:val="en-US"/>
        </w:rPr>
        <w:t>7</w:t>
      </w:r>
      <w:r w:rsidRPr="00A72564">
        <w:rPr>
          <w:rFonts w:ascii="Century" w:eastAsia="Century" w:hAnsi="Century" w:cs="Century"/>
          <w:iCs/>
          <w:sz w:val="18"/>
          <w:szCs w:val="18"/>
          <w:lang w:val="en-US"/>
        </w:rPr>
        <w:t>. Individual Projects Menu</w:t>
      </w:r>
    </w:p>
    <w:p w14:paraId="1D170D3E" w14:textId="77777777" w:rsidR="00A72564" w:rsidRPr="00A72564" w:rsidRDefault="00A72564" w:rsidP="00C83922">
      <w:pPr>
        <w:spacing w:after="0" w:line="240" w:lineRule="auto"/>
        <w:ind w:firstLine="720"/>
        <w:jc w:val="both"/>
        <w:rPr>
          <w:rFonts w:ascii="Century" w:eastAsia="Century" w:hAnsi="Century" w:cs="Century"/>
          <w:sz w:val="18"/>
          <w:szCs w:val="18"/>
        </w:rPr>
      </w:pPr>
      <w:r w:rsidRPr="00A72564">
        <w:rPr>
          <w:rFonts w:ascii="Century" w:eastAsia="Century" w:hAnsi="Century" w:cs="Century"/>
          <w:sz w:val="18"/>
          <w:szCs w:val="18"/>
        </w:rPr>
        <w:t>The individuals project menu allows the user to pick out the projects separately (like in the previously discussed menu). Like the previous menu, it uses the folder selection UI of the host OS.</w:t>
      </w:r>
    </w:p>
    <w:p w14:paraId="1863CFBA" w14:textId="77777777" w:rsidR="00A72564" w:rsidRPr="00A72564" w:rsidRDefault="00A72564" w:rsidP="00C83922">
      <w:pPr>
        <w:spacing w:after="0" w:line="240" w:lineRule="auto"/>
        <w:jc w:val="both"/>
        <w:rPr>
          <w:rFonts w:ascii="Century" w:eastAsia="Century" w:hAnsi="Century" w:cs="Century"/>
          <w:sz w:val="18"/>
          <w:szCs w:val="18"/>
        </w:rPr>
      </w:pPr>
    </w:p>
    <w:p w14:paraId="4824E1FE" w14:textId="44FAE8EB" w:rsidR="00A72564" w:rsidRDefault="009A200B" w:rsidP="00C83922">
      <w:pPr>
        <w:pStyle w:val="Sub-subsection"/>
        <w:spacing w:line="240" w:lineRule="auto"/>
        <w:jc w:val="both"/>
      </w:pPr>
      <w:r>
        <w:t xml:space="preserve">3.1.3. </w:t>
      </w:r>
      <w:r w:rsidR="00A72564" w:rsidRPr="00A72564">
        <w:t>Correlation Matrix Menu</w:t>
      </w:r>
    </w:p>
    <w:p w14:paraId="68C654F0" w14:textId="77777777" w:rsidR="009A200B" w:rsidRPr="00A72564" w:rsidRDefault="009A200B" w:rsidP="00C83922">
      <w:pPr>
        <w:pStyle w:val="Sub-subsection"/>
        <w:spacing w:line="240" w:lineRule="auto"/>
        <w:jc w:val="both"/>
      </w:pPr>
    </w:p>
    <w:p w14:paraId="49FEBBCB"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noProof/>
          <w:sz w:val="18"/>
          <w:szCs w:val="18"/>
          <w:lang w:val="en-US"/>
        </w:rPr>
        <w:drawing>
          <wp:inline distT="0" distB="0" distL="0" distR="0" wp14:anchorId="60667234" wp14:editId="553814A6">
            <wp:extent cx="3089910" cy="746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9910" cy="746760"/>
                    </a:xfrm>
                    <a:prstGeom prst="rect">
                      <a:avLst/>
                    </a:prstGeom>
                  </pic:spPr>
                </pic:pic>
              </a:graphicData>
            </a:graphic>
          </wp:inline>
        </w:drawing>
      </w:r>
    </w:p>
    <w:p w14:paraId="4C773183" w14:textId="77777777" w:rsidR="00A72564" w:rsidRP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9</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Correlation Matrix (Part 1)</w:t>
      </w:r>
    </w:p>
    <w:p w14:paraId="13B35578"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noProof/>
          <w:sz w:val="18"/>
          <w:szCs w:val="18"/>
          <w:lang w:val="en-US"/>
        </w:rPr>
        <w:drawing>
          <wp:inline distT="0" distB="0" distL="0" distR="0" wp14:anchorId="637D0363" wp14:editId="4DF7DA0F">
            <wp:extent cx="3089910" cy="688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9910" cy="688975"/>
                    </a:xfrm>
                    <a:prstGeom prst="rect">
                      <a:avLst/>
                    </a:prstGeom>
                  </pic:spPr>
                </pic:pic>
              </a:graphicData>
            </a:graphic>
          </wp:inline>
        </w:drawing>
      </w:r>
    </w:p>
    <w:p w14:paraId="61E29F21" w14:textId="77777777" w:rsidR="00A72564" w:rsidRP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10</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Correlation Matrix (Part 2)</w:t>
      </w:r>
    </w:p>
    <w:p w14:paraId="4DFF9A37"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noProof/>
          <w:sz w:val="18"/>
          <w:szCs w:val="18"/>
          <w:lang w:val="en-US"/>
        </w:rPr>
        <w:drawing>
          <wp:inline distT="0" distB="0" distL="0" distR="0" wp14:anchorId="38755D46" wp14:editId="09880885">
            <wp:extent cx="3089910" cy="728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9910" cy="728345"/>
                    </a:xfrm>
                    <a:prstGeom prst="rect">
                      <a:avLst/>
                    </a:prstGeom>
                  </pic:spPr>
                </pic:pic>
              </a:graphicData>
            </a:graphic>
          </wp:inline>
        </w:drawing>
      </w:r>
    </w:p>
    <w:p w14:paraId="61CC1907" w14:textId="77777777" w:rsidR="00A72564" w:rsidRPr="00A72564" w:rsidRDefault="00A72564" w:rsidP="00C83922">
      <w:pPr>
        <w:spacing w:after="0" w:line="240" w:lineRule="auto"/>
        <w:jc w:val="both"/>
        <w:rPr>
          <w:rFonts w:ascii="Century" w:eastAsia="Century" w:hAnsi="Century" w:cs="Century"/>
          <w:iCs/>
          <w:sz w:val="18"/>
          <w:szCs w:val="18"/>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11</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Correlation Matrix (Part 3)</w:t>
      </w:r>
    </w:p>
    <w:p w14:paraId="6DE914B5" w14:textId="77777777" w:rsidR="00A72564" w:rsidRPr="00A72564" w:rsidRDefault="00A72564" w:rsidP="00C83922">
      <w:pPr>
        <w:spacing w:after="0" w:line="240" w:lineRule="auto"/>
        <w:jc w:val="both"/>
        <w:rPr>
          <w:rFonts w:ascii="Century" w:eastAsia="Century" w:hAnsi="Century" w:cs="Century"/>
          <w:sz w:val="18"/>
          <w:szCs w:val="18"/>
        </w:rPr>
      </w:pPr>
      <w:r w:rsidRPr="00A72564">
        <w:rPr>
          <w:rFonts w:ascii="Century" w:eastAsia="Century" w:hAnsi="Century" w:cs="Century"/>
          <w:sz w:val="18"/>
          <w:szCs w:val="18"/>
        </w:rPr>
        <w:t>Once the projects have chosen, the correlation matrix pops up. As can be seen above, each result pair has been assigned a color between green and red to denote how similar the two projects are. This uses a simple linear interpolation algorithm found in Java’s standard library.</w:t>
      </w:r>
    </w:p>
    <w:p w14:paraId="21CC4490" w14:textId="77777777" w:rsidR="00A72564" w:rsidRPr="00520A72" w:rsidRDefault="00A72564" w:rsidP="00C83922">
      <w:pPr>
        <w:tabs>
          <w:tab w:val="num" w:pos="567"/>
        </w:tabs>
        <w:spacing w:after="0" w:line="240" w:lineRule="auto"/>
        <w:jc w:val="both"/>
        <w:rPr>
          <w:rFonts w:ascii="Century" w:eastAsia="Century" w:hAnsi="Century" w:cs="Century"/>
          <w:b/>
          <w:bCs/>
          <w:i/>
          <w:iCs/>
          <w:sz w:val="18"/>
          <w:szCs w:val="18"/>
        </w:rPr>
      </w:pPr>
      <w:r w:rsidRPr="00520A72">
        <w:rPr>
          <w:rFonts w:ascii="Century" w:eastAsia="Century" w:hAnsi="Century" w:cs="Century"/>
          <w:b/>
          <w:bCs/>
          <w:i/>
          <w:iCs/>
          <w:sz w:val="18"/>
          <w:szCs w:val="18"/>
        </w:rPr>
        <w:t>Ranking Menu</w:t>
      </w:r>
    </w:p>
    <w:p w14:paraId="346F15DD" w14:textId="77777777" w:rsidR="00A72564" w:rsidRPr="00A72564" w:rsidRDefault="00A72564" w:rsidP="00C83922">
      <w:pPr>
        <w:spacing w:after="0" w:line="240" w:lineRule="auto"/>
        <w:jc w:val="both"/>
        <w:rPr>
          <w:rFonts w:ascii="Century" w:eastAsia="Century" w:hAnsi="Century" w:cs="Century"/>
          <w:sz w:val="18"/>
          <w:szCs w:val="18"/>
        </w:rPr>
      </w:pPr>
    </w:p>
    <w:p w14:paraId="24A6990D"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noProof/>
          <w:sz w:val="18"/>
          <w:szCs w:val="18"/>
          <w:lang w:val="en-US"/>
        </w:rPr>
        <w:drawing>
          <wp:inline distT="0" distB="0" distL="0" distR="0" wp14:anchorId="42BB91BC" wp14:editId="30D2B4B6">
            <wp:extent cx="3089910" cy="6604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9910" cy="660400"/>
                    </a:xfrm>
                    <a:prstGeom prst="rect">
                      <a:avLst/>
                    </a:prstGeom>
                  </pic:spPr>
                </pic:pic>
              </a:graphicData>
            </a:graphic>
          </wp:inline>
        </w:drawing>
      </w:r>
    </w:p>
    <w:p w14:paraId="264A526E" w14:textId="77777777" w:rsidR="00A72564" w:rsidRP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12</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Ranking Menu</w:t>
      </w:r>
    </w:p>
    <w:p w14:paraId="0C48FD1D" w14:textId="77777777" w:rsidR="00A72564" w:rsidRPr="00A72564" w:rsidRDefault="00A72564" w:rsidP="00C83922">
      <w:pPr>
        <w:spacing w:after="0" w:line="240" w:lineRule="auto"/>
        <w:jc w:val="both"/>
        <w:rPr>
          <w:rFonts w:ascii="Century" w:eastAsia="Century" w:hAnsi="Century" w:cs="Century"/>
          <w:sz w:val="18"/>
          <w:szCs w:val="18"/>
        </w:rPr>
      </w:pPr>
      <w:r w:rsidRPr="00A72564">
        <w:rPr>
          <w:rFonts w:ascii="Century" w:eastAsia="Century" w:hAnsi="Century" w:cs="Century"/>
          <w:sz w:val="18"/>
          <w:szCs w:val="18"/>
        </w:rPr>
        <w:t xml:space="preserve">The figure above shows the overall rankings of all comparisons done from highest similarity to lowest similarity. The first column shows the first project </w:t>
      </w:r>
      <w:r w:rsidRPr="00A72564">
        <w:rPr>
          <w:rFonts w:ascii="Century" w:eastAsia="Century" w:hAnsi="Century" w:cs="Century"/>
          <w:sz w:val="18"/>
          <w:szCs w:val="18"/>
        </w:rPr>
        <w:t>compared and the second column shows the second column compared. This was done by flattening the correlation matrix object then sorting it in reverse order.</w:t>
      </w:r>
    </w:p>
    <w:p w14:paraId="66E64CD3" w14:textId="77777777" w:rsidR="00A72564" w:rsidRPr="00A72564" w:rsidRDefault="00A72564" w:rsidP="00C83922">
      <w:pPr>
        <w:spacing w:after="0" w:line="240" w:lineRule="auto"/>
        <w:jc w:val="both"/>
        <w:rPr>
          <w:rFonts w:ascii="Century" w:eastAsia="Century" w:hAnsi="Century" w:cs="Century"/>
          <w:sz w:val="18"/>
          <w:szCs w:val="18"/>
        </w:rPr>
      </w:pPr>
    </w:p>
    <w:p w14:paraId="2C1E1FF5" w14:textId="6E14D8A4" w:rsidR="00A72564" w:rsidRPr="00A72564" w:rsidRDefault="009A200B" w:rsidP="00C83922">
      <w:pPr>
        <w:pStyle w:val="Heading2"/>
        <w:spacing w:line="240" w:lineRule="auto"/>
        <w:jc w:val="both"/>
      </w:pPr>
      <w:r>
        <w:t>3.</w:t>
      </w:r>
      <w:r w:rsidR="00636914">
        <w:t>2</w:t>
      </w:r>
      <w:r>
        <w:t xml:space="preserve">. </w:t>
      </w:r>
      <w:r w:rsidR="00A72564" w:rsidRPr="00A72564">
        <w:t>Program Correctness</w:t>
      </w:r>
    </w:p>
    <w:p w14:paraId="1ABCC3A9" w14:textId="037080E4" w:rsidR="00A72564" w:rsidRPr="00A72564" w:rsidRDefault="009A200B" w:rsidP="00C83922">
      <w:pPr>
        <w:pStyle w:val="Sub-subsection"/>
        <w:spacing w:line="240" w:lineRule="auto"/>
        <w:jc w:val="both"/>
      </w:pPr>
      <w:r>
        <w:t>3.</w:t>
      </w:r>
      <w:r w:rsidR="00636914">
        <w:t>2</w:t>
      </w:r>
      <w:r>
        <w:t xml:space="preserve">.1. </w:t>
      </w:r>
      <w:r w:rsidR="00A72564" w:rsidRPr="00A72564">
        <w:t>Unit Testing</w:t>
      </w:r>
    </w:p>
    <w:p w14:paraId="76BC68F6" w14:textId="7F6E4D92" w:rsidR="009A200B" w:rsidRPr="00906344" w:rsidRDefault="00A72564" w:rsidP="00906344">
      <w:pPr>
        <w:spacing w:after="0" w:line="240" w:lineRule="auto"/>
        <w:ind w:firstLine="720"/>
        <w:jc w:val="both"/>
        <w:rPr>
          <w:rFonts w:ascii="Century" w:eastAsia="Century" w:hAnsi="Century" w:cs="Century"/>
          <w:sz w:val="18"/>
          <w:szCs w:val="18"/>
          <w:lang w:val="en-US"/>
        </w:rPr>
      </w:pPr>
      <w:r w:rsidRPr="00A72564">
        <w:rPr>
          <w:rFonts w:ascii="Century" w:eastAsia="Century" w:hAnsi="Century" w:cs="Century"/>
          <w:sz w:val="18"/>
          <w:szCs w:val="18"/>
        </w:rPr>
        <w:t xml:space="preserve">Many unit tests were done on some of the major modules to make sure their behavior remains the same throughout the development of the system. This section describes how each of them were tested and the results of these tests. </w:t>
      </w:r>
    </w:p>
    <w:p w14:paraId="7D037256" w14:textId="3C56DCD1" w:rsidR="00A72564" w:rsidRPr="00A72564" w:rsidRDefault="00A72564" w:rsidP="00C83922">
      <w:pPr>
        <w:spacing w:after="0" w:line="240" w:lineRule="auto"/>
        <w:jc w:val="both"/>
        <w:rPr>
          <w:rFonts w:ascii="Century" w:eastAsia="Century" w:hAnsi="Century" w:cs="Century"/>
          <w:b/>
          <w:bCs/>
          <w:i/>
          <w:iCs/>
          <w:sz w:val="18"/>
          <w:szCs w:val="18"/>
        </w:rPr>
      </w:pPr>
      <w:r w:rsidRPr="00A72564">
        <w:rPr>
          <w:rFonts w:ascii="Century" w:eastAsia="Century" w:hAnsi="Century" w:cs="Century"/>
          <w:b/>
          <w:bCs/>
          <w:i/>
          <w:iCs/>
          <w:sz w:val="18"/>
          <w:szCs w:val="18"/>
        </w:rPr>
        <w:t>Project Flat Reading Test</w:t>
      </w:r>
      <w:r w:rsidR="00553EE0">
        <w:rPr>
          <w:rFonts w:ascii="Century" w:eastAsia="Century" w:hAnsi="Century" w:cs="Century"/>
          <w:b/>
          <w:bCs/>
          <w:i/>
          <w:iCs/>
          <w:sz w:val="18"/>
          <w:szCs w:val="18"/>
        </w:rPr>
        <w:t xml:space="preserve"> and </w:t>
      </w:r>
      <w:r w:rsidR="00553EE0" w:rsidRPr="00A72564">
        <w:rPr>
          <w:rFonts w:ascii="Century" w:eastAsia="Century" w:hAnsi="Century" w:cs="Century"/>
          <w:b/>
          <w:bCs/>
          <w:i/>
          <w:iCs/>
          <w:sz w:val="18"/>
          <w:szCs w:val="18"/>
        </w:rPr>
        <w:t>Multi-Stream Reader Generation Test</w:t>
      </w:r>
    </w:p>
    <w:p w14:paraId="1640A38F" w14:textId="74A6144E" w:rsidR="009A200B" w:rsidRPr="00636914" w:rsidRDefault="00A72564" w:rsidP="00C83922">
      <w:pPr>
        <w:spacing w:after="0" w:line="240" w:lineRule="auto"/>
        <w:jc w:val="both"/>
        <w:rPr>
          <w:rFonts w:ascii="Century" w:eastAsia="Century" w:hAnsi="Century" w:cs="Century"/>
          <w:b/>
          <w:bCs/>
          <w:sz w:val="18"/>
          <w:szCs w:val="18"/>
        </w:rPr>
      </w:pPr>
      <w:r w:rsidRPr="00A72564">
        <w:rPr>
          <w:rFonts w:ascii="Century" w:eastAsia="Century" w:hAnsi="Century" w:cs="Century"/>
          <w:sz w:val="18"/>
          <w:szCs w:val="18"/>
        </w:rPr>
        <w:t xml:space="preserve">This is the part of the program that concatenates input streams together into a single reader without extra copies. </w:t>
      </w:r>
      <w:r w:rsidR="00553EE0">
        <w:rPr>
          <w:rFonts w:ascii="Century" w:eastAsia="Century" w:hAnsi="Century" w:cs="Century"/>
          <w:sz w:val="18"/>
          <w:szCs w:val="18"/>
        </w:rPr>
        <w:t>The</w:t>
      </w:r>
      <w:r w:rsidRPr="00A72564">
        <w:rPr>
          <w:rFonts w:ascii="Century" w:eastAsia="Century" w:hAnsi="Century" w:cs="Century"/>
          <w:sz w:val="18"/>
          <w:szCs w:val="18"/>
        </w:rPr>
        <w:t xml:space="preserve"> test project with multiple files was used to test this and as expected, it yielded a reader that contains a properly combined version of all the test files in the project.</w:t>
      </w:r>
    </w:p>
    <w:p w14:paraId="0A191721" w14:textId="1ABB15D1" w:rsidR="00A72564" w:rsidRPr="00A72564" w:rsidRDefault="00A72564" w:rsidP="00C83922">
      <w:pPr>
        <w:spacing w:after="0" w:line="240" w:lineRule="auto"/>
        <w:jc w:val="both"/>
        <w:rPr>
          <w:rFonts w:ascii="Century" w:eastAsia="Century" w:hAnsi="Century" w:cs="Century"/>
          <w:b/>
          <w:bCs/>
          <w:i/>
          <w:iCs/>
          <w:sz w:val="18"/>
          <w:szCs w:val="18"/>
        </w:rPr>
      </w:pPr>
      <w:r w:rsidRPr="00A72564">
        <w:rPr>
          <w:rFonts w:ascii="Century" w:eastAsia="Century" w:hAnsi="Century" w:cs="Century"/>
          <w:b/>
          <w:bCs/>
          <w:i/>
          <w:iCs/>
          <w:sz w:val="18"/>
          <w:szCs w:val="18"/>
        </w:rPr>
        <w:t>Projects Test</w:t>
      </w:r>
    </w:p>
    <w:p w14:paraId="45020BE8" w14:textId="2329E8C0" w:rsidR="009A200B" w:rsidRPr="00636914" w:rsidRDefault="00A72564" w:rsidP="00C83922">
      <w:pPr>
        <w:spacing w:after="0" w:line="240" w:lineRule="auto"/>
        <w:jc w:val="both"/>
        <w:rPr>
          <w:rFonts w:ascii="Century" w:eastAsia="Century" w:hAnsi="Century" w:cs="Century"/>
          <w:sz w:val="18"/>
          <w:szCs w:val="18"/>
        </w:rPr>
      </w:pPr>
      <w:r w:rsidRPr="00A72564">
        <w:rPr>
          <w:rFonts w:ascii="Century" w:eastAsia="Century" w:hAnsi="Century" w:cs="Century"/>
          <w:sz w:val="18"/>
          <w:szCs w:val="18"/>
        </w:rPr>
        <w:t xml:space="preserve">This tests all project-based operations (mainly comparison). In particular, it takes in two </w:t>
      </w:r>
      <w:r w:rsidRPr="00A72564">
        <w:rPr>
          <w:rFonts w:ascii="Century" w:eastAsia="Century" w:hAnsi="Century" w:cs="Century"/>
          <w:b/>
          <w:bCs/>
          <w:sz w:val="18"/>
          <w:szCs w:val="18"/>
        </w:rPr>
        <w:t>Project</w:t>
      </w:r>
      <w:r w:rsidRPr="00A72564">
        <w:rPr>
          <w:rFonts w:ascii="Century" w:eastAsia="Century" w:hAnsi="Century" w:cs="Century"/>
          <w:sz w:val="18"/>
          <w:szCs w:val="18"/>
        </w:rPr>
        <w:t xml:space="preserve"> objects and compares them</w:t>
      </w:r>
      <w:r w:rsidR="00B03113">
        <w:rPr>
          <w:rFonts w:ascii="Century" w:eastAsia="Century" w:hAnsi="Century" w:cs="Century"/>
          <w:sz w:val="18"/>
          <w:szCs w:val="18"/>
        </w:rPr>
        <w:t xml:space="preserve">. With a lack of </w:t>
      </w:r>
      <w:r w:rsidR="00601BC5">
        <w:rPr>
          <w:rFonts w:ascii="Century" w:eastAsia="Century" w:hAnsi="Century" w:cs="Century"/>
          <w:sz w:val="18"/>
          <w:szCs w:val="18"/>
        </w:rPr>
        <w:t>ways to check correctness, t</w:t>
      </w:r>
      <w:r w:rsidRPr="00A72564">
        <w:rPr>
          <w:rFonts w:ascii="Century" w:eastAsia="Century" w:hAnsi="Century" w:cs="Century"/>
          <w:sz w:val="18"/>
          <w:szCs w:val="18"/>
        </w:rPr>
        <w:t>he only way to make sure the program yields proper results was to check if the output score was between 0.0 and 1.0, the actual range of possible scores.</w:t>
      </w:r>
    </w:p>
    <w:p w14:paraId="2DCD2EB8" w14:textId="54D686E6" w:rsidR="00A72564" w:rsidRPr="00A72564" w:rsidRDefault="00A72564" w:rsidP="00C83922">
      <w:pPr>
        <w:spacing w:after="0" w:line="240" w:lineRule="auto"/>
        <w:jc w:val="both"/>
        <w:rPr>
          <w:rFonts w:ascii="Century" w:eastAsia="Century" w:hAnsi="Century" w:cs="Century"/>
          <w:b/>
          <w:bCs/>
          <w:i/>
          <w:iCs/>
          <w:sz w:val="18"/>
          <w:szCs w:val="18"/>
        </w:rPr>
      </w:pPr>
      <w:r w:rsidRPr="00A72564">
        <w:rPr>
          <w:rFonts w:ascii="Century" w:eastAsia="Century" w:hAnsi="Century" w:cs="Century"/>
          <w:b/>
          <w:bCs/>
          <w:i/>
          <w:iCs/>
          <w:sz w:val="18"/>
          <w:szCs w:val="18"/>
        </w:rPr>
        <w:t>Tokenizing Test</w:t>
      </w:r>
    </w:p>
    <w:p w14:paraId="733DB7EA" w14:textId="161A1DD6" w:rsidR="009A200B" w:rsidRPr="00636914" w:rsidRDefault="00A72564" w:rsidP="00547475">
      <w:pPr>
        <w:spacing w:after="0" w:line="240" w:lineRule="auto"/>
        <w:ind w:firstLine="720"/>
        <w:jc w:val="both"/>
        <w:rPr>
          <w:rFonts w:ascii="Century" w:eastAsia="Century" w:hAnsi="Century" w:cs="Century"/>
          <w:sz w:val="18"/>
          <w:szCs w:val="18"/>
        </w:rPr>
      </w:pPr>
      <w:r w:rsidRPr="00A72564">
        <w:rPr>
          <w:rFonts w:ascii="Century" w:eastAsia="Century" w:hAnsi="Century" w:cs="Century"/>
          <w:sz w:val="18"/>
          <w:szCs w:val="18"/>
        </w:rPr>
        <w:t xml:space="preserve">This test checks if the tokenizer properly tokenizes some basic string patterns. To check if this was correct, the program had to yield a </w:t>
      </w:r>
      <w:r w:rsidRPr="00A72564">
        <w:rPr>
          <w:rFonts w:ascii="Century" w:eastAsia="Century" w:hAnsi="Century" w:cs="Century"/>
          <w:b/>
          <w:bCs/>
          <w:sz w:val="18"/>
          <w:szCs w:val="18"/>
        </w:rPr>
        <w:t>Token</w:t>
      </w:r>
      <w:r w:rsidRPr="00A72564">
        <w:rPr>
          <w:rFonts w:ascii="Century" w:eastAsia="Century" w:hAnsi="Century" w:cs="Century"/>
          <w:sz w:val="18"/>
          <w:szCs w:val="18"/>
        </w:rPr>
        <w:t xml:space="preserve"> object that had the same underlying value as the tokens expected to be found on the string. </w:t>
      </w:r>
    </w:p>
    <w:p w14:paraId="3B5DABB7" w14:textId="7A8FA1C3" w:rsidR="00A72564" w:rsidRPr="00A72564" w:rsidRDefault="00A72564" w:rsidP="00C83922">
      <w:pPr>
        <w:spacing w:after="0" w:line="240" w:lineRule="auto"/>
        <w:jc w:val="both"/>
        <w:rPr>
          <w:rFonts w:ascii="Century" w:eastAsia="Century" w:hAnsi="Century" w:cs="Century"/>
          <w:b/>
          <w:bCs/>
          <w:i/>
          <w:iCs/>
          <w:sz w:val="18"/>
          <w:szCs w:val="18"/>
        </w:rPr>
      </w:pPr>
      <w:r w:rsidRPr="00A72564">
        <w:rPr>
          <w:rFonts w:ascii="Century" w:eastAsia="Century" w:hAnsi="Century" w:cs="Century"/>
          <w:b/>
          <w:bCs/>
          <w:i/>
          <w:iCs/>
          <w:sz w:val="18"/>
          <w:szCs w:val="18"/>
        </w:rPr>
        <w:t>Token Equality Test</w:t>
      </w:r>
    </w:p>
    <w:p w14:paraId="13914CBF" w14:textId="6F9104AE" w:rsidR="00A72564" w:rsidRPr="00A72564" w:rsidRDefault="00A72564" w:rsidP="00547475">
      <w:pPr>
        <w:spacing w:after="0" w:line="240" w:lineRule="auto"/>
        <w:ind w:firstLine="720"/>
        <w:jc w:val="both"/>
        <w:rPr>
          <w:rFonts w:ascii="Century" w:eastAsia="Century" w:hAnsi="Century" w:cs="Century"/>
          <w:sz w:val="18"/>
          <w:szCs w:val="18"/>
        </w:rPr>
      </w:pPr>
      <w:r w:rsidRPr="00A72564">
        <w:rPr>
          <w:rFonts w:ascii="Century" w:eastAsia="Century" w:hAnsi="Century" w:cs="Century"/>
          <w:sz w:val="18"/>
          <w:szCs w:val="18"/>
        </w:rPr>
        <w:t xml:space="preserve">This test checks if two similar strings (same content, different string) yields </w:t>
      </w:r>
      <w:r w:rsidRPr="00A72564">
        <w:rPr>
          <w:rFonts w:ascii="Century" w:eastAsia="Century" w:hAnsi="Century" w:cs="Century"/>
          <w:i/>
          <w:iCs/>
          <w:sz w:val="18"/>
          <w:szCs w:val="18"/>
        </w:rPr>
        <w:t xml:space="preserve">equal </w:t>
      </w:r>
      <w:r w:rsidRPr="00A72564">
        <w:rPr>
          <w:rFonts w:ascii="Century" w:eastAsia="Century" w:hAnsi="Century" w:cs="Century"/>
          <w:sz w:val="18"/>
          <w:szCs w:val="18"/>
        </w:rPr>
        <w:t xml:space="preserve">token objects and hash values and different token strings yielded different token objects. </w:t>
      </w:r>
    </w:p>
    <w:p w14:paraId="2EC3F1DA" w14:textId="77777777" w:rsidR="009A200B" w:rsidRDefault="009A200B" w:rsidP="00C83922">
      <w:pPr>
        <w:tabs>
          <w:tab w:val="num" w:pos="567"/>
        </w:tabs>
        <w:spacing w:after="0" w:line="240" w:lineRule="auto"/>
        <w:jc w:val="both"/>
        <w:rPr>
          <w:rFonts w:ascii="Century" w:eastAsia="Century" w:hAnsi="Century" w:cs="Century"/>
          <w:i/>
          <w:iCs/>
          <w:sz w:val="18"/>
          <w:szCs w:val="18"/>
        </w:rPr>
      </w:pPr>
    </w:p>
    <w:p w14:paraId="4839F6E1" w14:textId="18003042" w:rsidR="00A72564" w:rsidRPr="00A72564" w:rsidRDefault="009A200B" w:rsidP="00C83922">
      <w:pPr>
        <w:pStyle w:val="Sub-subsection"/>
        <w:spacing w:line="240" w:lineRule="auto"/>
        <w:jc w:val="both"/>
      </w:pPr>
      <w:r>
        <w:t xml:space="preserve">3.3.2. </w:t>
      </w:r>
      <w:r w:rsidR="00A72564" w:rsidRPr="00A72564">
        <w:t>Performance Testing</w:t>
      </w:r>
    </w:p>
    <w:p w14:paraId="771776EB" w14:textId="5A3A02B1" w:rsidR="004543E2" w:rsidRPr="00A72564" w:rsidRDefault="00A72564" w:rsidP="00547475">
      <w:pPr>
        <w:spacing w:after="0" w:line="240" w:lineRule="auto"/>
        <w:ind w:firstLine="720"/>
        <w:jc w:val="both"/>
        <w:rPr>
          <w:rFonts w:ascii="Century" w:eastAsia="Century" w:hAnsi="Century" w:cs="Century"/>
          <w:sz w:val="18"/>
          <w:szCs w:val="18"/>
        </w:rPr>
      </w:pPr>
      <w:r w:rsidRPr="00A72564">
        <w:rPr>
          <w:rFonts w:ascii="Century" w:eastAsia="Century" w:hAnsi="Century" w:cs="Century"/>
          <w:sz w:val="18"/>
          <w:szCs w:val="18"/>
        </w:rPr>
        <w:t xml:space="preserve">The performance of the program will be based on how fast some of its key operations will take. However, there is no uniformity here as each computer runs the program will inevitably have different operation times. Nonetheless, the author will try their best to specify the exact conditions for testing. First, the program was executed on an </w:t>
      </w:r>
      <w:r w:rsidRPr="00A72564">
        <w:rPr>
          <w:rFonts w:ascii="Century" w:eastAsia="Century" w:hAnsi="Century" w:cs="Century"/>
          <w:i/>
          <w:iCs/>
          <w:sz w:val="18"/>
          <w:szCs w:val="18"/>
        </w:rPr>
        <w:t xml:space="preserve">ACER Aspire E 15 </w:t>
      </w:r>
      <w:r w:rsidRPr="00A72564">
        <w:rPr>
          <w:rFonts w:ascii="Century" w:eastAsia="Century" w:hAnsi="Century" w:cs="Century"/>
          <w:sz w:val="18"/>
          <w:szCs w:val="18"/>
        </w:rPr>
        <w:t>laptop, running on an Intel Core i7-8550U at 1.8 GHz. It has a 12GB DDR3 L RAM (three separate RAM modules, each with 4GB of memory) and a 2000GB hard disk drive. The program was run on Windows 10. The exact condition of the background processes, memory, and the OS cannot be fully documented and will not be included here. The following are the time results given these conditions:</w:t>
      </w:r>
    </w:p>
    <w:p w14:paraId="79BCA7B6" w14:textId="10E64E16" w:rsidR="004543E2" w:rsidRDefault="005E1294" w:rsidP="00C83922">
      <w:pPr>
        <w:spacing w:after="0" w:line="240" w:lineRule="auto"/>
        <w:jc w:val="both"/>
        <w:rPr>
          <w:rFonts w:ascii="Century" w:eastAsia="Century" w:hAnsi="Century" w:cs="Century"/>
          <w:iCs/>
          <w:sz w:val="18"/>
          <w:szCs w:val="18"/>
          <w:lang w:val="en-US"/>
        </w:rPr>
      </w:pPr>
      <w:r>
        <w:rPr>
          <w:rFonts w:ascii="Century" w:eastAsia="Century" w:hAnsi="Century" w:cs="Century"/>
          <w:iCs/>
          <w:sz w:val="18"/>
          <w:szCs w:val="18"/>
          <w:lang w:val="en-US"/>
        </w:rPr>
        <w:t>Fig. 13. Operation Time Table</w:t>
      </w:r>
    </w:p>
    <w:tbl>
      <w:tblPr>
        <w:tblStyle w:val="TableGrid"/>
        <w:tblW w:w="0" w:type="auto"/>
        <w:tblLook w:val="04A0" w:firstRow="1" w:lastRow="0" w:firstColumn="1" w:lastColumn="0" w:noHBand="0" w:noVBand="1"/>
      </w:tblPr>
      <w:tblGrid>
        <w:gridCol w:w="988"/>
        <w:gridCol w:w="1701"/>
        <w:gridCol w:w="1621"/>
      </w:tblGrid>
      <w:tr w:rsidR="00950E4A" w14:paraId="5D12E911" w14:textId="77777777" w:rsidTr="00950E4A">
        <w:tc>
          <w:tcPr>
            <w:tcW w:w="988" w:type="dxa"/>
          </w:tcPr>
          <w:p w14:paraId="727E2DFF" w14:textId="42C5C215"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Trial</w:t>
            </w:r>
          </w:p>
        </w:tc>
        <w:tc>
          <w:tcPr>
            <w:tcW w:w="1701" w:type="dxa"/>
          </w:tcPr>
          <w:p w14:paraId="6DB79455" w14:textId="1133A51D"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File Loading</w:t>
            </w:r>
          </w:p>
        </w:tc>
        <w:tc>
          <w:tcPr>
            <w:tcW w:w="1621" w:type="dxa"/>
          </w:tcPr>
          <w:p w14:paraId="36C27518" w14:textId="44D2AA63"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Matrix Creation</w:t>
            </w:r>
          </w:p>
        </w:tc>
      </w:tr>
      <w:tr w:rsidR="00950E4A" w14:paraId="3E35E7C9" w14:textId="77777777" w:rsidTr="00950E4A">
        <w:tc>
          <w:tcPr>
            <w:tcW w:w="988" w:type="dxa"/>
          </w:tcPr>
          <w:p w14:paraId="398418BA" w14:textId="79A93E98"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1</w:t>
            </w:r>
          </w:p>
        </w:tc>
        <w:tc>
          <w:tcPr>
            <w:tcW w:w="1701" w:type="dxa"/>
          </w:tcPr>
          <w:p w14:paraId="1BB57276" w14:textId="2CC85FF3"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548 ms</w:t>
            </w:r>
          </w:p>
        </w:tc>
        <w:tc>
          <w:tcPr>
            <w:tcW w:w="1621" w:type="dxa"/>
          </w:tcPr>
          <w:p w14:paraId="1AF4D902" w14:textId="519756A2"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1171 ms</w:t>
            </w:r>
          </w:p>
        </w:tc>
      </w:tr>
      <w:tr w:rsidR="00950E4A" w14:paraId="1F5FEDAA" w14:textId="77777777" w:rsidTr="00950E4A">
        <w:tc>
          <w:tcPr>
            <w:tcW w:w="988" w:type="dxa"/>
          </w:tcPr>
          <w:p w14:paraId="3509DD7E" w14:textId="72521028"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lastRenderedPageBreak/>
              <w:t>2</w:t>
            </w:r>
          </w:p>
        </w:tc>
        <w:tc>
          <w:tcPr>
            <w:tcW w:w="1701" w:type="dxa"/>
          </w:tcPr>
          <w:p w14:paraId="5682EB96" w14:textId="58B11A59"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565 ms</w:t>
            </w:r>
          </w:p>
        </w:tc>
        <w:tc>
          <w:tcPr>
            <w:tcW w:w="1621" w:type="dxa"/>
          </w:tcPr>
          <w:p w14:paraId="7794B7E6" w14:textId="0C219B17"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1173 ms</w:t>
            </w:r>
          </w:p>
        </w:tc>
      </w:tr>
      <w:tr w:rsidR="00950E4A" w14:paraId="0228A845" w14:textId="77777777" w:rsidTr="00950E4A">
        <w:tc>
          <w:tcPr>
            <w:tcW w:w="988" w:type="dxa"/>
          </w:tcPr>
          <w:p w14:paraId="3E2D5705" w14:textId="5142C2F8"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3</w:t>
            </w:r>
          </w:p>
        </w:tc>
        <w:tc>
          <w:tcPr>
            <w:tcW w:w="1701" w:type="dxa"/>
          </w:tcPr>
          <w:p w14:paraId="6C70207F" w14:textId="011580BA"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548 ms</w:t>
            </w:r>
          </w:p>
        </w:tc>
        <w:tc>
          <w:tcPr>
            <w:tcW w:w="1621" w:type="dxa"/>
          </w:tcPr>
          <w:p w14:paraId="249BA57E" w14:textId="007C7ED2"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1139 ms</w:t>
            </w:r>
          </w:p>
        </w:tc>
      </w:tr>
    </w:tbl>
    <w:p w14:paraId="19969595" w14:textId="7475C548" w:rsidR="0084051A" w:rsidRPr="00670551" w:rsidRDefault="00B842F5" w:rsidP="00670551">
      <w:pPr>
        <w:spacing w:after="0" w:line="240" w:lineRule="auto"/>
        <w:ind w:firstLine="720"/>
        <w:jc w:val="both"/>
        <w:rPr>
          <w:rFonts w:ascii="Century" w:eastAsia="Century" w:hAnsi="Century" w:cs="Century"/>
          <w:sz w:val="18"/>
          <w:szCs w:val="18"/>
        </w:rPr>
      </w:pPr>
      <w:r>
        <w:rPr>
          <w:rFonts w:ascii="Century" w:eastAsia="Century" w:hAnsi="Century" w:cs="Century"/>
          <w:sz w:val="18"/>
          <w:szCs w:val="18"/>
        </w:rPr>
        <w:t>Eighteen projects were used for testing</w:t>
      </w:r>
      <w:r w:rsidR="00A72564" w:rsidRPr="00A72564">
        <w:rPr>
          <w:rFonts w:ascii="Century" w:eastAsia="Century" w:hAnsi="Century" w:cs="Century"/>
          <w:sz w:val="18"/>
          <w:szCs w:val="18"/>
        </w:rPr>
        <w:t xml:space="preserve"> and their combined size at the moment of testing was 50.1 MB. Averaging the three results, we find that loading the files takes an average of 553.67 ms and creating the matrix from these projects takes an average of 1161 ms. </w:t>
      </w:r>
    </w:p>
    <w:p w14:paraId="01D1EB58" w14:textId="5927AA4B" w:rsidR="0084051A" w:rsidRDefault="0084051A" w:rsidP="0084051A">
      <w:pPr>
        <w:pStyle w:val="Heading2"/>
        <w:rPr>
          <w:lang w:val="en-US"/>
        </w:rPr>
      </w:pPr>
      <w:r>
        <w:rPr>
          <w:lang w:val="en-US"/>
        </w:rPr>
        <w:t>3.4. Software Metrics</w:t>
      </w:r>
    </w:p>
    <w:p w14:paraId="5D6D70B4" w14:textId="06B31C5B" w:rsidR="0084051A" w:rsidRPr="0084051A" w:rsidRDefault="0084051A" w:rsidP="00643473">
      <w:pPr>
        <w:spacing w:after="0" w:line="240" w:lineRule="auto"/>
        <w:ind w:firstLine="720"/>
        <w:jc w:val="both"/>
        <w:rPr>
          <w:rFonts w:ascii="Century" w:eastAsia="Century" w:hAnsi="Century" w:cs="Century"/>
          <w:sz w:val="18"/>
          <w:szCs w:val="18"/>
        </w:rPr>
      </w:pPr>
      <w:r w:rsidRPr="0084051A">
        <w:rPr>
          <w:rFonts w:ascii="Century" w:eastAsia="Century" w:hAnsi="Century" w:cs="Century"/>
          <w:sz w:val="18"/>
          <w:szCs w:val="18"/>
        </w:rPr>
        <w:t xml:space="preserve">There is a need to quantify some key characteristics of the code of this program. As such, the author turned to the Halstead complexity measures as a means of quantifying aspects of the implementation and expression of the algorithms in this program </w:t>
      </w:r>
      <w:sdt>
        <w:sdtPr>
          <w:rPr>
            <w:rFonts w:ascii="Century" w:eastAsia="Century" w:hAnsi="Century" w:cs="Century"/>
            <w:sz w:val="18"/>
            <w:szCs w:val="18"/>
          </w:rPr>
          <w:id w:val="1257867321"/>
          <w:citation/>
        </w:sdtPr>
        <w:sdtEndPr/>
        <w:sdtContent>
          <w:r w:rsidRPr="0084051A">
            <w:rPr>
              <w:rFonts w:ascii="Century" w:eastAsia="Century" w:hAnsi="Century" w:cs="Century"/>
              <w:sz w:val="18"/>
              <w:szCs w:val="18"/>
            </w:rPr>
            <w:fldChar w:fldCharType="begin"/>
          </w:r>
          <w:r w:rsidRPr="0084051A">
            <w:rPr>
              <w:rFonts w:ascii="Century" w:eastAsia="Century" w:hAnsi="Century" w:cs="Century"/>
              <w:sz w:val="18"/>
              <w:szCs w:val="18"/>
            </w:rPr>
            <w:instrText xml:space="preserve"> CITATION Vir17 \l en-PH </w:instrText>
          </w:r>
          <w:r w:rsidRPr="0084051A">
            <w:rPr>
              <w:rFonts w:ascii="Century" w:eastAsia="Century" w:hAnsi="Century" w:cs="Century"/>
              <w:sz w:val="18"/>
              <w:szCs w:val="18"/>
            </w:rPr>
            <w:fldChar w:fldCharType="separate"/>
          </w:r>
          <w:r w:rsidRPr="0084051A">
            <w:rPr>
              <w:rFonts w:ascii="Century" w:eastAsia="Century" w:hAnsi="Century" w:cs="Century"/>
              <w:noProof/>
              <w:sz w:val="18"/>
              <w:szCs w:val="18"/>
            </w:rPr>
            <w:t>(Virtual Machinery, 2017)</w:t>
          </w:r>
          <w:r w:rsidRPr="0084051A">
            <w:rPr>
              <w:rFonts w:ascii="Century" w:eastAsia="Century" w:hAnsi="Century" w:cs="Century"/>
              <w:sz w:val="18"/>
              <w:szCs w:val="18"/>
            </w:rPr>
            <w:fldChar w:fldCharType="end"/>
          </w:r>
        </w:sdtContent>
      </w:sdt>
      <w:r w:rsidRPr="0084051A">
        <w:rPr>
          <w:rFonts w:ascii="Century" w:eastAsia="Century" w:hAnsi="Century" w:cs="Century"/>
          <w:sz w:val="18"/>
          <w:szCs w:val="18"/>
        </w:rPr>
        <w:t>. Here, the author used an open-source library by Ahmed Metwally to calculate these values</w:t>
      </w:r>
      <w:sdt>
        <w:sdtPr>
          <w:rPr>
            <w:rFonts w:ascii="Century" w:eastAsia="Century" w:hAnsi="Century" w:cs="Century"/>
            <w:sz w:val="18"/>
            <w:szCs w:val="18"/>
          </w:rPr>
          <w:id w:val="-1022013345"/>
          <w:citation/>
        </w:sdtPr>
        <w:sdtEndPr/>
        <w:sdtContent>
          <w:r w:rsidRPr="0084051A">
            <w:rPr>
              <w:rFonts w:ascii="Century" w:eastAsia="Century" w:hAnsi="Century" w:cs="Century"/>
              <w:sz w:val="18"/>
              <w:szCs w:val="18"/>
            </w:rPr>
            <w:fldChar w:fldCharType="begin"/>
          </w:r>
          <w:r w:rsidRPr="0084051A">
            <w:rPr>
              <w:rFonts w:ascii="Century" w:eastAsia="Century" w:hAnsi="Century" w:cs="Century"/>
              <w:sz w:val="18"/>
              <w:szCs w:val="18"/>
            </w:rPr>
            <w:instrText xml:space="preserve"> CITATION Met \l en-PH </w:instrText>
          </w:r>
          <w:r w:rsidRPr="0084051A">
            <w:rPr>
              <w:rFonts w:ascii="Century" w:eastAsia="Century" w:hAnsi="Century" w:cs="Century"/>
              <w:sz w:val="18"/>
              <w:szCs w:val="18"/>
            </w:rPr>
            <w:fldChar w:fldCharType="separate"/>
          </w:r>
          <w:r>
            <w:rPr>
              <w:rFonts w:ascii="Century" w:eastAsia="Century" w:hAnsi="Century" w:cs="Century"/>
              <w:noProof/>
              <w:sz w:val="18"/>
              <w:szCs w:val="18"/>
            </w:rPr>
            <w:t xml:space="preserve"> </w:t>
          </w:r>
          <w:r w:rsidRPr="0084051A">
            <w:rPr>
              <w:rFonts w:ascii="Century" w:eastAsia="Century" w:hAnsi="Century" w:cs="Century"/>
              <w:noProof/>
              <w:sz w:val="18"/>
              <w:szCs w:val="18"/>
            </w:rPr>
            <w:t>(Metwally, n.d.)</w:t>
          </w:r>
          <w:r w:rsidRPr="0084051A">
            <w:rPr>
              <w:rFonts w:ascii="Century" w:eastAsia="Century" w:hAnsi="Century" w:cs="Century"/>
              <w:sz w:val="18"/>
              <w:szCs w:val="18"/>
            </w:rPr>
            <w:fldChar w:fldCharType="end"/>
          </w:r>
        </w:sdtContent>
      </w:sdt>
      <w:r w:rsidRPr="0084051A">
        <w:rPr>
          <w:rFonts w:ascii="Century" w:eastAsia="Century" w:hAnsi="Century" w:cs="Century"/>
          <w:sz w:val="18"/>
          <w:szCs w:val="18"/>
        </w:rPr>
        <w:t>. However, they modified a lot of the code to make it into an externally usable API and they made a small program which made use of all the library’s internals. The results from this program shows the following:</w:t>
      </w:r>
    </w:p>
    <w:p w14:paraId="4A899403" w14:textId="77777777" w:rsidR="0084051A" w:rsidRPr="0084051A" w:rsidRDefault="0084051A" w:rsidP="00950E4A">
      <w:pPr>
        <w:spacing w:after="0" w:line="240" w:lineRule="auto"/>
        <w:jc w:val="center"/>
        <w:rPr>
          <w:rFonts w:ascii="Century" w:eastAsia="Century" w:hAnsi="Century" w:cs="Century"/>
          <w:sz w:val="18"/>
          <w:szCs w:val="18"/>
          <w:lang w:val="en-US"/>
        </w:rPr>
      </w:pPr>
      <w:r w:rsidRPr="0084051A">
        <w:rPr>
          <w:rFonts w:ascii="Century" w:eastAsia="Century" w:hAnsi="Century" w:cs="Century"/>
          <w:noProof/>
          <w:sz w:val="18"/>
          <w:szCs w:val="18"/>
        </w:rPr>
        <w:drawing>
          <wp:inline distT="0" distB="0" distL="0" distR="0" wp14:anchorId="09CA112D" wp14:editId="0BC0BD81">
            <wp:extent cx="2296476" cy="105029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3697" cy="1058166"/>
                    </a:xfrm>
                    <a:prstGeom prst="rect">
                      <a:avLst/>
                    </a:prstGeom>
                    <a:noFill/>
                    <a:ln>
                      <a:noFill/>
                    </a:ln>
                  </pic:spPr>
                </pic:pic>
              </a:graphicData>
            </a:graphic>
          </wp:inline>
        </w:drawing>
      </w:r>
    </w:p>
    <w:p w14:paraId="1B002324" w14:textId="77777777" w:rsidR="0084051A" w:rsidRPr="0084051A" w:rsidRDefault="0084051A" w:rsidP="0084051A">
      <w:pPr>
        <w:spacing w:after="0" w:line="240" w:lineRule="auto"/>
        <w:jc w:val="both"/>
        <w:rPr>
          <w:rFonts w:ascii="Century" w:eastAsia="Century" w:hAnsi="Century" w:cs="Century"/>
          <w:iCs/>
          <w:sz w:val="18"/>
          <w:szCs w:val="18"/>
          <w:lang w:val="en-US"/>
        </w:rPr>
      </w:pPr>
      <w:r w:rsidRPr="0084051A">
        <w:rPr>
          <w:rFonts w:ascii="Century" w:eastAsia="Century" w:hAnsi="Century" w:cs="Century"/>
          <w:iCs/>
          <w:sz w:val="18"/>
          <w:szCs w:val="18"/>
          <w:lang w:val="en-US"/>
        </w:rPr>
        <w:t xml:space="preserve">Fig. </w:t>
      </w:r>
      <w:r w:rsidRPr="0084051A">
        <w:rPr>
          <w:rFonts w:ascii="Century" w:eastAsia="Century" w:hAnsi="Century" w:cs="Century"/>
          <w:iCs/>
          <w:sz w:val="18"/>
          <w:szCs w:val="18"/>
          <w:lang w:val="en-US"/>
        </w:rPr>
        <w:fldChar w:fldCharType="begin"/>
      </w:r>
      <w:r w:rsidRPr="0084051A">
        <w:rPr>
          <w:rFonts w:ascii="Century" w:eastAsia="Century" w:hAnsi="Century" w:cs="Century"/>
          <w:iCs/>
          <w:sz w:val="18"/>
          <w:szCs w:val="18"/>
          <w:lang w:val="en-US"/>
        </w:rPr>
        <w:instrText xml:space="preserve"> SEQ Fig. \* ARABIC </w:instrText>
      </w:r>
      <w:r w:rsidRPr="0084051A">
        <w:rPr>
          <w:rFonts w:ascii="Century" w:eastAsia="Century" w:hAnsi="Century" w:cs="Century"/>
          <w:iCs/>
          <w:sz w:val="18"/>
          <w:szCs w:val="18"/>
          <w:lang w:val="en-US"/>
        </w:rPr>
        <w:fldChar w:fldCharType="separate"/>
      </w:r>
      <w:r w:rsidRPr="0084051A">
        <w:rPr>
          <w:rFonts w:ascii="Century" w:eastAsia="Century" w:hAnsi="Century" w:cs="Century"/>
          <w:iCs/>
          <w:sz w:val="18"/>
          <w:szCs w:val="18"/>
          <w:lang w:val="en-US"/>
        </w:rPr>
        <w:t>13</w:t>
      </w:r>
      <w:r w:rsidRPr="0084051A">
        <w:rPr>
          <w:rFonts w:ascii="Century" w:eastAsia="Century" w:hAnsi="Century" w:cs="Century"/>
          <w:sz w:val="18"/>
          <w:szCs w:val="18"/>
        </w:rPr>
        <w:fldChar w:fldCharType="end"/>
      </w:r>
      <w:r w:rsidRPr="0084051A">
        <w:rPr>
          <w:rFonts w:ascii="Century" w:eastAsia="Century" w:hAnsi="Century" w:cs="Century"/>
          <w:iCs/>
          <w:sz w:val="18"/>
          <w:szCs w:val="18"/>
          <w:lang w:val="en-US"/>
        </w:rPr>
        <w:t>. Results of Halstead Complexity Metrics</w:t>
      </w:r>
    </w:p>
    <w:p w14:paraId="2F733414" w14:textId="7C8DFE6B" w:rsidR="00AC176D" w:rsidRDefault="0084051A" w:rsidP="00C07198">
      <w:pPr>
        <w:spacing w:after="0" w:line="240" w:lineRule="auto"/>
        <w:ind w:firstLine="720"/>
        <w:jc w:val="both"/>
        <w:rPr>
          <w:rFonts w:ascii="Century" w:eastAsia="Century" w:hAnsi="Century" w:cs="Century"/>
          <w:sz w:val="18"/>
          <w:szCs w:val="18"/>
        </w:rPr>
      </w:pPr>
      <w:r w:rsidRPr="0084051A">
        <w:rPr>
          <w:rFonts w:ascii="Century" w:eastAsia="Century" w:hAnsi="Century" w:cs="Century"/>
          <w:sz w:val="18"/>
          <w:szCs w:val="18"/>
        </w:rPr>
        <w:t>The results show that the program had a total vocabulary of 1,196 tokens overall and a length of 2,530 tokens. It found that the volume is large, roughly 25,866.72, which means that the reader must absorb a lot of information from the code before they can understand it. Most interestingly for the author, the metrics estimate that it requires roughly 93,264 seconds or 25.9 hours to make this program.</w:t>
      </w:r>
    </w:p>
    <w:p w14:paraId="6E665A3C" w14:textId="77777777" w:rsidR="00C07198" w:rsidRPr="00C07198" w:rsidRDefault="00C07198" w:rsidP="00C07198">
      <w:pPr>
        <w:spacing w:after="0" w:line="240" w:lineRule="auto"/>
        <w:ind w:firstLine="720"/>
        <w:jc w:val="both"/>
        <w:rPr>
          <w:rFonts w:ascii="Century" w:eastAsia="Century" w:hAnsi="Century" w:cs="Century"/>
          <w:sz w:val="18"/>
          <w:szCs w:val="18"/>
        </w:rPr>
      </w:pPr>
    </w:p>
    <w:p w14:paraId="71A1B0BD" w14:textId="77777777" w:rsidR="00AC176D" w:rsidRPr="00A72564" w:rsidRDefault="002E04A6" w:rsidP="00C83922">
      <w:pPr>
        <w:pStyle w:val="Heading1"/>
        <w:spacing w:line="240" w:lineRule="auto"/>
        <w:jc w:val="both"/>
      </w:pPr>
      <w:r w:rsidRPr="00A72564">
        <w:t>4.  CONCLUSIONS</w:t>
      </w:r>
    </w:p>
    <w:p w14:paraId="59F128BF" w14:textId="6D68E27E" w:rsidR="00AC176D" w:rsidRDefault="0000005F" w:rsidP="00CA6486">
      <w:pPr>
        <w:widowControl w:val="0"/>
        <w:spacing w:after="0" w:line="240" w:lineRule="auto"/>
        <w:ind w:right="100"/>
        <w:jc w:val="both"/>
        <w:rPr>
          <w:rFonts w:ascii="Century" w:eastAsia="Times New Roman" w:hAnsi="Century" w:cs="Times New Roman"/>
          <w:sz w:val="18"/>
          <w:szCs w:val="18"/>
        </w:rPr>
      </w:pPr>
      <w:r w:rsidRPr="000A292E">
        <w:rPr>
          <w:rFonts w:ascii="Century" w:eastAsia="Times New Roman" w:hAnsi="Century" w:cs="Times New Roman"/>
          <w:sz w:val="18"/>
          <w:szCs w:val="18"/>
        </w:rPr>
        <w:tab/>
      </w:r>
      <w:r w:rsidR="000A292E" w:rsidRPr="000A292E">
        <w:rPr>
          <w:rFonts w:ascii="Century" w:eastAsia="Times New Roman" w:hAnsi="Century" w:cs="Times New Roman"/>
          <w:sz w:val="18"/>
          <w:szCs w:val="18"/>
        </w:rPr>
        <w:t>After conducting</w:t>
      </w:r>
      <w:r w:rsidR="000A292E">
        <w:rPr>
          <w:rFonts w:ascii="Century" w:eastAsia="Times New Roman" w:hAnsi="Century" w:cs="Times New Roman"/>
          <w:sz w:val="18"/>
          <w:szCs w:val="18"/>
        </w:rPr>
        <w:t xml:space="preserve"> tests for program correctness, it was found that it does all its operations correctly. </w:t>
      </w:r>
      <w:r w:rsidR="00402520" w:rsidRPr="000A292E">
        <w:rPr>
          <w:rFonts w:ascii="Century" w:eastAsia="Times New Roman" w:hAnsi="Century" w:cs="Times New Roman"/>
          <w:sz w:val="18"/>
          <w:szCs w:val="18"/>
        </w:rPr>
        <w:t>The author found that LopezMOSS could potentially be used to do software similarity tests amongst multiple projects in a short amount of time with a small memory footprint</w:t>
      </w:r>
      <w:r w:rsidR="009F2A43" w:rsidRPr="000A292E">
        <w:rPr>
          <w:rFonts w:ascii="Century" w:eastAsia="Times New Roman" w:hAnsi="Century" w:cs="Times New Roman"/>
          <w:sz w:val="18"/>
          <w:szCs w:val="18"/>
        </w:rPr>
        <w:t xml:space="preserve">. </w:t>
      </w:r>
      <w:bookmarkStart w:id="1" w:name="gjdgxs" w:colFirst="0" w:colLast="0"/>
      <w:bookmarkEnd w:id="1"/>
    </w:p>
    <w:p w14:paraId="6BC5E1F9" w14:textId="77777777" w:rsidR="00CA6486" w:rsidRPr="00CA6486" w:rsidRDefault="00CA6486" w:rsidP="00CA6486">
      <w:pPr>
        <w:widowControl w:val="0"/>
        <w:spacing w:after="0" w:line="240" w:lineRule="auto"/>
        <w:ind w:right="100"/>
        <w:jc w:val="both"/>
        <w:rPr>
          <w:rFonts w:ascii="Century" w:eastAsia="Times New Roman" w:hAnsi="Century" w:cs="Times New Roman"/>
          <w:sz w:val="18"/>
          <w:szCs w:val="18"/>
        </w:rPr>
      </w:pPr>
    </w:p>
    <w:p w14:paraId="21FDF145" w14:textId="05665426" w:rsidR="00AC176D" w:rsidRPr="00547475" w:rsidRDefault="002E04A6" w:rsidP="00547475">
      <w:pPr>
        <w:pStyle w:val="Heading1"/>
        <w:spacing w:line="240" w:lineRule="auto"/>
        <w:jc w:val="both"/>
      </w:pPr>
      <w:r w:rsidRPr="00A72564">
        <w:t>5.  ACKNOWLEDGMENTS</w:t>
      </w:r>
    </w:p>
    <w:p w14:paraId="5B8FFB88" w14:textId="578BA24D" w:rsidR="00AC176D" w:rsidRPr="00643473" w:rsidRDefault="00F71D10" w:rsidP="00643473">
      <w:pPr>
        <w:widowControl w:val="0"/>
        <w:spacing w:after="0" w:line="240" w:lineRule="auto"/>
        <w:ind w:right="140" w:firstLine="677"/>
        <w:jc w:val="both"/>
        <w:rPr>
          <w:rFonts w:ascii="Century" w:eastAsia="Century" w:hAnsi="Century" w:cs="Century"/>
          <w:sz w:val="18"/>
          <w:szCs w:val="18"/>
        </w:rPr>
      </w:pPr>
      <w:r>
        <w:rPr>
          <w:rFonts w:ascii="Century" w:eastAsia="Century" w:hAnsi="Century" w:cs="Century"/>
          <w:color w:val="000000"/>
          <w:sz w:val="18"/>
          <w:szCs w:val="18"/>
        </w:rPr>
        <w:t>The author would like to thank his family, his professor Melvin Cabatuan, his friends and of course, God Almighty for guiding him throughout the development of this system.</w:t>
      </w:r>
    </w:p>
    <w:p w14:paraId="3DB18632" w14:textId="77777777" w:rsidR="00AC176D" w:rsidRPr="00A72564" w:rsidRDefault="00AC176D" w:rsidP="00C83922">
      <w:pPr>
        <w:widowControl w:val="0"/>
        <w:spacing w:after="0" w:line="240" w:lineRule="auto"/>
        <w:jc w:val="both"/>
        <w:rPr>
          <w:rFonts w:ascii="Times New Roman" w:eastAsia="Times New Roman" w:hAnsi="Times New Roman" w:cs="Times New Roman"/>
          <w:sz w:val="18"/>
          <w:szCs w:val="18"/>
        </w:rPr>
      </w:pPr>
    </w:p>
    <w:p w14:paraId="6E2AC48E" w14:textId="51493044" w:rsidR="00AC176D" w:rsidRPr="007209CE" w:rsidRDefault="002E04A6" w:rsidP="00C83922">
      <w:pPr>
        <w:pStyle w:val="Heading1"/>
        <w:spacing w:line="240" w:lineRule="auto"/>
        <w:jc w:val="both"/>
      </w:pPr>
      <w:r w:rsidRPr="00A72564">
        <w:t xml:space="preserve">6.  REFERENCES </w:t>
      </w:r>
    </w:p>
    <w:sdt>
      <w:sdtPr>
        <w:rPr>
          <w:rFonts w:ascii="Calibri" w:hAnsi="Calibri"/>
          <w:sz w:val="22"/>
          <w:szCs w:val="22"/>
        </w:rPr>
        <w:id w:val="-842315475"/>
        <w:docPartObj>
          <w:docPartGallery w:val="Bibliographies"/>
          <w:docPartUnique/>
        </w:docPartObj>
      </w:sdtPr>
      <w:sdtEndPr>
        <w:rPr>
          <w:sz w:val="16"/>
          <w:szCs w:val="16"/>
        </w:rPr>
      </w:sdtEndPr>
      <w:sdtContent>
        <w:sdt>
          <w:sdtPr>
            <w:rPr>
              <w:rFonts w:ascii="Calibri" w:hAnsi="Calibri"/>
              <w:sz w:val="22"/>
              <w:szCs w:val="22"/>
            </w:rPr>
            <w:id w:val="111145805"/>
            <w:bibliography/>
          </w:sdtPr>
          <w:sdtEndPr>
            <w:rPr>
              <w:sz w:val="16"/>
              <w:szCs w:val="16"/>
            </w:rPr>
          </w:sdtEndPr>
          <w:sdtContent>
            <w:p w14:paraId="12120ED5" w14:textId="32B3506E" w:rsidR="0084051A" w:rsidRPr="00F71D10" w:rsidRDefault="00547F17" w:rsidP="001D5BBD">
              <w:pPr>
                <w:pStyle w:val="Heading1"/>
                <w:spacing w:line="240" w:lineRule="auto"/>
                <w:ind w:left="720" w:hanging="720"/>
                <w:jc w:val="both"/>
                <w:rPr>
                  <w:noProof/>
                  <w:sz w:val="18"/>
                  <w:szCs w:val="18"/>
                </w:rPr>
              </w:pPr>
              <w:r w:rsidRPr="00F71D10">
                <w:rPr>
                  <w:sz w:val="16"/>
                  <w:szCs w:val="16"/>
                </w:rPr>
                <w:fldChar w:fldCharType="begin"/>
              </w:r>
              <w:r w:rsidRPr="00F71D10">
                <w:rPr>
                  <w:sz w:val="16"/>
                  <w:szCs w:val="16"/>
                </w:rPr>
                <w:instrText xml:space="preserve"> BIBLIOGRAPHY </w:instrText>
              </w:r>
              <w:r w:rsidRPr="00F71D10">
                <w:rPr>
                  <w:sz w:val="16"/>
                  <w:szCs w:val="16"/>
                </w:rPr>
                <w:fldChar w:fldCharType="separate"/>
              </w:r>
              <w:r w:rsidR="0084051A" w:rsidRPr="00F71D10">
                <w:rPr>
                  <w:noProof/>
                  <w:sz w:val="18"/>
                  <w:szCs w:val="18"/>
                </w:rPr>
                <w:t xml:space="preserve">Agrawal, M., &amp; Sharma, D. (2016). A State of Art on Source Code Plagiarism Detection. </w:t>
              </w:r>
              <w:r w:rsidR="0084051A" w:rsidRPr="00F71D10">
                <w:rPr>
                  <w:i/>
                  <w:iCs/>
                  <w:noProof/>
                  <w:sz w:val="18"/>
                  <w:szCs w:val="18"/>
                </w:rPr>
                <w:t>International Conference on Next Generation Computing Technologies.</w:t>
              </w:r>
              <w:r w:rsidR="0084051A" w:rsidRPr="00F71D10">
                <w:rPr>
                  <w:noProof/>
                  <w:sz w:val="18"/>
                  <w:szCs w:val="18"/>
                </w:rPr>
                <w:t xml:space="preserve"> Dehradun.</w:t>
              </w:r>
            </w:p>
            <w:p w14:paraId="59CFB59A"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Bien, A. (2014, October). </w:t>
              </w:r>
              <w:r w:rsidRPr="00F71D10">
                <w:rPr>
                  <w:rFonts w:ascii="Century" w:hAnsi="Century"/>
                  <w:i/>
                  <w:iCs/>
                  <w:noProof/>
                  <w:sz w:val="18"/>
                  <w:szCs w:val="18"/>
                </w:rPr>
                <w:t>Structuring Complex JavaFX 8 Applications for Productivity.</w:t>
              </w:r>
              <w:r w:rsidRPr="00F71D10">
                <w:rPr>
                  <w:rFonts w:ascii="Century" w:hAnsi="Century"/>
                  <w:noProof/>
                  <w:sz w:val="18"/>
                  <w:szCs w:val="18"/>
                </w:rPr>
                <w:t xml:space="preserve"> Retrieved from https://www.oracle.com/technical-resources/articles/java/javafx-productivity.html</w:t>
              </w:r>
            </w:p>
            <w:p w14:paraId="1076C5F1"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Bowyer, K., &amp; Hall, L. (n.d.). Experience Using "MOSS" to Detect Cheating On Programming Assignments. </w:t>
              </w:r>
              <w:r w:rsidRPr="00F71D10">
                <w:rPr>
                  <w:rFonts w:ascii="Century" w:hAnsi="Century"/>
                  <w:i/>
                  <w:iCs/>
                  <w:noProof/>
                  <w:sz w:val="18"/>
                  <w:szCs w:val="18"/>
                </w:rPr>
                <w:t>Deparment of Computer Science and Engineering</w:t>
              </w:r>
              <w:r w:rsidRPr="00F71D10">
                <w:rPr>
                  <w:rFonts w:ascii="Century" w:hAnsi="Century"/>
                  <w:noProof/>
                  <w:sz w:val="18"/>
                  <w:szCs w:val="18"/>
                </w:rPr>
                <w:t>.</w:t>
              </w:r>
            </w:p>
            <w:p w14:paraId="37945EBB"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Ducarik, M., Krsak, E., &amp; Hrkut, P. (2017). Current trends in source code analysis, plagiarism detection and issues of analysis big datasets. </w:t>
              </w:r>
              <w:r w:rsidRPr="00F71D10">
                <w:rPr>
                  <w:rFonts w:ascii="Century" w:hAnsi="Century"/>
                  <w:i/>
                  <w:iCs/>
                  <w:noProof/>
                  <w:sz w:val="18"/>
                  <w:szCs w:val="18"/>
                </w:rPr>
                <w:t>International scientific conference on sustainable, modern, and safe transport.</w:t>
              </w:r>
              <w:r w:rsidRPr="00F71D10">
                <w:rPr>
                  <w:rFonts w:ascii="Century" w:hAnsi="Century"/>
                  <w:noProof/>
                  <w:sz w:val="18"/>
                  <w:szCs w:val="18"/>
                </w:rPr>
                <w:t xml:space="preserve"> Zilina.</w:t>
              </w:r>
            </w:p>
            <w:p w14:paraId="5202FDE8"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lang w:val="es-ES"/>
                </w:rPr>
                <w:t xml:space="preserve">Fu, D., Xu, Y., Yu, H., &amp; Yang, B. (2017). </w:t>
              </w:r>
              <w:r w:rsidRPr="00F71D10">
                <w:rPr>
                  <w:rFonts w:ascii="Century" w:hAnsi="Century"/>
                  <w:noProof/>
                  <w:sz w:val="18"/>
                  <w:szCs w:val="18"/>
                </w:rPr>
                <w:t xml:space="preserve">WASTK: A Weighted Abstract Syntax Tree Kernel Method for Source Plagiarism Detection. </w:t>
              </w:r>
              <w:r w:rsidRPr="00F71D10">
                <w:rPr>
                  <w:rFonts w:ascii="Century" w:hAnsi="Century"/>
                  <w:i/>
                  <w:iCs/>
                  <w:noProof/>
                  <w:sz w:val="18"/>
                  <w:szCs w:val="18"/>
                </w:rPr>
                <w:t>Scientific Programming, 2017</w:t>
              </w:r>
              <w:r w:rsidRPr="00F71D10">
                <w:rPr>
                  <w:rFonts w:ascii="Century" w:hAnsi="Century"/>
                  <w:noProof/>
                  <w:sz w:val="18"/>
                  <w:szCs w:val="18"/>
                </w:rPr>
                <w:t>.</w:t>
              </w:r>
            </w:p>
            <w:p w14:paraId="57D37C2E"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Heon, M., &amp; Murvihill, D. (2015). Program Similarity Detection with Checksims. </w:t>
              </w:r>
              <w:r w:rsidRPr="00F71D10">
                <w:rPr>
                  <w:rFonts w:ascii="Century" w:hAnsi="Century"/>
                  <w:i/>
                  <w:iCs/>
                  <w:noProof/>
                  <w:sz w:val="18"/>
                  <w:szCs w:val="18"/>
                </w:rPr>
                <w:t>Worchester Polytechnic Institute</w:t>
              </w:r>
              <w:r w:rsidRPr="00F71D10">
                <w:rPr>
                  <w:rFonts w:ascii="Century" w:hAnsi="Century"/>
                  <w:noProof/>
                  <w:sz w:val="18"/>
                  <w:szCs w:val="18"/>
                </w:rPr>
                <w:t>.</w:t>
              </w:r>
            </w:p>
            <w:p w14:paraId="674FD4D0"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Maurer, H., Kappe, F., &amp; Zaka, B. (2006). Plagiarism-A Survey. </w:t>
              </w:r>
              <w:r w:rsidRPr="00F71D10">
                <w:rPr>
                  <w:rFonts w:ascii="Century" w:hAnsi="Century"/>
                  <w:i/>
                  <w:iCs/>
                  <w:noProof/>
                  <w:sz w:val="18"/>
                  <w:szCs w:val="18"/>
                </w:rPr>
                <w:t>Journal of Universal Computer Science, 12</w:t>
              </w:r>
              <w:r w:rsidRPr="00F71D10">
                <w:rPr>
                  <w:rFonts w:ascii="Century" w:hAnsi="Century"/>
                  <w:noProof/>
                  <w:sz w:val="18"/>
                  <w:szCs w:val="18"/>
                </w:rPr>
                <w:t>(8).</w:t>
              </w:r>
            </w:p>
            <w:p w14:paraId="7CA4232C"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Metwally, A. (n.d.). </w:t>
              </w:r>
              <w:r w:rsidRPr="00F71D10">
                <w:rPr>
                  <w:rFonts w:ascii="Century" w:hAnsi="Century"/>
                  <w:i/>
                  <w:iCs/>
                  <w:noProof/>
                  <w:sz w:val="18"/>
                  <w:szCs w:val="18"/>
                </w:rPr>
                <w:t>Halstead Complexity Measures</w:t>
              </w:r>
              <w:r w:rsidRPr="00F71D10">
                <w:rPr>
                  <w:rFonts w:ascii="Century" w:hAnsi="Century"/>
                  <w:noProof/>
                  <w:sz w:val="18"/>
                  <w:szCs w:val="18"/>
                </w:rPr>
                <w:t>. Retrieved from https://github.com/aametwally/Halstead-Complexity-Measures</w:t>
              </w:r>
            </w:p>
            <w:p w14:paraId="3FE6599A"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Prechelt, L., Maphohl, G., &amp; Philippsen, M. (2003). Finding Plagiarisms among a Set of Programs with Jplag. </w:t>
              </w:r>
              <w:r w:rsidRPr="00F71D10">
                <w:rPr>
                  <w:rFonts w:ascii="Century" w:hAnsi="Century"/>
                  <w:i/>
                  <w:iCs/>
                  <w:noProof/>
                  <w:sz w:val="18"/>
                  <w:szCs w:val="18"/>
                </w:rPr>
                <w:t>Journal of Universal Computer Science, 8</w:t>
              </w:r>
              <w:r w:rsidRPr="00F71D10">
                <w:rPr>
                  <w:rFonts w:ascii="Century" w:hAnsi="Century"/>
                  <w:noProof/>
                  <w:sz w:val="18"/>
                  <w:szCs w:val="18"/>
                </w:rPr>
                <w:t>(11), 1016-1038.</w:t>
              </w:r>
            </w:p>
            <w:p w14:paraId="03084449"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Scheilmer, S., Wilkerson, D., &amp; Aiken, A. (2003). Winnowing: Local Algorithms for Document Fingerprinting. </w:t>
              </w:r>
              <w:r w:rsidRPr="00F71D10">
                <w:rPr>
                  <w:rFonts w:ascii="Century" w:hAnsi="Century"/>
                  <w:i/>
                  <w:iCs/>
                  <w:noProof/>
                  <w:sz w:val="18"/>
                  <w:szCs w:val="18"/>
                </w:rPr>
                <w:t>SIGMOD</w:t>
              </w:r>
              <w:r w:rsidRPr="00F71D10">
                <w:rPr>
                  <w:rFonts w:ascii="Century" w:hAnsi="Century"/>
                  <w:noProof/>
                  <w:sz w:val="18"/>
                  <w:szCs w:val="18"/>
                </w:rPr>
                <w:t>.</w:t>
              </w:r>
            </w:p>
            <w:p w14:paraId="6F30681A"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Sharma, S., Sharma, C., &amp; Veena, T. (2015). Plagiarism Detection Tool "Parikshak". </w:t>
              </w:r>
              <w:r w:rsidRPr="00F71D10">
                <w:rPr>
                  <w:rFonts w:ascii="Century" w:hAnsi="Century"/>
                  <w:i/>
                  <w:iCs/>
                  <w:noProof/>
                  <w:sz w:val="18"/>
                  <w:szCs w:val="18"/>
                </w:rPr>
                <w:t>International Conference on Communication, Information &amp; Computing Technology.</w:t>
              </w:r>
              <w:r w:rsidRPr="00F71D10">
                <w:rPr>
                  <w:rFonts w:ascii="Century" w:hAnsi="Century"/>
                  <w:noProof/>
                  <w:sz w:val="18"/>
                  <w:szCs w:val="18"/>
                </w:rPr>
                <w:t xml:space="preserve"> Mumbai.</w:t>
              </w:r>
            </w:p>
            <w:p w14:paraId="2F16A782"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Tian, Z., Zheng, Q., Liu, T., Fan, M., Zhuang, E., &amp; Yang, Z. (2015). Software Plagiarism Detection with Birthmarks Based on Dynamic Key Instruction Sequences. </w:t>
              </w:r>
              <w:r w:rsidRPr="00F71D10">
                <w:rPr>
                  <w:rFonts w:ascii="Century" w:hAnsi="Century"/>
                  <w:i/>
                  <w:iCs/>
                  <w:noProof/>
                  <w:sz w:val="18"/>
                  <w:szCs w:val="18"/>
                </w:rPr>
                <w:t>IEEE Transactions on Software Engineering</w:t>
              </w:r>
              <w:r w:rsidRPr="00F71D10">
                <w:rPr>
                  <w:rFonts w:ascii="Century" w:hAnsi="Century"/>
                  <w:noProof/>
                  <w:sz w:val="18"/>
                  <w:szCs w:val="18"/>
                </w:rPr>
                <w:t>, 1217-1235.</w:t>
              </w:r>
            </w:p>
            <w:p w14:paraId="1324EC96" w14:textId="77777777" w:rsidR="0084051A" w:rsidRPr="00F71D10" w:rsidRDefault="0084051A" w:rsidP="001D5BBD">
              <w:pPr>
                <w:pStyle w:val="Bibliography"/>
                <w:spacing w:after="0" w:line="240" w:lineRule="auto"/>
                <w:ind w:left="720" w:hanging="720"/>
                <w:rPr>
                  <w:rFonts w:ascii="Century" w:hAnsi="Century"/>
                  <w:noProof/>
                  <w:sz w:val="16"/>
                  <w:szCs w:val="16"/>
                </w:rPr>
              </w:pPr>
              <w:r w:rsidRPr="00F71D10">
                <w:rPr>
                  <w:rFonts w:ascii="Century" w:hAnsi="Century"/>
                  <w:noProof/>
                  <w:sz w:val="18"/>
                  <w:szCs w:val="18"/>
                </w:rPr>
                <w:t xml:space="preserve">Virtual Machinery. (2017). </w:t>
              </w:r>
              <w:r w:rsidRPr="00F71D10">
                <w:rPr>
                  <w:rFonts w:ascii="Century" w:hAnsi="Century"/>
                  <w:i/>
                  <w:iCs/>
                  <w:noProof/>
                  <w:sz w:val="18"/>
                  <w:szCs w:val="18"/>
                </w:rPr>
                <w:t>The Halstead Metrics.</w:t>
              </w:r>
              <w:r w:rsidRPr="00F71D10">
                <w:rPr>
                  <w:rFonts w:ascii="Century" w:hAnsi="Century"/>
                  <w:noProof/>
                  <w:sz w:val="18"/>
                  <w:szCs w:val="18"/>
                </w:rPr>
                <w:t xml:space="preserve"> Retrieved from http://www.virtualmachinery.com/sidebar2.htm</w:t>
              </w:r>
            </w:p>
            <w:p w14:paraId="7A11BC0A" w14:textId="599D645B" w:rsidR="00AC176D" w:rsidRPr="00F71D10" w:rsidRDefault="00547F17" w:rsidP="001D5BBD">
              <w:pPr>
                <w:spacing w:after="0" w:line="240" w:lineRule="auto"/>
                <w:jc w:val="both"/>
                <w:rPr>
                  <w:rFonts w:ascii="Century" w:hAnsi="Century"/>
                  <w:sz w:val="16"/>
                  <w:szCs w:val="16"/>
                </w:rPr>
              </w:pPr>
              <w:r w:rsidRPr="00F71D10">
                <w:rPr>
                  <w:rFonts w:ascii="Century" w:hAnsi="Century"/>
                  <w:b/>
                  <w:bCs/>
                  <w:noProof/>
                  <w:sz w:val="16"/>
                  <w:szCs w:val="16"/>
                </w:rPr>
                <w:fldChar w:fldCharType="end"/>
              </w:r>
            </w:p>
          </w:sdtContent>
        </w:sdt>
      </w:sdtContent>
    </w:sdt>
    <w:sectPr w:rsidR="00AC176D" w:rsidRPr="00F71D10" w:rsidSect="000307C6">
      <w:type w:val="continuous"/>
      <w:pgSz w:w="12240" w:h="15840"/>
      <w:pgMar w:top="1440" w:right="1440" w:bottom="1440" w:left="1440" w:header="450" w:footer="720" w:gutter="0"/>
      <w:cols w:num="2" w:space="720" w:equalWidth="0">
        <w:col w:w="4464" w:space="432"/>
        <w:col w:w="4464" w:space="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1B80F" w14:textId="77777777" w:rsidR="000F6EE4" w:rsidRDefault="000F6EE4">
      <w:pPr>
        <w:spacing w:after="0" w:line="240" w:lineRule="auto"/>
      </w:pPr>
      <w:r>
        <w:separator/>
      </w:r>
    </w:p>
  </w:endnote>
  <w:endnote w:type="continuationSeparator" w:id="0">
    <w:p w14:paraId="39A4CD9C" w14:textId="77777777" w:rsidR="000F6EE4" w:rsidRDefault="000F6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6C594" w14:textId="77777777" w:rsidR="00AC176D" w:rsidRDefault="00AC176D">
    <w:pPr>
      <w:pBdr>
        <w:top w:val="nil"/>
        <w:left w:val="nil"/>
        <w:bottom w:val="nil"/>
        <w:right w:val="nil"/>
        <w:between w:val="nil"/>
      </w:pBdr>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04F3F" w14:textId="77777777" w:rsidR="00AC176D" w:rsidRDefault="00AC176D">
    <w:pPr>
      <w:pBdr>
        <w:top w:val="nil"/>
        <w:left w:val="nil"/>
        <w:bottom w:val="nil"/>
        <w:right w:val="nil"/>
        <w:between w:val="nil"/>
      </w:pBdr>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D5EFE" w14:textId="77777777" w:rsidR="00AC176D" w:rsidRDefault="00AC176D">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AC4F3" w14:textId="77777777" w:rsidR="000F6EE4" w:rsidRDefault="000F6EE4">
      <w:pPr>
        <w:spacing w:after="0" w:line="240" w:lineRule="auto"/>
      </w:pPr>
      <w:r>
        <w:separator/>
      </w:r>
    </w:p>
  </w:footnote>
  <w:footnote w:type="continuationSeparator" w:id="0">
    <w:p w14:paraId="57209BE5" w14:textId="77777777" w:rsidR="000F6EE4" w:rsidRDefault="000F6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35850" w14:textId="77777777" w:rsidR="00AC176D" w:rsidRDefault="00AC176D">
    <w:pPr>
      <w:pBdr>
        <w:top w:val="nil"/>
        <w:left w:val="nil"/>
        <w:bottom w:val="nil"/>
        <w:right w:val="nil"/>
        <w:between w:val="nil"/>
      </w:pBdr>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248C1" w14:textId="77777777" w:rsidR="00AC176D" w:rsidRDefault="002E04A6">
    <w:pPr>
      <w:pBdr>
        <w:top w:val="nil"/>
        <w:left w:val="nil"/>
        <w:bottom w:val="nil"/>
        <w:right w:val="nil"/>
        <w:between w:val="nil"/>
      </w:pBdr>
      <w:spacing w:after="0" w:line="240" w:lineRule="auto"/>
      <w:ind w:left="-1350"/>
      <w:rPr>
        <w:color w:val="000000"/>
      </w:rPr>
    </w:pPr>
    <w:r>
      <w:rPr>
        <w:rFonts w:ascii="Times New Roman" w:eastAsia="Times New Roman" w:hAnsi="Times New Roman" w:cs="Times New Roman"/>
        <w:color w:val="000000"/>
        <w:sz w:val="2"/>
        <w:szCs w:val="2"/>
        <w:highlight w:val="black"/>
      </w:rPr>
      <w:t xml:space="preserve"> </w:t>
    </w:r>
    <w:r>
      <w:rPr>
        <w:noProof/>
      </w:rPr>
      <mc:AlternateContent>
        <mc:Choice Requires="wps">
          <w:drawing>
            <wp:anchor distT="0" distB="0" distL="114300" distR="114300" simplePos="0" relativeHeight="251658240" behindDoc="0" locked="0" layoutInCell="1" hidden="0" allowOverlap="1" wp14:anchorId="63C964C5" wp14:editId="402BC2C4">
              <wp:simplePos x="0" y="0"/>
              <wp:positionH relativeFrom="column">
                <wp:posOffset>2159000</wp:posOffset>
              </wp:positionH>
              <wp:positionV relativeFrom="paragraph">
                <wp:posOffset>152400</wp:posOffset>
              </wp:positionV>
              <wp:extent cx="4097655" cy="885825"/>
              <wp:effectExtent l="0" t="0" r="0" b="0"/>
              <wp:wrapNone/>
              <wp:docPr id="1" name="Rectangle 1"/>
              <wp:cNvGraphicFramePr/>
              <a:graphic xmlns:a="http://schemas.openxmlformats.org/drawingml/2006/main">
                <a:graphicData uri="http://schemas.microsoft.com/office/word/2010/wordprocessingShape">
                  <wps:wsp>
                    <wps:cNvSpPr/>
                    <wps:spPr>
                      <a:xfrm>
                        <a:off x="4063935" y="3078008"/>
                        <a:ext cx="2564130" cy="1403985"/>
                      </a:xfrm>
                      <a:prstGeom prst="rect">
                        <a:avLst/>
                      </a:prstGeom>
                      <a:noFill/>
                      <a:ln>
                        <a:noFill/>
                      </a:ln>
                    </wps:spPr>
                    <wps:txbx>
                      <w:txbxContent>
                        <w:p w14:paraId="69DBB3F0" w14:textId="77777777" w:rsidR="00AC176D" w:rsidRDefault="00AC176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3C964C5" id="Rectangle 1" o:spid="_x0000_s1026" style="position:absolute;left:0;text-align:left;margin-left:170pt;margin-top:12pt;width:322.65pt;height:69.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" filled="f" stroked="f">
              <v:textbox inset="2.53958mm,2.53958mm,2.53958mm,2.53958mm">
                <w:txbxContent>
                  <w:p w14:paraId="69DBB3F0" w14:textId="77777777" w:rsidR="00AC176D" w:rsidRDefault="00AC176D">
                    <w:pPr>
                      <w:spacing w:after="0" w:line="240" w:lineRule="auto"/>
                      <w:textDirection w:val="btLr"/>
                    </w:pPr>
                  </w:p>
                </w:txbxContent>
              </v:textbox>
            </v:rect>
          </w:pict>
        </mc:Fallback>
      </mc:AlternateContent>
    </w:r>
  </w:p>
  <w:p w14:paraId="600DC8DC" w14:textId="77777777" w:rsidR="00AC176D" w:rsidRDefault="00AC176D">
    <w:pPr>
      <w:pBdr>
        <w:top w:val="nil"/>
        <w:left w:val="nil"/>
        <w:bottom w:val="nil"/>
        <w:right w:val="nil"/>
        <w:between w:val="nil"/>
      </w:pBdr>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9F8B1" w14:textId="77777777" w:rsidR="00AC176D" w:rsidRDefault="00AC176D">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93C66"/>
    <w:multiLevelType w:val="multilevel"/>
    <w:tmpl w:val="9DC405F4"/>
    <w:lvl w:ilvl="0">
      <w:start w:val="1"/>
      <w:numFmt w:val="decimal"/>
      <w:lvlText w:val="%1."/>
      <w:lvlJc w:val="left"/>
      <w:pPr>
        <w:ind w:left="720" w:hanging="360"/>
      </w:pPr>
      <w:rPr>
        <w:rFonts w:hint="default"/>
      </w:rPr>
    </w:lvl>
    <w:lvl w:ilvl="1">
      <w:start w:val="3"/>
      <w:numFmt w:val="decimal"/>
      <w:isLgl/>
      <w:lvlText w:val="%1.%2."/>
      <w:lvlJc w:val="left"/>
      <w:pPr>
        <w:ind w:left="792" w:hanging="432"/>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F146D2F"/>
    <w:multiLevelType w:val="hybridMultilevel"/>
    <w:tmpl w:val="3CA287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15F7BB5"/>
    <w:multiLevelType w:val="hybridMultilevel"/>
    <w:tmpl w:val="C602DA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E762326"/>
    <w:multiLevelType w:val="multilevel"/>
    <w:tmpl w:val="2766BF1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2510C35"/>
    <w:multiLevelType w:val="hybridMultilevel"/>
    <w:tmpl w:val="131EACBC"/>
    <w:lvl w:ilvl="0" w:tplc="3348E1D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A504FB0"/>
    <w:multiLevelType w:val="hybridMultilevel"/>
    <w:tmpl w:val="2124B2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DD91E18"/>
    <w:multiLevelType w:val="hybridMultilevel"/>
    <w:tmpl w:val="F6604E0C"/>
    <w:lvl w:ilvl="0" w:tplc="3409000F">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B253617"/>
    <w:multiLevelType w:val="hybridMultilevel"/>
    <w:tmpl w:val="FB6A94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7"/>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76D"/>
    <w:rsid w:val="0000005F"/>
    <w:rsid w:val="000307C6"/>
    <w:rsid w:val="000A292E"/>
    <w:rsid w:val="000A69C3"/>
    <w:rsid w:val="000C4E09"/>
    <w:rsid w:val="000F6EE4"/>
    <w:rsid w:val="001C5209"/>
    <w:rsid w:val="001D5BBD"/>
    <w:rsid w:val="0027008B"/>
    <w:rsid w:val="002834B8"/>
    <w:rsid w:val="00284963"/>
    <w:rsid w:val="002E04A6"/>
    <w:rsid w:val="002E5E2A"/>
    <w:rsid w:val="0031102F"/>
    <w:rsid w:val="0032035F"/>
    <w:rsid w:val="003216CF"/>
    <w:rsid w:val="003352B0"/>
    <w:rsid w:val="00364333"/>
    <w:rsid w:val="003738EE"/>
    <w:rsid w:val="00394077"/>
    <w:rsid w:val="003A436A"/>
    <w:rsid w:val="003A79DF"/>
    <w:rsid w:val="00402520"/>
    <w:rsid w:val="00445ED9"/>
    <w:rsid w:val="004543E2"/>
    <w:rsid w:val="004579CE"/>
    <w:rsid w:val="004B7859"/>
    <w:rsid w:val="005172F7"/>
    <w:rsid w:val="00520A72"/>
    <w:rsid w:val="00547475"/>
    <w:rsid w:val="00547F17"/>
    <w:rsid w:val="00553EE0"/>
    <w:rsid w:val="00563AC4"/>
    <w:rsid w:val="005740EA"/>
    <w:rsid w:val="005E1294"/>
    <w:rsid w:val="00601BC5"/>
    <w:rsid w:val="00630076"/>
    <w:rsid w:val="00636914"/>
    <w:rsid w:val="00643473"/>
    <w:rsid w:val="00670551"/>
    <w:rsid w:val="006C52F7"/>
    <w:rsid w:val="006E4D61"/>
    <w:rsid w:val="0070755B"/>
    <w:rsid w:val="007209CE"/>
    <w:rsid w:val="00743FC3"/>
    <w:rsid w:val="00776E4D"/>
    <w:rsid w:val="008264C4"/>
    <w:rsid w:val="0084051A"/>
    <w:rsid w:val="008A4445"/>
    <w:rsid w:val="00906344"/>
    <w:rsid w:val="00923F19"/>
    <w:rsid w:val="00950E4A"/>
    <w:rsid w:val="009537C8"/>
    <w:rsid w:val="009924E6"/>
    <w:rsid w:val="00994A27"/>
    <w:rsid w:val="00996C48"/>
    <w:rsid w:val="009A200B"/>
    <w:rsid w:val="009A22FE"/>
    <w:rsid w:val="009B0608"/>
    <w:rsid w:val="009F2A43"/>
    <w:rsid w:val="009F2FBB"/>
    <w:rsid w:val="00A470B1"/>
    <w:rsid w:val="00A470DA"/>
    <w:rsid w:val="00A7102E"/>
    <w:rsid w:val="00A72564"/>
    <w:rsid w:val="00AC176D"/>
    <w:rsid w:val="00AE5416"/>
    <w:rsid w:val="00B03113"/>
    <w:rsid w:val="00B42B40"/>
    <w:rsid w:val="00B46098"/>
    <w:rsid w:val="00B52C6C"/>
    <w:rsid w:val="00B83067"/>
    <w:rsid w:val="00B842F5"/>
    <w:rsid w:val="00C07198"/>
    <w:rsid w:val="00C83922"/>
    <w:rsid w:val="00C846DA"/>
    <w:rsid w:val="00CA6486"/>
    <w:rsid w:val="00CC5DAA"/>
    <w:rsid w:val="00D0778E"/>
    <w:rsid w:val="00D24F3E"/>
    <w:rsid w:val="00D41DAA"/>
    <w:rsid w:val="00E02615"/>
    <w:rsid w:val="00E02BC8"/>
    <w:rsid w:val="00E108DA"/>
    <w:rsid w:val="00E33169"/>
    <w:rsid w:val="00E34550"/>
    <w:rsid w:val="00E613BE"/>
    <w:rsid w:val="00E71770"/>
    <w:rsid w:val="00EC7E45"/>
    <w:rsid w:val="00F71D1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5001C"/>
  <w15:docId w15:val="{6274714C-C241-493F-A8BE-B07864217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PH"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ection"/>
    <w:basedOn w:val="Normal"/>
    <w:next w:val="Normal"/>
    <w:link w:val="Heading1Char"/>
    <w:autoRedefine/>
    <w:uiPriority w:val="9"/>
    <w:qFormat/>
    <w:rsid w:val="00A72564"/>
    <w:pPr>
      <w:keepNext/>
      <w:keepLines/>
      <w:spacing w:after="0"/>
      <w:outlineLvl w:val="0"/>
    </w:pPr>
    <w:rPr>
      <w:rFonts w:ascii="Century" w:hAnsi="Century"/>
      <w:sz w:val="24"/>
      <w:szCs w:val="48"/>
    </w:rPr>
  </w:style>
  <w:style w:type="paragraph" w:styleId="Heading2">
    <w:name w:val="heading 2"/>
    <w:aliases w:val="Subsection"/>
    <w:basedOn w:val="Normal"/>
    <w:next w:val="Normal"/>
    <w:link w:val="Heading2Char"/>
    <w:uiPriority w:val="9"/>
    <w:unhideWhenUsed/>
    <w:qFormat/>
    <w:rsid w:val="00A72564"/>
    <w:pPr>
      <w:keepNext/>
      <w:keepLines/>
      <w:spacing w:after="0"/>
      <w:outlineLvl w:val="1"/>
    </w:pPr>
    <w:rPr>
      <w:rFonts w:ascii="Century" w:hAnsi="Century"/>
      <w:i/>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styleId="TableGrid">
    <w:name w:val="Table Grid"/>
    <w:basedOn w:val="TableNormal"/>
    <w:uiPriority w:val="39"/>
    <w:rsid w:val="00E71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1770"/>
    <w:pPr>
      <w:ind w:left="720"/>
      <w:contextualSpacing/>
    </w:pPr>
  </w:style>
  <w:style w:type="paragraph" w:customStyle="1" w:styleId="Sub-subsection">
    <w:name w:val="Sub-subsection"/>
    <w:basedOn w:val="Heading2"/>
    <w:link w:val="Sub-subsectionChar"/>
    <w:qFormat/>
    <w:rsid w:val="00A72564"/>
    <w:rPr>
      <w:sz w:val="20"/>
      <w:lang w:val="en-US"/>
    </w:rPr>
  </w:style>
  <w:style w:type="character" w:customStyle="1" w:styleId="Heading1Char">
    <w:name w:val="Heading 1 Char"/>
    <w:aliases w:val="Section Char"/>
    <w:basedOn w:val="DefaultParagraphFont"/>
    <w:link w:val="Heading1"/>
    <w:uiPriority w:val="9"/>
    <w:rsid w:val="00547F17"/>
    <w:rPr>
      <w:rFonts w:ascii="Century" w:hAnsi="Century"/>
      <w:sz w:val="24"/>
      <w:szCs w:val="48"/>
    </w:rPr>
  </w:style>
  <w:style w:type="character" w:customStyle="1" w:styleId="Heading2Char">
    <w:name w:val="Heading 2 Char"/>
    <w:aliases w:val="Subsection Char"/>
    <w:basedOn w:val="DefaultParagraphFont"/>
    <w:link w:val="Heading2"/>
    <w:uiPriority w:val="9"/>
    <w:rsid w:val="00A72564"/>
    <w:rPr>
      <w:rFonts w:ascii="Century" w:hAnsi="Century"/>
      <w:i/>
      <w:szCs w:val="36"/>
    </w:rPr>
  </w:style>
  <w:style w:type="character" w:customStyle="1" w:styleId="Sub-subsectionChar">
    <w:name w:val="Sub-subsection Char"/>
    <w:basedOn w:val="Heading2Char"/>
    <w:link w:val="Sub-subsection"/>
    <w:rsid w:val="00A72564"/>
    <w:rPr>
      <w:rFonts w:ascii="Century" w:hAnsi="Century"/>
      <w:i/>
      <w:sz w:val="20"/>
      <w:szCs w:val="36"/>
      <w:lang w:val="en-US"/>
    </w:rPr>
  </w:style>
  <w:style w:type="paragraph" w:styleId="Bibliography">
    <w:name w:val="Bibliography"/>
    <w:basedOn w:val="Normal"/>
    <w:next w:val="Normal"/>
    <w:uiPriority w:val="37"/>
    <w:unhideWhenUsed/>
    <w:rsid w:val="00547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05253">
      <w:bodyDiv w:val="1"/>
      <w:marLeft w:val="0"/>
      <w:marRight w:val="0"/>
      <w:marTop w:val="0"/>
      <w:marBottom w:val="0"/>
      <w:divBdr>
        <w:top w:val="none" w:sz="0" w:space="0" w:color="auto"/>
        <w:left w:val="none" w:sz="0" w:space="0" w:color="auto"/>
        <w:bottom w:val="none" w:sz="0" w:space="0" w:color="auto"/>
        <w:right w:val="none" w:sz="0" w:space="0" w:color="auto"/>
      </w:divBdr>
    </w:div>
    <w:div w:id="474447467">
      <w:bodyDiv w:val="1"/>
      <w:marLeft w:val="0"/>
      <w:marRight w:val="0"/>
      <w:marTop w:val="0"/>
      <w:marBottom w:val="0"/>
      <w:divBdr>
        <w:top w:val="none" w:sz="0" w:space="0" w:color="auto"/>
        <w:left w:val="none" w:sz="0" w:space="0" w:color="auto"/>
        <w:bottom w:val="none" w:sz="0" w:space="0" w:color="auto"/>
        <w:right w:val="none" w:sz="0" w:space="0" w:color="auto"/>
      </w:divBdr>
    </w:div>
    <w:div w:id="538399849">
      <w:bodyDiv w:val="1"/>
      <w:marLeft w:val="0"/>
      <w:marRight w:val="0"/>
      <w:marTop w:val="0"/>
      <w:marBottom w:val="0"/>
      <w:divBdr>
        <w:top w:val="none" w:sz="0" w:space="0" w:color="auto"/>
        <w:left w:val="none" w:sz="0" w:space="0" w:color="auto"/>
        <w:bottom w:val="none" w:sz="0" w:space="0" w:color="auto"/>
        <w:right w:val="none" w:sz="0" w:space="0" w:color="auto"/>
      </w:divBdr>
    </w:div>
    <w:div w:id="575437731">
      <w:bodyDiv w:val="1"/>
      <w:marLeft w:val="0"/>
      <w:marRight w:val="0"/>
      <w:marTop w:val="0"/>
      <w:marBottom w:val="0"/>
      <w:divBdr>
        <w:top w:val="none" w:sz="0" w:space="0" w:color="auto"/>
        <w:left w:val="none" w:sz="0" w:space="0" w:color="auto"/>
        <w:bottom w:val="none" w:sz="0" w:space="0" w:color="auto"/>
        <w:right w:val="none" w:sz="0" w:space="0" w:color="auto"/>
      </w:divBdr>
    </w:div>
    <w:div w:id="612638802">
      <w:bodyDiv w:val="1"/>
      <w:marLeft w:val="0"/>
      <w:marRight w:val="0"/>
      <w:marTop w:val="0"/>
      <w:marBottom w:val="0"/>
      <w:divBdr>
        <w:top w:val="none" w:sz="0" w:space="0" w:color="auto"/>
        <w:left w:val="none" w:sz="0" w:space="0" w:color="auto"/>
        <w:bottom w:val="none" w:sz="0" w:space="0" w:color="auto"/>
        <w:right w:val="none" w:sz="0" w:space="0" w:color="auto"/>
      </w:divBdr>
    </w:div>
    <w:div w:id="619337752">
      <w:bodyDiv w:val="1"/>
      <w:marLeft w:val="0"/>
      <w:marRight w:val="0"/>
      <w:marTop w:val="0"/>
      <w:marBottom w:val="0"/>
      <w:divBdr>
        <w:top w:val="none" w:sz="0" w:space="0" w:color="auto"/>
        <w:left w:val="none" w:sz="0" w:space="0" w:color="auto"/>
        <w:bottom w:val="none" w:sz="0" w:space="0" w:color="auto"/>
        <w:right w:val="none" w:sz="0" w:space="0" w:color="auto"/>
      </w:divBdr>
    </w:div>
    <w:div w:id="866017428">
      <w:bodyDiv w:val="1"/>
      <w:marLeft w:val="0"/>
      <w:marRight w:val="0"/>
      <w:marTop w:val="0"/>
      <w:marBottom w:val="0"/>
      <w:divBdr>
        <w:top w:val="none" w:sz="0" w:space="0" w:color="auto"/>
        <w:left w:val="none" w:sz="0" w:space="0" w:color="auto"/>
        <w:bottom w:val="none" w:sz="0" w:space="0" w:color="auto"/>
        <w:right w:val="none" w:sz="0" w:space="0" w:color="auto"/>
      </w:divBdr>
    </w:div>
    <w:div w:id="938829064">
      <w:bodyDiv w:val="1"/>
      <w:marLeft w:val="0"/>
      <w:marRight w:val="0"/>
      <w:marTop w:val="0"/>
      <w:marBottom w:val="0"/>
      <w:divBdr>
        <w:top w:val="none" w:sz="0" w:space="0" w:color="auto"/>
        <w:left w:val="none" w:sz="0" w:space="0" w:color="auto"/>
        <w:bottom w:val="none" w:sz="0" w:space="0" w:color="auto"/>
        <w:right w:val="none" w:sz="0" w:space="0" w:color="auto"/>
      </w:divBdr>
    </w:div>
    <w:div w:id="1137793174">
      <w:bodyDiv w:val="1"/>
      <w:marLeft w:val="0"/>
      <w:marRight w:val="0"/>
      <w:marTop w:val="0"/>
      <w:marBottom w:val="0"/>
      <w:divBdr>
        <w:top w:val="none" w:sz="0" w:space="0" w:color="auto"/>
        <w:left w:val="none" w:sz="0" w:space="0" w:color="auto"/>
        <w:bottom w:val="none" w:sz="0" w:space="0" w:color="auto"/>
        <w:right w:val="none" w:sz="0" w:space="0" w:color="auto"/>
      </w:divBdr>
    </w:div>
    <w:div w:id="1151292249">
      <w:bodyDiv w:val="1"/>
      <w:marLeft w:val="0"/>
      <w:marRight w:val="0"/>
      <w:marTop w:val="0"/>
      <w:marBottom w:val="0"/>
      <w:divBdr>
        <w:top w:val="none" w:sz="0" w:space="0" w:color="auto"/>
        <w:left w:val="none" w:sz="0" w:space="0" w:color="auto"/>
        <w:bottom w:val="none" w:sz="0" w:space="0" w:color="auto"/>
        <w:right w:val="none" w:sz="0" w:space="0" w:color="auto"/>
      </w:divBdr>
    </w:div>
    <w:div w:id="1154487548">
      <w:bodyDiv w:val="1"/>
      <w:marLeft w:val="0"/>
      <w:marRight w:val="0"/>
      <w:marTop w:val="0"/>
      <w:marBottom w:val="0"/>
      <w:divBdr>
        <w:top w:val="none" w:sz="0" w:space="0" w:color="auto"/>
        <w:left w:val="none" w:sz="0" w:space="0" w:color="auto"/>
        <w:bottom w:val="none" w:sz="0" w:space="0" w:color="auto"/>
        <w:right w:val="none" w:sz="0" w:space="0" w:color="auto"/>
      </w:divBdr>
    </w:div>
    <w:div w:id="1159080922">
      <w:bodyDiv w:val="1"/>
      <w:marLeft w:val="0"/>
      <w:marRight w:val="0"/>
      <w:marTop w:val="0"/>
      <w:marBottom w:val="0"/>
      <w:divBdr>
        <w:top w:val="none" w:sz="0" w:space="0" w:color="auto"/>
        <w:left w:val="none" w:sz="0" w:space="0" w:color="auto"/>
        <w:bottom w:val="none" w:sz="0" w:space="0" w:color="auto"/>
        <w:right w:val="none" w:sz="0" w:space="0" w:color="auto"/>
      </w:divBdr>
    </w:div>
    <w:div w:id="1206210254">
      <w:bodyDiv w:val="1"/>
      <w:marLeft w:val="0"/>
      <w:marRight w:val="0"/>
      <w:marTop w:val="0"/>
      <w:marBottom w:val="0"/>
      <w:divBdr>
        <w:top w:val="none" w:sz="0" w:space="0" w:color="auto"/>
        <w:left w:val="none" w:sz="0" w:space="0" w:color="auto"/>
        <w:bottom w:val="none" w:sz="0" w:space="0" w:color="auto"/>
        <w:right w:val="none" w:sz="0" w:space="0" w:color="auto"/>
      </w:divBdr>
    </w:div>
    <w:div w:id="1225529339">
      <w:bodyDiv w:val="1"/>
      <w:marLeft w:val="0"/>
      <w:marRight w:val="0"/>
      <w:marTop w:val="0"/>
      <w:marBottom w:val="0"/>
      <w:divBdr>
        <w:top w:val="none" w:sz="0" w:space="0" w:color="auto"/>
        <w:left w:val="none" w:sz="0" w:space="0" w:color="auto"/>
        <w:bottom w:val="none" w:sz="0" w:space="0" w:color="auto"/>
        <w:right w:val="none" w:sz="0" w:space="0" w:color="auto"/>
      </w:divBdr>
    </w:div>
    <w:div w:id="1262027325">
      <w:bodyDiv w:val="1"/>
      <w:marLeft w:val="0"/>
      <w:marRight w:val="0"/>
      <w:marTop w:val="0"/>
      <w:marBottom w:val="0"/>
      <w:divBdr>
        <w:top w:val="none" w:sz="0" w:space="0" w:color="auto"/>
        <w:left w:val="none" w:sz="0" w:space="0" w:color="auto"/>
        <w:bottom w:val="none" w:sz="0" w:space="0" w:color="auto"/>
        <w:right w:val="none" w:sz="0" w:space="0" w:color="auto"/>
      </w:divBdr>
    </w:div>
    <w:div w:id="1383291424">
      <w:bodyDiv w:val="1"/>
      <w:marLeft w:val="0"/>
      <w:marRight w:val="0"/>
      <w:marTop w:val="0"/>
      <w:marBottom w:val="0"/>
      <w:divBdr>
        <w:top w:val="none" w:sz="0" w:space="0" w:color="auto"/>
        <w:left w:val="none" w:sz="0" w:space="0" w:color="auto"/>
        <w:bottom w:val="none" w:sz="0" w:space="0" w:color="auto"/>
        <w:right w:val="none" w:sz="0" w:space="0" w:color="auto"/>
      </w:divBdr>
    </w:div>
    <w:div w:id="1507131692">
      <w:bodyDiv w:val="1"/>
      <w:marLeft w:val="0"/>
      <w:marRight w:val="0"/>
      <w:marTop w:val="0"/>
      <w:marBottom w:val="0"/>
      <w:divBdr>
        <w:top w:val="none" w:sz="0" w:space="0" w:color="auto"/>
        <w:left w:val="none" w:sz="0" w:space="0" w:color="auto"/>
        <w:bottom w:val="none" w:sz="0" w:space="0" w:color="auto"/>
        <w:right w:val="none" w:sz="0" w:space="0" w:color="auto"/>
      </w:divBdr>
    </w:div>
    <w:div w:id="1587492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Tia15</b:Tag>
    <b:SourceType>JournalArticle</b:SourceType>
    <b:Guid>{09E8E601-57A1-4046-8056-6EEB97B4F6D0}</b:Guid>
    <b:Title>Software Plagiarism Detection with Birthmarks Based on Dynamic Key Instruction Sequences</b:Title>
    <b:Year>2015</b:Year>
    <b:JournalName>IEEE Transactions on Software Engineering</b:JournalName>
    <b:Pages>1217-1235</b:Pages>
    <b:Author>
      <b:Author>
        <b:NameList>
          <b:Person>
            <b:Last>Tian</b:Last>
            <b:First>Zhenzhou</b:First>
          </b:Person>
          <b:Person>
            <b:Last>Zheng</b:Last>
            <b:First>Quinghua</b:First>
          </b:Person>
          <b:Person>
            <b:Last>Liu</b:Last>
            <b:First>Ting</b:First>
          </b:Person>
          <b:Person>
            <b:Last>Fan</b:Last>
            <b:First>Ming</b:First>
          </b:Person>
          <b:Person>
            <b:Last>Zhuang</b:Last>
            <b:First>Eryue</b:First>
          </b:Person>
          <b:Person>
            <b:Last>Yang</b:Last>
            <b:First>Zijiang</b:First>
          </b:Person>
        </b:NameList>
      </b:Author>
    </b:Author>
    <b:RefOrder>8</b:RefOrder>
  </b:Source>
  <b:Source>
    <b:Tag>Sha15</b:Tag>
    <b:SourceType>ConferenceProceedings</b:SourceType>
    <b:Guid>{9FB5A4D7-1698-4F4F-9A60-B7EAE50E0CD0}</b:Guid>
    <b:Title>Plagiarism Detection Tool "Parikshak"</b:Title>
    <b:Year>2015</b:Year>
    <b:Author>
      <b:Author>
        <b:NameList>
          <b:Person>
            <b:Last>Sharma</b:Last>
            <b:First>Shalini</b:First>
          </b:Person>
          <b:Person>
            <b:Last>Sharma</b:Last>
            <b:First>Chandra Shekhar</b:First>
          </b:Person>
          <b:Person>
            <b:Last>Veena</b:Last>
            <b:First>Tyagi</b:First>
          </b:Person>
        </b:NameList>
      </b:Author>
    </b:Author>
    <b:ConferenceName>International Conference on Communication, Information &amp; Computing Technology</b:ConferenceName>
    <b:City>Mumbai</b:City>
    <b:RefOrder>9</b:RefOrder>
  </b:Source>
  <b:Source>
    <b:Tag>Sch03</b:Tag>
    <b:SourceType>JournalArticle</b:SourceType>
    <b:Guid>{762EBBC6-250D-48C8-BD29-945964943624}</b:Guid>
    <b:Title>Winnowing: Local Algorithms for Document Fingerprinting</b:Title>
    <b:Year>2003</b:Year>
    <b:JournalName>SIGMOD</b:JournalName>
    <b:Author>
      <b:Author>
        <b:NameList>
          <b:Person>
            <b:Last>Scheilmer</b:Last>
            <b:First>Saul</b:First>
          </b:Person>
          <b:Person>
            <b:Last>Wilkerson</b:Last>
            <b:First>Daniel</b:First>
          </b:Person>
          <b:Person>
            <b:Last>Aiken</b:Last>
            <b:First>Alex</b:First>
          </b:Person>
        </b:NameList>
      </b:Author>
    </b:Author>
    <b:RefOrder>3</b:RefOrder>
  </b:Source>
  <b:Source>
    <b:Tag>Pre03</b:Tag>
    <b:SourceType>JournalArticle</b:SourceType>
    <b:Guid>{9308E935-5AF2-4F1B-8169-B354FB97E098}</b:Guid>
    <b:Author>
      <b:Author>
        <b:NameList>
          <b:Person>
            <b:Last>Prechelt</b:Last>
            <b:First>Lutz</b:First>
          </b:Person>
          <b:Person>
            <b:Last>Maphohl</b:Last>
            <b:First>Guido</b:First>
          </b:Person>
          <b:Person>
            <b:Last>Philippsen</b:Last>
            <b:First>Michael</b:First>
          </b:Person>
        </b:NameList>
      </b:Author>
    </b:Author>
    <b:Title>Finding Plagiarisms among a Set of Programs with Jplag</b:Title>
    <b:Year>2003</b:Year>
    <b:JournalName>Journal of Universal Computer Science</b:JournalName>
    <b:Pages>1016-1038</b:Pages>
    <b:Volume>8</b:Volume>
    <b:Issue>11</b:Issue>
    <b:RefOrder>10</b:RefOrder>
  </b:Source>
  <b:Source>
    <b:Tag>Met</b:Tag>
    <b:SourceType>InternetSite</b:SourceType>
    <b:Guid>{7B039E76-3EB5-4569-87C7-545476BC2040}</b:Guid>
    <b:Title>Halstead Complexity Measures</b:Title>
    <b:URL>https://github.com/aametwally/Halstead-Complexity-Measures</b:URL>
    <b:Author>
      <b:Author>
        <b:NameList>
          <b:Person>
            <b:Last>Metwally</b:Last>
            <b:First>Ahmed</b:First>
          </b:Person>
        </b:NameList>
      </b:Author>
    </b:Author>
    <b:RefOrder>7</b:RefOrder>
  </b:Source>
  <b:Source>
    <b:Tag>Mau06</b:Tag>
    <b:SourceType>JournalArticle</b:SourceType>
    <b:Guid>{F7BDC0F3-84B6-42C3-AEF2-CE98D51095EE}</b:Guid>
    <b:Title>Plagiarism-A Survey</b:Title>
    <b:JournalName>Journal of Universal Computer Science</b:JournalName>
    <b:Year>2006</b:Year>
    <b:Volume>12</b:Volume>
    <b:Issue>8</b:Issue>
    <b:Author>
      <b:Author>
        <b:NameList>
          <b:Person>
            <b:Last>Maurer</b:Last>
            <b:First>Hermann</b:First>
          </b:Person>
          <b:Person>
            <b:Last>Kappe</b:Last>
            <b:First>Frank</b:First>
          </b:Person>
          <b:Person>
            <b:Last>Zaka</b:Last>
            <b:First>Bilal</b:First>
          </b:Person>
        </b:NameList>
      </b:Author>
    </b:Author>
    <b:RefOrder>1</b:RefOrder>
  </b:Source>
  <b:Source>
    <b:Tag>Heo15</b:Tag>
    <b:SourceType>JournalArticle</b:SourceType>
    <b:Guid>{D9B7C732-D489-4BA7-84A5-0C48A48E469C}</b:Guid>
    <b:Title>Program Similarity Detection with Checksims</b:Title>
    <b:JournalName>Worchester Polytechnic Institute</b:JournalName>
    <b:Year>2015</b:Year>
    <b:Author>
      <b:Author>
        <b:NameList>
          <b:Person>
            <b:Last>Heon</b:Last>
            <b:First>Matthew</b:First>
          </b:Person>
          <b:Person>
            <b:Last>Murvihill</b:Last>
            <b:First>Dolan</b:First>
          </b:Person>
        </b:NameList>
      </b:Author>
    </b:Author>
    <b:RefOrder>4</b:RefOrder>
  </b:Source>
  <b:Source>
    <b:Tag>FuD17</b:Tag>
    <b:SourceType>JournalArticle</b:SourceType>
    <b:Guid>{475DC3DB-AFA1-4C3A-A5DF-70905FE5EF47}</b:Guid>
    <b:Title>WASTK: A Weighted Abstract Syntax Tree Kernel Method for Source Plagiarism Detection</b:Title>
    <b:JournalName>Scientific Programming</b:JournalName>
    <b:Year>2017</b:Year>
    <b:Volume>2017</b:Volume>
    <b:Author>
      <b:Author>
        <b:NameList>
          <b:Person>
            <b:Last>Fu</b:Last>
            <b:First>Dequiang</b:First>
          </b:Person>
          <b:Person>
            <b:Last>Xu</b:Last>
            <b:First>Yanyan</b:First>
          </b:Person>
          <b:Person>
            <b:Last>Yu</b:Last>
            <b:First>Haoran</b:First>
          </b:Person>
          <b:Person>
            <b:Last>Yang</b:Last>
            <b:First>Boyang</b:First>
          </b:Person>
        </b:NameList>
      </b:Author>
    </b:Author>
    <b:RefOrder>11</b:RefOrder>
  </b:Source>
  <b:Source>
    <b:Tag>Duc17</b:Tag>
    <b:SourceType>ConferenceProceedings</b:SourceType>
    <b:Guid>{CC7A6499-9335-4BDC-B00A-B0BC00F8294C}</b:Guid>
    <b:Title>Current trends in source code analysis, plagiarism detection and issues of analysis big datasets</b:Title>
    <b:Year>2017</b:Year>
    <b:ConferenceName>International scientific conference on sustainable, modern, and safe transport</b:ConferenceName>
    <b:City>Zilina</b:City>
    <b:Author>
      <b:Author>
        <b:NameList>
          <b:Person>
            <b:Last>Ducarik</b:Last>
            <b:First>Michal</b:First>
          </b:Person>
          <b:Person>
            <b:Last>Krsak</b:Last>
            <b:First>Emil</b:First>
          </b:Person>
          <b:Person>
            <b:Last>Hrkut</b:Last>
            <b:First>Patrik</b:First>
          </b:Person>
        </b:NameList>
      </b:Author>
    </b:Author>
    <b:RefOrder>12</b:RefOrder>
  </b:Source>
  <b:Source>
    <b:Tag>Bow</b:Tag>
    <b:SourceType>JournalArticle</b:SourceType>
    <b:Guid>{99556458-385B-4915-A8C5-FF350D44BEF3}</b:Guid>
    <b:Title>Experience Using "MOSS" to Detect Cheating On Programming Assignments</b:Title>
    <b:JournalName>Deparment of Computer Science and Engineering</b:JournalName>
    <b:Author>
      <b:Author>
        <b:NameList>
          <b:Person>
            <b:Last>Bowyer</b:Last>
            <b:First>Kevin</b:First>
          </b:Person>
          <b:Person>
            <b:Last>Hall</b:Last>
            <b:First>Lawrence</b:First>
          </b:Person>
        </b:NameList>
      </b:Author>
    </b:Author>
    <b:RefOrder>2</b:RefOrder>
  </b:Source>
  <b:Source>
    <b:Tag>Bie14</b:Tag>
    <b:SourceType>DocumentFromInternetSite</b:SourceType>
    <b:Guid>{FCC7FCAB-CF5C-49E9-B073-D9B88857B688}</b:Guid>
    <b:Title>Structuring Complex JavaFX 8 Applications for Productivity</b:Title>
    <b:Year>2014</b:Year>
    <b:Month>October</b:Month>
    <b:URL>https://www.oracle.com/technical-resources/articles/java/javafx-productivity.html</b:URL>
    <b:Author>
      <b:Author>
        <b:NameList>
          <b:Person>
            <b:Last>Bien</b:Last>
            <b:First>Adam</b:First>
          </b:Person>
        </b:NameList>
      </b:Author>
    </b:Author>
    <b:RefOrder>5</b:RefOrder>
  </b:Source>
  <b:Source>
    <b:Tag>Agr16</b:Tag>
    <b:SourceType>ConferenceProceedings</b:SourceType>
    <b:Guid>{E9CA60B2-E053-4757-8222-FF38F53CF83B}</b:Guid>
    <b:Title>A State of Art on Source Code Plagiarism Detection</b:Title>
    <b:Year>2016</b:Year>
    <b:Author>
      <b:Author>
        <b:NameList>
          <b:Person>
            <b:Last>Agrawal</b:Last>
            <b:First>Mayank</b:First>
          </b:Person>
          <b:Person>
            <b:Last>Sharma</b:Last>
            <b:First>Dilip Kumar</b:First>
          </b:Person>
        </b:NameList>
      </b:Author>
    </b:Author>
    <b:ConferenceName>International Conference on Next Generation Computing Technologies</b:ConferenceName>
    <b:City>Dehradun</b:City>
    <b:RefOrder>13</b:RefOrder>
  </b:Source>
  <b:Source>
    <b:Tag>Vir17</b:Tag>
    <b:SourceType>DocumentFromInternetSite</b:SourceType>
    <b:Guid>{5EA1FFF4-BEAF-4B9A-B365-E6AA2421F701}</b:Guid>
    <b:Author>
      <b:Author>
        <b:Corporate>Virtual Machinery</b:Corporate>
      </b:Author>
    </b:Author>
    <b:Title>The Halstead Metrics</b:Title>
    <b:Year>2017</b:Year>
    <b:URL>http://www.virtualmachinery.com/sidebar2.htm</b:URL>
    <b:RefOrder>6</b:RefOrder>
  </b:Source>
</b:Sources>
</file>

<file path=customXml/itemProps1.xml><?xml version="1.0" encoding="utf-8"?>
<ds:datastoreItem xmlns:ds="http://schemas.openxmlformats.org/officeDocument/2006/customXml" ds:itemID="{EC1E07A9-5717-42A5-A06C-E7B532F7B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3907</Words>
  <Characters>22273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 John Lopez</cp:lastModifiedBy>
  <cp:revision>89</cp:revision>
  <dcterms:created xsi:type="dcterms:W3CDTF">2020-02-26T11:34:00Z</dcterms:created>
  <dcterms:modified xsi:type="dcterms:W3CDTF">2020-02-27T11:52:00Z</dcterms:modified>
</cp:coreProperties>
</file>