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B51" w:rsidRPr="008533CA" w:rsidRDefault="00207B51" w:rsidP="00561542">
      <w:pPr>
        <w:spacing w:after="0" w:line="240" w:lineRule="auto"/>
        <w:jc w:val="both"/>
        <w:rPr>
          <w:rFonts w:ascii="Trebuchet MS" w:eastAsia="Times New Roman" w:hAnsi="Trebuchet MS" w:cs="Times New Roman"/>
          <w:b/>
          <w:bCs/>
          <w:sz w:val="24"/>
          <w:szCs w:val="24"/>
          <w:lang w:eastAsia="es-DO"/>
        </w:rPr>
      </w:pPr>
      <w:r w:rsidRPr="008533CA">
        <w:rPr>
          <w:rFonts w:ascii="Trebuchet MS" w:eastAsia="Times New Roman" w:hAnsi="Trebuchet MS" w:cs="Times New Roman"/>
          <w:b/>
          <w:bCs/>
          <w:sz w:val="24"/>
          <w:szCs w:val="24"/>
          <w:lang w:eastAsia="es-DO"/>
        </w:rPr>
        <w:t xml:space="preserve">Lo solicito en documento de Word </w:t>
      </w:r>
      <w:r w:rsidR="008533CA">
        <w:rPr>
          <w:rFonts w:ascii="Trebuchet MS" w:eastAsia="Times New Roman" w:hAnsi="Trebuchet MS" w:cs="Times New Roman"/>
          <w:b/>
          <w:bCs/>
          <w:sz w:val="24"/>
          <w:szCs w:val="24"/>
          <w:lang w:eastAsia="es-DO"/>
        </w:rPr>
        <w:t>entregándolo</w:t>
      </w:r>
      <w:r w:rsidRPr="008533CA">
        <w:rPr>
          <w:rFonts w:ascii="Trebuchet MS" w:eastAsia="Times New Roman" w:hAnsi="Trebuchet MS" w:cs="Times New Roman"/>
          <w:b/>
          <w:bCs/>
          <w:sz w:val="24"/>
          <w:szCs w:val="24"/>
          <w:lang w:eastAsia="es-DO"/>
        </w:rPr>
        <w:t>.</w:t>
      </w:r>
    </w:p>
    <w:p w:rsidR="00207B51" w:rsidRPr="008533CA" w:rsidRDefault="00207B51" w:rsidP="00561542">
      <w:pPr>
        <w:spacing w:after="0" w:line="240" w:lineRule="auto"/>
        <w:jc w:val="both"/>
        <w:rPr>
          <w:rFonts w:ascii="Trebuchet MS" w:eastAsia="Times New Roman" w:hAnsi="Trebuchet MS" w:cs="Times New Roman"/>
          <w:b/>
          <w:bCs/>
          <w:sz w:val="24"/>
          <w:szCs w:val="24"/>
          <w:lang w:eastAsia="es-DO"/>
        </w:rPr>
      </w:pPr>
    </w:p>
    <w:p w:rsidR="008533CA" w:rsidRDefault="00EA0FA3" w:rsidP="00561542">
      <w:pPr>
        <w:spacing w:after="0" w:line="240" w:lineRule="auto"/>
        <w:jc w:val="both"/>
        <w:rPr>
          <w:rFonts w:ascii="Trebuchet MS" w:eastAsia="Times New Roman" w:hAnsi="Trebuchet MS" w:cs="Times New Roman"/>
          <w:b/>
          <w:bCs/>
          <w:sz w:val="24"/>
          <w:szCs w:val="24"/>
          <w:lang w:eastAsia="es-DO"/>
        </w:rPr>
      </w:pPr>
      <w:r>
        <w:rPr>
          <w:rFonts w:ascii="Trebuchet MS" w:eastAsia="Times New Roman" w:hAnsi="Trebuchet MS" w:cs="Times New Roman"/>
          <w:b/>
          <w:bCs/>
          <w:sz w:val="24"/>
          <w:szCs w:val="24"/>
          <w:lang w:eastAsia="es-DO"/>
        </w:rPr>
        <w:t>... NO PIERDAN SUS PUNTOS</w:t>
      </w:r>
      <w:r w:rsidR="008533CA">
        <w:rPr>
          <w:rFonts w:ascii="Trebuchet MS" w:eastAsia="Times New Roman" w:hAnsi="Trebuchet MS" w:cs="Times New Roman"/>
          <w:b/>
          <w:bCs/>
          <w:sz w:val="24"/>
          <w:szCs w:val="24"/>
          <w:lang w:eastAsia="es-DO"/>
        </w:rPr>
        <w:t>.</w:t>
      </w:r>
    </w:p>
    <w:p w:rsidR="00300E13" w:rsidRDefault="00300E13" w:rsidP="00561542">
      <w:pPr>
        <w:spacing w:after="0" w:line="240" w:lineRule="auto"/>
        <w:jc w:val="both"/>
        <w:rPr>
          <w:rFonts w:ascii="Trebuchet MS" w:eastAsia="Times New Roman" w:hAnsi="Trebuchet MS" w:cs="Times New Roman"/>
          <w:b/>
          <w:bCs/>
          <w:sz w:val="24"/>
          <w:szCs w:val="24"/>
          <w:lang w:eastAsia="es-DO"/>
        </w:rPr>
      </w:pPr>
    </w:p>
    <w:p w:rsidR="00207B51" w:rsidRPr="008533CA" w:rsidRDefault="00207B51" w:rsidP="00561542">
      <w:pPr>
        <w:spacing w:after="0" w:line="240" w:lineRule="auto"/>
        <w:jc w:val="both"/>
        <w:rPr>
          <w:rFonts w:ascii="Trebuchet MS" w:eastAsia="Times New Roman" w:hAnsi="Trebuchet MS" w:cs="Times New Roman"/>
          <w:b/>
          <w:bCs/>
          <w:sz w:val="24"/>
          <w:szCs w:val="24"/>
          <w:lang w:eastAsia="es-DO"/>
        </w:rPr>
      </w:pPr>
    </w:p>
    <w:p w:rsidR="00207B51" w:rsidRDefault="00207B51" w:rsidP="00561542">
      <w:pPr>
        <w:spacing w:after="0" w:line="240" w:lineRule="auto"/>
        <w:jc w:val="both"/>
        <w:rPr>
          <w:rFonts w:ascii="Trebuchet MS" w:eastAsia="Times New Roman" w:hAnsi="Trebuchet MS" w:cs="Times New Roman"/>
          <w:b/>
          <w:bCs/>
          <w:color w:val="76923C" w:themeColor="accent3" w:themeShade="BF"/>
          <w:lang w:eastAsia="es-DO"/>
        </w:rPr>
      </w:pPr>
    </w:p>
    <w:p w:rsidR="00EA0FA3" w:rsidRPr="008533CA" w:rsidRDefault="00EA0FA3" w:rsidP="00561542">
      <w:pPr>
        <w:spacing w:after="0" w:line="240" w:lineRule="auto"/>
        <w:jc w:val="both"/>
        <w:rPr>
          <w:rFonts w:ascii="Trebuchet MS" w:eastAsia="Times New Roman" w:hAnsi="Trebuchet MS" w:cs="Times New Roman"/>
          <w:bCs/>
          <w:sz w:val="28"/>
          <w:szCs w:val="28"/>
          <w:lang w:eastAsia="es-DO"/>
        </w:rPr>
      </w:pPr>
    </w:p>
    <w:p w:rsidR="00F458FF" w:rsidRDefault="00953D7B" w:rsidP="00561542">
      <w:pPr>
        <w:spacing w:after="0" w:line="240" w:lineRule="auto"/>
        <w:jc w:val="both"/>
        <w:rPr>
          <w:rFonts w:ascii="Trebuchet MS" w:eastAsia="Times New Roman" w:hAnsi="Trebuchet MS" w:cs="Times New Roman"/>
          <w:bCs/>
          <w:sz w:val="28"/>
          <w:szCs w:val="28"/>
          <w:lang w:eastAsia="es-DO"/>
        </w:rPr>
      </w:pPr>
      <w:r>
        <w:rPr>
          <w:rFonts w:ascii="Trebuchet MS" w:eastAsia="Times New Roman" w:hAnsi="Trebuchet MS" w:cs="Times New Roman"/>
          <w:bCs/>
          <w:sz w:val="28"/>
          <w:szCs w:val="28"/>
          <w:lang w:eastAsia="es-DO"/>
        </w:rPr>
        <w:t>1-</w:t>
      </w:r>
      <w:r w:rsidR="00F458FF">
        <w:rPr>
          <w:rFonts w:ascii="Trebuchet MS" w:eastAsia="Times New Roman" w:hAnsi="Trebuchet MS" w:cs="Times New Roman"/>
          <w:bCs/>
          <w:sz w:val="28"/>
          <w:szCs w:val="28"/>
          <w:lang w:eastAsia="es-DO"/>
        </w:rPr>
        <w:t>EJERCICIOS</w:t>
      </w:r>
    </w:p>
    <w:p w:rsidR="00561542" w:rsidRPr="008533CA" w:rsidRDefault="00561542" w:rsidP="00561542">
      <w:pPr>
        <w:spacing w:after="0" w:line="240" w:lineRule="auto"/>
        <w:jc w:val="both"/>
        <w:rPr>
          <w:rFonts w:ascii="Trebuchet MS" w:eastAsia="Times New Roman" w:hAnsi="Trebuchet MS" w:cs="Times New Roman"/>
          <w:bCs/>
          <w:sz w:val="28"/>
          <w:szCs w:val="28"/>
          <w:lang w:eastAsia="es-DO"/>
        </w:rPr>
      </w:pPr>
      <w:r w:rsidRPr="008533CA">
        <w:rPr>
          <w:rFonts w:ascii="Trebuchet MS" w:eastAsia="Times New Roman" w:hAnsi="Trebuchet MS" w:cs="Times New Roman"/>
          <w:bCs/>
          <w:sz w:val="28"/>
          <w:szCs w:val="28"/>
          <w:lang w:eastAsia="es-DO"/>
        </w:rPr>
        <w:t xml:space="preserve">Tenemos que buscar </w:t>
      </w:r>
      <w:r w:rsidR="00207B51" w:rsidRPr="008533CA">
        <w:rPr>
          <w:rFonts w:ascii="Trebuchet MS" w:eastAsia="Times New Roman" w:hAnsi="Trebuchet MS" w:cs="Times New Roman"/>
          <w:bCs/>
          <w:sz w:val="28"/>
          <w:szCs w:val="28"/>
          <w:lang w:eastAsia="es-DO"/>
        </w:rPr>
        <w:t xml:space="preserve">las claves primarias, las claves candidatas, las súper claves, y las claves alternas, y </w:t>
      </w:r>
      <w:r w:rsidRPr="008533CA">
        <w:rPr>
          <w:rFonts w:ascii="Trebuchet MS" w:eastAsia="Times New Roman" w:hAnsi="Trebuchet MS" w:cs="Times New Roman"/>
          <w:bCs/>
          <w:sz w:val="28"/>
          <w:szCs w:val="28"/>
          <w:lang w:eastAsia="es-DO"/>
        </w:rPr>
        <w:t>convertir del modelo entidad relación al modelo relacional estos 6 diagramas</w:t>
      </w:r>
      <w:r w:rsidR="00C5688B">
        <w:rPr>
          <w:rFonts w:ascii="Trebuchet MS" w:eastAsia="Times New Roman" w:hAnsi="Trebuchet MS" w:cs="Times New Roman"/>
          <w:bCs/>
          <w:sz w:val="28"/>
          <w:szCs w:val="28"/>
          <w:lang w:eastAsia="es-DO"/>
        </w:rPr>
        <w:t xml:space="preserve"> y realizar el último en entidad relación</w:t>
      </w:r>
      <w:r w:rsidR="00207B51" w:rsidRPr="008533CA">
        <w:rPr>
          <w:rFonts w:ascii="Trebuchet MS" w:eastAsia="Times New Roman" w:hAnsi="Trebuchet MS" w:cs="Times New Roman"/>
          <w:bCs/>
          <w:sz w:val="28"/>
          <w:szCs w:val="28"/>
          <w:lang w:eastAsia="es-DO"/>
        </w:rPr>
        <w:t>. OJO tomare en cuenta detalle</w:t>
      </w:r>
      <w:r w:rsidR="00D33083">
        <w:rPr>
          <w:rFonts w:ascii="Trebuchet MS" w:eastAsia="Times New Roman" w:hAnsi="Trebuchet MS" w:cs="Times New Roman"/>
          <w:bCs/>
          <w:sz w:val="28"/>
          <w:szCs w:val="28"/>
          <w:lang w:eastAsia="es-DO"/>
        </w:rPr>
        <w:t xml:space="preserve">s de </w:t>
      </w:r>
      <w:r w:rsidR="00C5688B">
        <w:rPr>
          <w:rFonts w:ascii="Trebuchet MS" w:eastAsia="Times New Roman" w:hAnsi="Trebuchet MS" w:cs="Times New Roman"/>
          <w:bCs/>
          <w:sz w:val="28"/>
          <w:szCs w:val="28"/>
          <w:lang w:eastAsia="es-DO"/>
        </w:rPr>
        <w:t>las relaciones</w:t>
      </w:r>
      <w:r w:rsidR="00D33083">
        <w:rPr>
          <w:rFonts w:ascii="Trebuchet MS" w:eastAsia="Times New Roman" w:hAnsi="Trebuchet MS" w:cs="Times New Roman"/>
          <w:bCs/>
          <w:sz w:val="28"/>
          <w:szCs w:val="28"/>
          <w:lang w:eastAsia="es-DO"/>
        </w:rPr>
        <w:t xml:space="preserve"> y sus claves</w:t>
      </w:r>
      <w:r w:rsidR="00207B51" w:rsidRPr="008533CA">
        <w:rPr>
          <w:rFonts w:ascii="Trebuchet MS" w:eastAsia="Times New Roman" w:hAnsi="Trebuchet MS" w:cs="Times New Roman"/>
          <w:bCs/>
          <w:sz w:val="28"/>
          <w:szCs w:val="28"/>
          <w:lang w:eastAsia="es-DO"/>
        </w:rPr>
        <w:t>.</w:t>
      </w:r>
    </w:p>
    <w:p w:rsidR="00561542" w:rsidRDefault="00561542" w:rsidP="00561542">
      <w:pPr>
        <w:spacing w:after="0" w:line="240" w:lineRule="auto"/>
        <w:jc w:val="both"/>
        <w:rPr>
          <w:rFonts w:ascii="Trebuchet MS" w:eastAsia="Times New Roman" w:hAnsi="Trebuchet MS" w:cs="Times New Roman"/>
          <w:b/>
          <w:bCs/>
          <w:lang w:eastAsia="es-DO"/>
        </w:rPr>
      </w:pPr>
    </w:p>
    <w:p w:rsidR="00561542" w:rsidRDefault="00561542" w:rsidP="00561542">
      <w:pPr>
        <w:spacing w:after="0" w:line="240" w:lineRule="auto"/>
        <w:jc w:val="both"/>
        <w:rPr>
          <w:rFonts w:ascii="Trebuchet MS" w:eastAsia="Times New Roman" w:hAnsi="Trebuchet MS" w:cs="Times New Roman"/>
          <w:b/>
          <w:bCs/>
          <w:lang w:eastAsia="es-DO"/>
        </w:rPr>
      </w:pPr>
      <w:r>
        <w:rPr>
          <w:rFonts w:ascii="Trebuchet MS" w:eastAsia="Times New Roman" w:hAnsi="Trebuchet MS" w:cs="Times New Roman"/>
          <w:b/>
          <w:bCs/>
          <w:noProof/>
          <w:lang w:val="es-MX" w:eastAsia="es-MX"/>
        </w:rPr>
        <w:lastRenderedPageBreak/>
        <w:drawing>
          <wp:inline distT="0" distB="0" distL="0" distR="0">
            <wp:extent cx="5400040" cy="3373755"/>
            <wp:effectExtent l="19050" t="0" r="0" b="0"/>
            <wp:docPr id="1" name="0 Imagen" descr="practic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1.jpg"/>
                    <pic:cNvPicPr/>
                  </pic:nvPicPr>
                  <pic:blipFill>
                    <a:blip r:embed="rId7"/>
                    <a:stretch>
                      <a:fillRect/>
                    </a:stretch>
                  </pic:blipFill>
                  <pic:spPr>
                    <a:xfrm>
                      <a:off x="0" y="0"/>
                      <a:ext cx="5400040" cy="3373755"/>
                    </a:xfrm>
                    <a:prstGeom prst="rect">
                      <a:avLst/>
                    </a:prstGeom>
                  </pic:spPr>
                </pic:pic>
              </a:graphicData>
            </a:graphic>
          </wp:inline>
        </w:drawing>
      </w:r>
      <w:r>
        <w:rPr>
          <w:rFonts w:ascii="Trebuchet MS" w:eastAsia="Times New Roman" w:hAnsi="Trebuchet MS" w:cs="Times New Roman"/>
          <w:b/>
          <w:bCs/>
          <w:noProof/>
          <w:lang w:val="es-MX" w:eastAsia="es-MX"/>
        </w:rPr>
        <w:drawing>
          <wp:inline distT="0" distB="0" distL="0" distR="0">
            <wp:extent cx="5400040" cy="4069080"/>
            <wp:effectExtent l="19050" t="0" r="0" b="0"/>
            <wp:docPr id="2" name="1 Imagen" descr="practi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2.jpg"/>
                    <pic:cNvPicPr/>
                  </pic:nvPicPr>
                  <pic:blipFill>
                    <a:blip r:embed="rId8"/>
                    <a:stretch>
                      <a:fillRect/>
                    </a:stretch>
                  </pic:blipFill>
                  <pic:spPr>
                    <a:xfrm>
                      <a:off x="0" y="0"/>
                      <a:ext cx="5400040" cy="4069080"/>
                    </a:xfrm>
                    <a:prstGeom prst="rect">
                      <a:avLst/>
                    </a:prstGeom>
                  </pic:spPr>
                </pic:pic>
              </a:graphicData>
            </a:graphic>
          </wp:inline>
        </w:drawing>
      </w:r>
      <w:r>
        <w:rPr>
          <w:rFonts w:ascii="Trebuchet MS" w:eastAsia="Times New Roman" w:hAnsi="Trebuchet MS" w:cs="Times New Roman"/>
          <w:b/>
          <w:bCs/>
          <w:noProof/>
          <w:lang w:val="es-MX" w:eastAsia="es-MX"/>
        </w:rPr>
        <w:lastRenderedPageBreak/>
        <w:drawing>
          <wp:inline distT="0" distB="0" distL="0" distR="0">
            <wp:extent cx="5400040" cy="3188335"/>
            <wp:effectExtent l="19050" t="0" r="0" b="0"/>
            <wp:docPr id="3" name="2 Imagen" descr="practic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3.jpg"/>
                    <pic:cNvPicPr/>
                  </pic:nvPicPr>
                  <pic:blipFill>
                    <a:blip r:embed="rId9"/>
                    <a:stretch>
                      <a:fillRect/>
                    </a:stretch>
                  </pic:blipFill>
                  <pic:spPr>
                    <a:xfrm>
                      <a:off x="0" y="0"/>
                      <a:ext cx="5400040" cy="3188335"/>
                    </a:xfrm>
                    <a:prstGeom prst="rect">
                      <a:avLst/>
                    </a:prstGeom>
                  </pic:spPr>
                </pic:pic>
              </a:graphicData>
            </a:graphic>
          </wp:inline>
        </w:drawing>
      </w:r>
      <w:r>
        <w:rPr>
          <w:rFonts w:ascii="Trebuchet MS" w:eastAsia="Times New Roman" w:hAnsi="Trebuchet MS" w:cs="Times New Roman"/>
          <w:b/>
          <w:bCs/>
          <w:noProof/>
          <w:lang w:val="es-MX" w:eastAsia="es-MX"/>
        </w:rPr>
        <w:drawing>
          <wp:inline distT="0" distB="0" distL="0" distR="0">
            <wp:extent cx="5400040" cy="3942715"/>
            <wp:effectExtent l="19050" t="0" r="0" b="0"/>
            <wp:docPr id="4" name="3 Imagen" descr="practic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4.jpg"/>
                    <pic:cNvPicPr/>
                  </pic:nvPicPr>
                  <pic:blipFill>
                    <a:blip r:embed="rId10"/>
                    <a:stretch>
                      <a:fillRect/>
                    </a:stretch>
                  </pic:blipFill>
                  <pic:spPr>
                    <a:xfrm>
                      <a:off x="0" y="0"/>
                      <a:ext cx="5400040" cy="3942715"/>
                    </a:xfrm>
                    <a:prstGeom prst="rect">
                      <a:avLst/>
                    </a:prstGeom>
                  </pic:spPr>
                </pic:pic>
              </a:graphicData>
            </a:graphic>
          </wp:inline>
        </w:drawing>
      </w:r>
      <w:r>
        <w:rPr>
          <w:rFonts w:ascii="Trebuchet MS" w:eastAsia="Times New Roman" w:hAnsi="Trebuchet MS" w:cs="Times New Roman"/>
          <w:b/>
          <w:bCs/>
          <w:noProof/>
          <w:lang w:val="es-MX" w:eastAsia="es-MX"/>
        </w:rPr>
        <w:lastRenderedPageBreak/>
        <w:drawing>
          <wp:inline distT="0" distB="0" distL="0" distR="0">
            <wp:extent cx="5400040" cy="2844800"/>
            <wp:effectExtent l="19050" t="0" r="0" b="0"/>
            <wp:docPr id="5" name="4 Imagen" descr="practic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5.jpg"/>
                    <pic:cNvPicPr/>
                  </pic:nvPicPr>
                  <pic:blipFill>
                    <a:blip r:embed="rId11"/>
                    <a:stretch>
                      <a:fillRect/>
                    </a:stretch>
                  </pic:blipFill>
                  <pic:spPr>
                    <a:xfrm>
                      <a:off x="0" y="0"/>
                      <a:ext cx="5400040" cy="2844800"/>
                    </a:xfrm>
                    <a:prstGeom prst="rect">
                      <a:avLst/>
                    </a:prstGeom>
                  </pic:spPr>
                </pic:pic>
              </a:graphicData>
            </a:graphic>
          </wp:inline>
        </w:drawing>
      </w:r>
      <w:r>
        <w:rPr>
          <w:rFonts w:ascii="Trebuchet MS" w:eastAsia="Times New Roman" w:hAnsi="Trebuchet MS" w:cs="Times New Roman"/>
          <w:b/>
          <w:bCs/>
          <w:noProof/>
          <w:lang w:val="es-MX" w:eastAsia="es-MX"/>
        </w:rPr>
        <w:lastRenderedPageBreak/>
        <w:drawing>
          <wp:inline distT="0" distB="0" distL="0" distR="0">
            <wp:extent cx="5400040" cy="7839075"/>
            <wp:effectExtent l="19050" t="0" r="0" b="0"/>
            <wp:docPr id="6" name="5 Imagen" descr="practic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ctica6.jpg"/>
                    <pic:cNvPicPr/>
                  </pic:nvPicPr>
                  <pic:blipFill>
                    <a:blip r:embed="rId12"/>
                    <a:stretch>
                      <a:fillRect/>
                    </a:stretch>
                  </pic:blipFill>
                  <pic:spPr>
                    <a:xfrm>
                      <a:off x="0" y="0"/>
                      <a:ext cx="5400040" cy="7839075"/>
                    </a:xfrm>
                    <a:prstGeom prst="rect">
                      <a:avLst/>
                    </a:prstGeom>
                  </pic:spPr>
                </pic:pic>
              </a:graphicData>
            </a:graphic>
          </wp:inline>
        </w:drawing>
      </w:r>
    </w:p>
    <w:p w:rsidR="00953D7B" w:rsidRDefault="00953D7B" w:rsidP="00561542">
      <w:pPr>
        <w:spacing w:after="0" w:line="240" w:lineRule="auto"/>
        <w:jc w:val="both"/>
        <w:rPr>
          <w:rFonts w:ascii="Trebuchet MS" w:eastAsia="Times New Roman" w:hAnsi="Trebuchet MS" w:cs="Times New Roman"/>
          <w:bCs/>
          <w:sz w:val="36"/>
          <w:szCs w:val="36"/>
          <w:lang w:eastAsia="es-DO"/>
        </w:rPr>
      </w:pPr>
    </w:p>
    <w:p w:rsidR="00953D7B" w:rsidRDefault="00953D7B" w:rsidP="00561542">
      <w:pPr>
        <w:spacing w:after="0" w:line="240" w:lineRule="auto"/>
        <w:jc w:val="both"/>
        <w:rPr>
          <w:rFonts w:ascii="Trebuchet MS" w:eastAsia="Times New Roman" w:hAnsi="Trebuchet MS" w:cs="Times New Roman"/>
          <w:bCs/>
          <w:sz w:val="36"/>
          <w:szCs w:val="36"/>
          <w:lang w:eastAsia="es-DO"/>
        </w:rPr>
      </w:pPr>
    </w:p>
    <w:p w:rsidR="00953D7B" w:rsidRDefault="00953D7B" w:rsidP="00561542">
      <w:pPr>
        <w:spacing w:after="0" w:line="240" w:lineRule="auto"/>
        <w:jc w:val="both"/>
        <w:rPr>
          <w:rFonts w:ascii="Trebuchet MS" w:eastAsia="Times New Roman" w:hAnsi="Trebuchet MS" w:cs="Times New Roman"/>
          <w:bCs/>
          <w:sz w:val="36"/>
          <w:szCs w:val="36"/>
          <w:lang w:eastAsia="es-DO"/>
        </w:rPr>
      </w:pPr>
    </w:p>
    <w:p w:rsidR="00953D7B" w:rsidRDefault="00953D7B" w:rsidP="00561542">
      <w:pPr>
        <w:spacing w:after="0" w:line="240" w:lineRule="auto"/>
        <w:jc w:val="both"/>
        <w:rPr>
          <w:rFonts w:ascii="Trebuchet MS" w:eastAsia="Times New Roman" w:hAnsi="Trebuchet MS" w:cs="Times New Roman"/>
          <w:bCs/>
          <w:sz w:val="36"/>
          <w:szCs w:val="36"/>
          <w:lang w:eastAsia="es-DO"/>
        </w:rPr>
      </w:pPr>
    </w:p>
    <w:p w:rsidR="00F458FF" w:rsidRDefault="00953D7B" w:rsidP="00561542">
      <w:pPr>
        <w:spacing w:after="0" w:line="240" w:lineRule="auto"/>
        <w:jc w:val="both"/>
        <w:rPr>
          <w:rFonts w:ascii="Trebuchet MS" w:eastAsia="Times New Roman" w:hAnsi="Trebuchet MS" w:cs="Times New Roman"/>
          <w:bCs/>
          <w:sz w:val="24"/>
          <w:szCs w:val="24"/>
          <w:lang w:eastAsia="es-DO"/>
        </w:rPr>
      </w:pPr>
      <w:r w:rsidRPr="00F458FF">
        <w:rPr>
          <w:rFonts w:ascii="Trebuchet MS" w:eastAsia="Times New Roman" w:hAnsi="Trebuchet MS" w:cs="Times New Roman"/>
          <w:bCs/>
          <w:sz w:val="36"/>
          <w:szCs w:val="36"/>
          <w:lang w:eastAsia="es-DO"/>
        </w:rPr>
        <w:t>2</w:t>
      </w:r>
      <w:r w:rsidRPr="00F458FF">
        <w:rPr>
          <w:rFonts w:ascii="Trebuchet MS" w:eastAsia="Times New Roman" w:hAnsi="Trebuchet MS" w:cs="Times New Roman"/>
          <w:bCs/>
          <w:sz w:val="24"/>
          <w:szCs w:val="24"/>
          <w:lang w:eastAsia="es-DO"/>
        </w:rPr>
        <w:t>-</w:t>
      </w:r>
      <w:r w:rsidR="00F458FF">
        <w:rPr>
          <w:rFonts w:ascii="Trebuchet MS" w:eastAsia="Times New Roman" w:hAnsi="Trebuchet MS" w:cs="Times New Roman"/>
          <w:bCs/>
          <w:sz w:val="24"/>
          <w:szCs w:val="24"/>
          <w:lang w:eastAsia="es-DO"/>
        </w:rPr>
        <w:t>EJERCICIO</w:t>
      </w:r>
    </w:p>
    <w:p w:rsidR="00F458FF" w:rsidRPr="00912BAB" w:rsidRDefault="00F458FF" w:rsidP="00912BAB">
      <w:pPr>
        <w:rPr>
          <w:sz w:val="28"/>
          <w:szCs w:val="28"/>
        </w:rPr>
      </w:pPr>
    </w:p>
    <w:p w:rsidR="00912BAB" w:rsidRPr="00912BAB" w:rsidRDefault="00912BAB" w:rsidP="00912BAB">
      <w:pPr>
        <w:rPr>
          <w:sz w:val="28"/>
          <w:szCs w:val="28"/>
        </w:rPr>
      </w:pPr>
      <w:r w:rsidRPr="00912BAB">
        <w:rPr>
          <w:sz w:val="28"/>
          <w:szCs w:val="28"/>
        </w:rPr>
        <w:t>Se desea modelar parte de la realidad de la ofici</w:t>
      </w:r>
      <w:r>
        <w:rPr>
          <w:sz w:val="28"/>
          <w:szCs w:val="28"/>
        </w:rPr>
        <w:t xml:space="preserve">na de trabajo de una Facultad. </w:t>
      </w:r>
    </w:p>
    <w:p w:rsidR="00912BAB" w:rsidRPr="00912BAB" w:rsidRDefault="00912BAB" w:rsidP="00912BAB">
      <w:pPr>
        <w:rPr>
          <w:sz w:val="28"/>
          <w:szCs w:val="28"/>
        </w:rPr>
      </w:pPr>
      <w:r w:rsidRPr="00912BAB">
        <w:rPr>
          <w:sz w:val="28"/>
          <w:szCs w:val="28"/>
        </w:rPr>
        <w:t>La oficina de trabajo recibe ofertas de empleo y cada vez que esto ocurre se abre un llamado a estudiantes interesados. A cada llamado se le asigna un número, una descripción, la fecha de aparición y la fecha lím</w:t>
      </w:r>
      <w:r>
        <w:rPr>
          <w:sz w:val="28"/>
          <w:szCs w:val="28"/>
        </w:rPr>
        <w:t xml:space="preserve">ite de presentación al mismo.  </w:t>
      </w:r>
    </w:p>
    <w:p w:rsidR="00912BAB" w:rsidRPr="00912BAB" w:rsidRDefault="00912BAB" w:rsidP="00912BAB">
      <w:pPr>
        <w:rPr>
          <w:sz w:val="28"/>
          <w:szCs w:val="28"/>
        </w:rPr>
      </w:pPr>
      <w:r w:rsidRPr="00912BAB">
        <w:rPr>
          <w:sz w:val="28"/>
          <w:szCs w:val="28"/>
        </w:rPr>
        <w:t>Los llamados pueden ser para una empresa o para una facultad. Si el llamado es para una empresa se sabe el nombre de la misma y si desea figurar o no en el aviso que saldrá publicado. Cuando la oferta de empleo proviene de una facultad, se conoce el nombre de la institución y dentro de la misma qué instituto u of</w:t>
      </w:r>
      <w:r>
        <w:rPr>
          <w:sz w:val="28"/>
          <w:szCs w:val="28"/>
        </w:rPr>
        <w:t xml:space="preserve">icina realizó la solicitud.    </w:t>
      </w:r>
    </w:p>
    <w:p w:rsidR="00912BAB" w:rsidRPr="00912BAB" w:rsidRDefault="00912BAB" w:rsidP="00912BAB">
      <w:pPr>
        <w:rPr>
          <w:sz w:val="28"/>
          <w:szCs w:val="28"/>
        </w:rPr>
      </w:pPr>
      <w:r w:rsidRPr="00912BAB">
        <w:rPr>
          <w:sz w:val="28"/>
          <w:szCs w:val="28"/>
        </w:rPr>
        <w:t xml:space="preserve">Para anotarse a un llamado, el estudiante debe estar registrado en la oficina. De los estudiantes se conoce su cédula, nombre, fecha de nacimiento, dirección, email, currículum y teléfonos. Además, se sabe en qué carrera de las que dicta la Facultad están más avanzados. Se considera una sola carrera por estudiante. De cada estudiante inscripto al llamado se registra la </w:t>
      </w:r>
      <w:r>
        <w:rPr>
          <w:sz w:val="28"/>
          <w:szCs w:val="28"/>
        </w:rPr>
        <w:t xml:space="preserve">fecha de inscripción al mismo. </w:t>
      </w:r>
    </w:p>
    <w:p w:rsidR="00912BAB" w:rsidRPr="00912BAB" w:rsidRDefault="00912BAB" w:rsidP="00912BAB">
      <w:pPr>
        <w:rPr>
          <w:sz w:val="28"/>
          <w:szCs w:val="28"/>
        </w:rPr>
      </w:pPr>
      <w:r w:rsidRPr="00912BAB">
        <w:rPr>
          <w:sz w:val="28"/>
          <w:szCs w:val="28"/>
        </w:rPr>
        <w:t>Los currículums de los estudiantes presentados se envían a la empresa o facultad que ofrece el empleo, para que esta realice la selección. En caso que la empresa decida no contratar a nadie el llamado se declara como desierto y se registra el motivo de tal situación para tenerlo en cuenta en futuros llamados. También puede suceder que ningún estudiante se inscriba para un llamado, en cuyo caso el llamado también será declarado como desierto. De lo contrario se registran los estudia</w:t>
      </w:r>
      <w:r>
        <w:rPr>
          <w:sz w:val="28"/>
          <w:szCs w:val="28"/>
        </w:rPr>
        <w:t xml:space="preserve">ntes contratados en el mismo.  </w:t>
      </w:r>
      <w:bookmarkStart w:id="0" w:name="_GoBack"/>
      <w:bookmarkEnd w:id="0"/>
    </w:p>
    <w:p w:rsidR="00F458FF" w:rsidRPr="00912BAB" w:rsidRDefault="00912BAB" w:rsidP="00912BAB">
      <w:pPr>
        <w:rPr>
          <w:sz w:val="28"/>
          <w:szCs w:val="28"/>
        </w:rPr>
      </w:pPr>
      <w:r w:rsidRPr="00912BAB">
        <w:rPr>
          <w:sz w:val="28"/>
          <w:szCs w:val="28"/>
        </w:rPr>
        <w:t xml:space="preserve">Diseñar un ER que represente la información </w:t>
      </w:r>
    </w:p>
    <w:sectPr w:rsidR="00F458FF" w:rsidRPr="00912BAB" w:rsidSect="001D0CE4">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17D" w:rsidRDefault="00F3017D" w:rsidP="008533CA">
      <w:pPr>
        <w:spacing w:after="0" w:line="240" w:lineRule="auto"/>
      </w:pPr>
      <w:r>
        <w:separator/>
      </w:r>
    </w:p>
  </w:endnote>
  <w:endnote w:type="continuationSeparator" w:id="0">
    <w:p w:rsidR="00F3017D" w:rsidRDefault="00F3017D" w:rsidP="00853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17D" w:rsidRDefault="00F3017D" w:rsidP="008533CA">
      <w:pPr>
        <w:spacing w:after="0" w:line="240" w:lineRule="auto"/>
      </w:pPr>
      <w:r>
        <w:separator/>
      </w:r>
    </w:p>
  </w:footnote>
  <w:footnote w:type="continuationSeparator" w:id="0">
    <w:p w:rsidR="00F3017D" w:rsidRDefault="00F3017D" w:rsidP="00853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32"/>
        <w:szCs w:val="32"/>
      </w:rPr>
      <w:alias w:val="Título"/>
      <w:id w:val="77738743"/>
      <w:placeholder>
        <w:docPart w:val="640983C6C77E4141A89814BDE42F2F88"/>
      </w:placeholder>
      <w:dataBinding w:prefixMappings="xmlns:ns0='http://schemas.openxmlformats.org/package/2006/metadata/core-properties' xmlns:ns1='http://purl.org/dc/elements/1.1/'" w:xpath="/ns0:coreProperties[1]/ns1:title[1]" w:storeItemID="{6C3C8BC8-F283-45AE-878A-BAB7291924A1}"/>
      <w:text/>
    </w:sdtPr>
    <w:sdtEndPr/>
    <w:sdtContent>
      <w:p w:rsidR="008533CA" w:rsidRDefault="008533CA">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ITLA-Introducción a la base de datos, Freidy Núñez</w:t>
        </w:r>
      </w:p>
    </w:sdtContent>
  </w:sdt>
  <w:p w:rsidR="008533CA" w:rsidRDefault="008533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C0903"/>
    <w:multiLevelType w:val="multilevel"/>
    <w:tmpl w:val="EC62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972563"/>
    <w:multiLevelType w:val="multilevel"/>
    <w:tmpl w:val="04EE5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61542"/>
    <w:rsid w:val="00065E5E"/>
    <w:rsid w:val="000F0D2A"/>
    <w:rsid w:val="00155502"/>
    <w:rsid w:val="001D0CE4"/>
    <w:rsid w:val="001E2629"/>
    <w:rsid w:val="001E7840"/>
    <w:rsid w:val="001F2A99"/>
    <w:rsid w:val="00207B51"/>
    <w:rsid w:val="00300E13"/>
    <w:rsid w:val="00372314"/>
    <w:rsid w:val="003C60A3"/>
    <w:rsid w:val="00561542"/>
    <w:rsid w:val="00685CC4"/>
    <w:rsid w:val="00852D4C"/>
    <w:rsid w:val="008533CA"/>
    <w:rsid w:val="00855B89"/>
    <w:rsid w:val="00912BAB"/>
    <w:rsid w:val="00953D7B"/>
    <w:rsid w:val="00BF784D"/>
    <w:rsid w:val="00C14DD3"/>
    <w:rsid w:val="00C3584F"/>
    <w:rsid w:val="00C5688B"/>
    <w:rsid w:val="00CE2C42"/>
    <w:rsid w:val="00D32227"/>
    <w:rsid w:val="00D33083"/>
    <w:rsid w:val="00D4151F"/>
    <w:rsid w:val="00E11FB4"/>
    <w:rsid w:val="00E20F52"/>
    <w:rsid w:val="00EA0FA3"/>
    <w:rsid w:val="00F3017D"/>
    <w:rsid w:val="00F453FB"/>
    <w:rsid w:val="00F458F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72944"/>
  <w15:docId w15:val="{0069C2A8-3417-47D6-A57D-4BB6184D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61542"/>
    <w:rPr>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15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542"/>
    <w:rPr>
      <w:rFonts w:ascii="Tahoma" w:hAnsi="Tahoma" w:cs="Tahoma"/>
      <w:sz w:val="16"/>
      <w:szCs w:val="16"/>
      <w:lang w:val="es-DO"/>
    </w:rPr>
  </w:style>
  <w:style w:type="paragraph" w:styleId="Encabezado">
    <w:name w:val="header"/>
    <w:basedOn w:val="Normal"/>
    <w:link w:val="EncabezadoCar"/>
    <w:uiPriority w:val="99"/>
    <w:unhideWhenUsed/>
    <w:rsid w:val="00853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33CA"/>
    <w:rPr>
      <w:lang w:val="es-DO"/>
    </w:rPr>
  </w:style>
  <w:style w:type="paragraph" w:styleId="Piedepgina">
    <w:name w:val="footer"/>
    <w:basedOn w:val="Normal"/>
    <w:link w:val="PiedepginaCar"/>
    <w:uiPriority w:val="99"/>
    <w:semiHidden/>
    <w:unhideWhenUsed/>
    <w:rsid w:val="00853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8533CA"/>
    <w:rPr>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40983C6C77E4141A89814BDE42F2F88"/>
        <w:category>
          <w:name w:val="General"/>
          <w:gallery w:val="placeholder"/>
        </w:category>
        <w:types>
          <w:type w:val="bbPlcHdr"/>
        </w:types>
        <w:behaviors>
          <w:behavior w:val="content"/>
        </w:behaviors>
        <w:guid w:val="{E447B866-299C-45E7-9B77-D0FB9C720B11}"/>
      </w:docPartPr>
      <w:docPartBody>
        <w:p w:rsidR="00E27B6B" w:rsidRDefault="006E55F2" w:rsidP="006E55F2">
          <w:pPr>
            <w:pStyle w:val="640983C6C77E4141A89814BDE42F2F88"/>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6E55F2"/>
    <w:rsid w:val="00153A73"/>
    <w:rsid w:val="002A6A85"/>
    <w:rsid w:val="00637D11"/>
    <w:rsid w:val="006A043C"/>
    <w:rsid w:val="006E55F2"/>
    <w:rsid w:val="006F30D5"/>
    <w:rsid w:val="00774CB7"/>
    <w:rsid w:val="00A4338D"/>
    <w:rsid w:val="00E11CF4"/>
    <w:rsid w:val="00E27B6B"/>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27B6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40983C6C77E4141A89814BDE42F2F88">
    <w:name w:val="640983C6C77E4141A89814BDE42F2F88"/>
    <w:rsid w:val="006E55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314</Words>
  <Characters>1729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ITLA-Introducción a la base de datos, Freidy Núñez</vt:lpstr>
    </vt:vector>
  </TitlesOfParts>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ITLA-Introducción a la base de datos, Freidy Núñez</dc:title>
  <dc:creator>frey</dc:creator>
  <cp:lastModifiedBy>frey</cp:lastModifiedBy>
  <cp:revision>15</cp:revision>
  <dcterms:created xsi:type="dcterms:W3CDTF">2014-02-13T04:35:00Z</dcterms:created>
  <dcterms:modified xsi:type="dcterms:W3CDTF">2017-06-19T19:42:00Z</dcterms:modified>
</cp:coreProperties>
</file>