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E657" w14:textId="07A636D8"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3740BBEE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C40B74">
          <w:rPr>
            <w:rStyle w:val="af2"/>
            <w:noProof/>
          </w:rPr>
          <w:t>"</w:t>
        </w:r>
        <w:r w:rsidR="00C150F0" w:rsidRPr="00C40B74">
          <w:rPr>
            <w:rStyle w:val="af2"/>
            <w:noProof/>
          </w:rPr>
          <w:t>Databases Basics - MSSQL</w:t>
        </w:r>
        <w:r w:rsidRPr="00C40B74">
          <w:rPr>
            <w:rStyle w:val="af2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80F368" w14:textId="77777777" w:rsidR="006C0487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</w:t>
      </w:r>
    </w:p>
    <w:p w14:paraId="2DFADB12" w14:textId="1299B351" w:rsidR="00FF245A" w:rsidRPr="00085CE5" w:rsidRDefault="007C0F40" w:rsidP="00FF245A">
      <w:pPr>
        <w:rPr>
          <w:noProof/>
          <w:lang w:val="en-GB"/>
        </w:rPr>
      </w:pPr>
      <w:r w:rsidRPr="006C0487">
        <w:rPr>
          <w:noProof/>
          <w:highlight w:val="yellow"/>
          <w:lang w:val="en-GB"/>
        </w:rPr>
        <w:t xml:space="preserve">Add </w:t>
      </w:r>
      <w:r w:rsidRPr="006C0487">
        <w:rPr>
          <w:b/>
          <w:noProof/>
          <w:highlight w:val="yellow"/>
          <w:lang w:val="en-GB"/>
        </w:rPr>
        <w:t>new constraint</w:t>
      </w:r>
      <w:r w:rsidRPr="006C0487">
        <w:rPr>
          <w:noProof/>
          <w:highlight w:val="yellow"/>
          <w:lang w:val="en-GB"/>
        </w:rPr>
        <w:t xml:space="preserve"> that makes </w:t>
      </w:r>
      <w:r w:rsidRPr="006C0487">
        <w:rPr>
          <w:b/>
          <w:noProof/>
          <w:highlight w:val="yellow"/>
          <w:lang w:val="en-GB"/>
        </w:rPr>
        <w:t>TownId</w:t>
      </w:r>
      <w:r w:rsidRPr="006C0487">
        <w:rPr>
          <w:noProof/>
          <w:highlight w:val="yellow"/>
          <w:lang w:val="en-GB"/>
        </w:rPr>
        <w:t xml:space="preserve"> </w:t>
      </w:r>
      <w:r w:rsidRPr="006C0487">
        <w:rPr>
          <w:b/>
          <w:noProof/>
          <w:highlight w:val="yellow"/>
          <w:lang w:val="en-GB"/>
        </w:rPr>
        <w:t>foreign key</w:t>
      </w:r>
      <w:r w:rsidRPr="006C0487">
        <w:rPr>
          <w:noProof/>
          <w:highlight w:val="yellow"/>
          <w:lang w:val="en-GB"/>
        </w:rPr>
        <w:t xml:space="preserve"> and references to </w:t>
      </w:r>
      <w:r w:rsidRPr="006C0487">
        <w:rPr>
          <w:b/>
          <w:noProof/>
          <w:highlight w:val="yellow"/>
          <w:lang w:val="en-GB"/>
        </w:rPr>
        <w:t xml:space="preserve">Id </w:t>
      </w:r>
      <w:r w:rsidRPr="006C0487">
        <w:rPr>
          <w:noProof/>
          <w:highlight w:val="yellow"/>
          <w:lang w:val="en-GB"/>
        </w:rPr>
        <w:t xml:space="preserve">column of </w:t>
      </w:r>
      <w:r w:rsidRPr="006C0487">
        <w:rPr>
          <w:b/>
          <w:noProof/>
          <w:highlight w:val="yellow"/>
          <w:lang w:val="en-GB"/>
        </w:rPr>
        <w:t>Towns</w:t>
      </w:r>
      <w:r w:rsidRPr="006C0487">
        <w:rPr>
          <w:noProof/>
          <w:highlight w:val="yellow"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af2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AA64" w14:textId="77777777" w:rsidR="00116C23" w:rsidRDefault="00116C23" w:rsidP="00CE241F">
      <w:pPr>
        <w:spacing w:after="0" w:line="240" w:lineRule="auto"/>
      </w:pPr>
      <w:r>
        <w:separator/>
      </w:r>
    </w:p>
  </w:endnote>
  <w:endnote w:type="continuationSeparator" w:id="0">
    <w:p w14:paraId="65484E94" w14:textId="77777777" w:rsidR="00116C23" w:rsidRDefault="00116C2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92B8" w14:textId="7EE4F263"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7B0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3CCE930" wp14:editId="5535756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46C8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" strokecolor="#f37123" strokeweight="1pt">
              <v:stroke endcap="round"/>
              <o:lock v:ext="edit" shapetype="f"/>
            </v:line>
          </w:pict>
        </mc:Fallback>
      </mc:AlternateContent>
    </w:r>
    <w:r w:rsidR="00F37B0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1ABC6B" wp14:editId="075C75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804FBA" w14:textId="77777777"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37F63A5" w14:textId="77777777"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C12B1C" wp14:editId="339FABC3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8D2279" wp14:editId="34702C23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5A0CB0" wp14:editId="6FA58AD6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CC17D9" wp14:editId="7CBBAD14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BE2E2" wp14:editId="626BD370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9B59A2" wp14:editId="2BCA95E9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5E15E" wp14:editId="2F037ED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5873F" wp14:editId="1EC25BD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4B47A4" wp14:editId="600818F2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ABC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46804FBA" w14:textId="77777777"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37F63A5" w14:textId="77777777"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C12B1C" wp14:editId="339FABC3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8D2279" wp14:editId="34702C23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5A0CB0" wp14:editId="6FA58AD6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CC17D9" wp14:editId="7CBBAD14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BE2E2" wp14:editId="626BD370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9B59A2" wp14:editId="2BCA95E9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5E15E" wp14:editId="2F037ED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5873F" wp14:editId="1EC25BD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4B47A4" wp14:editId="600818F2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37B0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BB1096" wp14:editId="3CA88F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12CB1B" w14:textId="77777777"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B109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7112CB1B" w14:textId="77777777"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37B0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7841C7" wp14:editId="19F5AF2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7A153" w14:textId="77777777"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841C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217A153" w14:textId="77777777"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6A9746" w14:textId="77777777"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1497" w14:textId="77777777" w:rsidR="00116C23" w:rsidRDefault="00116C23" w:rsidP="00CE241F">
      <w:pPr>
        <w:spacing w:after="0" w:line="240" w:lineRule="auto"/>
      </w:pPr>
      <w:r>
        <w:separator/>
      </w:r>
    </w:p>
  </w:footnote>
  <w:footnote w:type="continuationSeparator" w:id="0">
    <w:p w14:paraId="23566C8B" w14:textId="77777777" w:rsidR="00116C23" w:rsidRDefault="00116C2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E997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19318">
    <w:abstractNumId w:val="4"/>
  </w:num>
  <w:num w:numId="2" w16cid:durableId="1500190234">
    <w:abstractNumId w:val="6"/>
  </w:num>
  <w:num w:numId="3" w16cid:durableId="1012800887">
    <w:abstractNumId w:val="2"/>
  </w:num>
  <w:num w:numId="4" w16cid:durableId="1760250995">
    <w:abstractNumId w:val="3"/>
  </w:num>
  <w:num w:numId="5" w16cid:durableId="484470187">
    <w:abstractNumId w:val="5"/>
  </w:num>
  <w:num w:numId="6" w16cid:durableId="469398944">
    <w:abstractNumId w:val="0"/>
  </w:num>
  <w:num w:numId="7" w16cid:durableId="140741439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6C23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C387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0487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87E4D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0B74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7B04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af3">
    <w:name w:val="Unresolved Mention"/>
    <w:basedOn w:val="a0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Emil R</cp:lastModifiedBy>
  <cp:revision>3</cp:revision>
  <cp:lastPrinted>2014-02-12T16:33:00Z</cp:lastPrinted>
  <dcterms:created xsi:type="dcterms:W3CDTF">2022-05-18T20:46:00Z</dcterms:created>
  <dcterms:modified xsi:type="dcterms:W3CDTF">2022-05-19T03:43:00Z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