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20B01714" w:rsidR="00D955AD" w:rsidRDefault="00D955AD" w:rsidP="00D955AD">
      <w:pPr>
        <w:rPr>
          <w:rStyle w:val="InternetLink"/>
          <w:rFonts w:cs="Arial"/>
          <w:color w:val="0000FF"/>
        </w:rPr>
      </w:pPr>
      <w:r w:rsidRPr="00D955AD">
        <w:t xml:space="preserve">Problems for exercise and homework for the </w:t>
      </w:r>
      <w:hyperlink r:id="rId8" w:history="1">
        <w:r w:rsidRPr="00536BF1">
          <w:rPr>
            <w:rStyle w:val="a9"/>
            <w:rFonts w:cs="Arial"/>
          </w:rPr>
          <w:t>"C# Advanced" course @ Software University</w:t>
        </w:r>
        <w:r w:rsidRPr="00536BF1">
          <w:rPr>
            <w:rStyle w:val="a9"/>
          </w:rPr>
          <w:t>.</w:t>
        </w:r>
      </w:hyperlink>
    </w:p>
    <w:p w14:paraId="7C185BAF" w14:textId="29ED4667" w:rsidR="00536BF1" w:rsidRDefault="00536BF1" w:rsidP="00536BF1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>
        <w:rPr>
          <w:rStyle w:val="a9"/>
        </w:rPr>
        <w:t>.</w:t>
      </w:r>
    </w:p>
    <w:p w14:paraId="7B721D78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af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lastRenderedPageBreak/>
        <w:t>Output</w:t>
      </w:r>
    </w:p>
    <w:p w14:paraId="3B26F4E1" w14:textId="77777777"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45D373FE" w14:textId="77777777" w:rsidR="00376021" w:rsidRDefault="00D955AD" w:rsidP="00D955AD">
      <w:pPr>
        <w:jc w:val="both"/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</w:t>
      </w:r>
    </w:p>
    <w:p w14:paraId="4E308757" w14:textId="77777777" w:rsidR="00376021" w:rsidRDefault="00D955AD" w:rsidP="00D955AD">
      <w:pPr>
        <w:jc w:val="both"/>
      </w:pPr>
      <w:r w:rsidRPr="00D955AD">
        <w:t xml:space="preserve">You are aware of the </w:t>
      </w:r>
      <w:r w:rsidRPr="00D955AD">
        <w:rPr>
          <w:b/>
        </w:rPr>
        <w:t>Stack's structure</w:t>
      </w:r>
      <w:r w:rsidRPr="00D955AD">
        <w:t>.</w:t>
      </w:r>
    </w:p>
    <w:p w14:paraId="471E985F" w14:textId="36C50021" w:rsidR="00376021" w:rsidRDefault="00D955AD" w:rsidP="00D955AD">
      <w:pPr>
        <w:jc w:val="both"/>
      </w:pPr>
      <w:r w:rsidRPr="00D955AD">
        <w:t xml:space="preserve">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</w:t>
      </w:r>
    </w:p>
    <w:p w14:paraId="2C9EE3AE" w14:textId="77777777" w:rsidR="00376021" w:rsidRDefault="00D955AD" w:rsidP="00D955AD">
      <w:pPr>
        <w:jc w:val="both"/>
      </w:pPr>
      <w:r w:rsidRPr="00D955AD">
        <w:t xml:space="preserve">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</w:t>
      </w:r>
    </w:p>
    <w:p w14:paraId="372615D5" w14:textId="4B2054AF" w:rsidR="00376021" w:rsidRDefault="00D955AD" w:rsidP="00D955AD">
      <w:pPr>
        <w:jc w:val="both"/>
      </w:pPr>
      <w:r w:rsidRPr="00D955AD">
        <w:t xml:space="preserve">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</w:t>
      </w:r>
    </w:p>
    <w:p w14:paraId="325DA247" w14:textId="4D275C6D" w:rsidR="00376021" w:rsidRDefault="00376021" w:rsidP="00D955AD">
      <w:pPr>
        <w:jc w:val="both"/>
      </w:pPr>
    </w:p>
    <w:p w14:paraId="7A11AB3E" w14:textId="12E36E13" w:rsidR="00376021" w:rsidRDefault="00376021" w:rsidP="00D955AD">
      <w:pPr>
        <w:jc w:val="both"/>
      </w:pPr>
    </w:p>
    <w:p w14:paraId="3A028ED1" w14:textId="77777777" w:rsidR="00376021" w:rsidRDefault="00376021" w:rsidP="00D955AD">
      <w:pPr>
        <w:jc w:val="both"/>
      </w:pPr>
    </w:p>
    <w:p w14:paraId="14CF5FB0" w14:textId="728A1A76" w:rsidR="00D955AD" w:rsidRPr="00D955AD" w:rsidRDefault="00D955AD" w:rsidP="00D955AD">
      <w:pPr>
        <w:jc w:val="both"/>
        <w:rPr>
          <w:lang w:val="bg-BG"/>
        </w:rPr>
      </w:pPr>
      <w:r w:rsidRPr="00D955AD">
        <w:lastRenderedPageBreak/>
        <w:t xml:space="preserve">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91631E2" w14:textId="77777777" w:rsidR="00376021" w:rsidRDefault="00D955AD" w:rsidP="00D955AD">
      <w:pPr>
        <w:jc w:val="both"/>
        <w:rPr>
          <w:noProof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>interface.</w:t>
      </w:r>
    </w:p>
    <w:p w14:paraId="614A9E49" w14:textId="13849128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rPr>
          <w:noProof/>
        </w:rPr>
        <w:t xml:space="preserve">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ac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ac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ac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lastRenderedPageBreak/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lastRenderedPageBreak/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lastRenderedPageBreak/>
        <w:t>Input</w:t>
      </w:r>
    </w:p>
    <w:p w14:paraId="7B9D05ED" w14:textId="77777777" w:rsidR="00D955AD" w:rsidRPr="00D955AD" w:rsidRDefault="00D955AD" w:rsidP="00D955AD">
      <w:pPr>
        <w:pStyle w:val="ac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ac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ac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ac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lastRenderedPageBreak/>
        <w:t>Constraints</w:t>
      </w:r>
    </w:p>
    <w:p w14:paraId="672EF114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3"/>
        <w:rPr>
          <w:lang w:val="bg-BG"/>
        </w:rPr>
      </w:pPr>
      <w:r>
        <w:br/>
      </w:r>
      <w:r>
        <w:br/>
      </w:r>
      <w:r w:rsidR="00D955AD" w:rsidRPr="00D955AD">
        <w:t>Examples</w:t>
      </w:r>
    </w:p>
    <w:tbl>
      <w:tblPr>
        <w:tblStyle w:val="af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EEFE" w14:textId="77777777" w:rsidR="00035876" w:rsidRDefault="00035876" w:rsidP="008068A2">
      <w:pPr>
        <w:spacing w:after="0" w:line="240" w:lineRule="auto"/>
      </w:pPr>
      <w:r>
        <w:separator/>
      </w:r>
    </w:p>
  </w:endnote>
  <w:endnote w:type="continuationSeparator" w:id="0">
    <w:p w14:paraId="65EFDFC9" w14:textId="77777777" w:rsidR="00035876" w:rsidRDefault="000358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2EE3" w14:textId="77777777" w:rsidR="00035876" w:rsidRDefault="00035876" w:rsidP="008068A2">
      <w:pPr>
        <w:spacing w:after="0" w:line="240" w:lineRule="auto"/>
      </w:pPr>
      <w:r>
        <w:separator/>
      </w:r>
    </w:p>
  </w:footnote>
  <w:footnote w:type="continuationSeparator" w:id="0">
    <w:p w14:paraId="3F2E60CC" w14:textId="77777777" w:rsidR="00035876" w:rsidRDefault="000358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57"/>
    <w:rsid w:val="00035876"/>
    <w:rsid w:val="00064D15"/>
    <w:rsid w:val="0008559D"/>
    <w:rsid w:val="00086727"/>
    <w:rsid w:val="0009209B"/>
    <w:rsid w:val="000A6794"/>
    <w:rsid w:val="000B39E6"/>
    <w:rsid w:val="000B56F0"/>
    <w:rsid w:val="000C5361"/>
    <w:rsid w:val="000C56E9"/>
    <w:rsid w:val="00103906"/>
    <w:rsid w:val="00110F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0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89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0D"/>
    <w:rsid w:val="00976ADB"/>
    <w:rsid w:val="00976E46"/>
    <w:rsid w:val="009B4FB4"/>
    <w:rsid w:val="009C05E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F00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af0">
    <w:name w:val="Unresolved Mention"/>
    <w:basedOn w:val="a0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1494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Iterators and Comparators - Exercise</vt:lpstr>
      <vt:lpstr>C# Advanced Iterators and Comparators - Exercise</vt:lpstr>
    </vt:vector>
  </TitlesOfParts>
  <Company>SoftUni – https://about.softuni.bg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3</cp:revision>
  <cp:lastPrinted>2015-10-26T22:35:00Z</cp:lastPrinted>
  <dcterms:created xsi:type="dcterms:W3CDTF">2022-01-07T22:15:00Z</dcterms:created>
  <dcterms:modified xsi:type="dcterms:W3CDTF">2022-01-08T17:34:00Z</dcterms:modified>
  <cp:category>programming;education;software engineering;software development</cp:category>
</cp:coreProperties>
</file>