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28FE" w14:textId="7FEC570C" w:rsidR="000A5280" w:rsidRPr="000F3476" w:rsidRDefault="00C14D64" w:rsidP="000F3476">
      <w:pPr>
        <w:spacing w:line="276" w:lineRule="auto"/>
        <w:rPr>
          <w:rFonts w:ascii="Times New Roman" w:hAnsi="Times New Roman"/>
          <w:color w:val="000000"/>
          <w:spacing w:val="5"/>
          <w:sz w:val="28"/>
          <w:szCs w:val="28"/>
          <w:lang w:val="fr-FR"/>
        </w:rPr>
      </w:pPr>
      <w:r w:rsidRPr="000F3476">
        <w:rPr>
          <w:rFonts w:ascii="Times New Roman" w:hAnsi="Times New Roman"/>
          <w:color w:val="000000"/>
          <w:spacing w:val="5"/>
          <w:sz w:val="28"/>
          <w:szCs w:val="28"/>
          <w:lang w:val="fr-FR"/>
        </w:rPr>
        <w:t>Calcul du score écologique proposé dans Samsara 2</w:t>
      </w:r>
    </w:p>
    <w:p w14:paraId="6B856AEB" w14:textId="3528A299" w:rsidR="000A5280" w:rsidRPr="000F3476" w:rsidRDefault="00C14D64" w:rsidP="000F3476">
      <w:pPr>
        <w:spacing w:before="324" w:line="276" w:lineRule="auto"/>
        <w:jc w:val="both"/>
        <w:rPr>
          <w:rFonts w:ascii="Times New Roman" w:hAnsi="Times New Roman"/>
          <w:color w:val="000000"/>
          <w:spacing w:val="-2"/>
          <w:sz w:val="24"/>
          <w:szCs w:val="24"/>
          <w:lang w:val="fr-FR"/>
        </w:rPr>
      </w:pPr>
      <w:r w:rsidRPr="000F3476">
        <w:rPr>
          <w:rFonts w:ascii="Times New Roman" w:hAnsi="Times New Roman"/>
          <w:color w:val="000000"/>
          <w:spacing w:val="-2"/>
          <w:sz w:val="24"/>
          <w:szCs w:val="24"/>
          <w:lang w:val="fr-FR"/>
        </w:rPr>
        <w:t xml:space="preserve">Les 47 types de dendro micro-habitats (Butler et al., 2020) ont été regroupés au sein des </w:t>
      </w:r>
      <w:r w:rsidRPr="000F3476">
        <w:rPr>
          <w:rFonts w:ascii="Times New Roman" w:hAnsi="Times New Roman"/>
          <w:bCs/>
          <w:color w:val="000000"/>
          <w:spacing w:val="-2"/>
          <w:sz w:val="24"/>
          <w:szCs w:val="24"/>
          <w:lang w:val="fr-FR"/>
        </w:rPr>
        <w:t>11 classes</w:t>
      </w:r>
      <w:r w:rsidRPr="000F3476">
        <w:rPr>
          <w:rFonts w:ascii="Times New Roman" w:hAnsi="Times New Roman"/>
          <w:b/>
          <w:color w:val="000000"/>
          <w:spacing w:val="-2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color w:val="000000"/>
          <w:spacing w:val="-2"/>
          <w:sz w:val="24"/>
          <w:szCs w:val="24"/>
          <w:lang w:val="fr-FR"/>
        </w:rPr>
        <w:t xml:space="preserve">dans 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Samsara 2. Samsara 2 permet d'affecter à chaque arbre une valeur écologique (score écologique) et un 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>nombre de dendro micro-habitats.</w:t>
      </w:r>
    </w:p>
    <w:p w14:paraId="7863A09F" w14:textId="5F4DBCAA" w:rsidR="000A5280" w:rsidRPr="000F3476" w:rsidRDefault="00C14D64" w:rsidP="000F3476">
      <w:pPr>
        <w:spacing w:before="36" w:line="276" w:lineRule="auto"/>
        <w:ind w:firstLine="648"/>
        <w:jc w:val="both"/>
        <w:rPr>
          <w:rFonts w:ascii="Times New Roman" w:hAnsi="Times New Roman"/>
          <w:color w:val="000000"/>
          <w:spacing w:val="4"/>
          <w:sz w:val="24"/>
          <w:szCs w:val="24"/>
          <w:lang w:val="fr-FR"/>
        </w:rPr>
      </w:pP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 xml:space="preserve">Le système de notation imaginé pour un exercice de marteloscope est décrit à partir d'un </w:t>
      </w:r>
      <w:r w:rsidRPr="000F3476">
        <w:rPr>
          <w:rFonts w:ascii="Times New Roman" w:hAnsi="Times New Roman"/>
          <w:color w:val="000000"/>
          <w:spacing w:val="-1"/>
          <w:sz w:val="24"/>
          <w:szCs w:val="24"/>
          <w:lang w:val="fr-FR"/>
        </w:rPr>
        <w:t>document</w:t>
      </w:r>
      <w:r w:rsidRPr="000F3476">
        <w:rPr>
          <w:rFonts w:ascii="Times New Roman" w:hAnsi="Times New Roman"/>
          <w:color w:val="00193A"/>
          <w:spacing w:val="-1"/>
          <w:sz w:val="24"/>
          <w:szCs w:val="24"/>
          <w:lang w:val="fr-FR"/>
        </w:rPr>
        <w:t xml:space="preserve"> de</w:t>
      </w:r>
      <w:r w:rsidRPr="000F3476">
        <w:rPr>
          <w:rFonts w:ascii="Times New Roman" w:hAnsi="Times New Roman"/>
          <w:color w:val="000000"/>
          <w:spacing w:val="-1"/>
          <w:sz w:val="24"/>
          <w:szCs w:val="24"/>
          <w:lang w:val="fr-FR"/>
        </w:rPr>
        <w:t xml:space="preserve"> travail de Laurent</w:t>
      </w:r>
      <w:r w:rsidRPr="000F3476">
        <w:rPr>
          <w:rFonts w:ascii="Times New Roman" w:hAnsi="Times New Roman"/>
          <w:color w:val="00193A"/>
          <w:spacing w:val="-1"/>
          <w:sz w:val="24"/>
          <w:szCs w:val="24"/>
          <w:lang w:val="fr-FR"/>
        </w:rPr>
        <w:t xml:space="preserve"> Lar</w:t>
      </w:r>
      <w:r w:rsidR="00024F94" w:rsidRPr="000F3476">
        <w:rPr>
          <w:rFonts w:ascii="Times New Roman" w:hAnsi="Times New Roman"/>
          <w:color w:val="00193A"/>
          <w:spacing w:val="-1"/>
          <w:sz w:val="24"/>
          <w:szCs w:val="24"/>
          <w:lang w:val="fr-FR"/>
        </w:rPr>
        <w:t>ri</w:t>
      </w:r>
      <w:r w:rsidRPr="000F3476">
        <w:rPr>
          <w:rFonts w:ascii="Times New Roman" w:hAnsi="Times New Roman"/>
          <w:color w:val="00193A"/>
          <w:spacing w:val="-1"/>
          <w:sz w:val="24"/>
          <w:szCs w:val="24"/>
          <w:lang w:val="fr-FR"/>
        </w:rPr>
        <w:t>eu</w:t>
      </w:r>
      <w:r w:rsidRPr="000F3476">
        <w:rPr>
          <w:rFonts w:ascii="Times New Roman" w:hAnsi="Times New Roman"/>
          <w:color w:val="000000"/>
          <w:spacing w:val="-1"/>
          <w:sz w:val="24"/>
          <w:szCs w:val="24"/>
          <w:lang w:val="fr-FR"/>
        </w:rPr>
        <w:t xml:space="preserve"> (2019) repris en intégralité</w:t>
      </w:r>
      <w:r w:rsidRPr="000F3476">
        <w:rPr>
          <w:rFonts w:ascii="Times New Roman" w:hAnsi="Times New Roman"/>
          <w:color w:val="190032"/>
          <w:spacing w:val="-1"/>
          <w:sz w:val="24"/>
          <w:szCs w:val="24"/>
          <w:lang w:val="fr-FR"/>
        </w:rPr>
        <w:t xml:space="preserve"> ci-dessous.</w:t>
      </w:r>
      <w:r w:rsidRPr="000F3476">
        <w:rPr>
          <w:rFonts w:ascii="Times New Roman" w:hAnsi="Times New Roman"/>
          <w:color w:val="000000"/>
          <w:spacing w:val="-1"/>
          <w:sz w:val="24"/>
          <w:szCs w:val="24"/>
          <w:lang w:val="fr-FR"/>
        </w:rPr>
        <w:t xml:space="preserve"> Il</w:t>
      </w:r>
      <w:r w:rsidRPr="000F3476">
        <w:rPr>
          <w:rFonts w:ascii="Times New Roman" w:hAnsi="Times New Roman"/>
          <w:color w:val="190032"/>
          <w:spacing w:val="-1"/>
          <w:sz w:val="24"/>
          <w:szCs w:val="24"/>
          <w:lang w:val="fr-FR"/>
        </w:rPr>
        <w:t xml:space="preserve"> cherche</w:t>
      </w:r>
      <w:r w:rsidRPr="000F3476">
        <w:rPr>
          <w:rFonts w:ascii="Times New Roman" w:hAnsi="Times New Roman"/>
          <w:b/>
          <w:color w:val="000000"/>
          <w:spacing w:val="-1"/>
          <w:sz w:val="24"/>
          <w:szCs w:val="24"/>
          <w:lang w:val="fr-FR"/>
        </w:rPr>
        <w:t xml:space="preserve"> à</w:t>
      </w:r>
      <w:r w:rsidRPr="000F3476">
        <w:rPr>
          <w:rFonts w:ascii="Times New Roman" w:hAnsi="Times New Roman"/>
          <w:b/>
          <w:color w:val="190032"/>
          <w:spacing w:val="-1"/>
          <w:sz w:val="24"/>
          <w:szCs w:val="24"/>
          <w:lang w:val="fr-FR"/>
        </w:rPr>
        <w:t xml:space="preserve"> hiérarchiser </w:t>
      </w:r>
      <w:r w:rsidRPr="000F3476">
        <w:rPr>
          <w:rFonts w:ascii="Times New Roman" w:hAnsi="Times New Roman"/>
          <w:b/>
          <w:color w:val="190032"/>
          <w:spacing w:val="4"/>
          <w:sz w:val="24"/>
          <w:szCs w:val="24"/>
          <w:lang w:val="fr-FR"/>
        </w:rPr>
        <w:t>l'intérêt écologique</w:t>
      </w:r>
      <w:r w:rsidRPr="000F3476">
        <w:rPr>
          <w:rFonts w:ascii="Times New Roman" w:hAnsi="Times New Roman"/>
          <w:b/>
          <w:color w:val="00193A"/>
          <w:spacing w:val="4"/>
          <w:w w:val="110"/>
          <w:sz w:val="24"/>
          <w:szCs w:val="24"/>
          <w:lang w:val="fr-FR"/>
        </w:rPr>
        <w:t xml:space="preserve"> des</w:t>
      </w:r>
      <w:r w:rsidRPr="000F3476">
        <w:rPr>
          <w:rFonts w:ascii="Times New Roman" w:hAnsi="Times New Roman"/>
          <w:b/>
          <w:color w:val="190032"/>
          <w:spacing w:val="4"/>
          <w:sz w:val="24"/>
          <w:szCs w:val="24"/>
          <w:lang w:val="fr-FR"/>
        </w:rPr>
        <w:t xml:space="preserve"> arbres</w:t>
      </w:r>
      <w:r w:rsidRPr="000F3476">
        <w:rPr>
          <w:rFonts w:ascii="Times New Roman" w:hAnsi="Times New Roman"/>
          <w:b/>
          <w:color w:val="000000"/>
          <w:spacing w:val="4"/>
          <w:sz w:val="24"/>
          <w:szCs w:val="24"/>
          <w:lang w:val="fr-FR"/>
        </w:rPr>
        <w:t xml:space="preserve"> à partir de</w:t>
      </w:r>
      <w:r w:rsidRPr="000F3476">
        <w:rPr>
          <w:rFonts w:ascii="Times New Roman" w:hAnsi="Times New Roman"/>
          <w:b/>
          <w:color w:val="190032"/>
          <w:spacing w:val="4"/>
          <w:sz w:val="24"/>
          <w:szCs w:val="24"/>
          <w:lang w:val="fr-FR"/>
        </w:rPr>
        <w:t xml:space="preserve"> leurs dendro micro</w:t>
      </w:r>
      <w:r w:rsidR="00024F94" w:rsidRPr="000F3476">
        <w:rPr>
          <w:rFonts w:ascii="Times New Roman" w:hAnsi="Times New Roman"/>
          <w:b/>
          <w:color w:val="190032"/>
          <w:spacing w:val="4"/>
          <w:sz w:val="24"/>
          <w:szCs w:val="24"/>
          <w:lang w:val="fr-FR"/>
        </w:rPr>
        <w:t>-</w:t>
      </w:r>
      <w:r w:rsidRPr="000F3476">
        <w:rPr>
          <w:rFonts w:ascii="Times New Roman" w:hAnsi="Times New Roman"/>
          <w:b/>
          <w:color w:val="190032"/>
          <w:spacing w:val="4"/>
          <w:sz w:val="24"/>
          <w:szCs w:val="24"/>
          <w:lang w:val="fr-FR"/>
        </w:rPr>
        <w:t>habitats</w:t>
      </w:r>
      <w:r w:rsidRPr="000F3476">
        <w:rPr>
          <w:rFonts w:ascii="Times New Roman" w:hAnsi="Times New Roman"/>
          <w:b/>
          <w:color w:val="000000"/>
          <w:spacing w:val="4"/>
          <w:sz w:val="24"/>
          <w:szCs w:val="24"/>
          <w:lang w:val="fr-FR"/>
        </w:rPr>
        <w:t xml:space="preserve"> (D</w:t>
      </w:r>
      <w:r w:rsidR="00024F94" w:rsidRPr="000F3476">
        <w:rPr>
          <w:rFonts w:ascii="Times New Roman" w:hAnsi="Times New Roman"/>
          <w:b/>
          <w:color w:val="000000"/>
          <w:spacing w:val="4"/>
          <w:sz w:val="24"/>
          <w:szCs w:val="24"/>
          <w:lang w:val="fr-FR"/>
        </w:rPr>
        <w:t xml:space="preserve">MH) </w:t>
      </w: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>exprime</w:t>
      </w:r>
      <w:r w:rsidRPr="000F3476">
        <w:rPr>
          <w:rFonts w:ascii="Times New Roman" w:hAnsi="Times New Roman"/>
          <w:color w:val="00002C"/>
          <w:spacing w:val="4"/>
          <w:sz w:val="24"/>
          <w:szCs w:val="24"/>
          <w:lang w:val="fr-FR"/>
        </w:rPr>
        <w:t xml:space="preserve"> à</w:t>
      </w:r>
      <w:r w:rsidRPr="000F3476">
        <w:rPr>
          <w:rFonts w:ascii="Times New Roman" w:hAnsi="Times New Roman"/>
          <w:color w:val="00193A"/>
          <w:spacing w:val="4"/>
          <w:sz w:val="24"/>
          <w:szCs w:val="24"/>
          <w:lang w:val="fr-FR"/>
        </w:rPr>
        <w:t xml:space="preserve"> la</w:t>
      </w: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 xml:space="preserve"> fois 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>la capacité</w:t>
      </w:r>
      <w:r w:rsidRPr="000F3476">
        <w:rPr>
          <w:rFonts w:ascii="Times New Roman" w:hAnsi="Times New Roman"/>
          <w:color w:val="190032"/>
          <w:spacing w:val="2"/>
          <w:sz w:val="24"/>
          <w:szCs w:val="24"/>
          <w:lang w:val="fr-FR"/>
        </w:rPr>
        <w:t xml:space="preserve"> d'accueil actuelle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et future de l'arbre et l'impact</w:t>
      </w:r>
      <w:r w:rsidRPr="000F3476">
        <w:rPr>
          <w:rFonts w:ascii="Times New Roman" w:hAnsi="Times New Roman"/>
          <w:color w:val="190032"/>
          <w:spacing w:val="2"/>
          <w:sz w:val="24"/>
          <w:szCs w:val="24"/>
          <w:lang w:val="fr-FR"/>
        </w:rPr>
        <w:t xml:space="preserve"> de l'acte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de gestion</w:t>
      </w:r>
      <w:r w:rsidRPr="000F3476">
        <w:rPr>
          <w:rFonts w:ascii="Times New Roman" w:hAnsi="Times New Roman"/>
          <w:color w:val="00193A"/>
          <w:spacing w:val="2"/>
          <w:sz w:val="24"/>
          <w:szCs w:val="24"/>
          <w:lang w:val="fr-FR"/>
        </w:rPr>
        <w:t xml:space="preserve"> sur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cette</w:t>
      </w:r>
      <w:r w:rsidRPr="000F3476">
        <w:rPr>
          <w:rFonts w:ascii="Times New Roman" w:hAnsi="Times New Roman"/>
          <w:color w:val="00002C"/>
          <w:spacing w:val="2"/>
          <w:sz w:val="24"/>
          <w:szCs w:val="24"/>
          <w:lang w:val="fr-FR"/>
        </w:rPr>
        <w:t xml:space="preserve"> capacité.</w:t>
      </w:r>
    </w:p>
    <w:p w14:paraId="2115D94B" w14:textId="5E74E0DC" w:rsidR="000A5280" w:rsidRPr="000F3476" w:rsidRDefault="00C14D64" w:rsidP="000F3476">
      <w:pPr>
        <w:spacing w:before="216" w:line="276" w:lineRule="auto"/>
        <w:ind w:left="1368" w:right="1152" w:hanging="1368"/>
        <w:rPr>
          <w:rFonts w:ascii="Times New Roman" w:hAnsi="Times New Roman"/>
          <w:color w:val="42196B"/>
          <w:spacing w:val="4"/>
          <w:sz w:val="24"/>
          <w:szCs w:val="24"/>
          <w:lang w:val="fr-FR"/>
        </w:rPr>
      </w:pP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>Chaque</w:t>
      </w:r>
      <w:r w:rsidRPr="000F3476">
        <w:rPr>
          <w:rFonts w:ascii="Times New Roman" w:hAnsi="Times New Roman"/>
          <w:color w:val="00002C"/>
          <w:spacing w:val="4"/>
          <w:sz w:val="24"/>
          <w:szCs w:val="24"/>
          <w:lang w:val="fr-FR"/>
        </w:rPr>
        <w:t xml:space="preserve"> arbre</w:t>
      </w: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 xml:space="preserve"> porteur</w:t>
      </w:r>
      <w:r w:rsidRPr="000F3476">
        <w:rPr>
          <w:rFonts w:ascii="Times New Roman" w:hAnsi="Times New Roman"/>
          <w:color w:val="190032"/>
          <w:spacing w:val="4"/>
          <w:sz w:val="24"/>
          <w:szCs w:val="24"/>
          <w:lang w:val="fr-FR"/>
        </w:rPr>
        <w:t xml:space="preserve"> se</w:t>
      </w: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 xml:space="preserve"> voit</w:t>
      </w:r>
      <w:r w:rsidRPr="000F3476">
        <w:rPr>
          <w:rFonts w:ascii="Times New Roman" w:hAnsi="Times New Roman"/>
          <w:color w:val="190032"/>
          <w:spacing w:val="4"/>
          <w:sz w:val="24"/>
          <w:szCs w:val="24"/>
          <w:lang w:val="fr-FR"/>
        </w:rPr>
        <w:t xml:space="preserve"> attribuer</w:t>
      </w:r>
      <w:r w:rsidRPr="000F3476">
        <w:rPr>
          <w:rFonts w:ascii="Times New Roman" w:hAnsi="Times New Roman"/>
          <w:color w:val="00002C"/>
          <w:spacing w:val="4"/>
          <w:sz w:val="24"/>
          <w:szCs w:val="24"/>
          <w:lang w:val="fr-FR"/>
        </w:rPr>
        <w:t xml:space="preserve"> une</w:t>
      </w: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 xml:space="preserve"> note</w:t>
      </w:r>
      <w:r w:rsidRPr="000F3476">
        <w:rPr>
          <w:rFonts w:ascii="Times New Roman" w:hAnsi="Times New Roman"/>
          <w:color w:val="00002C"/>
          <w:spacing w:val="4"/>
          <w:sz w:val="24"/>
          <w:szCs w:val="24"/>
          <w:lang w:val="fr-FR"/>
        </w:rPr>
        <w:t xml:space="preserve"> écologique</w:t>
      </w: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 xml:space="preserve"> de 0 â</w:t>
      </w:r>
      <w:r w:rsidRPr="000F3476">
        <w:rPr>
          <w:rFonts w:ascii="Times New Roman" w:hAnsi="Times New Roman"/>
          <w:color w:val="1A4044"/>
          <w:spacing w:val="4"/>
          <w:sz w:val="24"/>
          <w:szCs w:val="24"/>
          <w:lang w:val="fr-FR"/>
        </w:rPr>
        <w:t xml:space="preserve"> 10</w:t>
      </w: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 xml:space="preserve"> par</w:t>
      </w:r>
      <w:r w:rsidRPr="000F3476">
        <w:rPr>
          <w:rFonts w:ascii="Times New Roman" w:hAnsi="Times New Roman"/>
          <w:b/>
          <w:color w:val="00002C"/>
          <w:spacing w:val="4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bCs/>
          <w:color w:val="00002C"/>
          <w:spacing w:val="4"/>
          <w:sz w:val="24"/>
          <w:szCs w:val="24"/>
          <w:lang w:val="fr-FR"/>
        </w:rPr>
        <w:t>type</w:t>
      </w:r>
      <w:r w:rsid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>de D</w:t>
      </w:r>
      <w:r w:rsidR="00024F94" w:rsidRPr="000F3476">
        <w:rPr>
          <w:rFonts w:ascii="Times New Roman" w:hAnsi="Times New Roman"/>
          <w:color w:val="000000"/>
          <w:spacing w:val="4"/>
          <w:sz w:val="24"/>
          <w:szCs w:val="24"/>
          <w:lang w:val="fr-FR"/>
        </w:rPr>
        <w:t>MH :</w:t>
      </w:r>
      <w:r w:rsidR="00024F94" w:rsidRPr="000F3476">
        <w:rPr>
          <w:rFonts w:ascii="Times New Roman" w:hAnsi="Times New Roman"/>
          <w:b/>
          <w:color w:val="42196B"/>
          <w:spacing w:val="4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bCs/>
          <w:color w:val="190032"/>
          <w:spacing w:val="2"/>
          <w:sz w:val="24"/>
          <w:szCs w:val="24"/>
          <w:lang w:val="fr-FR"/>
        </w:rPr>
        <w:t>0</w:t>
      </w:r>
      <w:r w:rsidRPr="000F3476">
        <w:rPr>
          <w:rFonts w:ascii="Times New Roman" w:hAnsi="Times New Roman"/>
          <w:b/>
          <w:color w:val="000000"/>
          <w:spacing w:val="2"/>
          <w:sz w:val="24"/>
          <w:szCs w:val="24"/>
          <w:lang w:val="fr-FR"/>
        </w:rPr>
        <w:t xml:space="preserve"> =</w:t>
      </w:r>
      <w:r w:rsidRPr="000F3476">
        <w:rPr>
          <w:rFonts w:ascii="Times New Roman" w:hAnsi="Times New Roman"/>
          <w:color w:val="00002C"/>
          <w:spacing w:val="2"/>
          <w:sz w:val="24"/>
          <w:szCs w:val="24"/>
          <w:lang w:val="fr-FR"/>
        </w:rPr>
        <w:t xml:space="preserve"> pas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de dendro</w:t>
      </w:r>
      <w:r w:rsidRPr="000F3476">
        <w:rPr>
          <w:rFonts w:ascii="Times New Roman" w:hAnsi="Times New Roman"/>
          <w:color w:val="00002C"/>
          <w:spacing w:val="2"/>
          <w:sz w:val="24"/>
          <w:szCs w:val="24"/>
          <w:lang w:val="fr-FR"/>
        </w:rPr>
        <w:t xml:space="preserve"> micro-habitat</w:t>
      </w:r>
    </w:p>
    <w:p w14:paraId="5E3DCA84" w14:textId="7B21A32F" w:rsidR="000A5280" w:rsidRPr="000F3476" w:rsidRDefault="00C14D64" w:rsidP="000F3476">
      <w:pPr>
        <w:spacing w:before="36" w:line="276" w:lineRule="auto"/>
        <w:ind w:left="1368"/>
        <w:rPr>
          <w:rFonts w:ascii="Times New Roman" w:hAnsi="Times New Roman"/>
          <w:color w:val="00002C"/>
          <w:spacing w:val="2"/>
          <w:sz w:val="24"/>
          <w:szCs w:val="24"/>
          <w:lang w:val="fr-FR"/>
        </w:rPr>
      </w:pPr>
      <w:r w:rsidRPr="000F3476">
        <w:rPr>
          <w:rFonts w:ascii="Times New Roman" w:hAnsi="Times New Roman"/>
          <w:color w:val="00002C"/>
          <w:spacing w:val="2"/>
          <w:sz w:val="24"/>
          <w:szCs w:val="24"/>
          <w:lang w:val="fr-FR"/>
        </w:rPr>
        <w:t>0.5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</w:t>
      </w:r>
      <w:r w:rsidR="00024F94"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>à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10 = un </w:t>
      </w:r>
      <w:r w:rsidR="00024F94"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>à</w:t>
      </w:r>
      <w:r w:rsidRPr="000F3476">
        <w:rPr>
          <w:rFonts w:ascii="Times New Roman" w:hAnsi="Times New Roman"/>
          <w:color w:val="190032"/>
          <w:spacing w:val="2"/>
          <w:sz w:val="24"/>
          <w:szCs w:val="24"/>
          <w:lang w:val="fr-FR"/>
        </w:rPr>
        <w:t xml:space="preserve"> plusieurs dendro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micro-habitats</w:t>
      </w:r>
    </w:p>
    <w:p w14:paraId="038F139B" w14:textId="204602CC" w:rsidR="000A5280" w:rsidRPr="000F3476" w:rsidRDefault="00C14D64" w:rsidP="000F3476">
      <w:pPr>
        <w:spacing w:before="252" w:line="276" w:lineRule="auto"/>
        <w:rPr>
          <w:rFonts w:ascii="Times New Roman" w:hAnsi="Times New Roman"/>
          <w:b/>
          <w:color w:val="000000"/>
          <w:spacing w:val="3"/>
          <w:sz w:val="24"/>
          <w:szCs w:val="24"/>
          <w:lang w:val="fr-FR"/>
        </w:rPr>
      </w:pPr>
      <w:r w:rsidRPr="000F3476">
        <w:rPr>
          <w:rFonts w:ascii="Times New Roman" w:hAnsi="Times New Roman"/>
          <w:b/>
          <w:color w:val="000000"/>
          <w:spacing w:val="3"/>
          <w:sz w:val="24"/>
          <w:szCs w:val="24"/>
          <w:lang w:val="fr-FR"/>
        </w:rPr>
        <w:t>La</w:t>
      </w:r>
      <w:r w:rsidRPr="000F3476">
        <w:rPr>
          <w:rFonts w:ascii="Times New Roman" w:hAnsi="Times New Roman"/>
          <w:b/>
          <w:color w:val="00002C"/>
          <w:spacing w:val="3"/>
          <w:sz w:val="24"/>
          <w:szCs w:val="24"/>
          <w:lang w:val="fr-FR"/>
        </w:rPr>
        <w:t xml:space="preserve"> note</w:t>
      </w:r>
      <w:r w:rsidRPr="000F3476">
        <w:rPr>
          <w:rFonts w:ascii="Times New Roman" w:hAnsi="Times New Roman"/>
          <w:b/>
          <w:color w:val="000000"/>
          <w:spacing w:val="3"/>
          <w:sz w:val="24"/>
          <w:szCs w:val="24"/>
          <w:lang w:val="fr-FR"/>
        </w:rPr>
        <w:t xml:space="preserve"> des arbres porteurs</w:t>
      </w:r>
      <w:r w:rsidRPr="000F3476">
        <w:rPr>
          <w:rFonts w:ascii="Times New Roman" w:hAnsi="Times New Roman"/>
          <w:b/>
          <w:color w:val="00002C"/>
          <w:spacing w:val="3"/>
          <w:sz w:val="24"/>
          <w:szCs w:val="24"/>
          <w:lang w:val="fr-FR"/>
        </w:rPr>
        <w:t xml:space="preserve"> de</w:t>
      </w:r>
      <w:r w:rsidRPr="000F3476">
        <w:rPr>
          <w:rFonts w:ascii="Times New Roman" w:hAnsi="Times New Roman"/>
          <w:b/>
          <w:color w:val="190032"/>
          <w:spacing w:val="3"/>
          <w:sz w:val="24"/>
          <w:szCs w:val="24"/>
          <w:lang w:val="fr-FR"/>
        </w:rPr>
        <w:t xml:space="preserve"> dendro</w:t>
      </w:r>
      <w:r w:rsidRPr="000F3476">
        <w:rPr>
          <w:rFonts w:ascii="Times New Roman" w:hAnsi="Times New Roman"/>
          <w:b/>
          <w:color w:val="00002C"/>
          <w:spacing w:val="3"/>
          <w:sz w:val="24"/>
          <w:szCs w:val="24"/>
          <w:lang w:val="fr-FR"/>
        </w:rPr>
        <w:t xml:space="preserve"> micro-habitats</w:t>
      </w:r>
      <w:r w:rsidRPr="000F3476">
        <w:rPr>
          <w:rFonts w:ascii="Times New Roman" w:hAnsi="Times New Roman"/>
          <w:b/>
          <w:color w:val="000000"/>
          <w:spacing w:val="3"/>
          <w:sz w:val="24"/>
          <w:szCs w:val="24"/>
          <w:lang w:val="fr-FR"/>
        </w:rPr>
        <w:t xml:space="preserve"> varie suivant</w:t>
      </w:r>
      <w:r w:rsidRPr="000F3476">
        <w:rPr>
          <w:rFonts w:ascii="Times New Roman" w:hAnsi="Times New Roman"/>
          <w:b/>
          <w:color w:val="00002C"/>
          <w:spacing w:val="3"/>
          <w:sz w:val="24"/>
          <w:szCs w:val="24"/>
          <w:lang w:val="fr-FR"/>
        </w:rPr>
        <w:t xml:space="preserve"> 4 critères</w:t>
      </w:r>
      <w:r w:rsidR="00024F94" w:rsidRPr="000F3476">
        <w:rPr>
          <w:rFonts w:ascii="Times New Roman" w:hAnsi="Times New Roman"/>
          <w:b/>
          <w:color w:val="00002C"/>
          <w:spacing w:val="3"/>
          <w:sz w:val="24"/>
          <w:szCs w:val="24"/>
          <w:lang w:val="fr-FR"/>
        </w:rPr>
        <w:t> :</w:t>
      </w:r>
    </w:p>
    <w:p w14:paraId="22EFD922" w14:textId="2F68D858" w:rsidR="000A5280" w:rsidRPr="000F3476" w:rsidRDefault="00C14D64" w:rsidP="000F3476">
      <w:pPr>
        <w:tabs>
          <w:tab w:val="decimal" w:pos="720"/>
          <w:tab w:val="decimal" w:pos="2160"/>
        </w:tabs>
        <w:spacing w:before="252" w:line="276" w:lineRule="auto"/>
        <w:jc w:val="both"/>
        <w:rPr>
          <w:rFonts w:ascii="Times New Roman" w:hAnsi="Times New Roman"/>
          <w:b/>
          <w:color w:val="000000"/>
          <w:spacing w:val="12"/>
          <w:sz w:val="24"/>
          <w:szCs w:val="24"/>
          <w:lang w:val="fr-FR"/>
        </w:rPr>
      </w:pPr>
      <w:r w:rsidRPr="000F3476">
        <w:rPr>
          <w:rFonts w:ascii="Times New Roman" w:hAnsi="Times New Roman"/>
          <w:b/>
          <w:color w:val="000000"/>
          <w:spacing w:val="12"/>
          <w:sz w:val="24"/>
          <w:szCs w:val="24"/>
          <w:lang w:val="fr-FR"/>
        </w:rPr>
        <w:t>La</w:t>
      </w:r>
      <w:r w:rsidRPr="000F3476">
        <w:rPr>
          <w:rFonts w:ascii="Times New Roman" w:hAnsi="Times New Roman"/>
          <w:b/>
          <w:color w:val="00002C"/>
          <w:spacing w:val="12"/>
          <w:sz w:val="24"/>
          <w:szCs w:val="24"/>
          <w:lang w:val="fr-FR"/>
        </w:rPr>
        <w:t xml:space="preserve"> vitesse</w:t>
      </w:r>
      <w:r w:rsidRPr="000F3476">
        <w:rPr>
          <w:rFonts w:ascii="Times New Roman" w:hAnsi="Times New Roman"/>
          <w:b/>
          <w:color w:val="000000"/>
          <w:spacing w:val="12"/>
          <w:sz w:val="24"/>
          <w:szCs w:val="24"/>
          <w:lang w:val="fr-FR"/>
        </w:rPr>
        <w:t xml:space="preserve"> de</w:t>
      </w:r>
      <w:r w:rsidRPr="000F3476">
        <w:rPr>
          <w:rFonts w:ascii="Times New Roman" w:hAnsi="Times New Roman"/>
          <w:b/>
          <w:color w:val="00002C"/>
          <w:spacing w:val="12"/>
          <w:sz w:val="24"/>
          <w:szCs w:val="24"/>
          <w:lang w:val="fr-FR"/>
        </w:rPr>
        <w:t xml:space="preserve"> reconstitution du type de D</w:t>
      </w:r>
      <w:r w:rsidR="00024F94" w:rsidRPr="000F3476">
        <w:rPr>
          <w:rFonts w:ascii="Times New Roman" w:hAnsi="Times New Roman"/>
          <w:b/>
          <w:color w:val="00002C"/>
          <w:spacing w:val="12"/>
          <w:sz w:val="24"/>
          <w:szCs w:val="24"/>
          <w:lang w:val="fr-FR"/>
        </w:rPr>
        <w:t>MH</w:t>
      </w:r>
      <w:r w:rsidRPr="000F3476">
        <w:rPr>
          <w:rFonts w:ascii="Times New Roman" w:hAnsi="Times New Roman"/>
          <w:b/>
          <w:color w:val="00002C"/>
          <w:spacing w:val="12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color w:val="00002C"/>
          <w:spacing w:val="12"/>
          <w:sz w:val="24"/>
          <w:szCs w:val="24"/>
          <w:lang w:val="fr-FR"/>
        </w:rPr>
        <w:t xml:space="preserve">(score attribuable </w:t>
      </w:r>
      <w:r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>indépendamment</w:t>
      </w:r>
      <w:r w:rsidRPr="000F3476">
        <w:rPr>
          <w:rFonts w:ascii="Times New Roman" w:hAnsi="Times New Roman"/>
          <w:color w:val="1A4044"/>
          <w:spacing w:val="1"/>
          <w:sz w:val="24"/>
          <w:szCs w:val="24"/>
          <w:lang w:val="fr-FR"/>
        </w:rPr>
        <w:t xml:space="preserve"> du</w:t>
      </w:r>
      <w:r w:rsidRPr="000F3476">
        <w:rPr>
          <w:rFonts w:ascii="Times New Roman" w:hAnsi="Times New Roman"/>
          <w:color w:val="00002C"/>
          <w:spacing w:val="1"/>
          <w:sz w:val="24"/>
          <w:szCs w:val="24"/>
          <w:lang w:val="fr-FR"/>
        </w:rPr>
        <w:t xml:space="preserve"> contexte). Ce</w:t>
      </w:r>
      <w:r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 xml:space="preserve"> score est basé sur</w:t>
      </w:r>
      <w:r w:rsidRPr="000F3476">
        <w:rPr>
          <w:rFonts w:ascii="Times New Roman" w:hAnsi="Times New Roman"/>
          <w:color w:val="00002C"/>
          <w:spacing w:val="1"/>
          <w:sz w:val="24"/>
          <w:szCs w:val="24"/>
          <w:lang w:val="fr-FR"/>
        </w:rPr>
        <w:t xml:space="preserve"> expertise</w:t>
      </w:r>
      <w:r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 xml:space="preserve"> uniquement</w:t>
      </w:r>
      <w:r w:rsidR="007838BF"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>,</w:t>
      </w:r>
      <w:r w:rsidRPr="000F3476">
        <w:rPr>
          <w:rFonts w:ascii="Times New Roman" w:hAnsi="Times New Roman"/>
          <w:color w:val="1A4044"/>
          <w:spacing w:val="1"/>
          <w:sz w:val="24"/>
          <w:szCs w:val="24"/>
          <w:lang w:val="fr-FR"/>
        </w:rPr>
        <w:t xml:space="preserve"> une</w:t>
      </w:r>
      <w:r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 xml:space="preserve"> valeur</w:t>
      </w:r>
      <w:r w:rsidRPr="000F3476">
        <w:rPr>
          <w:rFonts w:ascii="Times New Roman" w:hAnsi="Times New Roman"/>
          <w:color w:val="190032"/>
          <w:spacing w:val="1"/>
          <w:sz w:val="24"/>
          <w:szCs w:val="24"/>
          <w:lang w:val="fr-FR"/>
        </w:rPr>
        <w:t xml:space="preserve"> par</w:t>
      </w:r>
      <w:r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 xml:space="preserve"> type 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de </w:t>
      </w:r>
      <w:proofErr w:type="gramStart"/>
      <w:r w:rsidRPr="000F3476">
        <w:rPr>
          <w:rFonts w:ascii="Times New Roman" w:hAnsi="Times New Roman"/>
          <w:bCs/>
          <w:color w:val="000000"/>
          <w:sz w:val="24"/>
          <w:szCs w:val="24"/>
          <w:lang w:val="fr-FR"/>
        </w:rPr>
        <w:t>D</w:t>
      </w:r>
      <w:r w:rsidR="00024F94" w:rsidRPr="000F3476">
        <w:rPr>
          <w:rFonts w:ascii="Times New Roman" w:hAnsi="Times New Roman"/>
          <w:bCs/>
          <w:color w:val="000000"/>
          <w:sz w:val="24"/>
          <w:szCs w:val="24"/>
          <w:lang w:val="fr-FR"/>
        </w:rPr>
        <w:t>MH</w:t>
      </w:r>
      <w:r w:rsidRPr="000F3476">
        <w:rPr>
          <w:rFonts w:ascii="Times New Roman" w:hAnsi="Times New Roman"/>
          <w:bCs/>
          <w:color w:val="1A4044"/>
          <w:sz w:val="24"/>
          <w:szCs w:val="24"/>
          <w:lang w:val="fr-FR"/>
        </w:rPr>
        <w:t>:</w:t>
      </w:r>
      <w:proofErr w:type="gramEnd"/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 xml:space="preserve"> 4 Catégories</w:t>
      </w:r>
      <w:r w:rsidRPr="000F3476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 : rapide,</w:t>
      </w:r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 xml:space="preserve"> assez rapide, assez</w:t>
      </w:r>
      <w:r w:rsidRPr="000F3476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 lente, très</w:t>
      </w:r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 xml:space="preserve"> lente :</w:t>
      </w:r>
      <w:r w:rsidRPr="000F3476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 1, 2,</w:t>
      </w:r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 xml:space="preserve"> 3, 4</w:t>
      </w:r>
    </w:p>
    <w:p w14:paraId="05272139" w14:textId="5F074A64" w:rsidR="000A5280" w:rsidRPr="000F3476" w:rsidRDefault="00C14D64" w:rsidP="000F3476">
      <w:pPr>
        <w:tabs>
          <w:tab w:val="decimal" w:pos="2160"/>
        </w:tabs>
        <w:spacing w:before="252" w:line="276" w:lineRule="auto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0F3476">
        <w:rPr>
          <w:rFonts w:ascii="Times New Roman" w:hAnsi="Times New Roman"/>
          <w:b/>
          <w:color w:val="190032"/>
          <w:sz w:val="24"/>
          <w:szCs w:val="24"/>
          <w:lang w:val="fr-FR"/>
        </w:rPr>
        <w:t>La</w:t>
      </w:r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 xml:space="preserve"> rareté</w:t>
      </w:r>
      <w:r w:rsidRPr="000F3476">
        <w:rPr>
          <w:rFonts w:ascii="Times New Roman" w:hAnsi="Times New Roman"/>
          <w:b/>
          <w:color w:val="190032"/>
          <w:sz w:val="24"/>
          <w:szCs w:val="24"/>
          <w:lang w:val="fr-FR"/>
        </w:rPr>
        <w:t xml:space="preserve"> du</w:t>
      </w:r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 xml:space="preserve"> DME dans des forêts gérées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Objectif : donner du</w:t>
      </w:r>
      <w:r w:rsidRPr="000F3476">
        <w:rPr>
          <w:rFonts w:ascii="Times New Roman" w:hAnsi="Times New Roman"/>
          <w:color w:val="00002C"/>
          <w:sz w:val="24"/>
          <w:szCs w:val="24"/>
          <w:lang w:val="fr-FR"/>
        </w:rPr>
        <w:t xml:space="preserve"> poids au </w:t>
      </w:r>
      <w:r w:rsidR="00024F94" w:rsidRPr="000F3476">
        <w:rPr>
          <w:rFonts w:ascii="Times New Roman" w:hAnsi="Times New Roman"/>
          <w:color w:val="00002C"/>
          <w:sz w:val="24"/>
          <w:szCs w:val="24"/>
          <w:lang w:val="fr-FR"/>
        </w:rPr>
        <w:t>DMH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rares en forêt gérée (qu'ils soient rares ou</w:t>
      </w:r>
      <w:r w:rsidRPr="000F3476">
        <w:rPr>
          <w:rFonts w:ascii="Times New Roman" w:hAnsi="Times New Roman"/>
          <w:color w:val="190032"/>
          <w:sz w:val="24"/>
          <w:szCs w:val="24"/>
          <w:lang w:val="fr-FR"/>
        </w:rPr>
        <w:t xml:space="preserve"> fréquents 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>en forêts</w:t>
      </w:r>
      <w:r w:rsidRPr="000F3476">
        <w:rPr>
          <w:rFonts w:ascii="Times New Roman" w:hAnsi="Times New Roman"/>
          <w:color w:val="190032"/>
          <w:spacing w:val="2"/>
          <w:sz w:val="24"/>
          <w:szCs w:val="24"/>
          <w:lang w:val="fr-FR"/>
        </w:rPr>
        <w:t xml:space="preserve"> naturelles)</w:t>
      </w:r>
      <w:r w:rsidR="00983CC2"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. </w:t>
      </w:r>
      <w:r w:rsidRPr="000F3476">
        <w:rPr>
          <w:rFonts w:ascii="Times New Roman" w:hAnsi="Times New Roman"/>
          <w:color w:val="00002C"/>
          <w:sz w:val="24"/>
          <w:szCs w:val="24"/>
          <w:lang w:val="fr-FR"/>
        </w:rPr>
        <w:t>6 classes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ont</w:t>
      </w:r>
      <w:r w:rsidRPr="000F3476">
        <w:rPr>
          <w:rFonts w:ascii="Times New Roman" w:hAnsi="Times New Roman"/>
          <w:color w:val="00002C"/>
          <w:sz w:val="24"/>
          <w:szCs w:val="24"/>
          <w:lang w:val="fr-FR"/>
        </w:rPr>
        <w:t xml:space="preserve"> été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retenues :</w:t>
      </w:r>
      <w:r w:rsidR="00983CC2" w:rsidRPr="000F3476">
        <w:rPr>
          <w:rFonts w:ascii="Times New Roman" w:hAnsi="Times New Roman"/>
          <w:color w:val="00002C"/>
          <w:spacing w:val="5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>très</w:t>
      </w:r>
      <w:r w:rsidRPr="000F3476">
        <w:rPr>
          <w:rFonts w:ascii="Times New Roman" w:hAnsi="Times New Roman"/>
          <w:b/>
          <w:color w:val="190032"/>
          <w:sz w:val="24"/>
          <w:szCs w:val="24"/>
          <w:lang w:val="fr-FR"/>
        </w:rPr>
        <w:t xml:space="preserve"> fréquent, fréquent,</w:t>
      </w:r>
      <w:r w:rsidRPr="000F3476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 commun, assez</w:t>
      </w:r>
      <w:r w:rsidRPr="000F3476">
        <w:rPr>
          <w:rFonts w:ascii="Times New Roman" w:hAnsi="Times New Roman"/>
          <w:b/>
          <w:color w:val="00193A"/>
          <w:w w:val="110"/>
          <w:sz w:val="24"/>
          <w:szCs w:val="24"/>
          <w:lang w:val="fr-FR"/>
        </w:rPr>
        <w:t xml:space="preserve"> commu</w:t>
      </w:r>
      <w:r w:rsidR="00983CC2" w:rsidRPr="000F3476">
        <w:rPr>
          <w:rFonts w:ascii="Times New Roman" w:hAnsi="Times New Roman"/>
          <w:b/>
          <w:color w:val="00193A"/>
          <w:w w:val="110"/>
          <w:sz w:val="24"/>
          <w:szCs w:val="24"/>
          <w:lang w:val="fr-FR"/>
        </w:rPr>
        <w:t>n</w:t>
      </w:r>
      <w:r w:rsidRPr="000F3476">
        <w:rPr>
          <w:rFonts w:ascii="Times New Roman" w:hAnsi="Times New Roman"/>
          <w:b/>
          <w:color w:val="00193A"/>
          <w:w w:val="110"/>
          <w:sz w:val="24"/>
          <w:szCs w:val="24"/>
          <w:lang w:val="fr-FR"/>
        </w:rPr>
        <w:t>, rare,</w:t>
      </w:r>
      <w:r w:rsidRPr="000F3476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 très</w:t>
      </w:r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 xml:space="preserve"> rare</w:t>
      </w:r>
      <w:r w:rsidRPr="000F3476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 : 1, 2,</w:t>
      </w:r>
      <w:r w:rsidRPr="000F3476">
        <w:rPr>
          <w:rFonts w:ascii="Times New Roman" w:hAnsi="Times New Roman"/>
          <w:b/>
          <w:color w:val="00002C"/>
          <w:sz w:val="24"/>
          <w:szCs w:val="24"/>
          <w:lang w:val="fr-FR"/>
        </w:rPr>
        <w:t xml:space="preserve"> 3, 4,</w:t>
      </w:r>
      <w:r w:rsidRPr="000F3476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 5,</w:t>
      </w:r>
      <w:r w:rsidRPr="000F3476">
        <w:rPr>
          <w:rFonts w:ascii="Times New Roman" w:hAnsi="Times New Roman"/>
          <w:b/>
          <w:color w:val="00193A"/>
          <w:w w:val="110"/>
          <w:sz w:val="24"/>
          <w:szCs w:val="24"/>
          <w:lang w:val="fr-FR"/>
        </w:rPr>
        <w:t xml:space="preserve"> 6</w:t>
      </w:r>
    </w:p>
    <w:p w14:paraId="2158F9A8" w14:textId="0EFB39FB" w:rsidR="00F60C7D" w:rsidRPr="000F3476" w:rsidRDefault="00F60C7D" w:rsidP="000F3476">
      <w:pPr>
        <w:spacing w:before="180" w:line="276" w:lineRule="auto"/>
        <w:rPr>
          <w:rFonts w:ascii="Times New Roman" w:hAnsi="Times New Roman"/>
          <w:b/>
          <w:color w:val="190032"/>
          <w:spacing w:val="-2"/>
          <w:sz w:val="24"/>
          <w:szCs w:val="24"/>
          <w:lang w:val="fr-FR"/>
        </w:rPr>
      </w:pPr>
      <w:r w:rsidRPr="000F3476">
        <w:rPr>
          <w:rFonts w:ascii="Times New Roman" w:hAnsi="Times New Roman"/>
          <w:b/>
          <w:color w:val="190032"/>
          <w:spacing w:val="-2"/>
          <w:sz w:val="24"/>
          <w:szCs w:val="24"/>
          <w:lang w:val="fr-FR"/>
        </w:rPr>
        <w:t>Densité relative, par</w:t>
      </w:r>
      <w:r w:rsidRPr="000F3476">
        <w:rPr>
          <w:rFonts w:ascii="Times New Roman" w:hAnsi="Times New Roman"/>
          <w:b/>
          <w:color w:val="000000"/>
          <w:spacing w:val="-2"/>
          <w:sz w:val="24"/>
          <w:szCs w:val="24"/>
          <w:lang w:val="fr-FR"/>
        </w:rPr>
        <w:t xml:space="preserve"> l'apport</w:t>
      </w:r>
      <w:r w:rsidRPr="000F3476">
        <w:rPr>
          <w:rFonts w:ascii="Times New Roman" w:hAnsi="Times New Roman"/>
          <w:b/>
          <w:color w:val="190032"/>
          <w:spacing w:val="-2"/>
          <w:sz w:val="24"/>
          <w:szCs w:val="24"/>
          <w:lang w:val="fr-FR"/>
        </w:rPr>
        <w:t xml:space="preserve"> à</w:t>
      </w:r>
      <w:r w:rsidRPr="000F3476">
        <w:rPr>
          <w:rFonts w:ascii="Times New Roman" w:hAnsi="Times New Roman"/>
          <w:b/>
          <w:color w:val="00193A"/>
          <w:spacing w:val="-2"/>
          <w:sz w:val="24"/>
          <w:szCs w:val="24"/>
          <w:lang w:val="fr-FR"/>
        </w:rPr>
        <w:t xml:space="preserve"> la</w:t>
      </w:r>
      <w:r w:rsidRPr="000F3476">
        <w:rPr>
          <w:rFonts w:ascii="Times New Roman" w:hAnsi="Times New Roman"/>
          <w:b/>
          <w:color w:val="000000"/>
          <w:spacing w:val="-2"/>
          <w:sz w:val="24"/>
          <w:szCs w:val="24"/>
          <w:lang w:val="fr-FR"/>
        </w:rPr>
        <w:t xml:space="preserve"> fréquence</w:t>
      </w:r>
      <w:r w:rsidRPr="000F3476">
        <w:rPr>
          <w:rFonts w:ascii="Times New Roman" w:hAnsi="Times New Roman"/>
          <w:b/>
          <w:color w:val="00193A"/>
          <w:spacing w:val="-2"/>
          <w:sz w:val="24"/>
          <w:szCs w:val="24"/>
          <w:lang w:val="fr-FR"/>
        </w:rPr>
        <w:t xml:space="preserve"> dans</w:t>
      </w:r>
      <w:r w:rsidRPr="000F3476">
        <w:rPr>
          <w:rFonts w:ascii="Times New Roman" w:hAnsi="Times New Roman"/>
          <w:b/>
          <w:color w:val="000000"/>
          <w:spacing w:val="-2"/>
          <w:sz w:val="24"/>
          <w:szCs w:val="24"/>
          <w:lang w:val="fr-FR"/>
        </w:rPr>
        <w:t xml:space="preserve"> les forêts</w:t>
      </w:r>
      <w:r w:rsidRPr="000F3476">
        <w:rPr>
          <w:rFonts w:ascii="Times New Roman" w:hAnsi="Times New Roman"/>
          <w:b/>
          <w:color w:val="190032"/>
          <w:spacing w:val="-2"/>
          <w:sz w:val="24"/>
          <w:szCs w:val="24"/>
          <w:lang w:val="fr-FR"/>
        </w:rPr>
        <w:t xml:space="preserve"> </w:t>
      </w:r>
      <w:proofErr w:type="spellStart"/>
      <w:r w:rsidRPr="000F3476">
        <w:rPr>
          <w:rFonts w:ascii="Times New Roman" w:hAnsi="Times New Roman"/>
          <w:b/>
          <w:color w:val="190032"/>
          <w:spacing w:val="-2"/>
          <w:sz w:val="24"/>
          <w:szCs w:val="24"/>
          <w:lang w:val="fr-FR"/>
        </w:rPr>
        <w:t>subnaturelles</w:t>
      </w:r>
      <w:proofErr w:type="spellEnd"/>
      <w:r w:rsidRPr="000F3476">
        <w:rPr>
          <w:rFonts w:ascii="Times New Roman" w:hAnsi="Times New Roman"/>
          <w:color w:val="00002D"/>
          <w:spacing w:val="-2"/>
          <w:sz w:val="24"/>
          <w:szCs w:val="24"/>
          <w:lang w:val="fr-FR"/>
        </w:rPr>
        <w:t xml:space="preserve"> (score </w:t>
      </w:r>
      <w:r w:rsidRPr="000F3476">
        <w:rPr>
          <w:rFonts w:ascii="Times New Roman" w:hAnsi="Times New Roman"/>
          <w:color w:val="190032"/>
          <w:spacing w:val="1"/>
          <w:sz w:val="24"/>
          <w:szCs w:val="24"/>
          <w:lang w:val="fr-FR"/>
        </w:rPr>
        <w:t>attribuable</w:t>
      </w:r>
      <w:r w:rsidRPr="000F3476">
        <w:rPr>
          <w:rFonts w:ascii="Times New Roman" w:hAnsi="Times New Roman"/>
          <w:color w:val="00193A"/>
          <w:spacing w:val="1"/>
          <w:sz w:val="24"/>
          <w:szCs w:val="24"/>
          <w:lang w:val="fr-FR"/>
        </w:rPr>
        <w:t xml:space="preserve"> à</w:t>
      </w:r>
      <w:r w:rsidRPr="000F3476">
        <w:rPr>
          <w:rFonts w:ascii="Times New Roman" w:hAnsi="Times New Roman"/>
          <w:color w:val="00002D"/>
          <w:spacing w:val="1"/>
          <w:sz w:val="24"/>
          <w:szCs w:val="24"/>
          <w:lang w:val="fr-FR"/>
        </w:rPr>
        <w:t xml:space="preserve"> posteriori du</w:t>
      </w:r>
      <w:r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 xml:space="preserve"> relevé sur l'ensemble du marteloscope)</w:t>
      </w:r>
      <w:r w:rsidR="00983CC2"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color w:val="000000"/>
          <w:spacing w:val="-5"/>
          <w:sz w:val="24"/>
          <w:szCs w:val="24"/>
          <w:lang w:val="fr-FR"/>
        </w:rPr>
        <w:t>Correspondant à la densité réelle observée dans le marteloscope par</w:t>
      </w:r>
      <w:r w:rsidRPr="000F3476">
        <w:rPr>
          <w:rFonts w:ascii="Times New Roman" w:hAnsi="Times New Roman"/>
          <w:color w:val="190032"/>
          <w:spacing w:val="-5"/>
          <w:sz w:val="24"/>
          <w:szCs w:val="24"/>
          <w:lang w:val="fr-FR"/>
        </w:rPr>
        <w:t xml:space="preserve"> rapport </w:t>
      </w:r>
      <w:r w:rsidR="000F3476" w:rsidRPr="000F3476">
        <w:rPr>
          <w:rFonts w:ascii="Times New Roman" w:hAnsi="Times New Roman"/>
          <w:color w:val="190032"/>
          <w:spacing w:val="-5"/>
          <w:sz w:val="24"/>
          <w:szCs w:val="24"/>
          <w:lang w:val="fr-FR"/>
        </w:rPr>
        <w:t>à</w:t>
      </w:r>
      <w:r w:rsidRPr="000F3476">
        <w:rPr>
          <w:rFonts w:ascii="Times New Roman" w:hAnsi="Times New Roman"/>
          <w:color w:val="190032"/>
          <w:spacing w:val="-5"/>
          <w:sz w:val="24"/>
          <w:szCs w:val="24"/>
          <w:lang w:val="fr-FR"/>
        </w:rPr>
        <w:t xml:space="preserve"> une</w:t>
      </w:r>
      <w:r w:rsidRPr="000F3476">
        <w:rPr>
          <w:rFonts w:ascii="Times New Roman" w:hAnsi="Times New Roman"/>
          <w:color w:val="000000"/>
          <w:spacing w:val="-5"/>
          <w:sz w:val="24"/>
          <w:szCs w:val="24"/>
          <w:lang w:val="fr-FR"/>
        </w:rPr>
        <w:t xml:space="preserve"> valeur </w:t>
      </w:r>
      <w:r w:rsidRPr="000F3476">
        <w:rPr>
          <w:rFonts w:ascii="Times New Roman" w:hAnsi="Times New Roman"/>
          <w:color w:val="000000"/>
          <w:spacing w:val="-2"/>
          <w:sz w:val="24"/>
          <w:szCs w:val="24"/>
          <w:lang w:val="fr-FR"/>
        </w:rPr>
        <w:t>moyenne</w:t>
      </w:r>
      <w:r w:rsidRPr="000F3476">
        <w:rPr>
          <w:rFonts w:ascii="Times New Roman" w:hAnsi="Times New Roman"/>
          <w:color w:val="190032"/>
          <w:spacing w:val="-2"/>
          <w:sz w:val="24"/>
          <w:szCs w:val="24"/>
          <w:lang w:val="fr-FR"/>
        </w:rPr>
        <w:t xml:space="preserve"> de densité</w:t>
      </w:r>
      <w:r w:rsidRPr="000F3476">
        <w:rPr>
          <w:rFonts w:ascii="Times New Roman" w:hAnsi="Times New Roman"/>
          <w:color w:val="00002D"/>
          <w:spacing w:val="-2"/>
          <w:sz w:val="24"/>
          <w:szCs w:val="24"/>
          <w:lang w:val="fr-FR"/>
        </w:rPr>
        <w:t xml:space="preserve"> en</w:t>
      </w:r>
      <w:r w:rsidRPr="000F3476">
        <w:rPr>
          <w:rFonts w:ascii="Times New Roman" w:hAnsi="Times New Roman"/>
          <w:color w:val="000000"/>
          <w:spacing w:val="-2"/>
          <w:sz w:val="24"/>
          <w:szCs w:val="24"/>
          <w:lang w:val="fr-FR"/>
        </w:rPr>
        <w:t xml:space="preserve"> forêt</w:t>
      </w:r>
      <w:r w:rsidRPr="000F3476">
        <w:rPr>
          <w:rFonts w:ascii="Times New Roman" w:hAnsi="Times New Roman"/>
          <w:color w:val="190032"/>
          <w:spacing w:val="-2"/>
          <w:sz w:val="24"/>
          <w:szCs w:val="24"/>
          <w:lang w:val="fr-FR"/>
        </w:rPr>
        <w:t xml:space="preserve"> naturelle. Objectif</w:t>
      </w:r>
      <w:r w:rsidRPr="000F3476">
        <w:rPr>
          <w:rFonts w:ascii="Times New Roman" w:hAnsi="Times New Roman"/>
          <w:color w:val="19424F"/>
          <w:spacing w:val="-2"/>
          <w:sz w:val="24"/>
          <w:szCs w:val="24"/>
          <w:lang w:val="fr-FR"/>
        </w:rPr>
        <w:t xml:space="preserve"> :</w:t>
      </w:r>
      <w:r w:rsidRPr="000F3476">
        <w:rPr>
          <w:rFonts w:ascii="Times New Roman" w:hAnsi="Times New Roman"/>
          <w:color w:val="000000"/>
          <w:spacing w:val="-2"/>
          <w:sz w:val="24"/>
          <w:szCs w:val="24"/>
          <w:lang w:val="fr-FR"/>
        </w:rPr>
        <w:t xml:space="preserve"> appuyer l'intérêt</w:t>
      </w:r>
      <w:r w:rsidRPr="000F3476">
        <w:rPr>
          <w:rFonts w:ascii="Times New Roman" w:hAnsi="Times New Roman"/>
          <w:color w:val="00002D"/>
          <w:spacing w:val="-2"/>
          <w:sz w:val="24"/>
          <w:szCs w:val="24"/>
          <w:lang w:val="fr-FR"/>
        </w:rPr>
        <w:t xml:space="preserve"> ou</w:t>
      </w:r>
      <w:r w:rsidRPr="000F3476">
        <w:rPr>
          <w:rFonts w:ascii="Times New Roman" w:hAnsi="Times New Roman"/>
          <w:color w:val="000000"/>
          <w:spacing w:val="-2"/>
          <w:sz w:val="24"/>
          <w:szCs w:val="24"/>
          <w:lang w:val="fr-FR"/>
        </w:rPr>
        <w:t xml:space="preserve"> inversement la banalité de </w:t>
      </w:r>
      <w:r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>types sous-abondants dans un contexte local</w:t>
      </w:r>
      <w:r w:rsidRPr="000F3476">
        <w:rPr>
          <w:rFonts w:ascii="Times New Roman" w:hAnsi="Times New Roman"/>
          <w:color w:val="00002D"/>
          <w:spacing w:val="1"/>
          <w:sz w:val="24"/>
          <w:szCs w:val="24"/>
          <w:lang w:val="fr-FR"/>
        </w:rPr>
        <w:t xml:space="preserve"> ou</w:t>
      </w:r>
      <w:r w:rsidRP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 xml:space="preserve"> inversement surabondants.</w:t>
      </w:r>
      <w:r w:rsidR="000F3476">
        <w:rPr>
          <w:rFonts w:ascii="Times New Roman" w:hAnsi="Times New Roman"/>
          <w:color w:val="000000"/>
          <w:spacing w:val="1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color w:val="190032"/>
          <w:sz w:val="24"/>
          <w:szCs w:val="24"/>
          <w:lang w:val="fr-FR"/>
        </w:rPr>
        <w:t>Ce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score est basé sur l'analyse</w:t>
      </w:r>
      <w:r w:rsidRPr="000F3476">
        <w:rPr>
          <w:rFonts w:ascii="Times New Roman" w:hAnsi="Times New Roman"/>
          <w:color w:val="00193A"/>
          <w:sz w:val="24"/>
          <w:szCs w:val="24"/>
          <w:lang w:val="fr-FR"/>
        </w:rPr>
        <w:t xml:space="preserve"> </w:t>
      </w:r>
      <w:r w:rsidRPr="000F3476">
        <w:rPr>
          <w:rFonts w:ascii="Times New Roman" w:hAnsi="Times New Roman"/>
          <w:sz w:val="24"/>
          <w:szCs w:val="24"/>
          <w:lang w:val="fr-FR"/>
        </w:rPr>
        <w:t>de la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BD internationale arbres porteurs de</w:t>
      </w:r>
      <w:r w:rsidRPr="000F3476">
        <w:rPr>
          <w:rFonts w:ascii="Times New Roman" w:hAnsi="Times New Roman"/>
          <w:b/>
          <w:color w:val="190032"/>
          <w:sz w:val="24"/>
          <w:szCs w:val="24"/>
          <w:lang w:val="fr-FR"/>
        </w:rPr>
        <w:t xml:space="preserve"> </w:t>
      </w:r>
      <w:r w:rsidR="00024F94" w:rsidRPr="000F3476">
        <w:rPr>
          <w:rFonts w:ascii="Times New Roman" w:hAnsi="Times New Roman"/>
          <w:bCs/>
          <w:color w:val="190032"/>
          <w:sz w:val="24"/>
          <w:szCs w:val="24"/>
          <w:lang w:val="fr-FR"/>
        </w:rPr>
        <w:t>DMH.</w:t>
      </w:r>
      <w:r w:rsidRPr="000F3476">
        <w:rPr>
          <w:rFonts w:ascii="Times New Roman" w:hAnsi="Times New Roman"/>
          <w:bCs/>
          <w:color w:val="000000"/>
          <w:sz w:val="24"/>
          <w:szCs w:val="24"/>
          <w:lang w:val="fr-FR"/>
        </w:rPr>
        <w:t xml:space="preserve"> De</w:t>
      </w:r>
      <w:r w:rsidRPr="000F3476">
        <w:rPr>
          <w:rFonts w:ascii="Times New Roman" w:hAnsi="Times New Roman"/>
          <w:color w:val="00002D"/>
          <w:sz w:val="24"/>
          <w:szCs w:val="24"/>
          <w:lang w:val="fr-FR"/>
        </w:rPr>
        <w:t xml:space="preserve"> la </w:t>
      </w:r>
      <w:r w:rsidRPr="000F3476">
        <w:rPr>
          <w:rFonts w:ascii="Times New Roman" w:hAnsi="Times New Roman"/>
          <w:color w:val="000000"/>
          <w:spacing w:val="8"/>
          <w:sz w:val="24"/>
          <w:szCs w:val="24"/>
          <w:lang w:val="fr-FR"/>
        </w:rPr>
        <w:t>même manière que</w:t>
      </w:r>
      <w:r w:rsidRPr="000F3476">
        <w:rPr>
          <w:rFonts w:ascii="Times New Roman" w:hAnsi="Times New Roman"/>
          <w:color w:val="00193A"/>
          <w:spacing w:val="8"/>
          <w:sz w:val="24"/>
          <w:szCs w:val="24"/>
          <w:lang w:val="fr-FR"/>
        </w:rPr>
        <w:t xml:space="preserve"> pour</w:t>
      </w:r>
      <w:r w:rsidRPr="000F3476">
        <w:rPr>
          <w:rFonts w:ascii="Times New Roman" w:hAnsi="Times New Roman"/>
          <w:color w:val="000000"/>
          <w:spacing w:val="8"/>
          <w:sz w:val="24"/>
          <w:szCs w:val="24"/>
          <w:lang w:val="fr-FR"/>
        </w:rPr>
        <w:t xml:space="preserve"> les forêts</w:t>
      </w:r>
      <w:r w:rsidRPr="000F3476">
        <w:rPr>
          <w:rFonts w:ascii="Times New Roman" w:hAnsi="Times New Roman"/>
          <w:color w:val="190032"/>
          <w:spacing w:val="8"/>
          <w:sz w:val="24"/>
          <w:szCs w:val="24"/>
          <w:lang w:val="fr-FR"/>
        </w:rPr>
        <w:t xml:space="preserve"> gérées</w:t>
      </w:r>
      <w:r w:rsidR="00024F94" w:rsidRPr="000F3476">
        <w:rPr>
          <w:rFonts w:ascii="Times New Roman" w:hAnsi="Times New Roman"/>
          <w:color w:val="190032"/>
          <w:spacing w:val="8"/>
          <w:sz w:val="24"/>
          <w:szCs w:val="24"/>
          <w:lang w:val="fr-FR"/>
        </w:rPr>
        <w:t>,</w:t>
      </w:r>
      <w:r w:rsidRPr="000F3476">
        <w:rPr>
          <w:rFonts w:ascii="Times New Roman" w:hAnsi="Times New Roman"/>
          <w:color w:val="00002D"/>
          <w:spacing w:val="8"/>
          <w:sz w:val="24"/>
          <w:szCs w:val="24"/>
          <w:lang w:val="fr-FR"/>
        </w:rPr>
        <w:t xml:space="preserve"> pour</w:t>
      </w:r>
      <w:r w:rsidRPr="000F3476">
        <w:rPr>
          <w:rFonts w:ascii="Times New Roman" w:hAnsi="Times New Roman"/>
          <w:color w:val="000000"/>
          <w:spacing w:val="8"/>
          <w:sz w:val="24"/>
          <w:szCs w:val="24"/>
          <w:lang w:val="fr-FR"/>
        </w:rPr>
        <w:t xml:space="preserve"> chaque type est calculée</w:t>
      </w:r>
      <w:r w:rsidRPr="000F3476">
        <w:rPr>
          <w:rFonts w:ascii="Times New Roman" w:hAnsi="Times New Roman"/>
          <w:color w:val="19424F"/>
          <w:spacing w:val="8"/>
          <w:sz w:val="24"/>
          <w:szCs w:val="24"/>
          <w:lang w:val="fr-FR"/>
        </w:rPr>
        <w:t xml:space="preserve"> la</w:t>
      </w:r>
      <w:r w:rsidRPr="000F3476">
        <w:rPr>
          <w:rFonts w:ascii="Times New Roman" w:hAnsi="Times New Roman"/>
          <w:color w:val="190032"/>
          <w:spacing w:val="8"/>
          <w:sz w:val="24"/>
          <w:szCs w:val="24"/>
          <w:lang w:val="fr-FR"/>
        </w:rPr>
        <w:t xml:space="preserve"> fréquence 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>d'observation</w:t>
      </w:r>
      <w:r w:rsidRPr="000F3476">
        <w:rPr>
          <w:rFonts w:ascii="Times New Roman" w:hAnsi="Times New Roman"/>
          <w:color w:val="190032"/>
          <w:spacing w:val="2"/>
          <w:sz w:val="24"/>
          <w:szCs w:val="24"/>
          <w:lang w:val="fr-FR"/>
        </w:rPr>
        <w:t xml:space="preserve"> par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rapport</w:t>
      </w:r>
      <w:r w:rsidRPr="000F3476">
        <w:rPr>
          <w:rFonts w:ascii="Times New Roman" w:hAnsi="Times New Roman"/>
          <w:color w:val="00193A"/>
          <w:spacing w:val="2"/>
          <w:sz w:val="24"/>
          <w:szCs w:val="24"/>
          <w:lang w:val="fr-FR"/>
        </w:rPr>
        <w:t xml:space="preserve"> à</w:t>
      </w:r>
      <w:r w:rsidRPr="000F3476">
        <w:rPr>
          <w:rFonts w:ascii="Times New Roman" w:hAnsi="Times New Roman"/>
          <w:color w:val="000000"/>
          <w:spacing w:val="2"/>
          <w:sz w:val="24"/>
          <w:szCs w:val="24"/>
          <w:lang w:val="fr-FR"/>
        </w:rPr>
        <w:t xml:space="preserve"> l'ensemble des arbres.</w:t>
      </w:r>
    </w:p>
    <w:p w14:paraId="60F7830F" w14:textId="060A6FAD" w:rsidR="00F60C7D" w:rsidRPr="000F3476" w:rsidRDefault="00F60C7D" w:rsidP="000F3476">
      <w:pPr>
        <w:spacing w:before="288" w:line="276" w:lineRule="auto"/>
        <w:rPr>
          <w:rFonts w:ascii="Times New Roman" w:hAnsi="Times New Roman"/>
          <w:color w:val="00002D"/>
          <w:spacing w:val="12"/>
          <w:sz w:val="24"/>
          <w:szCs w:val="24"/>
          <w:lang w:val="fr-FR"/>
        </w:rPr>
      </w:pPr>
      <w:r w:rsidRPr="000F3476">
        <w:rPr>
          <w:rFonts w:ascii="Times New Roman" w:hAnsi="Times New Roman"/>
          <w:b/>
          <w:color w:val="000000"/>
          <w:spacing w:val="1"/>
          <w:sz w:val="24"/>
          <w:szCs w:val="24"/>
          <w:lang w:val="fr-FR"/>
        </w:rPr>
        <w:t>Taille ou abondance</w:t>
      </w:r>
      <w:r w:rsidR="00983CC2" w:rsidRPr="000F3476">
        <w:rPr>
          <w:rFonts w:ascii="Times New Roman" w:hAnsi="Times New Roman"/>
          <w:b/>
          <w:color w:val="000000"/>
          <w:spacing w:val="1"/>
          <w:sz w:val="24"/>
          <w:szCs w:val="24"/>
          <w:lang w:val="fr-FR"/>
        </w:rPr>
        <w:t xml:space="preserve"> : </w:t>
      </w:r>
      <w:r w:rsidRPr="000F3476">
        <w:rPr>
          <w:rFonts w:ascii="Times New Roman" w:hAnsi="Times New Roman"/>
          <w:color w:val="00002D"/>
          <w:spacing w:val="12"/>
          <w:sz w:val="24"/>
          <w:szCs w:val="24"/>
          <w:lang w:val="fr-FR"/>
        </w:rPr>
        <w:t>Objectif</w:t>
      </w:r>
      <w:r w:rsidR="00024F94" w:rsidRPr="000F3476">
        <w:rPr>
          <w:rFonts w:ascii="Times New Roman" w:hAnsi="Times New Roman"/>
          <w:color w:val="00002D"/>
          <w:spacing w:val="12"/>
          <w:sz w:val="24"/>
          <w:szCs w:val="24"/>
          <w:lang w:val="fr-FR"/>
        </w:rPr>
        <w:t>,</w:t>
      </w:r>
      <w:r w:rsidRPr="000F3476">
        <w:rPr>
          <w:rFonts w:ascii="Times New Roman" w:hAnsi="Times New Roman"/>
          <w:color w:val="000000"/>
          <w:spacing w:val="12"/>
          <w:sz w:val="24"/>
          <w:szCs w:val="24"/>
          <w:lang w:val="fr-FR"/>
        </w:rPr>
        <w:t xml:space="preserve"> donner plus</w:t>
      </w:r>
      <w:r w:rsidRPr="000F3476">
        <w:rPr>
          <w:rFonts w:ascii="Times New Roman" w:hAnsi="Times New Roman"/>
          <w:color w:val="190032"/>
          <w:spacing w:val="12"/>
          <w:sz w:val="24"/>
          <w:szCs w:val="24"/>
          <w:lang w:val="fr-FR"/>
        </w:rPr>
        <w:t xml:space="preserve"> de</w:t>
      </w:r>
      <w:r w:rsidRPr="000F3476">
        <w:rPr>
          <w:rFonts w:ascii="Times New Roman" w:hAnsi="Times New Roman"/>
          <w:color w:val="00193A"/>
          <w:spacing w:val="12"/>
          <w:sz w:val="24"/>
          <w:szCs w:val="24"/>
          <w:lang w:val="fr-FR"/>
        </w:rPr>
        <w:t xml:space="preserve"> poids</w:t>
      </w:r>
      <w:r w:rsidRPr="000F3476">
        <w:rPr>
          <w:rFonts w:ascii="Times New Roman" w:hAnsi="Times New Roman"/>
          <w:color w:val="00002D"/>
          <w:spacing w:val="12"/>
          <w:sz w:val="24"/>
          <w:szCs w:val="24"/>
          <w:lang w:val="fr-FR"/>
        </w:rPr>
        <w:t xml:space="preserve"> à</w:t>
      </w:r>
      <w:r w:rsidRPr="000F3476">
        <w:rPr>
          <w:rFonts w:ascii="Times New Roman" w:hAnsi="Times New Roman"/>
          <w:color w:val="00193A"/>
          <w:spacing w:val="12"/>
          <w:sz w:val="24"/>
          <w:szCs w:val="24"/>
          <w:lang w:val="fr-FR"/>
        </w:rPr>
        <w:t xml:space="preserve"> un</w:t>
      </w:r>
      <w:r w:rsidRPr="000F3476">
        <w:rPr>
          <w:rFonts w:ascii="Times New Roman" w:hAnsi="Times New Roman"/>
          <w:color w:val="000000"/>
          <w:spacing w:val="12"/>
          <w:sz w:val="24"/>
          <w:szCs w:val="24"/>
          <w:lang w:val="fr-FR"/>
        </w:rPr>
        <w:t xml:space="preserve"> arbre portant soit un type</w:t>
      </w:r>
      <w:r w:rsidRPr="000F3476">
        <w:rPr>
          <w:rFonts w:ascii="Times New Roman" w:hAnsi="Times New Roman"/>
          <w:color w:val="00193A"/>
          <w:spacing w:val="12"/>
          <w:sz w:val="24"/>
          <w:szCs w:val="24"/>
          <w:lang w:val="fr-FR"/>
        </w:rPr>
        <w:t xml:space="preserve"> de</w:t>
      </w:r>
      <w:r w:rsidRPr="000F3476">
        <w:rPr>
          <w:rFonts w:ascii="Times New Roman" w:hAnsi="Times New Roman"/>
          <w:color w:val="000000"/>
          <w:spacing w:val="12"/>
          <w:sz w:val="24"/>
          <w:szCs w:val="24"/>
          <w:lang w:val="fr-FR"/>
        </w:rPr>
        <w:t xml:space="preserve"> DMH de </w:t>
      </w:r>
      <w:r w:rsidRPr="000F3476">
        <w:rPr>
          <w:rFonts w:ascii="Times New Roman" w:hAnsi="Times New Roman"/>
          <w:color w:val="00002D"/>
          <w:sz w:val="24"/>
          <w:szCs w:val="24"/>
          <w:lang w:val="fr-FR"/>
        </w:rPr>
        <w:t>particulièrement</w:t>
      </w:r>
      <w:r w:rsidRPr="000F3476">
        <w:rPr>
          <w:rFonts w:ascii="Times New Roman" w:hAnsi="Times New Roman"/>
          <w:color w:val="190032"/>
          <w:sz w:val="24"/>
          <w:szCs w:val="24"/>
          <w:lang w:val="fr-FR"/>
        </w:rPr>
        <w:t xml:space="preserve"> grande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dimension</w:t>
      </w:r>
      <w:r w:rsidR="00024F94" w:rsidRPr="000F3476">
        <w:rPr>
          <w:rFonts w:ascii="Times New Roman" w:hAnsi="Times New Roman"/>
          <w:color w:val="000000"/>
          <w:sz w:val="24"/>
          <w:szCs w:val="24"/>
          <w:lang w:val="fr-FR"/>
        </w:rPr>
        <w:t>,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soit</w:t>
      </w:r>
      <w:r w:rsidRPr="000F3476">
        <w:rPr>
          <w:rFonts w:ascii="Times New Roman" w:hAnsi="Times New Roman"/>
          <w:color w:val="190032"/>
          <w:sz w:val="24"/>
          <w:szCs w:val="24"/>
          <w:lang w:val="fr-FR"/>
        </w:rPr>
        <w:t xml:space="preserve"> une</w:t>
      </w:r>
      <w:r w:rsidRPr="000F3476">
        <w:rPr>
          <w:rFonts w:ascii="Times New Roman" w:hAnsi="Times New Roman"/>
          <w:color w:val="000000"/>
          <w:sz w:val="24"/>
          <w:szCs w:val="24"/>
          <w:lang w:val="fr-FR"/>
        </w:rPr>
        <w:t xml:space="preserve"> abondance d'un même type.</w:t>
      </w:r>
      <w:r w:rsidR="00983CC2" w:rsidRPr="000F3476">
        <w:rPr>
          <w:rFonts w:ascii="Times New Roman" w:hAnsi="Times New Roman"/>
          <w:color w:val="00002D"/>
          <w:spacing w:val="12"/>
          <w:sz w:val="24"/>
          <w:szCs w:val="24"/>
          <w:lang w:val="fr-FR"/>
        </w:rPr>
        <w:t xml:space="preserve"> </w:t>
      </w:r>
      <w:r w:rsidR="00983CC2" w:rsidRPr="000F3476">
        <w:rPr>
          <w:rFonts w:ascii="Times New Roman" w:hAnsi="Times New Roman"/>
          <w:color w:val="00002D"/>
          <w:spacing w:val="12"/>
          <w:sz w:val="24"/>
          <w:szCs w:val="24"/>
          <w:lang w:val="fr-FR"/>
        </w:rPr>
        <w:t xml:space="preserve">2catégories : Taille « normale » ou un seul DMH du type sur l'arbre : </w:t>
      </w:r>
      <w:r w:rsidR="00983CC2" w:rsidRPr="000F3476">
        <w:rPr>
          <w:rFonts w:ascii="Times New Roman" w:hAnsi="Times New Roman"/>
          <w:b/>
          <w:bCs/>
          <w:color w:val="00002D"/>
          <w:spacing w:val="12"/>
          <w:sz w:val="24"/>
          <w:szCs w:val="24"/>
          <w:lang w:val="fr-FR"/>
        </w:rPr>
        <w:t>score 0</w:t>
      </w:r>
      <w:r w:rsidR="000F3476" w:rsidRPr="000F3476">
        <w:rPr>
          <w:rFonts w:ascii="Times New Roman" w:hAnsi="Times New Roman"/>
          <w:color w:val="00002D"/>
          <w:spacing w:val="12"/>
          <w:sz w:val="24"/>
          <w:szCs w:val="24"/>
          <w:lang w:val="fr-FR"/>
        </w:rPr>
        <w:t xml:space="preserve"> ; </w:t>
      </w:r>
      <w:r w:rsidR="00983CC2" w:rsidRPr="000F3476">
        <w:rPr>
          <w:rFonts w:ascii="Times New Roman" w:hAnsi="Times New Roman"/>
          <w:color w:val="00002D"/>
          <w:spacing w:val="12"/>
          <w:sz w:val="24"/>
          <w:szCs w:val="24"/>
          <w:lang w:val="fr-FR"/>
        </w:rPr>
        <w:t xml:space="preserve">3 x la taille minimale de prise en compte ou + de 3 fois le même DMH : </w:t>
      </w:r>
      <w:r w:rsidR="00983CC2" w:rsidRPr="000F3476">
        <w:rPr>
          <w:rFonts w:ascii="Times New Roman" w:hAnsi="Times New Roman"/>
          <w:b/>
          <w:bCs/>
          <w:color w:val="00002D"/>
          <w:spacing w:val="12"/>
          <w:sz w:val="24"/>
          <w:szCs w:val="24"/>
          <w:lang w:val="fr-FR"/>
        </w:rPr>
        <w:t>score 2</w:t>
      </w:r>
    </w:p>
    <w:p w14:paraId="126BC113" w14:textId="565BA67E" w:rsidR="00F60C7D" w:rsidRPr="000F3476" w:rsidRDefault="00F60C7D" w:rsidP="000F3476">
      <w:pPr>
        <w:spacing w:before="216" w:line="276" w:lineRule="auto"/>
        <w:ind w:right="72"/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fr-FR"/>
        </w:rPr>
      </w:pPr>
      <w:r w:rsidRPr="000F3476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fr-FR"/>
        </w:rPr>
        <w:t>Le</w:t>
      </w:r>
      <w:r w:rsidRPr="000F3476">
        <w:rPr>
          <w:rFonts w:ascii="Times New Roman" w:hAnsi="Times New Roman"/>
          <w:b/>
          <w:bCs/>
          <w:color w:val="1A0031"/>
          <w:spacing w:val="-1"/>
          <w:sz w:val="24"/>
          <w:szCs w:val="24"/>
          <w:lang w:val="fr-FR"/>
        </w:rPr>
        <w:t xml:space="preserve"> score repose sur le calcul de la note de chaque type de D</w:t>
      </w:r>
      <w:r w:rsidR="00C14D64" w:rsidRPr="000F3476">
        <w:rPr>
          <w:rFonts w:ascii="Times New Roman" w:hAnsi="Times New Roman"/>
          <w:b/>
          <w:bCs/>
          <w:color w:val="1A0031"/>
          <w:spacing w:val="-1"/>
          <w:sz w:val="24"/>
          <w:szCs w:val="24"/>
          <w:lang w:val="fr-FR"/>
        </w:rPr>
        <w:t xml:space="preserve">MH </w:t>
      </w:r>
      <w:r w:rsidRPr="000F3476">
        <w:rPr>
          <w:rFonts w:ascii="Times New Roman" w:hAnsi="Times New Roman"/>
          <w:b/>
          <w:bCs/>
          <w:color w:val="1A0031"/>
          <w:spacing w:val="-1"/>
          <w:sz w:val="24"/>
          <w:szCs w:val="24"/>
          <w:lang w:val="fr-FR"/>
        </w:rPr>
        <w:t>sur chaque arbre. Il</w:t>
      </w:r>
      <w:r w:rsidRPr="000F3476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fr-FR"/>
        </w:rPr>
        <w:t xml:space="preserve"> est</w:t>
      </w:r>
      <w:r w:rsidRPr="000F3476">
        <w:rPr>
          <w:rFonts w:ascii="Times New Roman" w:hAnsi="Times New Roman"/>
          <w:b/>
          <w:bCs/>
          <w:color w:val="1A0031"/>
          <w:spacing w:val="-1"/>
          <w:sz w:val="24"/>
          <w:szCs w:val="24"/>
          <w:lang w:val="fr-FR"/>
        </w:rPr>
        <w:t xml:space="preserve"> nécessaire </w:t>
      </w:r>
      <w:r w:rsidRPr="000F3476">
        <w:rPr>
          <w:rFonts w:ascii="Times New Roman" w:hAnsi="Times New Roman"/>
          <w:b/>
          <w:bCs/>
          <w:color w:val="1A0031"/>
          <w:spacing w:val="5"/>
          <w:sz w:val="24"/>
          <w:szCs w:val="24"/>
          <w:lang w:val="fr-FR"/>
        </w:rPr>
        <w:t>d'additionner les</w:t>
      </w:r>
      <w:r w:rsidRPr="000F3476">
        <w:rPr>
          <w:rFonts w:ascii="Times New Roman" w:hAnsi="Times New Roman"/>
          <w:b/>
          <w:bCs/>
          <w:color w:val="000000"/>
          <w:spacing w:val="5"/>
          <w:sz w:val="24"/>
          <w:szCs w:val="24"/>
          <w:lang w:val="fr-FR"/>
        </w:rPr>
        <w:t xml:space="preserve"> scores</w:t>
      </w:r>
      <w:r w:rsidRPr="000F3476">
        <w:rPr>
          <w:rFonts w:ascii="Times New Roman" w:hAnsi="Times New Roman"/>
          <w:b/>
          <w:bCs/>
          <w:color w:val="1A0031"/>
          <w:spacing w:val="5"/>
          <w:sz w:val="24"/>
          <w:szCs w:val="24"/>
          <w:lang w:val="fr-FR"/>
        </w:rPr>
        <w:t xml:space="preserve"> obtenus</w:t>
      </w:r>
      <w:r w:rsidRPr="000F3476">
        <w:rPr>
          <w:rFonts w:ascii="Times New Roman" w:hAnsi="Times New Roman"/>
          <w:b/>
          <w:bCs/>
          <w:color w:val="000000"/>
          <w:spacing w:val="5"/>
          <w:sz w:val="24"/>
          <w:szCs w:val="24"/>
          <w:lang w:val="fr-FR"/>
        </w:rPr>
        <w:t xml:space="preserve"> pour</w:t>
      </w:r>
      <w:r w:rsidRPr="000F3476">
        <w:rPr>
          <w:rFonts w:ascii="Times New Roman" w:hAnsi="Times New Roman"/>
          <w:b/>
          <w:bCs/>
          <w:color w:val="1A0031"/>
          <w:spacing w:val="5"/>
          <w:sz w:val="24"/>
          <w:szCs w:val="24"/>
          <w:lang w:val="fr-FR"/>
        </w:rPr>
        <w:t xml:space="preserve"> un arbre porteur de plusieurs types</w:t>
      </w:r>
      <w:r w:rsidR="00983CC2" w:rsidRPr="000F3476">
        <w:rPr>
          <w:rFonts w:ascii="Times New Roman" w:hAnsi="Times New Roman"/>
          <w:b/>
          <w:bCs/>
          <w:color w:val="1A0031"/>
          <w:spacing w:val="5"/>
          <w:sz w:val="24"/>
          <w:szCs w:val="24"/>
          <w:lang w:val="fr-FR"/>
        </w:rPr>
        <w:t>.</w:t>
      </w:r>
    </w:p>
    <w:p w14:paraId="4ADABB96" w14:textId="7DAE552B" w:rsidR="00F60C7D" w:rsidRDefault="00F60C7D" w:rsidP="00C14D64">
      <w:pPr>
        <w:spacing w:before="216"/>
        <w:ind w:right="72"/>
        <w:rPr>
          <w:rFonts w:ascii="Times New Roman" w:hAnsi="Times New Roman"/>
          <w:color w:val="1A0031"/>
          <w:sz w:val="21"/>
          <w:lang w:val="fr-FR"/>
        </w:rPr>
      </w:pPr>
    </w:p>
    <w:p w14:paraId="24064EEE" w14:textId="77777777" w:rsidR="00983CC2" w:rsidRDefault="00983CC2" w:rsidP="00C14D64">
      <w:pPr>
        <w:spacing w:before="216"/>
        <w:ind w:right="72"/>
        <w:rPr>
          <w:rFonts w:ascii="Times New Roman" w:hAnsi="Times New Roman"/>
          <w:color w:val="000000"/>
          <w:spacing w:val="1"/>
          <w:sz w:val="21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9"/>
        <w:gridCol w:w="2236"/>
        <w:gridCol w:w="2239"/>
        <w:gridCol w:w="2226"/>
      </w:tblGrid>
      <w:tr w:rsidR="00C14D64" w14:paraId="657B8201" w14:textId="77777777" w:rsidTr="00C14D64">
        <w:tc>
          <w:tcPr>
            <w:tcW w:w="2294" w:type="dxa"/>
          </w:tcPr>
          <w:p w14:paraId="0BC11D6B" w14:textId="059C4A2F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Critère de notation</w:t>
            </w:r>
          </w:p>
        </w:tc>
        <w:tc>
          <w:tcPr>
            <w:tcW w:w="2294" w:type="dxa"/>
          </w:tcPr>
          <w:p w14:paraId="0A924C9E" w14:textId="3FF01DEC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Sous-critères éventuels</w:t>
            </w:r>
          </w:p>
        </w:tc>
        <w:tc>
          <w:tcPr>
            <w:tcW w:w="2294" w:type="dxa"/>
          </w:tcPr>
          <w:p w14:paraId="29920C76" w14:textId="3204313A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Classement</w:t>
            </w:r>
          </w:p>
        </w:tc>
        <w:tc>
          <w:tcPr>
            <w:tcW w:w="2294" w:type="dxa"/>
          </w:tcPr>
          <w:p w14:paraId="62F4D425" w14:textId="7FD8F841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Points attribués</w:t>
            </w:r>
          </w:p>
        </w:tc>
      </w:tr>
      <w:tr w:rsidR="00C14D64" w14:paraId="1CAF8BCA" w14:textId="77777777" w:rsidTr="00C14D64">
        <w:tc>
          <w:tcPr>
            <w:tcW w:w="2294" w:type="dxa"/>
          </w:tcPr>
          <w:p w14:paraId="4E375626" w14:textId="7C08380B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Vitesse de reconstitution</w:t>
            </w:r>
          </w:p>
        </w:tc>
        <w:tc>
          <w:tcPr>
            <w:tcW w:w="2294" w:type="dxa"/>
          </w:tcPr>
          <w:p w14:paraId="51A95A94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Rapide</w:t>
            </w:r>
          </w:p>
          <w:p w14:paraId="7D0CF0F4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Assez rapide</w:t>
            </w:r>
          </w:p>
          <w:p w14:paraId="2115B0F2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Assez lente</w:t>
            </w:r>
          </w:p>
          <w:p w14:paraId="3BF0DE53" w14:textId="07C65F26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Lente</w:t>
            </w:r>
          </w:p>
        </w:tc>
        <w:tc>
          <w:tcPr>
            <w:tcW w:w="2294" w:type="dxa"/>
          </w:tcPr>
          <w:p w14:paraId="26F38F17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1</w:t>
            </w:r>
          </w:p>
          <w:p w14:paraId="611E7122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2</w:t>
            </w:r>
          </w:p>
          <w:p w14:paraId="44ADBA2C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3</w:t>
            </w:r>
          </w:p>
          <w:p w14:paraId="228DECEC" w14:textId="57CC047F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4</w:t>
            </w:r>
          </w:p>
        </w:tc>
        <w:tc>
          <w:tcPr>
            <w:tcW w:w="2294" w:type="dxa"/>
          </w:tcPr>
          <w:p w14:paraId="300CCD81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1</w:t>
            </w:r>
          </w:p>
          <w:p w14:paraId="7634993D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2</w:t>
            </w:r>
          </w:p>
          <w:p w14:paraId="5AE7AF05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3</w:t>
            </w:r>
          </w:p>
          <w:p w14:paraId="39C6DA40" w14:textId="05324862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4</w:t>
            </w:r>
          </w:p>
        </w:tc>
      </w:tr>
      <w:tr w:rsidR="00C14D64" w14:paraId="24218D66" w14:textId="77777777" w:rsidTr="00C14D64">
        <w:tc>
          <w:tcPr>
            <w:tcW w:w="2294" w:type="dxa"/>
          </w:tcPr>
          <w:p w14:paraId="15928340" w14:textId="023C0BA2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Rareté forêt exploitée</w:t>
            </w:r>
          </w:p>
        </w:tc>
        <w:tc>
          <w:tcPr>
            <w:tcW w:w="2294" w:type="dxa"/>
          </w:tcPr>
          <w:p w14:paraId="5CDEE6FB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Très fréquent</w:t>
            </w:r>
          </w:p>
          <w:p w14:paraId="4F52BABA" w14:textId="24A11875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Fréquent</w:t>
            </w:r>
          </w:p>
          <w:p w14:paraId="691C1955" w14:textId="12DEDDFA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Commun</w:t>
            </w:r>
          </w:p>
          <w:p w14:paraId="306F6736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Assez commun</w:t>
            </w:r>
          </w:p>
          <w:p w14:paraId="2172F8F1" w14:textId="6A909C28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 xml:space="preserve"> Rare</w:t>
            </w:r>
          </w:p>
          <w:p w14:paraId="30C1F0F0" w14:textId="2B2DC23B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 xml:space="preserve"> Très rare</w:t>
            </w:r>
          </w:p>
        </w:tc>
        <w:tc>
          <w:tcPr>
            <w:tcW w:w="2294" w:type="dxa"/>
          </w:tcPr>
          <w:p w14:paraId="750F8AD9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1</w:t>
            </w:r>
          </w:p>
          <w:p w14:paraId="704EB053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2</w:t>
            </w:r>
          </w:p>
          <w:p w14:paraId="15CF45FC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3</w:t>
            </w:r>
          </w:p>
          <w:p w14:paraId="5ADA57E5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4</w:t>
            </w:r>
          </w:p>
          <w:p w14:paraId="6A826DAB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5</w:t>
            </w:r>
          </w:p>
          <w:p w14:paraId="1B44F3FE" w14:textId="28B6253F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6</w:t>
            </w:r>
          </w:p>
        </w:tc>
        <w:tc>
          <w:tcPr>
            <w:tcW w:w="2294" w:type="dxa"/>
          </w:tcPr>
          <w:p w14:paraId="0CCA59D0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0.5</w:t>
            </w:r>
          </w:p>
          <w:p w14:paraId="0B038AB7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1</w:t>
            </w:r>
          </w:p>
          <w:p w14:paraId="1515AF00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1.5</w:t>
            </w:r>
          </w:p>
          <w:p w14:paraId="409A405A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2</w:t>
            </w:r>
          </w:p>
          <w:p w14:paraId="5380E162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2.5</w:t>
            </w:r>
          </w:p>
          <w:p w14:paraId="3F5111B8" w14:textId="12535102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3</w:t>
            </w:r>
          </w:p>
        </w:tc>
      </w:tr>
      <w:tr w:rsidR="00C14D64" w14:paraId="7FC2E35B" w14:textId="77777777" w:rsidTr="00C14D64">
        <w:tc>
          <w:tcPr>
            <w:tcW w:w="2294" w:type="dxa"/>
          </w:tcPr>
          <w:p w14:paraId="363A3575" w14:textId="4506746B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Densité relative / forêt naturelle</w:t>
            </w:r>
          </w:p>
        </w:tc>
        <w:tc>
          <w:tcPr>
            <w:tcW w:w="2294" w:type="dxa"/>
          </w:tcPr>
          <w:p w14:paraId="3B26E911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 xml:space="preserve">Sur abondant </w:t>
            </w:r>
          </w:p>
          <w:p w14:paraId="10E35DA7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Neutre</w:t>
            </w:r>
          </w:p>
          <w:p w14:paraId="72219434" w14:textId="46A4EFCE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Sous abondant</w:t>
            </w:r>
          </w:p>
        </w:tc>
        <w:tc>
          <w:tcPr>
            <w:tcW w:w="2294" w:type="dxa"/>
          </w:tcPr>
          <w:p w14:paraId="0D3F92C5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</w:p>
        </w:tc>
        <w:tc>
          <w:tcPr>
            <w:tcW w:w="2294" w:type="dxa"/>
          </w:tcPr>
          <w:p w14:paraId="27787CAB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-1</w:t>
            </w:r>
          </w:p>
          <w:p w14:paraId="2D0C1C86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0</w:t>
            </w:r>
          </w:p>
          <w:p w14:paraId="5AEE370D" w14:textId="0308F855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1</w:t>
            </w:r>
          </w:p>
        </w:tc>
      </w:tr>
      <w:tr w:rsidR="00C14D64" w14:paraId="40E50592" w14:textId="77777777" w:rsidTr="00C14D64">
        <w:tc>
          <w:tcPr>
            <w:tcW w:w="2294" w:type="dxa"/>
          </w:tcPr>
          <w:p w14:paraId="72992100" w14:textId="6C7C279A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Taille ou abondance</w:t>
            </w:r>
          </w:p>
        </w:tc>
        <w:tc>
          <w:tcPr>
            <w:tcW w:w="2294" w:type="dxa"/>
          </w:tcPr>
          <w:p w14:paraId="44D46EF3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DMH de dimension standard</w:t>
            </w:r>
          </w:p>
          <w:p w14:paraId="77940272" w14:textId="240FC252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Dimension ou abondance 3 fois supérieur</w:t>
            </w:r>
          </w:p>
        </w:tc>
        <w:tc>
          <w:tcPr>
            <w:tcW w:w="2294" w:type="dxa"/>
          </w:tcPr>
          <w:p w14:paraId="042EBC97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</w:p>
        </w:tc>
        <w:tc>
          <w:tcPr>
            <w:tcW w:w="2294" w:type="dxa"/>
          </w:tcPr>
          <w:p w14:paraId="77095592" w14:textId="77777777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0</w:t>
            </w:r>
          </w:p>
          <w:p w14:paraId="100592FF" w14:textId="3C24BAD3" w:rsidR="00C14D64" w:rsidRDefault="00C14D64" w:rsidP="00C14D64">
            <w:pPr>
              <w:spacing w:before="216"/>
              <w:ind w:right="72"/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</w:pPr>
            <w:r>
              <w:rPr>
                <w:rFonts w:ascii="Times New Roman" w:hAnsi="Times New Roman"/>
                <w:color w:val="000000"/>
                <w:spacing w:val="1"/>
                <w:sz w:val="21"/>
                <w:lang w:val="fr-FR"/>
              </w:rPr>
              <w:t>2</w:t>
            </w:r>
          </w:p>
        </w:tc>
      </w:tr>
    </w:tbl>
    <w:p w14:paraId="4F9FC89D" w14:textId="77777777" w:rsidR="00F60C7D" w:rsidRDefault="00F60C7D" w:rsidP="00F60C7D">
      <w:pPr>
        <w:pStyle w:val="Paragraphedeliste"/>
        <w:numPr>
          <w:ilvl w:val="0"/>
          <w:numId w:val="3"/>
        </w:numPr>
        <w:spacing w:after="227" w:line="20" w:lineRule="exact"/>
      </w:pPr>
    </w:p>
    <w:p w14:paraId="3FE010D1" w14:textId="4573A0CB" w:rsidR="00F60C7D" w:rsidRPr="00C14D64" w:rsidRDefault="00F60C7D" w:rsidP="00C14D64">
      <w:pPr>
        <w:ind w:left="720"/>
        <w:rPr>
          <w:rFonts w:ascii="Times New Roman" w:hAnsi="Times New Roman"/>
          <w:bCs/>
          <w:color w:val="000000"/>
          <w:spacing w:val="-2"/>
          <w:lang w:val="fr-FR"/>
        </w:rPr>
      </w:pPr>
      <w:proofErr w:type="gramStart"/>
      <w:r w:rsidRPr="00C14D64">
        <w:rPr>
          <w:rFonts w:ascii="Times New Roman" w:hAnsi="Times New Roman"/>
          <w:bCs/>
          <w:color w:val="000000"/>
          <w:spacing w:val="-2"/>
          <w:lang w:val="fr-FR"/>
        </w:rPr>
        <w:t>Tableau</w:t>
      </w:r>
      <w:r w:rsidRPr="00C14D64">
        <w:rPr>
          <w:rFonts w:ascii="Times New Roman" w:hAnsi="Times New Roman"/>
          <w:bCs/>
          <w:color w:val="1A0031"/>
          <w:spacing w:val="-2"/>
          <w:sz w:val="21"/>
          <w:lang w:val="fr-FR"/>
        </w:rPr>
        <w:t xml:space="preserve"> </w:t>
      </w:r>
      <w:r w:rsidR="00C14D64" w:rsidRPr="00C14D64">
        <w:rPr>
          <w:rFonts w:ascii="Times New Roman" w:hAnsi="Times New Roman"/>
          <w:bCs/>
          <w:color w:val="1A0031"/>
          <w:spacing w:val="-2"/>
          <w:sz w:val="21"/>
          <w:lang w:val="fr-FR"/>
        </w:rPr>
        <w:t> :</w:t>
      </w:r>
      <w:proofErr w:type="gramEnd"/>
      <w:r w:rsidR="00C14D64" w:rsidRPr="00C14D64">
        <w:rPr>
          <w:rFonts w:ascii="Times New Roman" w:hAnsi="Times New Roman"/>
          <w:bCs/>
          <w:color w:val="1A0031"/>
          <w:spacing w:val="-2"/>
          <w:sz w:val="21"/>
          <w:lang w:val="fr-FR"/>
        </w:rPr>
        <w:t xml:space="preserve"> </w:t>
      </w:r>
      <w:r w:rsidRPr="00C14D64">
        <w:rPr>
          <w:rFonts w:ascii="Times New Roman" w:hAnsi="Times New Roman"/>
          <w:bCs/>
          <w:color w:val="000000"/>
          <w:spacing w:val="-2"/>
          <w:lang w:val="fr-FR"/>
        </w:rPr>
        <w:t>Points attribuables au</w:t>
      </w:r>
      <w:r w:rsidRPr="00C14D64">
        <w:rPr>
          <w:rFonts w:ascii="Times New Roman" w:hAnsi="Times New Roman"/>
          <w:bCs/>
          <w:color w:val="1A0031"/>
          <w:spacing w:val="-2"/>
          <w:sz w:val="21"/>
          <w:lang w:val="fr-FR"/>
        </w:rPr>
        <w:t xml:space="preserve"> score</w:t>
      </w:r>
      <w:r w:rsidRPr="00C14D64">
        <w:rPr>
          <w:rFonts w:ascii="Times New Roman" w:hAnsi="Times New Roman"/>
          <w:bCs/>
          <w:color w:val="000000"/>
          <w:spacing w:val="-2"/>
          <w:lang w:val="fr-FR"/>
        </w:rPr>
        <w:t xml:space="preserve"> écologique </w:t>
      </w:r>
      <w:r w:rsidRPr="00C14D64">
        <w:rPr>
          <w:rFonts w:ascii="Times New Roman" w:hAnsi="Times New Roman"/>
          <w:bCs/>
          <w:color w:val="000000"/>
          <w:spacing w:val="-2"/>
          <w:sz w:val="21"/>
          <w:lang w:val="fr-FR"/>
        </w:rPr>
        <w:t>par DMH</w:t>
      </w:r>
    </w:p>
    <w:p w14:paraId="21F3B76D" w14:textId="77777777" w:rsidR="00F60C7D" w:rsidRDefault="00F60C7D">
      <w:pPr>
        <w:spacing w:before="216"/>
        <w:ind w:left="720"/>
        <w:rPr>
          <w:rFonts w:ascii="Times New Roman" w:hAnsi="Times New Roman"/>
          <w:b/>
          <w:color w:val="00002C"/>
          <w:sz w:val="21"/>
          <w:lang w:val="fr-FR"/>
        </w:rPr>
      </w:pPr>
    </w:p>
    <w:sectPr w:rsidR="00F60C7D">
      <w:pgSz w:w="11918" w:h="16854"/>
      <w:pgMar w:top="1454" w:right="1446" w:bottom="2050" w:left="15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680"/>
    <w:multiLevelType w:val="multilevel"/>
    <w:tmpl w:val="17A2E9A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6"/>
        <w:w w:val="100"/>
        <w:sz w:val="23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7C7897"/>
    <w:multiLevelType w:val="hybridMultilevel"/>
    <w:tmpl w:val="A940659C"/>
    <w:lvl w:ilvl="0" w:tplc="F8F228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24028"/>
    <w:multiLevelType w:val="multilevel"/>
    <w:tmpl w:val="FA6EF1F6"/>
    <w:lvl w:ilvl="0">
      <w:start w:val="1"/>
      <w:numFmt w:val="decimal"/>
      <w:lvlText w:val="%1."/>
      <w:lvlJc w:val="left"/>
      <w:pPr>
        <w:tabs>
          <w:tab w:val="decimal" w:pos="720"/>
        </w:tabs>
        <w:ind w:left="720"/>
      </w:pPr>
      <w:rPr>
        <w:rFonts w:ascii="Times New Roman" w:hAnsi="Times New Roman"/>
        <w:b/>
        <w:strike w:val="0"/>
        <w:color w:val="000000"/>
        <w:spacing w:val="12"/>
        <w:w w:val="100"/>
        <w:sz w:val="21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F95919"/>
    <w:multiLevelType w:val="multilevel"/>
    <w:tmpl w:val="97121296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2"/>
        <w:w w:val="100"/>
        <w:sz w:val="23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02C66E7"/>
    <w:multiLevelType w:val="multilevel"/>
    <w:tmpl w:val="FFC4B22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190032"/>
        <w:spacing w:val="-2"/>
        <w:w w:val="100"/>
        <w:sz w:val="24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5B690C"/>
    <w:multiLevelType w:val="multilevel"/>
    <w:tmpl w:val="79923A60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190032"/>
        <w:spacing w:val="-1"/>
        <w:w w:val="100"/>
        <w:sz w:val="24"/>
        <w:vertAlign w:val="baseline"/>
        <w:lang w:val="fr-F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80"/>
    <w:rsid w:val="00024F94"/>
    <w:rsid w:val="000A5280"/>
    <w:rsid w:val="000F3476"/>
    <w:rsid w:val="007838BF"/>
    <w:rsid w:val="009332B0"/>
    <w:rsid w:val="00983CC2"/>
    <w:rsid w:val="00C14D64"/>
    <w:rsid w:val="00F6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67004"/>
  <w15:docId w15:val="{7256A30F-F268-4F96-96C4-94AF6A16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0C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4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DELACROIX Emile</dc:creator>
  <cp:lastModifiedBy>DELACROIX Emile</cp:lastModifiedBy>
  <cp:revision>3</cp:revision>
  <dcterms:created xsi:type="dcterms:W3CDTF">2022-07-28T07:48:00Z</dcterms:created>
  <dcterms:modified xsi:type="dcterms:W3CDTF">2022-07-28T07:51:00Z</dcterms:modified>
</cp:coreProperties>
</file>