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1560F" w:rsidRDefault="00F1156D">
      <w:pPr>
        <w:pStyle w:val="Titr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560F" w:rsidRDefault="00C1560F">
      <w:pPr>
        <w:pStyle w:val="Titr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1560F" w:rsidRDefault="00C1560F">
      <w:pPr>
        <w:pStyle w:val="Titr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1560F" w:rsidRDefault="00C1560F">
      <w:pPr>
        <w:pStyle w:val="Titr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C1560F" w:rsidRDefault="00F1156D">
      <w:pPr>
        <w:pStyle w:val="Titre"/>
        <w:contextualSpacing w:val="0"/>
        <w:jc w:val="right"/>
      </w:pPr>
      <w:bookmarkStart w:id="4" w:name="_ug35toubx59n" w:colFirst="0" w:colLast="0"/>
      <w:bookmarkEnd w:id="4"/>
      <w:proofErr w:type="spellStart"/>
      <w:r>
        <w:rPr>
          <w:sz w:val="48"/>
          <w:szCs w:val="48"/>
        </w:rPr>
        <w:t>Functional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Safety</w:t>
      </w:r>
      <w:proofErr w:type="spellEnd"/>
      <w:r>
        <w:rPr>
          <w:sz w:val="48"/>
          <w:szCs w:val="48"/>
        </w:rPr>
        <w:t xml:space="preserve"> Concept </w:t>
      </w:r>
      <w:proofErr w:type="spellStart"/>
      <w:r>
        <w:rPr>
          <w:sz w:val="48"/>
          <w:szCs w:val="48"/>
        </w:rPr>
        <w:t>Lane</w:t>
      </w:r>
      <w:proofErr w:type="spellEnd"/>
      <w:r>
        <w:rPr>
          <w:sz w:val="48"/>
          <w:szCs w:val="48"/>
        </w:rPr>
        <w:t xml:space="preserve"> Assistance</w:t>
      </w:r>
    </w:p>
    <w:p w:rsidR="00C1560F" w:rsidRDefault="00F1156D">
      <w:pPr>
        <w:pStyle w:val="normal0"/>
        <w:jc w:val="right"/>
        <w:rPr>
          <w:b/>
          <w:color w:val="999999"/>
        </w:rPr>
      </w:pPr>
      <w:r>
        <w:rPr>
          <w:b/>
        </w:rPr>
        <w:t xml:space="preserve">Document Version: </w:t>
      </w:r>
      <w:r w:rsidR="000A1D8E">
        <w:rPr>
          <w:b/>
          <w:color w:val="999999"/>
        </w:rPr>
        <w:t>Version 1.1</w:t>
      </w:r>
      <w:r w:rsidR="00567EC2">
        <w:rPr>
          <w:b/>
          <w:color w:val="999999"/>
        </w:rPr>
        <w:t xml:space="preserve">, </w:t>
      </w:r>
      <w:proofErr w:type="spellStart"/>
      <w:r w:rsidR="00567EC2">
        <w:rPr>
          <w:b/>
          <w:color w:val="999999"/>
        </w:rPr>
        <w:t>Released</w:t>
      </w:r>
      <w:proofErr w:type="spellEnd"/>
      <w:r w:rsidR="00567EC2">
        <w:rPr>
          <w:b/>
          <w:color w:val="999999"/>
        </w:rPr>
        <w:t xml:space="preserve"> on 2018-11</w:t>
      </w:r>
      <w:r>
        <w:rPr>
          <w:b/>
          <w:color w:val="999999"/>
        </w:rPr>
        <w:t>-21</w:t>
      </w:r>
    </w:p>
    <w:p w:rsidR="00C1560F" w:rsidRDefault="00C1560F">
      <w:pPr>
        <w:pStyle w:val="normal0"/>
      </w:pPr>
    </w:p>
    <w:p w:rsidR="00C1560F" w:rsidRDefault="00F1156D">
      <w:pPr>
        <w:pStyle w:val="Titr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fr-FR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5C6BEC" w:rsidRDefault="005C6BEC">
      <w:pPr>
        <w:pStyle w:val="Titre1"/>
        <w:widowControl w:val="0"/>
        <w:spacing w:before="480" w:after="180" w:line="240" w:lineRule="auto"/>
        <w:contextualSpacing w:val="0"/>
      </w:pPr>
    </w:p>
    <w:p w:rsidR="005C6BEC" w:rsidRDefault="005C6BEC">
      <w:pPr>
        <w:pStyle w:val="Titre1"/>
        <w:widowControl w:val="0"/>
        <w:spacing w:before="480" w:after="180" w:line="240" w:lineRule="auto"/>
        <w:contextualSpacing w:val="0"/>
      </w:pPr>
    </w:p>
    <w:p w:rsidR="00C1560F" w:rsidRDefault="00F1156D">
      <w:pPr>
        <w:pStyle w:val="Titre1"/>
        <w:widowControl w:val="0"/>
        <w:spacing w:before="480" w:after="180" w:line="240" w:lineRule="auto"/>
        <w:contextualSpacing w:val="0"/>
      </w:pPr>
      <w:r>
        <w:t xml:space="preserve">Document </w:t>
      </w:r>
      <w:proofErr w:type="spellStart"/>
      <w:r>
        <w:t>history</w:t>
      </w:r>
      <w:proofErr w:type="spellEnd"/>
    </w:p>
    <w:p w:rsidR="00C1560F" w:rsidRDefault="00C1560F">
      <w:pPr>
        <w:pStyle w:val="normal0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C1560F">
        <w:trPr>
          <w:cnfStyle w:val="100000000000"/>
        </w:trPr>
        <w:tc>
          <w:tcPr>
            <w:tcW w:w="1470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1560F">
        <w:tc>
          <w:tcPr>
            <w:tcW w:w="1470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11/18/18</w:t>
            </w:r>
          </w:p>
        </w:tc>
        <w:tc>
          <w:tcPr>
            <w:tcW w:w="1275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Emile Papillon</w:t>
            </w:r>
          </w:p>
        </w:tc>
        <w:tc>
          <w:tcPr>
            <w:tcW w:w="4785" w:type="dxa"/>
          </w:tcPr>
          <w:p w:rsidR="00C1560F" w:rsidRDefault="00F1156D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First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draft</w:t>
            </w:r>
            <w:proofErr w:type="spellEnd"/>
          </w:p>
        </w:tc>
      </w:tr>
      <w:tr w:rsidR="00C1560F">
        <w:tc>
          <w:tcPr>
            <w:tcW w:w="1470" w:type="dxa"/>
          </w:tcPr>
          <w:p w:rsidR="00C1560F" w:rsidRDefault="000A1D8E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11/21/18</w:t>
            </w:r>
          </w:p>
        </w:tc>
        <w:tc>
          <w:tcPr>
            <w:tcW w:w="1275" w:type="dxa"/>
          </w:tcPr>
          <w:p w:rsidR="00C1560F" w:rsidRDefault="000A1D8E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C1560F" w:rsidRDefault="000A1D8E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Emile Papillon</w:t>
            </w:r>
          </w:p>
        </w:tc>
        <w:tc>
          <w:tcPr>
            <w:tcW w:w="4785" w:type="dxa"/>
          </w:tcPr>
          <w:p w:rsidR="00C1560F" w:rsidRDefault="000A1D8E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release</w:t>
            </w:r>
          </w:p>
        </w:tc>
      </w:tr>
      <w:tr w:rsidR="00C1560F">
        <w:tc>
          <w:tcPr>
            <w:tcW w:w="1470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1560F">
        <w:tc>
          <w:tcPr>
            <w:tcW w:w="1470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1560F">
        <w:tc>
          <w:tcPr>
            <w:tcW w:w="1470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6" w:name="_2s8eyo1" w:colFirst="0" w:colLast="0"/>
            <w:bookmarkEnd w:id="6"/>
          </w:p>
        </w:tc>
        <w:tc>
          <w:tcPr>
            <w:tcW w:w="2100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1560F" w:rsidRDefault="00C1560F">
            <w:pPr>
              <w:pStyle w:val="normal0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1560F" w:rsidRDefault="00F1156D">
      <w:pPr>
        <w:pStyle w:val="Titre1"/>
        <w:widowControl w:val="0"/>
        <w:spacing w:before="480" w:after="180" w:line="240" w:lineRule="auto"/>
        <w:contextualSpacing w:val="0"/>
      </w:pPr>
      <w:r>
        <w:t>Table of Contents</w:t>
      </w:r>
    </w:p>
    <w:sdt>
      <w:sdtPr>
        <w:id w:val="112577077"/>
        <w:docPartObj>
          <w:docPartGallery w:val="Table of Contents"/>
          <w:docPartUnique/>
        </w:docPartObj>
      </w:sdtPr>
      <w:sdtContent>
        <w:p w:rsidR="005C6BEC" w:rsidRDefault="00030F1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fldChar w:fldCharType="begin"/>
          </w:r>
          <w:r w:rsidR="00F1156D">
            <w:instrText xml:space="preserve"> TOC \h \u \z \n </w:instrText>
          </w:r>
          <w:r>
            <w:fldChar w:fldCharType="separate"/>
          </w:r>
          <w:r w:rsidR="005C6BEC">
            <w:rPr>
              <w:noProof/>
            </w:rPr>
            <w:t>Document history</w:t>
          </w:r>
        </w:p>
        <w:p w:rsidR="005C6BEC" w:rsidRDefault="005C6BE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Table of Contents</w:t>
          </w:r>
        </w:p>
        <w:p w:rsidR="005C6BEC" w:rsidRDefault="005C6BE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Purpose of the Functional Safety Concept</w:t>
          </w:r>
        </w:p>
        <w:p w:rsidR="005C6BEC" w:rsidRDefault="005C6BE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Inputs to the Functional Safety Concept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Safety goals from the Hazard Analysis and Risk Assessment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Preliminary ArchitectureDescription of architecture elements</w:t>
          </w:r>
        </w:p>
        <w:p w:rsidR="005C6BEC" w:rsidRDefault="005C6BE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Functional Safety Concept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Functional Safety Analysis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Functional Safety Requirements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Refinement of the System Architecture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Allocation of Functional Safety Requirements to Architecture Elements</w:t>
          </w:r>
        </w:p>
        <w:p w:rsidR="005C6BEC" w:rsidRDefault="005C6BE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/>
            </w:rPr>
          </w:pPr>
          <w:r>
            <w:rPr>
              <w:noProof/>
            </w:rPr>
            <w:t>Warning and Degradation Concept</w:t>
          </w:r>
        </w:p>
        <w:p w:rsidR="00C1560F" w:rsidRDefault="00030F1B">
          <w:pPr>
            <w:pStyle w:val="normal0"/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C1560F" w:rsidRDefault="00F1156D">
      <w:pPr>
        <w:pStyle w:val="Titre1"/>
        <w:contextualSpacing w:val="0"/>
      </w:pPr>
      <w:proofErr w:type="spellStart"/>
      <w:r>
        <w:t>Purpose</w:t>
      </w:r>
      <w:proofErr w:type="spellEnd"/>
      <w:r>
        <w:t xml:space="preserve"> of the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Concept</w:t>
      </w:r>
    </w:p>
    <w:p w:rsidR="00C1560F" w:rsidRDefault="005C6BEC">
      <w:pPr>
        <w:pStyle w:val="normal0"/>
        <w:rPr>
          <w:b/>
          <w:color w:val="B7B7B7"/>
        </w:rPr>
      </w:pPr>
      <w:r>
        <w:t xml:space="preserve">The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concept </w:t>
      </w:r>
      <w:proofErr w:type="spellStart"/>
      <w:r>
        <w:t>refines</w:t>
      </w:r>
      <w:proofErr w:type="spellEnd"/>
      <w:r>
        <w:t xml:space="preserve"> the </w:t>
      </w:r>
      <w:proofErr w:type="spellStart"/>
      <w:r>
        <w:t>safety</w:t>
      </w:r>
      <w:proofErr w:type="spellEnd"/>
      <w:r>
        <w:t xml:space="preserve"> goal and </w:t>
      </w:r>
      <w:proofErr w:type="spellStart"/>
      <w:r>
        <w:t>derives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systems</w:t>
      </w:r>
      <w:proofErr w:type="spellEnd"/>
      <w:r>
        <w:t xml:space="preserve"> components in the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. The </w:t>
      </w:r>
      <w:proofErr w:type="spellStart"/>
      <w:r>
        <w:t>resulting</w:t>
      </w:r>
      <w:proofErr w:type="spellEnd"/>
      <w:r>
        <w:t xml:space="preserve"> architecture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preliminary</w:t>
      </w:r>
      <w:proofErr w:type="spellEnd"/>
      <w:r>
        <w:t xml:space="preserve"> architecture.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attributees</w:t>
      </w:r>
      <w:proofErr w:type="spellEnd"/>
      <w:r>
        <w:t xml:space="preserve"> : ASIL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(FTTI) and the </w:t>
      </w:r>
      <w:proofErr w:type="spellStart"/>
      <w:r>
        <w:t>safe</w:t>
      </w:r>
      <w:proofErr w:type="spellEnd"/>
      <w:r>
        <w:t xml:space="preserve"> state. </w:t>
      </w:r>
    </w:p>
    <w:p w:rsidR="00C1560F" w:rsidRDefault="00F1156D">
      <w:pPr>
        <w:pStyle w:val="Titre1"/>
        <w:contextualSpacing w:val="0"/>
      </w:pPr>
      <w:r>
        <w:t xml:space="preserve">Inputs to the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Concept</w:t>
      </w:r>
    </w:p>
    <w:p w:rsidR="00800EFD" w:rsidRDefault="00F1156D" w:rsidP="001458ED">
      <w:pPr>
        <w:pStyle w:val="Titre2"/>
        <w:contextualSpacing w:val="0"/>
      </w:pPr>
      <w:proofErr w:type="spellStart"/>
      <w:r>
        <w:t>Safety</w:t>
      </w:r>
      <w:proofErr w:type="spellEnd"/>
      <w:r>
        <w:t xml:space="preserve"> goals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</w:p>
    <w:p w:rsidR="00C1560F" w:rsidRPr="00800EFD" w:rsidRDefault="00800EFD" w:rsidP="00800EFD">
      <w:pPr>
        <w:pStyle w:val="normal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goals are the </w:t>
      </w:r>
      <w:proofErr w:type="spellStart"/>
      <w:r>
        <w:t>results</w:t>
      </w:r>
      <w:proofErr w:type="spellEnd"/>
      <w:r>
        <w:t xml:space="preserve"> of the </w:t>
      </w:r>
      <w:proofErr w:type="spellStart"/>
      <w:r>
        <w:t>Hazard</w:t>
      </w:r>
      <w:proofErr w:type="spellEnd"/>
      <w:r>
        <w:t xml:space="preserve">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(HARA</w:t>
      </w:r>
      <w:proofErr w:type="gramStart"/>
      <w:r>
        <w:t>) .</w:t>
      </w:r>
      <w:proofErr w:type="gramEnd"/>
      <w:r>
        <w:t xml:space="preserve"> 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7305"/>
      </w:tblGrid>
      <w:tr w:rsidR="00C1560F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Goal</w:t>
            </w:r>
          </w:p>
        </w:tc>
      </w:tr>
      <w:tr w:rsidR="00E365B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5B0" w:rsidRDefault="00E365B0">
            <w:pPr>
              <w:pStyle w:val="normal0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5B0" w:rsidRDefault="00E365B0" w:rsidP="00E365B0">
            <w:r>
              <w:t xml:space="preserve">The </w:t>
            </w:r>
            <w:proofErr w:type="spellStart"/>
            <w:r>
              <w:t>oscillating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torque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Departure</w:t>
            </w:r>
            <w:proofErr w:type="spellEnd"/>
            <w:r>
              <w:t xml:space="preserve"> Warning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>.</w:t>
            </w:r>
          </w:p>
        </w:tc>
      </w:tr>
      <w:tr w:rsidR="00E365B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5B0" w:rsidRDefault="00E365B0">
            <w:pPr>
              <w:pStyle w:val="normal0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5B0" w:rsidRDefault="00E365B0" w:rsidP="00E365B0">
            <w:r>
              <w:t xml:space="preserve">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Assistance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time </w:t>
            </w:r>
            <w:proofErr w:type="spellStart"/>
            <w:r>
              <w:t>limited</w:t>
            </w:r>
            <w:proofErr w:type="spellEnd"/>
            <w:r>
              <w:t xml:space="preserve">, and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torque </w:t>
            </w:r>
            <w:proofErr w:type="spellStart"/>
            <w:r>
              <w:t>shall</w:t>
            </w:r>
            <w:proofErr w:type="spellEnd"/>
            <w:r>
              <w:t xml:space="preserve"> end </w:t>
            </w:r>
            <w:proofErr w:type="spellStart"/>
            <w:r>
              <w:t>after</w:t>
            </w:r>
            <w:proofErr w:type="spellEnd"/>
            <w:r>
              <w:t xml:space="preserve"> a </w:t>
            </w:r>
            <w:proofErr w:type="spellStart"/>
            <w:r>
              <w:t>given</w:t>
            </w:r>
            <w:proofErr w:type="spellEnd"/>
            <w:r>
              <w:t xml:space="preserve"> time </w:t>
            </w:r>
            <w:proofErr w:type="spellStart"/>
            <w:r>
              <w:t>interval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the driver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misuse</w:t>
            </w:r>
            <w:proofErr w:type="spellEnd"/>
            <w:r>
              <w:t xml:space="preserve"> the system for </w:t>
            </w:r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driving</w:t>
            </w:r>
            <w:proofErr w:type="spellEnd"/>
            <w:r>
              <w:t>.</w:t>
            </w:r>
          </w:p>
        </w:tc>
      </w:tr>
      <w:tr w:rsidR="00E365B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5B0" w:rsidRDefault="00E365B0">
            <w:pPr>
              <w:pStyle w:val="normal0"/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5B0" w:rsidRDefault="00E365B0" w:rsidP="00E365B0">
            <w:r>
              <w:t xml:space="preserve">The </w:t>
            </w:r>
            <w:proofErr w:type="spellStart"/>
            <w:r>
              <w:t>lane</w:t>
            </w:r>
            <w:proofErr w:type="spellEnd"/>
            <w:r>
              <w:t xml:space="preserve"> assistance system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off </w:t>
            </w:r>
            <w:proofErr w:type="spellStart"/>
            <w:r>
              <w:t>when</w:t>
            </w:r>
            <w:proofErr w:type="spellEnd"/>
            <w:r>
              <w:t xml:space="preserve"> the driver </w:t>
            </w:r>
            <w:proofErr w:type="spellStart"/>
            <w:r>
              <w:t>turns</w:t>
            </w:r>
            <w:proofErr w:type="spellEnd"/>
            <w:r>
              <w:t xml:space="preserve"> on the </w:t>
            </w:r>
            <w:proofErr w:type="spellStart"/>
            <w:r>
              <w:t>hazards</w:t>
            </w:r>
            <w:proofErr w:type="spellEnd"/>
            <w:r>
              <w:t>.</w:t>
            </w:r>
          </w:p>
        </w:tc>
      </w:tr>
      <w:tr w:rsidR="00E365B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5B0" w:rsidRDefault="00E365B0">
            <w:pPr>
              <w:pStyle w:val="normal0"/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65B0" w:rsidRDefault="00E365B0" w:rsidP="00E365B0">
            <w:r>
              <w:t xml:space="preserve">The </w:t>
            </w:r>
            <w:proofErr w:type="spellStart"/>
            <w:r>
              <w:t>lane</w:t>
            </w:r>
            <w:proofErr w:type="spellEnd"/>
            <w:r>
              <w:t xml:space="preserve"> warning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deactivated</w:t>
            </w:r>
            <w:proofErr w:type="spellEnd"/>
            <w:r>
              <w:t xml:space="preserve"> if the camera </w:t>
            </w:r>
            <w:proofErr w:type="spellStart"/>
            <w:r>
              <w:t>sensor</w:t>
            </w:r>
            <w:proofErr w:type="spellEnd"/>
            <w:r>
              <w:t xml:space="preserve"> has a </w:t>
            </w:r>
            <w:proofErr w:type="spellStart"/>
            <w:r>
              <w:t>fault</w:t>
            </w:r>
            <w:proofErr w:type="spellEnd"/>
            <w:r>
              <w:t>.</w:t>
            </w:r>
          </w:p>
        </w:tc>
      </w:tr>
    </w:tbl>
    <w:p w:rsidR="00C1560F" w:rsidRDefault="00C1560F">
      <w:pPr>
        <w:pStyle w:val="normal0"/>
      </w:pPr>
    </w:p>
    <w:p w:rsidR="00C1560F" w:rsidRDefault="00F1156D" w:rsidP="001458ED">
      <w:pPr>
        <w:pStyle w:val="Titre2"/>
        <w:contextualSpacing w:val="0"/>
        <w:jc w:val="center"/>
      </w:pPr>
      <w:proofErr w:type="spellStart"/>
      <w:r>
        <w:t>Preliminary</w:t>
      </w:r>
      <w:proofErr w:type="spellEnd"/>
      <w:r>
        <w:t xml:space="preserve"> Architecture</w:t>
      </w:r>
      <w:r w:rsidR="00E365B0" w:rsidRPr="00E365B0">
        <w:rPr>
          <w:noProof/>
          <w:lang w:val="fr-FR"/>
        </w:rPr>
        <w:drawing>
          <wp:inline distT="0" distB="0" distL="0" distR="0">
            <wp:extent cx="5041900" cy="2833375"/>
            <wp:effectExtent l="25400" t="0" r="0" b="0"/>
            <wp:docPr id="5" name="Image 1" descr="::Architecture_Diagrams: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Architecture_Diagrams: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Description of architecture </w:t>
      </w:r>
      <w:proofErr w:type="spellStart"/>
      <w:r>
        <w:t>elements</w:t>
      </w:r>
      <w:proofErr w:type="spellEnd"/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95"/>
        <w:gridCol w:w="5565"/>
      </w:tblGrid>
      <w:tr w:rsidR="00C1560F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Element</w:t>
            </w:r>
            <w:proofErr w:type="spellEnd"/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 xml:space="preserve">Camera </w:t>
            </w:r>
            <w:proofErr w:type="spellStart"/>
            <w:r>
              <w:t>Sensor</w:t>
            </w:r>
            <w:proofErr w:type="spellEnd"/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 w:rsidP="00B32073">
            <w:pPr>
              <w:pStyle w:val="normal0"/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detecting</w:t>
            </w:r>
            <w:proofErr w:type="spellEnd"/>
            <w:r>
              <w:t xml:space="preserve"> the </w:t>
            </w:r>
            <w:proofErr w:type="spellStart"/>
            <w:r>
              <w:t>lines</w:t>
            </w:r>
            <w:proofErr w:type="spellEnd"/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 xml:space="preserve">Camera </w:t>
            </w:r>
            <w:proofErr w:type="spellStart"/>
            <w:r>
              <w:t>Sensor</w:t>
            </w:r>
            <w:proofErr w:type="spellEnd"/>
            <w:r>
              <w:t xml:space="preserve">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>
            <w:pPr>
              <w:pStyle w:val="normal0"/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  <w:r>
              <w:t xml:space="preserve"> of </w:t>
            </w:r>
            <w:proofErr w:type="spellStart"/>
            <w:r>
              <w:t>processing</w:t>
            </w:r>
            <w:proofErr w:type="spellEnd"/>
            <w:r>
              <w:t xml:space="preserve"> the data </w:t>
            </w:r>
            <w:proofErr w:type="spellStart"/>
            <w:r>
              <w:t>captured</w:t>
            </w:r>
            <w:proofErr w:type="spellEnd"/>
            <w:r>
              <w:t xml:space="preserve"> by the camera </w:t>
            </w:r>
            <w:proofErr w:type="spellStart"/>
            <w:r>
              <w:t>sensor</w:t>
            </w:r>
            <w:proofErr w:type="spellEnd"/>
            <w:r>
              <w:t xml:space="preserve"> and </w:t>
            </w:r>
            <w:proofErr w:type="spellStart"/>
            <w:r>
              <w:t>determining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the </w:t>
            </w:r>
            <w:proofErr w:type="spellStart"/>
            <w:r>
              <w:t>lane</w:t>
            </w:r>
            <w:proofErr w:type="spellEnd"/>
            <w:r>
              <w:t xml:space="preserve"> by </w:t>
            </w:r>
            <w:proofErr w:type="spellStart"/>
            <w:r>
              <w:t>mistake</w:t>
            </w:r>
            <w:proofErr w:type="spellEnd"/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>
            <w:pPr>
              <w:pStyle w:val="normal0"/>
              <w:widowControl w:val="0"/>
              <w:spacing w:line="240" w:lineRule="auto"/>
            </w:pPr>
            <w:r>
              <w:t xml:space="preserve">Interface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human</w:t>
            </w:r>
            <w:proofErr w:type="spellEnd"/>
            <w:r>
              <w:t xml:space="preserve"> driver </w:t>
            </w:r>
            <w:proofErr w:type="spellStart"/>
            <w:r>
              <w:t>displaying</w:t>
            </w:r>
            <w:proofErr w:type="spellEnd"/>
            <w:r>
              <w:t xml:space="preserve"> system </w:t>
            </w:r>
            <w:proofErr w:type="spellStart"/>
            <w:r>
              <w:t>status</w:t>
            </w:r>
            <w:proofErr w:type="spellEnd"/>
            <w:r>
              <w:t xml:space="preserve"> and </w:t>
            </w:r>
            <w:proofErr w:type="spellStart"/>
            <w:r>
              <w:t>fault/malfunction</w:t>
            </w:r>
            <w:proofErr w:type="spellEnd"/>
            <w:r>
              <w:t xml:space="preserve"> warnings</w:t>
            </w:r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 w:rsidP="00B32073">
            <w:pPr>
              <w:pStyle w:val="normal0"/>
              <w:widowControl w:val="0"/>
              <w:spacing w:line="240" w:lineRule="auto"/>
            </w:pPr>
            <w:r>
              <w:t xml:space="preserve">Interface </w:t>
            </w:r>
            <w:proofErr w:type="spellStart"/>
            <w:r>
              <w:t>between</w:t>
            </w:r>
            <w:proofErr w:type="spellEnd"/>
            <w:r>
              <w:t xml:space="preserve"> the </w:t>
            </w:r>
            <w:proofErr w:type="spellStart"/>
            <w:r>
              <w:t>lane</w:t>
            </w:r>
            <w:proofErr w:type="spellEnd"/>
            <w:r>
              <w:t xml:space="preserve"> assistance system  and the car display</w:t>
            </w:r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 xml:space="preserve">Driver </w:t>
            </w:r>
            <w:proofErr w:type="spellStart"/>
            <w:r>
              <w:t>Steering</w:t>
            </w:r>
            <w:proofErr w:type="spellEnd"/>
            <w:r>
              <w:t xml:space="preserve"> Torque </w:t>
            </w:r>
            <w:proofErr w:type="spellStart"/>
            <w:r>
              <w:t>Sensor</w:t>
            </w:r>
            <w:proofErr w:type="spellEnd"/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 w:rsidP="00B32073">
            <w:pPr>
              <w:pStyle w:val="normal0"/>
              <w:widowControl w:val="0"/>
              <w:spacing w:line="240" w:lineRule="auto"/>
            </w:pPr>
            <w:proofErr w:type="spellStart"/>
            <w:r>
              <w:t>Senses</w:t>
            </w:r>
            <w:proofErr w:type="spellEnd"/>
            <w:r>
              <w:t xml:space="preserve"> the torque input by the driver to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the right </w:t>
            </w:r>
            <w:proofErr w:type="spellStart"/>
            <w:r>
              <w:t>amount</w:t>
            </w:r>
            <w:proofErr w:type="spellEnd"/>
            <w:r>
              <w:t xml:space="preserve"> of extra torque for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assistance</w:t>
            </w:r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Electronic</w:t>
            </w:r>
            <w:proofErr w:type="spellEnd"/>
            <w:r>
              <w:t xml:space="preserve"> Power </w:t>
            </w:r>
            <w:proofErr w:type="spellStart"/>
            <w:r>
              <w:t>Steering</w:t>
            </w:r>
            <w:proofErr w:type="spellEnd"/>
            <w:r>
              <w:t xml:space="preserve">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>
            <w:pPr>
              <w:pStyle w:val="normal0"/>
              <w:widowControl w:val="0"/>
              <w:spacing w:line="240" w:lineRule="auto"/>
            </w:pPr>
            <w:r>
              <w:t xml:space="preserve">Interface </w:t>
            </w:r>
            <w:proofErr w:type="spellStart"/>
            <w:r>
              <w:t>between</w:t>
            </w:r>
            <w:proofErr w:type="spellEnd"/>
            <w:r>
              <w:t xml:space="preserve"> the driver torque </w:t>
            </w:r>
            <w:proofErr w:type="spellStart"/>
            <w:r>
              <w:t>sensor</w:t>
            </w:r>
            <w:proofErr w:type="spellEnd"/>
            <w:r>
              <w:t xml:space="preserve"> and the </w:t>
            </w:r>
            <w:proofErr w:type="spellStart"/>
            <w:r>
              <w:t>motor</w:t>
            </w:r>
            <w:proofErr w:type="spellEnd"/>
            <w:r>
              <w:t xml:space="preserve"> to </w:t>
            </w:r>
            <w:proofErr w:type="spellStart"/>
            <w:r>
              <w:t>calculate</w:t>
            </w:r>
            <w:proofErr w:type="spellEnd"/>
            <w:r>
              <w:t xml:space="preserve"> and </w:t>
            </w:r>
            <w:proofErr w:type="spellStart"/>
            <w:r>
              <w:t>apply</w:t>
            </w:r>
            <w:proofErr w:type="spellEnd"/>
            <w:r>
              <w:t xml:space="preserve"> the right </w:t>
            </w:r>
            <w:proofErr w:type="spellStart"/>
            <w:r>
              <w:t>amount</w:t>
            </w:r>
            <w:proofErr w:type="spellEnd"/>
            <w:r>
              <w:t xml:space="preserve"> of torque</w:t>
            </w:r>
          </w:p>
        </w:tc>
      </w:tr>
      <w:tr w:rsidR="00C1560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Motor</w:t>
            </w:r>
            <w:proofErr w:type="spellEnd"/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B32073">
            <w:pPr>
              <w:pStyle w:val="normal0"/>
              <w:widowControl w:val="0"/>
              <w:spacing w:line="240" w:lineRule="auto"/>
            </w:pPr>
            <w:proofErr w:type="spellStart"/>
            <w:r>
              <w:t>Applies</w:t>
            </w:r>
            <w:proofErr w:type="spellEnd"/>
            <w:r>
              <w:t xml:space="preserve"> torque to the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wheel/column</w:t>
            </w:r>
            <w:proofErr w:type="spellEnd"/>
            <w:r>
              <w:t>.</w:t>
            </w:r>
          </w:p>
        </w:tc>
      </w:tr>
    </w:tbl>
    <w:p w:rsidR="00C1560F" w:rsidRDefault="00C1560F">
      <w:pPr>
        <w:pStyle w:val="normal0"/>
      </w:pPr>
    </w:p>
    <w:p w:rsidR="00C1560F" w:rsidRDefault="00F1156D">
      <w:pPr>
        <w:pStyle w:val="Titre1"/>
        <w:contextualSpacing w:val="0"/>
      </w:pPr>
      <w:bookmarkStart w:id="7" w:name="_v8l7qfui8b16" w:colFirst="0" w:colLast="0"/>
      <w:bookmarkEnd w:id="7"/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Concept</w:t>
      </w:r>
    </w:p>
    <w:p w:rsidR="00C1560F" w:rsidRDefault="00F1156D">
      <w:pPr>
        <w:pStyle w:val="normal0"/>
      </w:pPr>
      <w:r>
        <w:t xml:space="preserve">The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concept </w:t>
      </w:r>
      <w:proofErr w:type="spellStart"/>
      <w:r>
        <w:t>consists</w:t>
      </w:r>
      <w:proofErr w:type="spellEnd"/>
      <w:r>
        <w:t xml:space="preserve"> of:</w:t>
      </w:r>
    </w:p>
    <w:p w:rsidR="00C1560F" w:rsidRDefault="00F1156D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C1560F" w:rsidRDefault="00F1156D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1560F" w:rsidRDefault="00F1156D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architecture</w:t>
      </w:r>
    </w:p>
    <w:p w:rsidR="00C1560F" w:rsidRDefault="00F1156D">
      <w:pPr>
        <w:pStyle w:val="normal0"/>
        <w:numPr>
          <w:ilvl w:val="0"/>
          <w:numId w:val="1"/>
        </w:numPr>
        <w:ind w:hanging="360"/>
        <w:contextualSpacing/>
      </w:pPr>
      <w:r>
        <w:t xml:space="preserve">Warning and </w:t>
      </w:r>
      <w:proofErr w:type="spellStart"/>
      <w:r>
        <w:t>degradation</w:t>
      </w:r>
      <w:proofErr w:type="spellEnd"/>
      <w:r>
        <w:t xml:space="preserve"> concept</w:t>
      </w:r>
    </w:p>
    <w:p w:rsidR="00C1560F" w:rsidRDefault="00F1156D" w:rsidP="00FB7141">
      <w:pPr>
        <w:pStyle w:val="Titre2"/>
        <w:contextualSpacing w:val="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Analysis</w:t>
      </w:r>
      <w:proofErr w:type="spellEnd"/>
    </w:p>
    <w:tbl>
      <w:tblPr>
        <w:tblStyle w:val="a2"/>
        <w:tblW w:w="9384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2346"/>
        <w:gridCol w:w="2346"/>
        <w:gridCol w:w="2346"/>
        <w:gridCol w:w="2346"/>
      </w:tblGrid>
      <w:tr w:rsidR="00557AFA">
        <w:trPr>
          <w:trHeight w:val="253"/>
        </w:trPr>
        <w:tc>
          <w:tcPr>
            <w:tcW w:w="23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  <w:rPr>
                <w:b/>
              </w:rPr>
            </w:pPr>
            <w:proofErr w:type="spellStart"/>
            <w:r>
              <w:rPr>
                <w:b/>
              </w:rPr>
              <w:t>Malfunction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23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  <w:rPr>
                <w:b/>
              </w:rPr>
            </w:pPr>
            <w:r>
              <w:rPr>
                <w:b/>
              </w:rPr>
              <w:t xml:space="preserve">Main </w:t>
            </w: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of the Item </w:t>
            </w: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Goal Violations</w:t>
            </w:r>
          </w:p>
        </w:tc>
        <w:tc>
          <w:tcPr>
            <w:tcW w:w="23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  <w:rPr>
                <w:b/>
              </w:rPr>
            </w:pPr>
            <w:proofErr w:type="spellStart"/>
            <w:r>
              <w:rPr>
                <w:b/>
              </w:rPr>
              <w:t>Guidewords</w:t>
            </w:r>
            <w:proofErr w:type="spellEnd"/>
            <w:r>
              <w:rPr>
                <w:b/>
              </w:rPr>
              <w:t xml:space="preserve"> (NO, WRONG, EARLY, LATE, MORE, LESS)</w:t>
            </w:r>
          </w:p>
        </w:tc>
        <w:tc>
          <w:tcPr>
            <w:tcW w:w="23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  <w:rPr>
                <w:b/>
              </w:rPr>
            </w:pPr>
            <w:proofErr w:type="spellStart"/>
            <w:r>
              <w:rPr>
                <w:b/>
              </w:rPr>
              <w:t>Resulting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Malfunction</w:t>
            </w:r>
            <w:proofErr w:type="spellEnd"/>
          </w:p>
        </w:tc>
      </w:tr>
      <w:tr w:rsidR="00557AFA">
        <w:trPr>
          <w:trHeight w:val="436"/>
        </w:trPr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</w:pPr>
            <w:r>
              <w:t>Malfunction_01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Departure</w:t>
            </w:r>
            <w:proofErr w:type="spellEnd"/>
            <w:r w:rsidRPr="000D3263">
              <w:t xml:space="preserve"> Warning (LDW) </w:t>
            </w:r>
            <w:proofErr w:type="spellStart"/>
            <w:r w:rsidRPr="000D3263">
              <w:t>function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shall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apply</w:t>
            </w:r>
            <w:proofErr w:type="spellEnd"/>
            <w:r w:rsidRPr="000D3263">
              <w:t xml:space="preserve"> an </w:t>
            </w:r>
            <w:proofErr w:type="spellStart"/>
            <w:r w:rsidRPr="000D3263">
              <w:t>oscillating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steering</w:t>
            </w:r>
            <w:proofErr w:type="spellEnd"/>
            <w:r w:rsidRPr="000D3263">
              <w:t xml:space="preserve"> torque to </w:t>
            </w:r>
            <w:proofErr w:type="spellStart"/>
            <w:r w:rsidRPr="000D3263">
              <w:t>provide</w:t>
            </w:r>
            <w:proofErr w:type="spellEnd"/>
            <w:r w:rsidRPr="000D3263">
              <w:t xml:space="preserve"> the driver a </w:t>
            </w:r>
            <w:proofErr w:type="spellStart"/>
            <w:r w:rsidRPr="000D3263">
              <w:t>haptic</w:t>
            </w:r>
            <w:proofErr w:type="spellEnd"/>
            <w:r w:rsidRPr="000D3263">
              <w:t xml:space="preserve"> feedback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r w:rsidRPr="000D3263">
              <w:t>MORE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r w:rsidRPr="000D3263">
              <w:t xml:space="preserve">The </w:t>
            </w:r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Departure</w:t>
            </w:r>
            <w:proofErr w:type="spellEnd"/>
            <w:r w:rsidRPr="000D3263">
              <w:t xml:space="preserve"> Warning </w:t>
            </w:r>
            <w:proofErr w:type="spellStart"/>
            <w:r w:rsidRPr="000D3263">
              <w:t>function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malfunctions</w:t>
            </w:r>
            <w:proofErr w:type="spellEnd"/>
            <w:r w:rsidRPr="000D3263">
              <w:t xml:space="preserve"> and </w:t>
            </w:r>
            <w:proofErr w:type="spellStart"/>
            <w:r w:rsidRPr="000D3263">
              <w:t>applies</w:t>
            </w:r>
            <w:proofErr w:type="spellEnd"/>
            <w:r w:rsidRPr="000D3263">
              <w:t xml:space="preserve"> an </w:t>
            </w:r>
            <w:proofErr w:type="spellStart"/>
            <w:r w:rsidRPr="000D3263">
              <w:t>oscillating</w:t>
            </w:r>
            <w:proofErr w:type="spellEnd"/>
            <w:r w:rsidRPr="000D3263">
              <w:t xml:space="preserve"> torque </w:t>
            </w:r>
            <w:proofErr w:type="spellStart"/>
            <w:r w:rsidRPr="000D3263">
              <w:t>with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very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high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intensity</w:t>
            </w:r>
            <w:proofErr w:type="spellEnd"/>
            <w:r w:rsidRPr="000D3263">
              <w:t xml:space="preserve"> </w:t>
            </w:r>
            <w:r w:rsidR="009C7261" w:rsidRPr="000D3263">
              <w:t>(</w:t>
            </w:r>
            <w:proofErr w:type="spellStart"/>
            <w:r w:rsidR="009C7261" w:rsidRPr="000D3263">
              <w:t>above</w:t>
            </w:r>
            <w:proofErr w:type="spellEnd"/>
            <w:r w:rsidR="009C7261" w:rsidRPr="000D3263">
              <w:t xml:space="preserve"> </w:t>
            </w:r>
            <w:proofErr w:type="spellStart"/>
            <w:r w:rsidR="009C7261" w:rsidRPr="000D3263">
              <w:t>expected</w:t>
            </w:r>
            <w:proofErr w:type="spellEnd"/>
            <w:r w:rsidR="009C7261" w:rsidRPr="000D3263">
              <w:t xml:space="preserve"> </w:t>
            </w:r>
            <w:proofErr w:type="spellStart"/>
            <w:r w:rsidR="009C7261" w:rsidRPr="000D3263">
              <w:t>level</w:t>
            </w:r>
            <w:proofErr w:type="spellEnd"/>
            <w:r w:rsidR="009C7261" w:rsidRPr="000D3263">
              <w:t xml:space="preserve"> </w:t>
            </w:r>
            <w:proofErr w:type="spellStart"/>
            <w:r w:rsidR="009C7261" w:rsidRPr="000D3263">
              <w:t>from</w:t>
            </w:r>
            <w:proofErr w:type="spellEnd"/>
            <w:r w:rsidR="009C7261" w:rsidRPr="000D3263">
              <w:t xml:space="preserve"> </w:t>
            </w:r>
            <w:proofErr w:type="spellStart"/>
            <w:r w:rsidR="009C7261" w:rsidRPr="000D3263">
              <w:t>human</w:t>
            </w:r>
            <w:proofErr w:type="spellEnd"/>
            <w:r w:rsidR="009C7261" w:rsidRPr="000D3263">
              <w:t xml:space="preserve"> user).</w:t>
            </w:r>
          </w:p>
        </w:tc>
      </w:tr>
      <w:tr w:rsidR="00557AFA">
        <w:trPr>
          <w:trHeight w:val="441"/>
        </w:trPr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</w:pPr>
            <w:r>
              <w:t>Malfunction_02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Departure</w:t>
            </w:r>
            <w:proofErr w:type="spellEnd"/>
            <w:r w:rsidRPr="000D3263">
              <w:t xml:space="preserve"> Warning (LDW) </w:t>
            </w:r>
            <w:proofErr w:type="spellStart"/>
            <w:r w:rsidRPr="000D3263">
              <w:t>function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shall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apply</w:t>
            </w:r>
            <w:proofErr w:type="spellEnd"/>
            <w:r w:rsidRPr="000D3263">
              <w:t xml:space="preserve"> an </w:t>
            </w:r>
            <w:proofErr w:type="spellStart"/>
            <w:r w:rsidRPr="000D3263">
              <w:t>oscillating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steering</w:t>
            </w:r>
            <w:proofErr w:type="spellEnd"/>
            <w:r w:rsidRPr="000D3263">
              <w:t xml:space="preserve"> torque to </w:t>
            </w:r>
            <w:proofErr w:type="spellStart"/>
            <w:r w:rsidRPr="000D3263">
              <w:t>provide</w:t>
            </w:r>
            <w:proofErr w:type="spellEnd"/>
            <w:r w:rsidRPr="000D3263">
              <w:t xml:space="preserve"> the driver a </w:t>
            </w:r>
            <w:proofErr w:type="spellStart"/>
            <w:r w:rsidRPr="000D3263">
              <w:t>haptic</w:t>
            </w:r>
            <w:proofErr w:type="spellEnd"/>
            <w:r w:rsidRPr="000D3263">
              <w:t xml:space="preserve"> feedback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r w:rsidRPr="000D3263">
              <w:t>MORE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r w:rsidRPr="000D3263">
              <w:t>The</w:t>
            </w:r>
            <w:r w:rsidRPr="000D3263">
              <w:rPr>
                <w:rFonts w:ascii="Gautami" w:hAnsi="Gautami"/>
              </w:rPr>
              <w:t xml:space="preserve"> </w:t>
            </w:r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Departure</w:t>
            </w:r>
            <w:proofErr w:type="spellEnd"/>
            <w:r w:rsidRPr="000D3263">
              <w:rPr>
                <w:rFonts w:ascii="Gautami" w:hAnsi="Gautami"/>
              </w:rPr>
              <w:t xml:space="preserve"> </w:t>
            </w:r>
            <w:r w:rsidRPr="000D3263">
              <w:t xml:space="preserve">Warning </w:t>
            </w:r>
            <w:proofErr w:type="spellStart"/>
            <w:r w:rsidRPr="000D3263">
              <w:t>function</w:t>
            </w:r>
            <w:proofErr w:type="spellEnd"/>
            <w:r w:rsidRPr="000D3263">
              <w:rPr>
                <w:rFonts w:ascii="Gautami" w:hAnsi="Gautami"/>
              </w:rPr>
              <w:t xml:space="preserve"> </w:t>
            </w:r>
            <w:proofErr w:type="spellStart"/>
            <w:r w:rsidRPr="000D3263">
              <w:t>applies</w:t>
            </w:r>
            <w:proofErr w:type="spellEnd"/>
            <w:r w:rsidRPr="000D3263">
              <w:rPr>
                <w:rFonts w:ascii="Gautami" w:hAnsi="Gautami"/>
              </w:rPr>
              <w:t xml:space="preserve"> </w:t>
            </w:r>
            <w:r w:rsidRPr="000D3263">
              <w:t xml:space="preserve">an </w:t>
            </w:r>
            <w:proofErr w:type="spellStart"/>
            <w:r w:rsidRPr="000D3263">
              <w:t>oscillating</w:t>
            </w:r>
            <w:proofErr w:type="spellEnd"/>
            <w:r w:rsidRPr="000D3263">
              <w:rPr>
                <w:rFonts w:ascii="Gautami" w:hAnsi="Gautami"/>
              </w:rPr>
              <w:t xml:space="preserve"> </w:t>
            </w:r>
            <w:r w:rsidRPr="000D3263">
              <w:t xml:space="preserve">torque </w:t>
            </w:r>
            <w:proofErr w:type="spellStart"/>
            <w:r w:rsidRPr="000D3263">
              <w:t>with</w:t>
            </w:r>
            <w:proofErr w:type="spellEnd"/>
            <w:r w:rsidRPr="000D3263">
              <w:rPr>
                <w:rFonts w:ascii="Gautami" w:hAnsi="Gautami"/>
              </w:rPr>
              <w:t xml:space="preserve"> </w:t>
            </w:r>
            <w:proofErr w:type="spellStart"/>
            <w:r w:rsidRPr="000D3263">
              <w:t>very</w:t>
            </w:r>
            <w:proofErr w:type="spellEnd"/>
            <w:r w:rsidRPr="000D3263">
              <w:rPr>
                <w:rFonts w:ascii="Gautami" w:hAnsi="Gautami"/>
              </w:rPr>
              <w:t xml:space="preserve"> </w:t>
            </w:r>
            <w:proofErr w:type="spellStart"/>
            <w:r w:rsidRPr="000D3263">
              <w:t>high</w:t>
            </w:r>
            <w:proofErr w:type="spellEnd"/>
            <w:r w:rsidRPr="000D3263">
              <w:t xml:space="preserve"> torque</w:t>
            </w:r>
            <w:r w:rsidRPr="000D3263">
              <w:rPr>
                <w:rFonts w:ascii="Gautami" w:hAnsi="Gautami"/>
              </w:rPr>
              <w:t xml:space="preserve"> </w:t>
            </w:r>
            <w:proofErr w:type="spellStart"/>
            <w:r w:rsidRPr="000D3263">
              <w:t>frequency</w:t>
            </w:r>
            <w:proofErr w:type="spellEnd"/>
            <w:r w:rsidR="009C7261" w:rsidRPr="000D3263">
              <w:t>.</w:t>
            </w:r>
            <w:r w:rsidRPr="000D3263">
              <w:t xml:space="preserve"> </w:t>
            </w:r>
          </w:p>
          <w:p w:rsidR="00557AFA" w:rsidRPr="000D3263" w:rsidRDefault="00557AFA" w:rsidP="000D3263"/>
        </w:tc>
      </w:tr>
      <w:tr w:rsidR="00557AFA" w:rsidRPr="004361B5">
        <w:trPr>
          <w:trHeight w:val="411"/>
        </w:trPr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4361B5" w:rsidRDefault="00557AFA" w:rsidP="00030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Lines="1" w:afterLines="1" w:line="240" w:lineRule="auto"/>
              <w:rPr>
                <w:rFonts w:ascii="Times" w:hAnsi="Times" w:cs="Times New Roman"/>
                <w:color w:val="auto"/>
                <w:sz w:val="20"/>
                <w:szCs w:val="20"/>
              </w:rPr>
            </w:pPr>
            <w:r w:rsidRPr="004361B5">
              <w:rPr>
                <w:rFonts w:cs="Times New Roman"/>
                <w:color w:val="auto"/>
                <w:sz w:val="24"/>
                <w:szCs w:val="24"/>
              </w:rPr>
              <w:t xml:space="preserve">Malfunction_03 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pPr>
              <w:rPr>
                <w:szCs w:val="20"/>
              </w:rPr>
            </w:pPr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Keeping</w:t>
            </w:r>
            <w:proofErr w:type="spellEnd"/>
            <w:r w:rsidRPr="000D3263">
              <w:t xml:space="preserve"> Assistance (LKA) </w:t>
            </w:r>
            <w:proofErr w:type="spellStart"/>
            <w:r w:rsidRPr="000D3263">
              <w:t>function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shall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apply</w:t>
            </w:r>
            <w:proofErr w:type="spellEnd"/>
            <w:r w:rsidRPr="000D3263">
              <w:t xml:space="preserve"> the </w:t>
            </w:r>
            <w:proofErr w:type="spellStart"/>
            <w:r w:rsidRPr="000D3263">
              <w:t>steering</w:t>
            </w:r>
            <w:proofErr w:type="spellEnd"/>
            <w:r w:rsidRPr="000D3263">
              <w:t xml:space="preserve"> torque </w:t>
            </w:r>
            <w:proofErr w:type="spellStart"/>
            <w:r w:rsidRPr="000D3263">
              <w:t>when</w:t>
            </w:r>
            <w:proofErr w:type="spellEnd"/>
            <w:r w:rsidRPr="000D3263">
              <w:t xml:space="preserve"> active in </w:t>
            </w:r>
            <w:proofErr w:type="spellStart"/>
            <w:r w:rsidRPr="000D3263">
              <w:t>order</w:t>
            </w:r>
            <w:proofErr w:type="spellEnd"/>
            <w:r w:rsidRPr="000D3263">
              <w:t xml:space="preserve"> to </w:t>
            </w:r>
            <w:proofErr w:type="spellStart"/>
            <w:r w:rsidRPr="000D3263">
              <w:t>stay</w:t>
            </w:r>
            <w:proofErr w:type="spellEnd"/>
            <w:r w:rsidRPr="000D3263">
              <w:t xml:space="preserve"> in ego 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pPr>
              <w:rPr>
                <w:rFonts w:ascii="Times" w:hAnsi="Times" w:cs="Times New Roman"/>
                <w:color w:val="auto"/>
                <w:szCs w:val="20"/>
              </w:rPr>
            </w:pPr>
            <w:r w:rsidRPr="000D3263">
              <w:rPr>
                <w:rFonts w:cs="Times New Roman"/>
                <w:color w:val="auto"/>
                <w:szCs w:val="24"/>
              </w:rPr>
              <w:t xml:space="preserve">NO </w:t>
            </w:r>
          </w:p>
        </w:tc>
        <w:tc>
          <w:tcPr>
            <w:tcW w:w="2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AFA" w:rsidRPr="000D3263" w:rsidRDefault="00557AFA" w:rsidP="000D3263">
            <w:pPr>
              <w:rPr>
                <w:szCs w:val="20"/>
              </w:rPr>
            </w:pPr>
            <w:r w:rsidRPr="000D3263">
              <w:t xml:space="preserve">The </w:t>
            </w:r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Keeping</w:t>
            </w:r>
            <w:proofErr w:type="spellEnd"/>
            <w:r w:rsidRPr="000D3263">
              <w:t xml:space="preserve"> Assistance </w:t>
            </w:r>
            <w:proofErr w:type="spellStart"/>
            <w:r w:rsidRPr="000D3263">
              <w:t>function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is</w:t>
            </w:r>
            <w:proofErr w:type="spellEnd"/>
            <w:r w:rsidRPr="000D3263">
              <w:t xml:space="preserve"> not </w:t>
            </w:r>
            <w:proofErr w:type="spellStart"/>
            <w:r w:rsidRPr="000D3263">
              <w:t>limited</w:t>
            </w:r>
            <w:proofErr w:type="spellEnd"/>
            <w:r w:rsidRPr="000D3263">
              <w:t xml:space="preserve"> in time </w:t>
            </w:r>
            <w:proofErr w:type="spellStart"/>
            <w:r w:rsidRPr="000D3263">
              <w:t>duration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which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lead</w:t>
            </w:r>
            <w:proofErr w:type="spellEnd"/>
            <w:r w:rsidRPr="000D3263">
              <w:t xml:space="preserve"> to </w:t>
            </w:r>
            <w:proofErr w:type="spellStart"/>
            <w:r w:rsidRPr="000D3263">
              <w:t>misuse</w:t>
            </w:r>
            <w:proofErr w:type="spellEnd"/>
          </w:p>
        </w:tc>
      </w:tr>
      <w:tr w:rsidR="00557AFA">
        <w:tblPrEx>
          <w:tblLook w:val="04A0"/>
        </w:tblPrEx>
        <w:trPr>
          <w:trHeight w:val="372"/>
        </w:trPr>
        <w:tc>
          <w:tcPr>
            <w:tcW w:w="2346" w:type="dxa"/>
          </w:tcPr>
          <w:p w:rsidR="00557AFA" w:rsidRDefault="00557AFA" w:rsidP="00557AFA">
            <w:pPr>
              <w:pStyle w:val="normal0"/>
              <w:widowControl w:val="0"/>
              <w:spacing w:before="2" w:after="2" w:line="240" w:lineRule="auto"/>
            </w:pPr>
            <w:r>
              <w:t>Malfunction_04</w:t>
            </w:r>
          </w:p>
        </w:tc>
        <w:tc>
          <w:tcPr>
            <w:tcW w:w="2346" w:type="dxa"/>
          </w:tcPr>
          <w:p w:rsidR="00557AFA" w:rsidRPr="000D3263" w:rsidRDefault="00557AFA" w:rsidP="000D3263"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Keeping</w:t>
            </w:r>
            <w:proofErr w:type="spellEnd"/>
            <w:r w:rsidRPr="000D3263">
              <w:t xml:space="preserve"> Assistance (LKA) </w:t>
            </w:r>
            <w:proofErr w:type="spellStart"/>
            <w:r w:rsidRPr="000D3263">
              <w:t>function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shall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apply</w:t>
            </w:r>
            <w:proofErr w:type="spellEnd"/>
            <w:r w:rsidRPr="000D3263">
              <w:t xml:space="preserve"> the </w:t>
            </w:r>
            <w:proofErr w:type="spellStart"/>
            <w:r w:rsidRPr="000D3263">
              <w:t>steering</w:t>
            </w:r>
            <w:proofErr w:type="spellEnd"/>
            <w:r w:rsidRPr="000D3263">
              <w:t xml:space="preserve"> torque </w:t>
            </w:r>
            <w:proofErr w:type="spellStart"/>
            <w:r w:rsidRPr="000D3263">
              <w:t>when</w:t>
            </w:r>
            <w:proofErr w:type="spellEnd"/>
            <w:r w:rsidRPr="000D3263">
              <w:t xml:space="preserve"> active in </w:t>
            </w:r>
            <w:proofErr w:type="spellStart"/>
            <w:r w:rsidRPr="000D3263">
              <w:t>order</w:t>
            </w:r>
            <w:proofErr w:type="spellEnd"/>
            <w:r w:rsidRPr="000D3263">
              <w:t xml:space="preserve"> to </w:t>
            </w:r>
            <w:proofErr w:type="spellStart"/>
            <w:r w:rsidRPr="000D3263">
              <w:t>stay</w:t>
            </w:r>
            <w:proofErr w:type="spellEnd"/>
            <w:r w:rsidRPr="000D3263">
              <w:t xml:space="preserve"> in ego </w:t>
            </w:r>
            <w:proofErr w:type="spellStart"/>
            <w:r w:rsidRPr="000D3263">
              <w:t>lane</w:t>
            </w:r>
            <w:proofErr w:type="spellEnd"/>
          </w:p>
        </w:tc>
        <w:tc>
          <w:tcPr>
            <w:tcW w:w="2346" w:type="dxa"/>
          </w:tcPr>
          <w:p w:rsidR="00557AFA" w:rsidRPr="000D3263" w:rsidRDefault="00557AFA" w:rsidP="000D3263">
            <w:r w:rsidRPr="000D3263">
              <w:t>WRONG</w:t>
            </w:r>
          </w:p>
        </w:tc>
        <w:tc>
          <w:tcPr>
            <w:tcW w:w="2346" w:type="dxa"/>
          </w:tcPr>
          <w:p w:rsidR="00557AFA" w:rsidRPr="000D3263" w:rsidRDefault="00557AFA" w:rsidP="000D3263"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keeping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keeps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applying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centering</w:t>
            </w:r>
            <w:proofErr w:type="spellEnd"/>
            <w:r w:rsidRPr="000D3263">
              <w:t xml:space="preserve"> torque </w:t>
            </w:r>
            <w:proofErr w:type="spellStart"/>
            <w:r w:rsidRPr="000D3263">
              <w:t>while</w:t>
            </w:r>
            <w:proofErr w:type="spellEnd"/>
            <w:r w:rsidRPr="000D3263">
              <w:t xml:space="preserve"> the driver </w:t>
            </w:r>
            <w:proofErr w:type="spellStart"/>
            <w:r w:rsidRPr="000D3263">
              <w:t>is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trying</w:t>
            </w:r>
            <w:proofErr w:type="spellEnd"/>
            <w:r w:rsidRPr="000D3263">
              <w:t xml:space="preserve"> to pull off to </w:t>
            </w:r>
            <w:proofErr w:type="spellStart"/>
            <w:r w:rsidRPr="000D3263">
              <w:t>shoulder</w:t>
            </w:r>
            <w:proofErr w:type="spellEnd"/>
          </w:p>
        </w:tc>
      </w:tr>
      <w:tr w:rsidR="00557AFA" w:rsidRPr="004361B5">
        <w:tblPrEx>
          <w:tblLook w:val="04A0"/>
        </w:tblPrEx>
        <w:trPr>
          <w:trHeight w:val="69"/>
        </w:trPr>
        <w:tc>
          <w:tcPr>
            <w:tcW w:w="2346" w:type="dxa"/>
          </w:tcPr>
          <w:p w:rsidR="00557AFA" w:rsidRPr="004361B5" w:rsidRDefault="00557AFA" w:rsidP="00557AFA">
            <w:pPr>
              <w:pStyle w:val="normal0"/>
              <w:widowControl w:val="0"/>
              <w:spacing w:before="2" w:after="2" w:line="240" w:lineRule="auto"/>
              <w:rPr>
                <w:color w:val="auto"/>
              </w:rPr>
            </w:pPr>
            <w:r w:rsidRPr="004361B5">
              <w:rPr>
                <w:color w:val="auto"/>
              </w:rPr>
              <w:t>Malfunction_0</w:t>
            </w:r>
            <w:r>
              <w:rPr>
                <w:color w:val="auto"/>
              </w:rPr>
              <w:t>5</w:t>
            </w:r>
          </w:p>
        </w:tc>
        <w:tc>
          <w:tcPr>
            <w:tcW w:w="2346" w:type="dxa"/>
          </w:tcPr>
          <w:p w:rsidR="00557AFA" w:rsidRPr="000D3263" w:rsidRDefault="00557AFA" w:rsidP="000D3263">
            <w:pPr>
              <w:rPr>
                <w:color w:val="auto"/>
              </w:rPr>
            </w:pPr>
            <w:proofErr w:type="spellStart"/>
            <w:r w:rsidRPr="000D3263">
              <w:rPr>
                <w:color w:val="auto"/>
              </w:rPr>
              <w:t>Lane</w:t>
            </w:r>
            <w:proofErr w:type="spellEnd"/>
            <w:r w:rsidRPr="000D3263">
              <w:rPr>
                <w:color w:val="auto"/>
              </w:rPr>
              <w:t xml:space="preserve"> </w:t>
            </w:r>
            <w:proofErr w:type="spellStart"/>
            <w:r w:rsidRPr="000D3263">
              <w:rPr>
                <w:color w:val="auto"/>
              </w:rPr>
              <w:t>Departure</w:t>
            </w:r>
            <w:proofErr w:type="spellEnd"/>
            <w:r w:rsidRPr="000D3263">
              <w:rPr>
                <w:color w:val="auto"/>
              </w:rPr>
              <w:t xml:space="preserve"> Warning (LDW) </w:t>
            </w:r>
            <w:proofErr w:type="spellStart"/>
            <w:r w:rsidRPr="000D3263">
              <w:rPr>
                <w:color w:val="auto"/>
              </w:rPr>
              <w:t>function</w:t>
            </w:r>
            <w:proofErr w:type="spellEnd"/>
            <w:r w:rsidRPr="000D3263">
              <w:rPr>
                <w:color w:val="auto"/>
              </w:rPr>
              <w:t xml:space="preserve"> </w:t>
            </w:r>
            <w:proofErr w:type="spellStart"/>
            <w:r w:rsidRPr="000D3263">
              <w:rPr>
                <w:color w:val="auto"/>
              </w:rPr>
              <w:t>shall</w:t>
            </w:r>
            <w:proofErr w:type="spellEnd"/>
            <w:r w:rsidRPr="000D3263">
              <w:rPr>
                <w:color w:val="auto"/>
              </w:rPr>
              <w:t xml:space="preserve"> </w:t>
            </w:r>
            <w:proofErr w:type="spellStart"/>
            <w:r w:rsidRPr="000D3263">
              <w:rPr>
                <w:color w:val="auto"/>
              </w:rPr>
              <w:t>apply</w:t>
            </w:r>
            <w:proofErr w:type="spellEnd"/>
            <w:r w:rsidRPr="000D3263">
              <w:rPr>
                <w:color w:val="auto"/>
              </w:rPr>
              <w:t xml:space="preserve"> an </w:t>
            </w:r>
            <w:proofErr w:type="spellStart"/>
            <w:r w:rsidRPr="000D3263">
              <w:rPr>
                <w:color w:val="auto"/>
              </w:rPr>
              <w:t>oscillating</w:t>
            </w:r>
            <w:proofErr w:type="spellEnd"/>
            <w:r w:rsidRPr="000D3263">
              <w:rPr>
                <w:color w:val="auto"/>
              </w:rPr>
              <w:t xml:space="preserve"> </w:t>
            </w:r>
            <w:proofErr w:type="spellStart"/>
            <w:r w:rsidRPr="000D3263">
              <w:rPr>
                <w:color w:val="auto"/>
              </w:rPr>
              <w:t>steering</w:t>
            </w:r>
            <w:proofErr w:type="spellEnd"/>
            <w:r w:rsidRPr="000D3263">
              <w:rPr>
                <w:color w:val="auto"/>
              </w:rPr>
              <w:t xml:space="preserve"> torque to </w:t>
            </w:r>
            <w:proofErr w:type="spellStart"/>
            <w:r w:rsidRPr="000D3263">
              <w:rPr>
                <w:color w:val="auto"/>
              </w:rPr>
              <w:t>provide</w:t>
            </w:r>
            <w:proofErr w:type="spellEnd"/>
            <w:r w:rsidRPr="000D3263">
              <w:rPr>
                <w:color w:val="auto"/>
              </w:rPr>
              <w:t xml:space="preserve"> the driver a </w:t>
            </w:r>
            <w:proofErr w:type="spellStart"/>
            <w:r w:rsidRPr="000D3263">
              <w:rPr>
                <w:color w:val="auto"/>
              </w:rPr>
              <w:t>haptic</w:t>
            </w:r>
            <w:proofErr w:type="spellEnd"/>
            <w:r w:rsidRPr="000D3263">
              <w:rPr>
                <w:color w:val="auto"/>
              </w:rPr>
              <w:t xml:space="preserve"> feedback.</w:t>
            </w:r>
          </w:p>
        </w:tc>
        <w:tc>
          <w:tcPr>
            <w:tcW w:w="2346" w:type="dxa"/>
          </w:tcPr>
          <w:p w:rsidR="00557AFA" w:rsidRPr="000D3263" w:rsidRDefault="00557AFA" w:rsidP="000D3263">
            <w:pPr>
              <w:rPr>
                <w:color w:val="auto"/>
              </w:rPr>
            </w:pPr>
            <w:r w:rsidRPr="000D3263">
              <w:rPr>
                <w:color w:val="auto"/>
              </w:rPr>
              <w:t>WRONG</w:t>
            </w:r>
          </w:p>
        </w:tc>
        <w:tc>
          <w:tcPr>
            <w:tcW w:w="2346" w:type="dxa"/>
          </w:tcPr>
          <w:p w:rsidR="00557AFA" w:rsidRPr="000D3263" w:rsidRDefault="00557AFA" w:rsidP="000D3263">
            <w:pPr>
              <w:rPr>
                <w:color w:val="auto"/>
              </w:rPr>
            </w:pPr>
            <w:proofErr w:type="spellStart"/>
            <w:r w:rsidRPr="000D3263">
              <w:rPr>
                <w:color w:val="auto"/>
              </w:rPr>
              <w:t>Malfunction</w:t>
            </w:r>
            <w:proofErr w:type="spellEnd"/>
            <w:r w:rsidRPr="000D3263">
              <w:rPr>
                <w:color w:val="auto"/>
              </w:rPr>
              <w:t xml:space="preserve"> in camera </w:t>
            </w:r>
            <w:proofErr w:type="spellStart"/>
            <w:r w:rsidRPr="000D3263">
              <w:rPr>
                <w:color w:val="auto"/>
              </w:rPr>
              <w:t>subsystem</w:t>
            </w:r>
            <w:proofErr w:type="spellEnd"/>
            <w:r w:rsidRPr="000D3263">
              <w:rPr>
                <w:color w:val="auto"/>
              </w:rPr>
              <w:t xml:space="preserve"> causes </w:t>
            </w:r>
            <w:proofErr w:type="spellStart"/>
            <w:r w:rsidRPr="000D3263">
              <w:rPr>
                <w:color w:val="auto"/>
              </w:rPr>
              <w:t>lane</w:t>
            </w:r>
            <w:proofErr w:type="spellEnd"/>
            <w:r w:rsidRPr="000D3263">
              <w:rPr>
                <w:color w:val="auto"/>
              </w:rPr>
              <w:t xml:space="preserve"> </w:t>
            </w:r>
            <w:proofErr w:type="spellStart"/>
            <w:r w:rsidRPr="000D3263">
              <w:rPr>
                <w:color w:val="auto"/>
              </w:rPr>
              <w:t>departure</w:t>
            </w:r>
            <w:proofErr w:type="spellEnd"/>
            <w:r w:rsidRPr="000D3263">
              <w:rPr>
                <w:color w:val="auto"/>
              </w:rPr>
              <w:t xml:space="preserve"> warning to trigger off </w:t>
            </w:r>
            <w:proofErr w:type="spellStart"/>
            <w:r w:rsidRPr="000D3263">
              <w:rPr>
                <w:color w:val="auto"/>
              </w:rPr>
              <w:t>at</w:t>
            </w:r>
            <w:proofErr w:type="spellEnd"/>
            <w:r w:rsidRPr="000D3263">
              <w:rPr>
                <w:color w:val="auto"/>
              </w:rPr>
              <w:t xml:space="preserve"> </w:t>
            </w:r>
            <w:proofErr w:type="spellStart"/>
            <w:r w:rsidRPr="000D3263">
              <w:rPr>
                <w:color w:val="auto"/>
              </w:rPr>
              <w:t>random</w:t>
            </w:r>
            <w:proofErr w:type="spellEnd"/>
            <w:r w:rsidRPr="000D3263">
              <w:rPr>
                <w:color w:val="auto"/>
              </w:rPr>
              <w:t xml:space="preserve"> moments</w:t>
            </w:r>
          </w:p>
        </w:tc>
      </w:tr>
    </w:tbl>
    <w:p w:rsidR="00C1560F" w:rsidRDefault="00C1560F">
      <w:pPr>
        <w:pStyle w:val="normal0"/>
      </w:pPr>
    </w:p>
    <w:p w:rsidR="00C1560F" w:rsidRDefault="00F1156D" w:rsidP="00AB5EA7">
      <w:pPr>
        <w:pStyle w:val="Titre2"/>
        <w:contextualSpacing w:val="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1560F" w:rsidRDefault="00F1156D">
      <w:pPr>
        <w:pStyle w:val="normal0"/>
      </w:pPr>
      <w:proofErr w:type="spellStart"/>
      <w:r>
        <w:t>Lane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Warning (LDW) </w:t>
      </w:r>
      <w:proofErr w:type="spellStart"/>
      <w:r>
        <w:t>Requirements</w:t>
      </w:r>
      <w:proofErr w:type="spellEnd"/>
      <w:r>
        <w:t>:</w:t>
      </w:r>
    </w:p>
    <w:p w:rsidR="00C1560F" w:rsidRDefault="00C1560F">
      <w:pPr>
        <w:pStyle w:val="normal0"/>
      </w:pPr>
    </w:p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C1560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Tolerant</w:t>
            </w:r>
            <w:proofErr w:type="spellEnd"/>
            <w:r>
              <w:rPr>
                <w:b/>
              </w:rPr>
              <w:t xml:space="preserve"> Time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Safe</w:t>
            </w:r>
            <w:proofErr w:type="spellEnd"/>
            <w:r>
              <w:rPr>
                <w:b/>
              </w:rPr>
              <w:t xml:space="preserve"> State</w:t>
            </w:r>
          </w:p>
        </w:tc>
      </w:tr>
      <w:tr w:rsidR="00C1560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0D3263" w:rsidRDefault="00F1156D" w:rsidP="000D3263">
            <w:proofErr w:type="spellStart"/>
            <w:r w:rsidRPr="000D3263">
              <w:t>Functional</w:t>
            </w:r>
            <w:proofErr w:type="spellEnd"/>
          </w:p>
          <w:p w:rsidR="00C1560F" w:rsidRPr="000D3263" w:rsidRDefault="00F1156D" w:rsidP="000D3263">
            <w:proofErr w:type="spellStart"/>
            <w:r w:rsidRPr="000D3263">
              <w:t>Safety</w:t>
            </w:r>
            <w:proofErr w:type="spellEnd"/>
          </w:p>
          <w:p w:rsidR="00C1560F" w:rsidRPr="000D3263" w:rsidRDefault="00F1156D" w:rsidP="000D3263">
            <w:proofErr w:type="spellStart"/>
            <w:r w:rsidRPr="000D3263">
              <w:t>Requirement</w:t>
            </w:r>
            <w:proofErr w:type="spellEnd"/>
          </w:p>
          <w:p w:rsidR="00C1560F" w:rsidRPr="000D3263" w:rsidRDefault="00F1156D" w:rsidP="000D3263">
            <w:r w:rsidRPr="000D3263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E36" w:rsidRPr="000D3263" w:rsidRDefault="00795E36" w:rsidP="000D3263">
            <w:r w:rsidRPr="000D3263">
              <w:rPr>
                <w:szCs w:val="24"/>
              </w:rPr>
              <w:t>The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Lane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Departure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Warning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item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shall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ensure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that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the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lane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departure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oscillating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torque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amplitude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is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below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Max_Torque_Amplitude</w:t>
            </w:r>
            <w:proofErr w:type="spellEnd"/>
            <w:r w:rsidRPr="000D3263">
              <w:rPr>
                <w:szCs w:val="24"/>
              </w:rPr>
              <w:t xml:space="preserve">. </w:t>
            </w:r>
          </w:p>
          <w:p w:rsidR="00C1560F" w:rsidRPr="000D3263" w:rsidRDefault="00C1560F" w:rsidP="000D3263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0D3263" w:rsidRDefault="00795E36" w:rsidP="000D3263">
            <w:r w:rsidRPr="000D3263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E36" w:rsidRPr="000D3263" w:rsidRDefault="00795E36" w:rsidP="000D3263">
            <w:r w:rsidRPr="000D3263">
              <w:rPr>
                <w:szCs w:val="24"/>
              </w:rPr>
              <w:t>50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 xml:space="preserve">ms </w:t>
            </w:r>
          </w:p>
          <w:p w:rsidR="00C1560F" w:rsidRPr="000D3263" w:rsidRDefault="00C1560F" w:rsidP="000D3263"/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0D3263" w:rsidRDefault="00393C0D" w:rsidP="000D3263">
            <w:r w:rsidRPr="000D3263">
              <w:t xml:space="preserve">Vibration torque amplitude </w:t>
            </w:r>
            <w:proofErr w:type="spellStart"/>
            <w:r w:rsidRPr="000D3263">
              <w:t>below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Max_Torque_A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mplitude</w:t>
            </w:r>
            <w:proofErr w:type="spellEnd"/>
            <w:r w:rsidRPr="000D3263">
              <w:t xml:space="preserve">. </w:t>
            </w:r>
          </w:p>
        </w:tc>
      </w:tr>
      <w:tr w:rsidR="00C1560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0D3263" w:rsidRDefault="00F1156D" w:rsidP="000D3263">
            <w:proofErr w:type="spellStart"/>
            <w:r w:rsidRPr="000D3263">
              <w:t>Functional</w:t>
            </w:r>
            <w:proofErr w:type="spellEnd"/>
          </w:p>
          <w:p w:rsidR="00C1560F" w:rsidRPr="000D3263" w:rsidRDefault="00F1156D" w:rsidP="000D3263">
            <w:proofErr w:type="spellStart"/>
            <w:r w:rsidRPr="000D3263">
              <w:t>Safety</w:t>
            </w:r>
            <w:proofErr w:type="spellEnd"/>
          </w:p>
          <w:p w:rsidR="00C1560F" w:rsidRPr="000D3263" w:rsidRDefault="00F1156D" w:rsidP="000D3263">
            <w:proofErr w:type="spellStart"/>
            <w:r w:rsidRPr="000D3263">
              <w:t>Requirement</w:t>
            </w:r>
            <w:proofErr w:type="spellEnd"/>
          </w:p>
          <w:p w:rsidR="00C1560F" w:rsidRPr="000D3263" w:rsidRDefault="00F1156D" w:rsidP="000D3263">
            <w:r w:rsidRPr="000D3263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158" w:rsidRPr="000D3263" w:rsidRDefault="00522158" w:rsidP="000D3263">
            <w:r w:rsidRPr="000D3263">
              <w:rPr>
                <w:szCs w:val="24"/>
              </w:rPr>
              <w:t>The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Lane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Departure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Warning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item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shall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ensure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that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the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lane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departure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oscillating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>torque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frequency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is</w:t>
            </w:r>
            <w:proofErr w:type="spellEnd"/>
            <w:r w:rsidRPr="000D3263">
              <w:rPr>
                <w:rFonts w:ascii="Gautami" w:hAnsi="Gautami"/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below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Max_Torque_Frequency</w:t>
            </w:r>
            <w:proofErr w:type="spellEnd"/>
            <w:r w:rsidRPr="000D3263">
              <w:rPr>
                <w:szCs w:val="24"/>
              </w:rPr>
              <w:t xml:space="preserve">. </w:t>
            </w:r>
          </w:p>
          <w:p w:rsidR="00C1560F" w:rsidRPr="000D3263" w:rsidRDefault="00C1560F" w:rsidP="000D3263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0D3263" w:rsidRDefault="00795E36" w:rsidP="000D3263">
            <w:r w:rsidRPr="000D3263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E36" w:rsidRPr="000D3263" w:rsidRDefault="00795E36" w:rsidP="000D3263">
            <w:r w:rsidRPr="000D3263">
              <w:rPr>
                <w:szCs w:val="24"/>
              </w:rPr>
              <w:t>50</w:t>
            </w:r>
            <w:r w:rsidRPr="000D3263">
              <w:rPr>
                <w:rFonts w:ascii="Gautami" w:hAnsi="Gautami"/>
                <w:szCs w:val="24"/>
              </w:rPr>
              <w:t xml:space="preserve"> </w:t>
            </w:r>
            <w:r w:rsidRPr="000D3263">
              <w:rPr>
                <w:szCs w:val="24"/>
              </w:rPr>
              <w:t xml:space="preserve">ms </w:t>
            </w:r>
          </w:p>
          <w:p w:rsidR="00C1560F" w:rsidRPr="000D3263" w:rsidRDefault="00C1560F" w:rsidP="000D3263"/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0D3263" w:rsidRDefault="00393C0D" w:rsidP="000D3263">
            <w:r w:rsidRPr="000D3263">
              <w:t xml:space="preserve">Vibration </w:t>
            </w:r>
            <w:proofErr w:type="spellStart"/>
            <w:r w:rsidRPr="000D3263">
              <w:t>frequency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is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below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Max_Torque_Fr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equency</w:t>
            </w:r>
            <w:proofErr w:type="spellEnd"/>
            <w:r w:rsidRPr="000D3263">
              <w:t xml:space="preserve">. </w:t>
            </w:r>
          </w:p>
        </w:tc>
      </w:tr>
      <w:tr w:rsidR="00DA51D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1DA" w:rsidRPr="000D3263" w:rsidRDefault="00DA51DA" w:rsidP="000D3263">
            <w:proofErr w:type="spellStart"/>
            <w:r w:rsidRPr="000D3263">
              <w:t>Functional</w:t>
            </w:r>
            <w:proofErr w:type="spellEnd"/>
          </w:p>
          <w:p w:rsidR="00DA51DA" w:rsidRPr="000D3263" w:rsidRDefault="00DA51DA" w:rsidP="000D3263">
            <w:proofErr w:type="spellStart"/>
            <w:r w:rsidRPr="000D3263">
              <w:t>Safety</w:t>
            </w:r>
            <w:proofErr w:type="spellEnd"/>
          </w:p>
          <w:p w:rsidR="00DA51DA" w:rsidRPr="000D3263" w:rsidRDefault="00DA51DA" w:rsidP="000D3263">
            <w:proofErr w:type="spellStart"/>
            <w:r w:rsidRPr="000D3263">
              <w:t>Requirement</w:t>
            </w:r>
            <w:proofErr w:type="spellEnd"/>
          </w:p>
          <w:p w:rsidR="00DA51DA" w:rsidRPr="000D3263" w:rsidRDefault="00DA51DA" w:rsidP="000D3263">
            <w:r w:rsidRPr="000D3263"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1DA" w:rsidRPr="000D3263" w:rsidRDefault="00DA51DA" w:rsidP="000D3263">
            <w:r w:rsidRPr="000D3263">
              <w:t xml:space="preserve">The </w:t>
            </w:r>
            <w:proofErr w:type="spellStart"/>
            <w:r w:rsidRPr="000D3263">
              <w:t>Lane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Keeping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Feature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shall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turn</w:t>
            </w:r>
            <w:proofErr w:type="spellEnd"/>
            <w:r w:rsidRPr="000D3263">
              <w:t xml:space="preserve"> of</w:t>
            </w:r>
            <w:r w:rsidR="00186B80" w:rsidRPr="000D3263">
              <w:t>f</w:t>
            </w:r>
            <w:r w:rsidRPr="000D3263">
              <w:t xml:space="preserve"> if a </w:t>
            </w:r>
            <w:proofErr w:type="spellStart"/>
            <w:r w:rsidRPr="000D3263">
              <w:t>fault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is</w:t>
            </w:r>
            <w:proofErr w:type="spellEnd"/>
            <w:r w:rsidRPr="000D3263">
              <w:t xml:space="preserve"> </w:t>
            </w:r>
            <w:proofErr w:type="spellStart"/>
            <w:r w:rsidRPr="000D3263">
              <w:t>detected</w:t>
            </w:r>
            <w:proofErr w:type="spellEnd"/>
            <w:r w:rsidRPr="000D3263">
              <w:t xml:space="preserve"> in the camera </w:t>
            </w:r>
            <w:proofErr w:type="spellStart"/>
            <w:r w:rsidRPr="000D3263">
              <w:t>subsystem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1DA" w:rsidRPr="000D3263" w:rsidRDefault="00DA51DA" w:rsidP="000D3263">
            <w:r w:rsidRPr="000D3263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1DA" w:rsidRPr="000D3263" w:rsidRDefault="00DA51DA" w:rsidP="000D3263">
            <w:pPr>
              <w:rPr>
                <w:szCs w:val="24"/>
              </w:rPr>
            </w:pPr>
            <w:r w:rsidRPr="000D3263">
              <w:rPr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1DA" w:rsidRPr="000D3263" w:rsidRDefault="00DA51DA" w:rsidP="000D3263">
            <w:pPr>
              <w:rPr>
                <w:szCs w:val="24"/>
              </w:rPr>
            </w:pPr>
            <w:proofErr w:type="spellStart"/>
            <w:r w:rsidRPr="000D3263">
              <w:rPr>
                <w:szCs w:val="24"/>
              </w:rPr>
              <w:t>Lane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Keeping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Turns</w:t>
            </w:r>
            <w:proofErr w:type="spellEnd"/>
            <w:r w:rsidRPr="000D3263">
              <w:rPr>
                <w:szCs w:val="24"/>
              </w:rPr>
              <w:t xml:space="preserve"> off </w:t>
            </w:r>
            <w:proofErr w:type="spellStart"/>
            <w:r w:rsidRPr="000D3263">
              <w:rPr>
                <w:szCs w:val="24"/>
              </w:rPr>
              <w:t>when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there</w:t>
            </w:r>
            <w:proofErr w:type="spellEnd"/>
            <w:r w:rsidRPr="000D3263">
              <w:rPr>
                <w:szCs w:val="24"/>
              </w:rPr>
              <w:t xml:space="preserve"> </w:t>
            </w:r>
            <w:proofErr w:type="spellStart"/>
            <w:r w:rsidRPr="000D3263">
              <w:rPr>
                <w:szCs w:val="24"/>
              </w:rPr>
              <w:t>is</w:t>
            </w:r>
            <w:proofErr w:type="spellEnd"/>
            <w:r w:rsidRPr="000D3263">
              <w:rPr>
                <w:szCs w:val="24"/>
              </w:rPr>
              <w:t xml:space="preserve"> a </w:t>
            </w:r>
            <w:proofErr w:type="spellStart"/>
            <w:r w:rsidRPr="000D3263">
              <w:rPr>
                <w:szCs w:val="24"/>
              </w:rPr>
              <w:t>fault</w:t>
            </w:r>
            <w:proofErr w:type="spellEnd"/>
            <w:r w:rsidRPr="000D3263">
              <w:rPr>
                <w:szCs w:val="24"/>
              </w:rPr>
              <w:t xml:space="preserve"> in the camera </w:t>
            </w:r>
            <w:proofErr w:type="spellStart"/>
            <w:r w:rsidRPr="000D3263">
              <w:rPr>
                <w:szCs w:val="24"/>
              </w:rPr>
              <w:t>subsystem</w:t>
            </w:r>
            <w:proofErr w:type="spellEnd"/>
          </w:p>
        </w:tc>
      </w:tr>
    </w:tbl>
    <w:p w:rsidR="00DA51DA" w:rsidRDefault="00DA51DA">
      <w:pPr>
        <w:pStyle w:val="normal0"/>
      </w:pPr>
    </w:p>
    <w:p w:rsidR="00DA51DA" w:rsidRDefault="00DA51DA">
      <w:pPr>
        <w:pStyle w:val="normal0"/>
      </w:pPr>
    </w:p>
    <w:p w:rsidR="00C1560F" w:rsidRDefault="00F1156D">
      <w:pPr>
        <w:pStyle w:val="normal0"/>
      </w:pPr>
      <w:proofErr w:type="spellStart"/>
      <w:r>
        <w:t>Lane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Warning (LDW) </w:t>
      </w:r>
      <w:proofErr w:type="spellStart"/>
      <w:r>
        <w:t>Verification</w:t>
      </w:r>
      <w:proofErr w:type="spellEnd"/>
      <w:r>
        <w:t xml:space="preserve"> and Validation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:rsidR="00C1560F" w:rsidRDefault="00C1560F">
      <w:pPr>
        <w:pStyle w:val="normal0"/>
      </w:pPr>
    </w:p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C1560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C1560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56422A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chosen</w:t>
            </w:r>
            <w:proofErr w:type="spellEnd"/>
            <w:r>
              <w:t xml:space="preserve"> amplitude </w:t>
            </w:r>
            <w:proofErr w:type="spellStart"/>
            <w:r>
              <w:t>threshold</w:t>
            </w:r>
            <w:proofErr w:type="spellEnd"/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to </w:t>
            </w:r>
            <w:proofErr w:type="spellStart"/>
            <w:r>
              <w:t>make</w:t>
            </w:r>
            <w:proofErr w:type="spellEnd"/>
            <w:r>
              <w:t xml:space="preserve"> the system </w:t>
            </w:r>
            <w:proofErr w:type="spellStart"/>
            <w:r>
              <w:t>safe</w:t>
            </w:r>
            <w:proofErr w:type="spellEnd"/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56422A">
            <w:pPr>
              <w:pStyle w:val="normal0"/>
              <w:widowControl w:val="0"/>
              <w:spacing w:line="240" w:lineRule="auto"/>
            </w:pPr>
            <w:proofErr w:type="spellStart"/>
            <w:r>
              <w:t>Make</w:t>
            </w:r>
            <w:proofErr w:type="spellEnd"/>
            <w:r>
              <w:t xml:space="preserve"> sure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no </w:t>
            </w:r>
            <w:proofErr w:type="spellStart"/>
            <w:r>
              <w:t>circumstances</w:t>
            </w:r>
            <w:proofErr w:type="spellEnd"/>
            <w:r>
              <w:t xml:space="preserve"> the system </w:t>
            </w:r>
            <w:proofErr w:type="spellStart"/>
            <w:r>
              <w:t>applied</w:t>
            </w:r>
            <w:proofErr w:type="spellEnd"/>
            <w:r>
              <w:t xml:space="preserve"> torque </w:t>
            </w:r>
            <w:proofErr w:type="spellStart"/>
            <w:r>
              <w:t>exceed</w:t>
            </w:r>
            <w:proofErr w:type="spellEnd"/>
            <w:r>
              <w:t xml:space="preserve"> </w:t>
            </w:r>
            <w:proofErr w:type="spellStart"/>
            <w:r>
              <w:t>Max_Torque_Amplitude</w:t>
            </w:r>
            <w:proofErr w:type="spellEnd"/>
          </w:p>
        </w:tc>
      </w:tr>
      <w:tr w:rsidR="00C1560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56422A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chosen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rPr>
                <w:sz w:val="24"/>
                <w:szCs w:val="24"/>
              </w:rPr>
              <w:t>Max_Torque_Frequency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enough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the system </w:t>
            </w:r>
            <w:proofErr w:type="spellStart"/>
            <w:r>
              <w:rPr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56422A">
            <w:pPr>
              <w:pStyle w:val="normal0"/>
              <w:widowControl w:val="0"/>
              <w:spacing w:line="240" w:lineRule="auto"/>
            </w:pPr>
            <w:proofErr w:type="spellStart"/>
            <w:r>
              <w:t>Make</w:t>
            </w:r>
            <w:proofErr w:type="spellEnd"/>
            <w:r>
              <w:t xml:space="preserve"> sure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no </w:t>
            </w:r>
            <w:proofErr w:type="spellStart"/>
            <w:r>
              <w:t>circumstances</w:t>
            </w:r>
            <w:proofErr w:type="spellEnd"/>
            <w:r>
              <w:t xml:space="preserve"> the system rate of vibration </w:t>
            </w:r>
            <w:proofErr w:type="spellStart"/>
            <w:r>
              <w:t>exceeds</w:t>
            </w:r>
            <w:proofErr w:type="spellEnd"/>
            <w:r>
              <w:t xml:space="preserve"> </w:t>
            </w:r>
            <w:proofErr w:type="spellStart"/>
            <w:r>
              <w:t>Max_Torque_Frequency</w:t>
            </w:r>
            <w:proofErr w:type="spellEnd"/>
          </w:p>
        </w:tc>
      </w:tr>
      <w:tr w:rsidR="0056422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56422A" w:rsidP="0056422A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56422A" w:rsidRDefault="0056422A" w:rsidP="0056422A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56422A" w:rsidRDefault="0056422A" w:rsidP="0056422A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56422A" w:rsidRDefault="0056422A" w:rsidP="0056422A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56422A">
            <w:pPr>
              <w:pStyle w:val="normal0"/>
              <w:widowControl w:val="0"/>
            </w:pPr>
            <w:proofErr w:type="spellStart"/>
            <w:r>
              <w:t>Disabling</w:t>
            </w:r>
            <w:proofErr w:type="spellEnd"/>
            <w:r>
              <w:t xml:space="preserve"> the system </w:t>
            </w:r>
            <w:proofErr w:type="spellStart"/>
            <w:r>
              <w:t>every</w:t>
            </w:r>
            <w:proofErr w:type="spellEnd"/>
            <w:r>
              <w:t xml:space="preserve"> time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fault</w:t>
            </w:r>
            <w:proofErr w:type="spellEnd"/>
            <w:r>
              <w:t xml:space="preserve"> in the camera system </w:t>
            </w:r>
            <w:proofErr w:type="spellStart"/>
            <w:r>
              <w:t>ensures</w:t>
            </w:r>
            <w:proofErr w:type="spellEnd"/>
            <w:r>
              <w:t xml:space="preserve"> the </w:t>
            </w:r>
            <w:proofErr w:type="spellStart"/>
            <w:r>
              <w:t>safety</w:t>
            </w:r>
            <w:proofErr w:type="spellEnd"/>
            <w:r>
              <w:t xml:space="preserve"> of the user.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56422A">
            <w:pPr>
              <w:pStyle w:val="normal0"/>
              <w:widowControl w:val="0"/>
              <w:spacing w:line="240" w:lineRule="auto"/>
            </w:pPr>
            <w:proofErr w:type="spellStart"/>
            <w:r>
              <w:t>Introduce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faults</w:t>
            </w:r>
            <w:proofErr w:type="spellEnd"/>
            <w:r>
              <w:t xml:space="preserve"> in the camera </w:t>
            </w:r>
            <w:proofErr w:type="spellStart"/>
            <w:r>
              <w:t>subsystem</w:t>
            </w:r>
            <w:proofErr w:type="spellEnd"/>
            <w:r>
              <w:t xml:space="preserve"> and </w:t>
            </w:r>
            <w:proofErr w:type="spellStart"/>
            <w:r>
              <w:t>make</w:t>
            </w:r>
            <w:proofErr w:type="spellEnd"/>
            <w:r>
              <w:t xml:space="preserve"> sure the LDW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</w:tr>
    </w:tbl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C1560F" w:rsidRDefault="00F1156D">
      <w:pPr>
        <w:pStyle w:val="normal0"/>
      </w:pPr>
      <w:proofErr w:type="spellStart"/>
      <w:r>
        <w:t>Lane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Assistance (LKA) </w:t>
      </w:r>
      <w:proofErr w:type="spellStart"/>
      <w:r>
        <w:t>Requirements</w:t>
      </w:r>
      <w:proofErr w:type="spellEnd"/>
      <w:r>
        <w:t>:</w:t>
      </w:r>
    </w:p>
    <w:p w:rsidR="00C1560F" w:rsidRDefault="00C1560F">
      <w:pPr>
        <w:pStyle w:val="normal0"/>
      </w:pPr>
    </w:p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C1560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Tolerant</w:t>
            </w:r>
            <w:proofErr w:type="spellEnd"/>
            <w:r>
              <w:rPr>
                <w:b/>
              </w:rPr>
              <w:t xml:space="preserve"> Time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Safe</w:t>
            </w:r>
            <w:proofErr w:type="spellEnd"/>
            <w:r>
              <w:rPr>
                <w:b/>
              </w:rPr>
              <w:t xml:space="preserve"> State</w:t>
            </w:r>
          </w:p>
        </w:tc>
      </w:tr>
      <w:tr w:rsidR="007E48F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FA" w:rsidRDefault="007E48FA" w:rsidP="00795E36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7E48FA" w:rsidRDefault="007E48FA" w:rsidP="00795E36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7E48FA" w:rsidRDefault="007E48FA" w:rsidP="00795E36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7E48FA" w:rsidRDefault="007E48FA" w:rsidP="00795E36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FA" w:rsidRDefault="007E48FA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Assistance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in time to a </w:t>
            </w:r>
            <w:proofErr w:type="spellStart"/>
            <w:r>
              <w:t>duration</w:t>
            </w:r>
            <w:proofErr w:type="spellEnd"/>
            <w:r>
              <w:t xml:space="preserve"> of </w:t>
            </w:r>
            <w:proofErr w:type="spellStart"/>
            <w:r>
              <w:t>Lane_Keeping_Timeout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the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off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FA" w:rsidRDefault="007E48FA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FA" w:rsidRDefault="007E48FA" w:rsidP="00795E36">
            <w:pPr>
              <w:pStyle w:val="NormalWeb"/>
              <w:shd w:val="clear" w:color="auto" w:fill="FFFFFF"/>
              <w:spacing w:before="2" w:after="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FA" w:rsidRDefault="007E48FA">
            <w:pPr>
              <w:pStyle w:val="normal0"/>
              <w:widowControl w:val="0"/>
              <w:spacing w:line="240" w:lineRule="auto"/>
            </w:pPr>
            <w:proofErr w:type="spellStart"/>
            <w:r w:rsidRPr="00A7546A">
              <w:t>Lane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Keeping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turns</w:t>
            </w:r>
            <w:proofErr w:type="spellEnd"/>
            <w:r w:rsidRPr="00A7546A">
              <w:t xml:space="preserve"> off </w:t>
            </w:r>
            <w:proofErr w:type="spellStart"/>
            <w:r w:rsidRPr="00A7546A">
              <w:t>after</w:t>
            </w:r>
            <w:proofErr w:type="spellEnd"/>
            <w:r w:rsidRPr="00A7546A">
              <w:t xml:space="preserve"> </w:t>
            </w:r>
            <w:proofErr w:type="spellStart"/>
            <w:r w:rsidRPr="00A7546A">
              <w:t>Lane_Keeping_Timeout</w:t>
            </w:r>
            <w:proofErr w:type="spellEnd"/>
          </w:p>
        </w:tc>
      </w:tr>
    </w:tbl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1458ED" w:rsidRDefault="001458ED">
      <w:pPr>
        <w:pStyle w:val="normal0"/>
      </w:pPr>
    </w:p>
    <w:p w:rsidR="001458ED" w:rsidRDefault="001458ED">
      <w:pPr>
        <w:pStyle w:val="normal0"/>
      </w:pPr>
    </w:p>
    <w:p w:rsidR="001458ED" w:rsidRDefault="001458ED">
      <w:pPr>
        <w:pStyle w:val="normal0"/>
      </w:pPr>
    </w:p>
    <w:p w:rsidR="001458ED" w:rsidRDefault="001458ED">
      <w:pPr>
        <w:pStyle w:val="normal0"/>
      </w:pPr>
    </w:p>
    <w:p w:rsidR="00C1560F" w:rsidRDefault="00F1156D">
      <w:pPr>
        <w:pStyle w:val="normal0"/>
      </w:pPr>
      <w:proofErr w:type="spellStart"/>
      <w:r>
        <w:t>Lane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Assistance (LKA) </w:t>
      </w:r>
      <w:proofErr w:type="spellStart"/>
      <w:r>
        <w:t>Verification</w:t>
      </w:r>
      <w:proofErr w:type="spellEnd"/>
      <w:r>
        <w:t xml:space="preserve"> and Validation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:rsidR="00C1560F" w:rsidRDefault="00C1560F">
      <w:pPr>
        <w:pStyle w:val="normal0"/>
      </w:pPr>
    </w:p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C1560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C1560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56422A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duration</w:t>
            </w:r>
            <w:proofErr w:type="spellEnd"/>
            <w:r>
              <w:t xml:space="preserve"> </w:t>
            </w:r>
            <w:proofErr w:type="spellStart"/>
            <w:r>
              <w:t>Lane_Keeping_Timeout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makes</w:t>
            </w:r>
            <w:proofErr w:type="spellEnd"/>
            <w:r>
              <w:t xml:space="preserve"> the driver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to </w:t>
            </w:r>
            <w:proofErr w:type="spellStart"/>
            <w:r>
              <w:t>misuse</w:t>
            </w:r>
            <w:proofErr w:type="spellEnd"/>
            <w:r>
              <w:t xml:space="preserve"> the system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56422A">
            <w:pPr>
              <w:pStyle w:val="normal0"/>
              <w:widowControl w:val="0"/>
              <w:spacing w:line="240" w:lineRule="auto"/>
            </w:pPr>
            <w:proofErr w:type="spellStart"/>
            <w:r>
              <w:t>Make</w:t>
            </w:r>
            <w:proofErr w:type="spellEnd"/>
            <w:r>
              <w:t xml:space="preserve"> sure </w:t>
            </w:r>
            <w:proofErr w:type="spellStart"/>
            <w:r>
              <w:t>that</w:t>
            </w:r>
            <w:proofErr w:type="spellEnd"/>
            <w:r>
              <w:t xml:space="preserve"> in </w:t>
            </w:r>
            <w:proofErr w:type="spellStart"/>
            <w:r>
              <w:t>every</w:t>
            </w:r>
            <w:proofErr w:type="spellEnd"/>
            <w:r>
              <w:t xml:space="preserve"> possible use case 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exceed</w:t>
            </w:r>
            <w:proofErr w:type="spellEnd"/>
            <w:r>
              <w:t xml:space="preserve"> </w:t>
            </w:r>
            <w:proofErr w:type="spellStart"/>
            <w:r>
              <w:t>Lane_Keeping_Timeout</w:t>
            </w:r>
            <w:proofErr w:type="spellEnd"/>
            <w:r>
              <w:t xml:space="preserve"> seconds.</w:t>
            </w:r>
          </w:p>
        </w:tc>
      </w:tr>
    </w:tbl>
    <w:p w:rsidR="00C1560F" w:rsidRDefault="00C1560F">
      <w:pPr>
        <w:pStyle w:val="normal0"/>
      </w:pPr>
    </w:p>
    <w:p w:rsidR="00C1560F" w:rsidRDefault="00F1156D" w:rsidP="001458ED">
      <w:pPr>
        <w:pStyle w:val="Titre2"/>
        <w:contextualSpacing w:val="0"/>
      </w:pPr>
      <w:proofErr w:type="spellStart"/>
      <w:r>
        <w:t>Refinement</w:t>
      </w:r>
      <w:proofErr w:type="spellEnd"/>
      <w:r>
        <w:t xml:space="preserve"> of the System Architecture</w:t>
      </w:r>
      <w:r w:rsidR="001458ED">
        <w:rPr>
          <w:noProof/>
          <w:lang w:val="fr-FR"/>
        </w:rPr>
        <w:drawing>
          <wp:inline distT="0" distB="0" distL="0" distR="0">
            <wp:extent cx="5943600" cy="3340100"/>
            <wp:effectExtent l="25400" t="0" r="0" b="0"/>
            <wp:docPr id="6" name="Image 2" descr="::Architecture_Diagrams: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Architecture_Diagrams: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0F" w:rsidRDefault="00F1156D">
      <w:pPr>
        <w:pStyle w:val="Titre2"/>
        <w:contextualSpacing w:val="0"/>
      </w:pPr>
      <w:r>
        <w:t xml:space="preserve">Allocation of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to Architecture </w:t>
      </w:r>
      <w:proofErr w:type="spellStart"/>
      <w:r>
        <w:t>Elements</w:t>
      </w:r>
      <w:proofErr w:type="spellEnd"/>
    </w:p>
    <w:p w:rsidR="00C1560F" w:rsidRDefault="00C1560F">
      <w:pPr>
        <w:pStyle w:val="normal0"/>
      </w:pPr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C1560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Electronic</w:t>
            </w:r>
            <w:proofErr w:type="spellEnd"/>
            <w:r>
              <w:rPr>
                <w:b/>
              </w:rPr>
              <w:t xml:space="preserve"> Power </w:t>
            </w:r>
            <w:proofErr w:type="spellStart"/>
            <w:r>
              <w:rPr>
                <w:b/>
              </w:rPr>
              <w:t>Steering</w:t>
            </w:r>
            <w:proofErr w:type="spellEnd"/>
            <w:r>
              <w:rPr>
                <w:b/>
              </w:rPr>
              <w:t xml:space="preserve">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86B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 w:rsidP="00795E36">
            <w:pPr>
              <w:pStyle w:val="NormalWeb"/>
              <w:shd w:val="clear" w:color="auto" w:fill="FFFFFF"/>
              <w:spacing w:before="2" w:after="2"/>
            </w:pPr>
            <w:r>
              <w:rPr>
                <w:rFonts w:ascii="Arial" w:hAnsi="Arial"/>
                <w:sz w:val="24"/>
                <w:szCs w:val="24"/>
              </w:rPr>
              <w:t>The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Lane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Departure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Warning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item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shall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ensure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that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the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lane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departure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oscillating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torque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amplitude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is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below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Max_Torque_Amplitude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. </w:t>
            </w:r>
          </w:p>
          <w:p w:rsidR="00186B80" w:rsidRDefault="00186B80">
            <w:pPr>
              <w:pStyle w:val="normal0"/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P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186B80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186B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 w:rsidP="00522158">
            <w:pPr>
              <w:pStyle w:val="NormalWeb"/>
              <w:shd w:val="clear" w:color="auto" w:fill="FFFFFF"/>
              <w:spacing w:before="2" w:after="2"/>
            </w:pPr>
            <w:r>
              <w:rPr>
                <w:rFonts w:ascii="Arial" w:hAnsi="Arial"/>
                <w:sz w:val="24"/>
                <w:szCs w:val="24"/>
              </w:rPr>
              <w:t>The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Lane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Departure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Warning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item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shall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ensure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that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the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lane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departure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oscillating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torque</w:t>
            </w:r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frequency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is</w:t>
            </w:r>
            <w:proofErr w:type="spellEnd"/>
            <w:r>
              <w:rPr>
                <w:rFonts w:ascii="Gautami" w:hAnsi="Gautam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below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Max_Torque_Frequency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. </w:t>
            </w:r>
          </w:p>
          <w:p w:rsidR="00186B80" w:rsidRDefault="00186B80">
            <w:pPr>
              <w:pStyle w:val="normal0"/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186B80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186B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 w:rsidP="00186B80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186B80" w:rsidRDefault="00186B80" w:rsidP="00186B80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186B80" w:rsidRDefault="00186B80" w:rsidP="00186B80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186B80" w:rsidRDefault="00186B80" w:rsidP="00186B80">
            <w:pPr>
              <w:pStyle w:val="normal0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 w:rsidP="00522158">
            <w:pPr>
              <w:pStyle w:val="NormalWeb"/>
              <w:shd w:val="clear" w:color="auto" w:fill="FFFFFF"/>
              <w:spacing w:before="2" w:after="2"/>
              <w:rPr>
                <w:rFonts w:ascii="Arial" w:hAnsi="Arial"/>
                <w:sz w:val="24"/>
                <w:szCs w:val="24"/>
              </w:rPr>
            </w:pPr>
            <w:r w:rsidRPr="00186B80">
              <w:rPr>
                <w:rFonts w:ascii="Arial" w:hAnsi="Arial"/>
                <w:sz w:val="24"/>
                <w:szCs w:val="24"/>
              </w:rPr>
              <w:t xml:space="preserve">The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Lane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Keeping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Feature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shall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turn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off if a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fault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is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detected</w:t>
            </w:r>
            <w:proofErr w:type="spellEnd"/>
            <w:r w:rsidRPr="00186B80">
              <w:rPr>
                <w:rFonts w:ascii="Arial" w:hAnsi="Arial"/>
                <w:sz w:val="24"/>
                <w:szCs w:val="24"/>
              </w:rPr>
              <w:t xml:space="preserve"> in the camera </w:t>
            </w:r>
            <w:proofErr w:type="spellStart"/>
            <w:r w:rsidRPr="00186B80">
              <w:rPr>
                <w:rFonts w:ascii="Arial" w:hAnsi="Arial"/>
                <w:sz w:val="24"/>
                <w:szCs w:val="24"/>
              </w:rPr>
              <w:t>subsystem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P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186B80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186B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186B80" w:rsidRDefault="00186B80">
            <w:pPr>
              <w:pStyle w:val="normal0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</w:pPr>
            <w:r>
              <w:t xml:space="preserve">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Assistance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in time to a </w:t>
            </w:r>
            <w:proofErr w:type="spellStart"/>
            <w:r>
              <w:t>duration</w:t>
            </w:r>
            <w:proofErr w:type="spellEnd"/>
            <w:r>
              <w:t xml:space="preserve"> of </w:t>
            </w:r>
            <w:proofErr w:type="spellStart"/>
            <w:r>
              <w:t>Lane_Keeping_Timeout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the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off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186B80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B80" w:rsidRDefault="00186B80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</w:tbl>
    <w:p w:rsidR="00C1560F" w:rsidRDefault="00C1560F">
      <w:pPr>
        <w:pStyle w:val="normal0"/>
      </w:pPr>
    </w:p>
    <w:p w:rsidR="00C1560F" w:rsidRDefault="00C1560F">
      <w:pPr>
        <w:pStyle w:val="normal0"/>
      </w:pPr>
    </w:p>
    <w:p w:rsidR="00C1560F" w:rsidRDefault="00F1156D" w:rsidP="00A66E16">
      <w:pPr>
        <w:pStyle w:val="Titre2"/>
        <w:contextualSpacing w:val="0"/>
      </w:pPr>
      <w:r>
        <w:t xml:space="preserve">Warning and </w:t>
      </w:r>
      <w:proofErr w:type="spellStart"/>
      <w:r>
        <w:t>Degradation</w:t>
      </w:r>
      <w:proofErr w:type="spellEnd"/>
      <w:r>
        <w:t xml:space="preserve"> Concept</w:t>
      </w:r>
    </w:p>
    <w:p w:rsidR="00C1560F" w:rsidRDefault="00C1560F">
      <w:pPr>
        <w:pStyle w:val="normal0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C1560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Degradation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</w:t>
            </w:r>
            <w:proofErr w:type="spellStart"/>
            <w:r>
              <w:rPr>
                <w:b/>
              </w:rPr>
              <w:t>Degradation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Safe</w:t>
            </w:r>
            <w:proofErr w:type="spellEnd"/>
            <w:r>
              <w:rPr>
                <w:b/>
              </w:rPr>
              <w:t xml:space="preserve"> State </w:t>
            </w:r>
            <w:proofErr w:type="spellStart"/>
            <w:r>
              <w:rPr>
                <w:b/>
              </w:rPr>
              <w:t>invoked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1560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EF52B8" w:rsidRDefault="00EF52B8" w:rsidP="00EF52B8">
            <w:pPr>
              <w:pStyle w:val="NormalWeb"/>
              <w:spacing w:before="2" w:after="2"/>
              <w:rPr>
                <w:sz w:val="24"/>
                <w:szCs w:val="24"/>
              </w:rPr>
            </w:pPr>
            <w:proofErr w:type="spellStart"/>
            <w:r w:rsidRPr="00EF52B8">
              <w:rPr>
                <w:sz w:val="24"/>
                <w:szCs w:val="24"/>
              </w:rPr>
              <w:t>Turn</w:t>
            </w:r>
            <w:proofErr w:type="spellEnd"/>
            <w:r w:rsidRPr="00EF52B8">
              <w:rPr>
                <w:sz w:val="24"/>
                <w:szCs w:val="24"/>
              </w:rPr>
              <w:t xml:space="preserve"> off </w:t>
            </w:r>
            <w:proofErr w:type="spellStart"/>
            <w:r w:rsidRPr="00EF52B8">
              <w:rPr>
                <w:sz w:val="24"/>
                <w:szCs w:val="24"/>
              </w:rPr>
              <w:t>Lane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  <w:proofErr w:type="spellStart"/>
            <w:r w:rsidRPr="00EF52B8">
              <w:rPr>
                <w:sz w:val="24"/>
                <w:szCs w:val="24"/>
              </w:rPr>
              <w:t>Departure</w:t>
            </w:r>
            <w:proofErr w:type="spellEnd"/>
            <w:r w:rsidRPr="00EF52B8">
              <w:rPr>
                <w:sz w:val="24"/>
                <w:szCs w:val="24"/>
              </w:rPr>
              <w:t xml:space="preserve"> Warning </w:t>
            </w:r>
            <w:proofErr w:type="spellStart"/>
            <w:r w:rsidRPr="00EF52B8">
              <w:rPr>
                <w:sz w:val="24"/>
                <w:szCs w:val="24"/>
              </w:rPr>
              <w:t>functionality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  <w:proofErr w:type="spellStart"/>
            <w:r w:rsidR="00C66115">
              <w:rPr>
                <w:sz w:val="24"/>
                <w:szCs w:val="24"/>
              </w:rPr>
              <w:t>completely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2B8" w:rsidRPr="00EF52B8" w:rsidRDefault="00EF52B8" w:rsidP="00EF52B8">
            <w:pPr>
              <w:pStyle w:val="normal0"/>
              <w:widowControl w:val="0"/>
            </w:pPr>
            <w:r w:rsidRPr="00EF52B8">
              <w:t>Malfunction_01, Malfunction_02, Malfunction_0</w:t>
            </w:r>
            <w:r w:rsidR="00C66115">
              <w:t>5</w:t>
            </w:r>
            <w:r w:rsidRPr="00EF52B8">
              <w:t xml:space="preserve"> </w:t>
            </w:r>
          </w:p>
          <w:p w:rsidR="00C1560F" w:rsidRDefault="00C1560F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EF52B8">
            <w:pPr>
              <w:pStyle w:val="normal0"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Pr="00EF52B8" w:rsidRDefault="00EF52B8" w:rsidP="00EF52B8">
            <w:pPr>
              <w:pStyle w:val="normal0"/>
              <w:widowControl w:val="0"/>
            </w:pPr>
            <w:r>
              <w:t xml:space="preserve">LDW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  <w:r w:rsidRPr="00EF52B8">
              <w:t>Warning</w:t>
            </w:r>
            <w:r w:rsidR="00D92209">
              <w:t xml:space="preserve"> light</w:t>
            </w:r>
            <w:r w:rsidRPr="00EF52B8">
              <w:t xml:space="preserve"> on Car Display </w:t>
            </w:r>
          </w:p>
        </w:tc>
      </w:tr>
      <w:tr w:rsidR="00C1560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F1156D">
            <w:pPr>
              <w:pStyle w:val="normal0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115" w:rsidRDefault="00EF52B8" w:rsidP="00EF52B8">
            <w:pPr>
              <w:pStyle w:val="NormalWeb"/>
              <w:spacing w:before="2" w:after="2"/>
              <w:rPr>
                <w:sz w:val="24"/>
                <w:szCs w:val="24"/>
              </w:rPr>
            </w:pPr>
            <w:proofErr w:type="spellStart"/>
            <w:r w:rsidRPr="00EF52B8">
              <w:rPr>
                <w:sz w:val="24"/>
                <w:szCs w:val="24"/>
              </w:rPr>
              <w:t>Turn</w:t>
            </w:r>
            <w:proofErr w:type="spellEnd"/>
            <w:r w:rsidRPr="00EF52B8">
              <w:rPr>
                <w:sz w:val="24"/>
                <w:szCs w:val="24"/>
              </w:rPr>
              <w:t xml:space="preserve"> off </w:t>
            </w:r>
            <w:proofErr w:type="spellStart"/>
            <w:r w:rsidRPr="00EF52B8">
              <w:rPr>
                <w:sz w:val="24"/>
                <w:szCs w:val="24"/>
              </w:rPr>
              <w:t>Lane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  <w:proofErr w:type="spellStart"/>
            <w:r w:rsidRPr="00EF52B8">
              <w:rPr>
                <w:sz w:val="24"/>
                <w:szCs w:val="24"/>
              </w:rPr>
              <w:t>Keeping</w:t>
            </w:r>
            <w:proofErr w:type="spellEnd"/>
            <w:r w:rsidRPr="00EF52B8">
              <w:rPr>
                <w:sz w:val="24"/>
                <w:szCs w:val="24"/>
              </w:rPr>
              <w:t xml:space="preserve"> Assistance </w:t>
            </w:r>
            <w:proofErr w:type="spellStart"/>
            <w:r w:rsidRPr="00EF52B8">
              <w:rPr>
                <w:sz w:val="24"/>
                <w:szCs w:val="24"/>
              </w:rPr>
              <w:t>functionality</w:t>
            </w:r>
            <w:proofErr w:type="spellEnd"/>
            <w:r w:rsidRPr="00EF52B8">
              <w:rPr>
                <w:sz w:val="24"/>
                <w:szCs w:val="24"/>
              </w:rPr>
              <w:t xml:space="preserve"> </w:t>
            </w:r>
          </w:p>
          <w:p w:rsidR="00C1560F" w:rsidRPr="00EF52B8" w:rsidRDefault="00C66115" w:rsidP="00EF52B8">
            <w:pPr>
              <w:pStyle w:val="NormalWeb"/>
              <w:spacing w:before="2" w:after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completely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115" w:rsidRDefault="00C66115" w:rsidP="00EF52B8">
            <w:pPr>
              <w:pStyle w:val="normal0"/>
              <w:widowControl w:val="0"/>
            </w:pPr>
            <w:r>
              <w:t>Malfunction_03, Malfunction_04,</w:t>
            </w:r>
          </w:p>
          <w:p w:rsidR="00EF52B8" w:rsidRPr="00EF52B8" w:rsidRDefault="00C66115" w:rsidP="00EF52B8">
            <w:pPr>
              <w:pStyle w:val="normal0"/>
              <w:widowControl w:val="0"/>
            </w:pPr>
            <w:r>
              <w:t>Malfunction_05</w:t>
            </w:r>
          </w:p>
          <w:p w:rsidR="00C1560F" w:rsidRDefault="00C1560F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EF52B8">
            <w:pPr>
              <w:pStyle w:val="normal0"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60F" w:rsidRDefault="00D92209">
            <w:pPr>
              <w:pStyle w:val="normal0"/>
              <w:widowControl w:val="0"/>
              <w:spacing w:line="240" w:lineRule="auto"/>
            </w:pPr>
            <w:r>
              <w:t xml:space="preserve">LKA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  <w:r w:rsidRPr="00EF52B8">
              <w:t>Warning</w:t>
            </w:r>
            <w:r>
              <w:t xml:space="preserve"> light</w:t>
            </w:r>
            <w:r w:rsidRPr="00EF52B8">
              <w:t xml:space="preserve"> on Car Display</w:t>
            </w:r>
          </w:p>
        </w:tc>
      </w:tr>
    </w:tbl>
    <w:p w:rsidR="00C1560F" w:rsidRDefault="00C1560F">
      <w:pPr>
        <w:pStyle w:val="normal0"/>
      </w:pPr>
    </w:p>
    <w:sectPr w:rsidR="00C1560F" w:rsidSect="00C1560F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utami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6D4AD3"/>
    <w:multiLevelType w:val="multilevel"/>
    <w:tmpl w:val="ABC2C9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compat/>
  <w:rsids>
    <w:rsidRoot w:val="00C1560F"/>
    <w:rsid w:val="00030F1B"/>
    <w:rsid w:val="000A1D8E"/>
    <w:rsid w:val="000D3263"/>
    <w:rsid w:val="001458ED"/>
    <w:rsid w:val="00186B80"/>
    <w:rsid w:val="001D36CC"/>
    <w:rsid w:val="002C771C"/>
    <w:rsid w:val="00393C0D"/>
    <w:rsid w:val="004361B5"/>
    <w:rsid w:val="00522158"/>
    <w:rsid w:val="00557AFA"/>
    <w:rsid w:val="0056422A"/>
    <w:rsid w:val="00567EC2"/>
    <w:rsid w:val="005C6BEC"/>
    <w:rsid w:val="00795E36"/>
    <w:rsid w:val="007E48FA"/>
    <w:rsid w:val="00800EFD"/>
    <w:rsid w:val="009C7261"/>
    <w:rsid w:val="00A66E16"/>
    <w:rsid w:val="00AB5EA7"/>
    <w:rsid w:val="00AD5F00"/>
    <w:rsid w:val="00B32073"/>
    <w:rsid w:val="00C1560F"/>
    <w:rsid w:val="00C66115"/>
    <w:rsid w:val="00D92209"/>
    <w:rsid w:val="00DA51DA"/>
    <w:rsid w:val="00E31F3F"/>
    <w:rsid w:val="00E365B0"/>
    <w:rsid w:val="00EF52B8"/>
    <w:rsid w:val="00F1156D"/>
    <w:rsid w:val="00FB714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CA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</w:latentStyles>
  <w:style w:type="paragraph" w:default="1" w:styleId="Normal">
    <w:name w:val="Normal"/>
    <w:qFormat/>
    <w:rsid w:val="002C771C"/>
  </w:style>
  <w:style w:type="paragraph" w:styleId="Titre1">
    <w:name w:val="heading 1"/>
    <w:basedOn w:val="normal0"/>
    <w:next w:val="normal0"/>
    <w:rsid w:val="00C1560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C1560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C1560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C1560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C1560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C1560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normal0">
    <w:name w:val="normal"/>
    <w:rsid w:val="00C1560F"/>
  </w:style>
  <w:style w:type="table" w:customStyle="1" w:styleId="TableNormal">
    <w:name w:val="Table Normal"/>
    <w:rsid w:val="00C156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C1560F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C1560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C1560F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C1560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361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Lines="1" w:afterLines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1D36C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D36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1156</Words>
  <Characters>6591</Characters>
  <Application>Microsoft Word 12.1.0</Application>
  <DocSecurity>0</DocSecurity>
  <Lines>54</Lines>
  <Paragraphs>13</Paragraphs>
  <ScaleCrop>false</ScaleCrop>
  <Company>Université Laval</Company>
  <LinksUpToDate>false</LinksUpToDate>
  <CharactersWithSpaces>8094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Emile Papillon</cp:lastModifiedBy>
  <cp:revision>25</cp:revision>
  <dcterms:created xsi:type="dcterms:W3CDTF">2018-11-18T16:32:00Z</dcterms:created>
  <dcterms:modified xsi:type="dcterms:W3CDTF">2018-11-23T16:14:00Z</dcterms:modified>
</cp:coreProperties>
</file>