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text" w:horzAnchor="margin" w:tblpXSpec="center" w:tblpY="124"/>
        <w:tblW w:w="11055" w:type="dxa"/>
        <w:tblLayout w:type="fixed"/>
        <w:tblLook w:val="04A0" w:firstRow="1" w:lastRow="0" w:firstColumn="1" w:lastColumn="0" w:noHBand="0" w:noVBand="1"/>
      </w:tblPr>
      <w:tblGrid>
        <w:gridCol w:w="7578"/>
        <w:gridCol w:w="1350"/>
        <w:gridCol w:w="2127"/>
      </w:tblGrid>
      <w:tr>
        <w:trPr>
          <w:trHeight w:val="1227" w:hRule="atLeast"/>
        </w:trPr>
        <w:tc>
          <w:tcPr>
            <w:tcW w:w="7578" w:type="dxa"/>
            <w:tcBorders>
              <w:top w:val="single" w:sz="12" w:space="0" w:color="365f91"/>
              <w:left w:val="single" w:sz="12" w:space="0" w:color="323e4f"/>
              <w:bottom w:val="single" w:sz="12" w:space="0" w:color="365f91"/>
              <w:right w:val="single" w:sz="12" w:space="0" w:color="323e4f"/>
            </w:tcBorders>
            <w:shd w:val="clear" w:color="auto" w:fill="2e74b5"/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>
                <w:rFonts w:ascii="Arial" w:cs="Arial" w:hAnsi="Arial"/>
                <w:b/>
                <w:smallCaps/>
                <w:color w:val="ffffff"/>
                <w:sz w:val="20"/>
                <w:szCs w:val="20"/>
              </w:rPr>
            </w:pPr>
            <w:r>
              <w:rPr>
                <w:rFonts w:ascii="Arial" w:cs="Arial" w:hAnsi="Arial"/>
                <w:b/>
                <w:smallCaps/>
                <w:color w:val="ffffff"/>
                <w:sz w:val="48"/>
                <w:szCs w:val="20"/>
              </w:rPr>
              <w:t>dabiri</w:t>
            </w:r>
            <w:r>
              <w:rPr>
                <w:rFonts w:ascii="Arial" w:cs="Arial" w:hAnsi="Arial"/>
                <w:b/>
                <w:smallCaps/>
                <w:color w:val="ffffff"/>
                <w:sz w:val="48"/>
                <w:szCs w:val="20"/>
              </w:rPr>
              <w:t xml:space="preserve"> </w:t>
            </w:r>
            <w:r>
              <w:rPr>
                <w:rFonts w:ascii="Arial" w:cs="Arial" w:hAnsi="Arial"/>
                <w:b/>
                <w:smallCaps/>
                <w:color w:val="ffffff"/>
                <w:sz w:val="48"/>
                <w:szCs w:val="20"/>
              </w:rPr>
              <w:t>emilia</w:t>
            </w:r>
            <w:r>
              <w:rPr>
                <w:rFonts w:ascii="Arial" w:cs="Arial" w:hAnsi="Arial"/>
                <w:b/>
                <w:smallCaps/>
                <w:color w:val="ffffff"/>
                <w:sz w:val="48"/>
                <w:szCs w:val="20"/>
              </w:rPr>
              <w:t xml:space="preserve"> </w:t>
            </w:r>
            <w:r>
              <w:rPr>
                <w:rFonts w:ascii="Arial" w:cs="Arial" w:hAnsi="Arial"/>
                <w:b/>
                <w:smallCaps/>
                <w:color w:val="ffffff"/>
                <w:sz w:val="48"/>
                <w:szCs w:val="20"/>
              </w:rPr>
              <w:t>samuel</w:t>
            </w:r>
          </w:p>
        </w:tc>
        <w:tc>
          <w:tcPr>
            <w:tcW w:w="3477" w:type="dxa"/>
            <w:gridSpan w:val="2"/>
            <w:tcBorders>
              <w:top w:val="single" w:sz="12" w:space="0" w:color="365f91"/>
              <w:left w:val="single" w:sz="12" w:space="0" w:color="323e4f"/>
              <w:right w:val="single" w:sz="12" w:space="0" w:color="323e4f"/>
            </w:tcBorders>
            <w:shd w:val="clear" w:color="auto" w:fill="2e74b5"/>
            <w:vAlign w:val="center"/>
          </w:tcPr>
          <w:p>
            <w:pPr>
              <w:pStyle w:val="style0"/>
              <w:spacing w:after="0" w:lineRule="auto" w:line="240"/>
              <w:ind w:left="0" w:firstLine="0"/>
              <w:jc w:val="center"/>
              <w:rPr>
                <w:rFonts w:ascii="Arial" w:cs="Arial" w:hAnsi="Arial"/>
                <w:b/>
                <w:bCs/>
                <w:i/>
                <w:iCs/>
                <w:color w:val="ffffff"/>
                <w:sz w:val="20"/>
                <w:szCs w:val="20"/>
              </w:rPr>
            </w:pPr>
          </w:p>
          <w:p>
            <w:pPr>
              <w:pStyle w:val="style0"/>
              <w:spacing w:after="0"/>
              <w:ind w:left="405" w:firstLine="0"/>
              <w:rPr>
                <w:rFonts w:ascii="Arial" w:cs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iCs/>
                <w:noProof/>
                <w:color w:val="ffffff"/>
                <w:sz w:val="20"/>
                <w:szCs w:val="20"/>
              </w:rPr>
              <w:drawing>
                <wp:anchor distT="0" distB="0" distL="0" distR="0" simplePos="false" relativeHeight="3" behindDoc="false" locked="false" layoutInCell="true" allowOverlap="tru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266065</wp:posOffset>
                  </wp:positionV>
                  <wp:extent cx="142875" cy="142875"/>
                  <wp:effectExtent l="0" t="0" r="9525" b="9525"/>
                  <wp:wrapNone/>
                  <wp:docPr id="1026" name="Picture 5" descr="C:\Users\USER\Pictures\pho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2875" cy="1428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cs="Arial" w:hAnsi="Arial"/>
                <w:b/>
                <w:i/>
                <w:noProof/>
                <w:color w:val="ffffff"/>
                <w:sz w:val="20"/>
                <w:szCs w:val="20"/>
              </w:rPr>
              <w:drawing>
                <wp:anchor distT="0" distB="0" distL="0" distR="0" simplePos="false" relativeHeight="4" behindDoc="false" locked="false" layoutInCell="true" allowOverlap="true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74930</wp:posOffset>
                  </wp:positionV>
                  <wp:extent cx="104775" cy="152400"/>
                  <wp:effectExtent l="0" t="0" r="9525" b="0"/>
                  <wp:wrapNone/>
                  <wp:docPr id="1027" name="Picture 6" descr="location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04775" cy="1524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cs="Arial" w:hAnsi="Arial"/>
                <w:b/>
                <w:color w:val="ffffff"/>
                <w:sz w:val="20"/>
                <w:szCs w:val="20"/>
              </w:rPr>
              <w:t xml:space="preserve">55 Bob Manuel’s Compound, </w:t>
            </w:r>
            <w:r>
              <w:rPr>
                <w:rFonts w:ascii="Arial" w:cs="Arial" w:hAnsi="Arial"/>
                <w:b/>
                <w:color w:val="ffffff"/>
                <w:sz w:val="20"/>
                <w:szCs w:val="20"/>
              </w:rPr>
              <w:t>Abonema</w:t>
            </w:r>
            <w:r>
              <w:rPr>
                <w:rFonts w:ascii="Arial" w:cs="Arial" w:hAnsi="Arial"/>
                <w:b/>
                <w:color w:val="ffffff"/>
                <w:sz w:val="20"/>
                <w:szCs w:val="20"/>
              </w:rPr>
              <w:t xml:space="preserve"> Rivers State</w:t>
            </w:r>
          </w:p>
          <w:p>
            <w:pPr>
              <w:pStyle w:val="style0"/>
              <w:spacing w:after="0"/>
              <w:ind w:left="405" w:firstLine="0"/>
              <w:rPr>
                <w:rFonts w:ascii="Arial" w:cs="Arial" w:hAnsi="Arial"/>
                <w:b/>
                <w:bCs/>
                <w:iCs/>
                <w:color w:val="ffffff"/>
                <w:sz w:val="20"/>
                <w:szCs w:val="20"/>
              </w:rPr>
            </w:pPr>
            <w:r>
              <w:rPr>
                <w:rFonts w:ascii="Arial" w:cs="Arial" w:hAnsi="Arial"/>
                <w:noProof/>
                <w:color w:val="ffffff"/>
                <w:sz w:val="20"/>
                <w:szCs w:val="20"/>
              </w:rPr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184150</wp:posOffset>
                  </wp:positionV>
                  <wp:extent cx="152400" cy="123825"/>
                  <wp:effectExtent l="0" t="0" r="0" b="9525"/>
                  <wp:wrapNone/>
                  <wp:docPr id="1028" name="Picture 4" descr="C:\Users\USER\Pictures\mil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52400" cy="1238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cs="Arial" w:hAnsi="Arial"/>
                <w:b/>
                <w:bCs/>
                <w:iCs/>
                <w:color w:val="ffffff"/>
                <w:sz w:val="20"/>
                <w:szCs w:val="20"/>
              </w:rPr>
              <w:t>+2348165048960</w:t>
            </w:r>
          </w:p>
          <w:p>
            <w:pPr>
              <w:pStyle w:val="style0"/>
              <w:jc w:val="center"/>
              <w:rPr>
                <w:rFonts w:ascii="Corbel" w:hAnsi="Corbel"/>
                <w:u w:val="single"/>
              </w:rPr>
            </w:pPr>
            <w:r>
              <w:rPr/>
              <w:fldChar w:fldCharType="begin"/>
            </w:r>
            <w:r>
              <w:instrText xml:space="preserve"> HYPERLINK "mailto:whyteemilia444@gmail.com" </w:instrText>
            </w:r>
            <w:r>
              <w:rPr/>
              <w:fldChar w:fldCharType="separate"/>
            </w:r>
            <w:r>
              <w:rPr>
                <w:rStyle w:val="style85"/>
                <w:rFonts w:ascii="Corbel" w:hAnsi="Corbel"/>
              </w:rPr>
              <w:t>whyteemilia444@gmail.com</w:t>
            </w:r>
            <w:r>
              <w:rPr/>
              <w:fldChar w:fldCharType="end"/>
            </w:r>
          </w:p>
          <w:p>
            <w:pPr>
              <w:pStyle w:val="style0"/>
              <w:spacing w:after="0" w:lineRule="auto" w:line="240"/>
              <w:ind w:left="0" w:firstLine="0"/>
              <w:rPr>
                <w:rFonts w:ascii="Arial" w:cs="Arial" w:hAnsi="Arial"/>
                <w:b/>
                <w:bCs/>
                <w:iCs/>
                <w:color w:val="ffffff"/>
                <w:sz w:val="20"/>
                <w:szCs w:val="20"/>
              </w:rPr>
            </w:pPr>
          </w:p>
        </w:tc>
      </w:tr>
      <w:tr>
        <w:tblPrEx/>
        <w:trPr>
          <w:trHeight w:val="14385" w:hRule="atLeast"/>
        </w:trPr>
        <w:tc>
          <w:tcPr>
            <w:tcW w:w="8928" w:type="dxa"/>
            <w:gridSpan w:val="2"/>
            <w:tcBorders>
              <w:top w:val="single" w:sz="12" w:space="0" w:color="365f91"/>
              <w:left w:val="single" w:sz="12" w:space="0" w:color="365f91"/>
              <w:bottom w:val="single" w:sz="12" w:space="0" w:color="365f91"/>
              <w:right w:val="single" w:sz="12" w:space="0" w:color="ffffff"/>
            </w:tcBorders>
          </w:tcPr>
          <w:p>
            <w:pPr>
              <w:pStyle w:val="style0"/>
              <w:pBdr>
                <w:left w:val="single" w:sz="12" w:space="4" w:color="323e4f"/>
                <w:right w:val="single" w:sz="12" w:space="4" w:color="323e4f"/>
                <w:top w:val="single" w:sz="12" w:space="1" w:color="ffffff"/>
                <w:bottom w:val="single" w:sz="12" w:space="1" w:color="323e4f"/>
                <w:between w:val="single" w:sz="12" w:space="1" w:color="323e4f"/>
              </w:pBdr>
              <w:spacing w:after="0"/>
              <w:jc w:val="center"/>
              <w:rPr>
                <w:rFonts w:ascii="Arial" w:cs="Arial" w:hAnsi="Arial"/>
                <w:b/>
                <w:color w:val="4472c4"/>
                <w:sz w:val="20"/>
                <w:szCs w:val="20"/>
              </w:rPr>
            </w:pPr>
            <w:r>
              <w:rPr>
                <w:rFonts w:ascii="Arial" w:cs="Arial" w:hAnsi="Arial"/>
                <w:b/>
                <w:color w:val="4472c4"/>
                <w:sz w:val="20"/>
                <w:szCs w:val="20"/>
                <w:lang w:val="en-US"/>
              </w:rPr>
              <w:t>BIO DATA</w:t>
            </w:r>
          </w:p>
          <w:p>
            <w:pPr>
              <w:pStyle w:val="style0"/>
              <w:pBdr>
                <w:left w:val="single" w:sz="12" w:space="4" w:color="323e4f"/>
                <w:right w:val="single" w:sz="12" w:space="4" w:color="323e4f"/>
                <w:top w:val="single" w:sz="12" w:space="1" w:color="ffffff"/>
                <w:bottom w:val="single" w:sz="12" w:space="1" w:color="323e4f"/>
                <w:between w:val="single" w:sz="12" w:space="1" w:color="323e4f"/>
              </w:pBdr>
              <w:spacing w:after="0"/>
              <w:ind w:left="0" w:firstLine="0"/>
              <w:jc w:val="left"/>
              <w:rPr>
                <w:rFonts w:ascii="Arial" w:cs="Arial" w:hAnsi="Arial"/>
                <w:b/>
                <w:color w:val="4472c4"/>
                <w:sz w:val="20"/>
                <w:szCs w:val="20"/>
              </w:rPr>
            </w:pPr>
            <w:r>
              <w:rPr>
                <w:rFonts w:ascii="Arial" w:cs="Arial" w:eastAsia="Calibri" w:hAnsi="Arial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shd w:val="clear" w:color="ffffff" w:fill="ffffff"/>
                <w:vertAlign w:val="baseline"/>
                <w:em w:val="none"/>
                <w:lang w:val="en-US" w:eastAsia="en-US"/>
              </w:rPr>
              <w:t>Date of Birth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shd w:val="clear" w:color="ffffff" w:fill="ffffff"/>
                <w:vertAlign w:val="baseline"/>
                <w:em w:val="none"/>
                <w:lang w:val="en-US" w:eastAsia="en-US"/>
              </w:rPr>
              <w:t xml:space="preserve">: 22nd August 1996                                                                                                                                 </w:t>
            </w:r>
            <w:r>
              <w:rPr>
                <w:rFonts w:ascii="Arial" w:cs="Arial" w:eastAsia="Calibri" w:hAnsi="Arial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shd w:val="clear" w:color="ffffff" w:fill="ffffff"/>
                <w:vertAlign w:val="baseline"/>
                <w:em w:val="none"/>
                <w:lang w:val="en-US" w:eastAsia="en-US"/>
              </w:rPr>
              <w:t>L. G. A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shd w:val="clear" w:color="ffffff" w:fill="ffffff"/>
                <w:vertAlign w:val="baseline"/>
                <w:em w:val="none"/>
                <w:lang w:val="en-US" w:eastAsia="en-US"/>
              </w:rPr>
              <w:t xml:space="preserve">: Akuku-Toru                                                                                                                                       </w:t>
            </w:r>
            <w:r>
              <w:rPr>
                <w:rFonts w:ascii="Arial" w:cs="Arial" w:eastAsia="Calibri" w:hAnsi="Arial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shd w:val="clear" w:color="ffffff" w:fill="ffffff"/>
                <w:vertAlign w:val="baseline"/>
                <w:em w:val="none"/>
                <w:lang w:val="en-US" w:eastAsia="en-US"/>
              </w:rPr>
              <w:t>State of Origin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shd w:val="clear" w:color="ffffff" w:fill="ffffff"/>
                <w:vertAlign w:val="baseline"/>
                <w:em w:val="none"/>
                <w:lang w:val="en-US" w:eastAsia="en-US"/>
              </w:rPr>
              <w:t xml:space="preserve">: Rivers State                                                                                                                     </w:t>
            </w:r>
            <w:r>
              <w:rPr>
                <w:rFonts w:ascii="Arial" w:cs="Arial" w:eastAsia="Corbel" w:hAnsi="Arial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Nationality</w:t>
            </w:r>
            <w:r>
              <w:rPr>
                <w:rFonts w:ascii="Arial" w:cs="Arial" w:eastAsia="Corbel" w:hAnsi="Arial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: Nigeria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shd w:val="clear" w:color="ffffff" w:fill="ffffff"/>
                <w:vertAlign w:val="baseline"/>
                <w:em w:val="none"/>
                <w:lang w:val="en-US" w:eastAsia="en-US"/>
              </w:rPr>
              <w:t xml:space="preserve">                                                                                                                                           </w:t>
            </w:r>
            <w:r>
              <w:rPr>
                <w:rFonts w:ascii="Arial" w:cs="Arial" w:eastAsia="Calibri" w:hAnsi="Arial" w:hint="default"/>
                <w:b/>
                <w:bCs/>
                <w:i w:val="false"/>
                <w:iCs w:val="false"/>
                <w:color w:val="000000"/>
                <w:sz w:val="20"/>
                <w:szCs w:val="20"/>
                <w:highlight w:val="none"/>
                <w:shd w:val="clear" w:color="ffffff" w:fill="ffffff"/>
                <w:vertAlign w:val="baseline"/>
                <w:em w:val="none"/>
                <w:lang w:val="en-US" w:eastAsia="en-US"/>
              </w:rPr>
              <w:t>Sex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  <w:highlight w:val="none"/>
                <w:shd w:val="clear" w:color="ffffff" w:fill="ffffff"/>
                <w:vertAlign w:val="baseline"/>
                <w:em w:val="none"/>
                <w:lang w:val="en-US" w:eastAsia="en-US"/>
              </w:rPr>
              <w:t>: Female</w:t>
            </w:r>
          </w:p>
          <w:p>
            <w:pPr>
              <w:pStyle w:val="style0"/>
              <w:pBdr>
                <w:left w:val="single" w:sz="12" w:space="4" w:color="323e4f"/>
                <w:right w:val="single" w:sz="12" w:space="4" w:color="323e4f"/>
                <w:top w:val="single" w:sz="12" w:space="1" w:color="ffffff"/>
                <w:bottom w:val="single" w:sz="12" w:space="1" w:color="323e4f"/>
                <w:between w:val="single" w:sz="12" w:space="1" w:color="323e4f"/>
              </w:pBdr>
              <w:spacing w:after="0"/>
              <w:ind w:left="0" w:firstLine="0"/>
              <w:jc w:val="center"/>
              <w:rPr>
                <w:rFonts w:ascii="Arial" w:cs="Arial" w:hAnsi="Arial"/>
                <w:b/>
                <w:color w:val="4472c4"/>
                <w:sz w:val="20"/>
                <w:szCs w:val="20"/>
              </w:rPr>
            </w:pPr>
            <w:r>
              <w:rPr>
                <w:rFonts w:ascii="Arial" w:cs="Arial" w:hAnsi="Arial"/>
                <w:b/>
                <w:color w:val="4472c4"/>
                <w:sz w:val="20"/>
                <w:szCs w:val="20"/>
              </w:rPr>
              <w:t>RESUME OBJECTIVE</w:t>
            </w:r>
          </w:p>
          <w:p>
            <w:pPr>
              <w:pStyle w:val="style0"/>
              <w:pBdr>
                <w:left w:val="single" w:sz="12" w:space="4" w:color="323e4f"/>
                <w:right w:val="single" w:sz="12" w:space="4" w:color="323e4f"/>
                <w:top w:val="single" w:sz="12" w:space="1" w:color="323e4f"/>
                <w:bottom w:val="single" w:sz="12" w:space="1" w:color="323e4f"/>
                <w:between w:val="single" w:sz="12" w:space="1" w:color="323e4f"/>
              </w:pBdr>
              <w:ind w:left="0" w:firstLine="0"/>
              <w:jc w:val="both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  <w:shd w:val="clear" w:color="auto" w:fill="ffffff"/>
              </w:rPr>
              <w:t>Detailed and results-oriented professional</w:t>
            </w:r>
            <w:r>
              <w:rPr>
                <w:rFonts w:ascii="Corbel" w:cs="Corbel" w:eastAsia="Corbel" w:hAnsi="Corbel"/>
                <w:color w:val="585858"/>
                <w:sz w:val="24"/>
                <w:szCs w:val="24"/>
              </w:rPr>
              <w:t>,</w:t>
            </w:r>
            <w:r>
              <w:rPr>
                <w:rFonts w:ascii="Arial" w:cs="Arial" w:eastAsia="Corbel" w:hAnsi="Arial"/>
                <w:color w:val="000000"/>
                <w:sz w:val="20"/>
                <w:szCs w:val="20"/>
              </w:rPr>
              <w:t xml:space="preserve"> with the ability to liaise confidently</w:t>
            </w:r>
            <w:r>
              <w:rPr>
                <w:rFonts w:ascii="Arial" w:cs="Arial" w:eastAsia="Corbel" w:hAnsi="Arial"/>
                <w:color w:val="000000"/>
                <w:sz w:val="20"/>
                <w:szCs w:val="20"/>
              </w:rPr>
              <w:t xml:space="preserve"> and</w:t>
            </w:r>
            <w:r>
              <w:rPr>
                <w:rFonts w:ascii="Arial" w:cs="Arial" w:eastAsia="Corbel" w:hAnsi="Arial"/>
                <w:color w:val="000000"/>
                <w:sz w:val="20"/>
                <w:szCs w:val="20"/>
              </w:rPr>
              <w:t xml:space="preserve"> articulately</w:t>
            </w:r>
            <w:r>
              <w:rPr>
                <w:rFonts w:ascii="Arial" w:cs="Arial" w:eastAsia="Corbel" w:hAnsi="Arial"/>
                <w:color w:val="000000"/>
                <w:sz w:val="20"/>
                <w:szCs w:val="20"/>
              </w:rPr>
              <w:t xml:space="preserve"> with people</w:t>
            </w:r>
            <w:r>
              <w:rPr>
                <w:rFonts w:ascii="Arial" w:cs="Arial" w:hAnsi="Arial"/>
                <w:color w:val="000000"/>
                <w:sz w:val="20"/>
                <w:szCs w:val="20"/>
                <w:shd w:val="clear" w:color="auto" w:fill="ffffff"/>
              </w:rPr>
              <w:t>. Adept at coordinating programs, coordinating staff operations and executing measures to ensure adherence with set goals and specification.</w:t>
            </w:r>
            <w:r>
              <w:rPr>
                <w:rFonts w:ascii="Arial" w:cs="Arial" w:hAnsi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cs="Arial" w:hAnsi="Arial"/>
                <w:color w:val="000000"/>
                <w:sz w:val="20"/>
                <w:szCs w:val="20"/>
                <w:shd w:val="clear" w:color="auto" w:fill="ffffff"/>
              </w:rPr>
              <w:t>Highly committed to customer safety, continuous learning and collaborating with multidisciplinary professionals, thus fostering optimal productivity and enhancing organizational growth</w:t>
            </w:r>
            <w:r>
              <w:rPr>
                <w:rFonts w:ascii="Arial" w:cs="Arial" w:hAnsi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</w:p>
          <w:p>
            <w:pPr>
              <w:pStyle w:val="style0"/>
              <w:pBdr>
                <w:left w:val="single" w:sz="12" w:space="4" w:color="323e4f"/>
                <w:right w:val="single" w:sz="12" w:space="4" w:color="323e4f"/>
                <w:top w:val="single" w:sz="12" w:space="1" w:color="323e4f"/>
                <w:bottom w:val="single" w:sz="12" w:space="1" w:color="323e4f"/>
                <w:between w:val="single" w:sz="12" w:space="1" w:color="323e4f"/>
              </w:pBdr>
              <w:spacing w:after="0"/>
              <w:ind w:left="0" w:firstLine="0"/>
              <w:jc w:val="center"/>
              <w:rPr>
                <w:rFonts w:ascii="Arial" w:cs="Arial" w:hAnsi="Arial"/>
                <w:b/>
                <w:color w:val="4472c4"/>
                <w:sz w:val="20"/>
                <w:szCs w:val="20"/>
              </w:rPr>
            </w:pPr>
            <w:r>
              <w:rPr>
                <w:rFonts w:ascii="Arial" w:cs="Arial" w:hAnsi="Arial"/>
                <w:b/>
                <w:color w:val="4472c4"/>
                <w:sz w:val="20"/>
                <w:szCs w:val="20"/>
              </w:rPr>
              <w:t>CORE SKILLS AND COMPETENCE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Sound knowledge and application of industry practices, policies, and necessary tools, software and equipment to facilitate the proper</w:t>
            </w:r>
            <w:r>
              <w:rPr>
                <w:rFonts w:ascii="Arial" w:cs="Arial" w:hAnsi="Arial"/>
                <w:sz w:val="20"/>
                <w:szCs w:val="20"/>
              </w:rPr>
              <w:t xml:space="preserve"> design and delivery of services.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Proficient in managing staff operations, and monitoring duties to ensure adherence with program goals</w:t>
            </w:r>
            <w:r>
              <w:rPr>
                <w:rFonts w:ascii="Arial" w:cs="Arial" w:hAnsi="Arial"/>
                <w:sz w:val="20"/>
                <w:szCs w:val="20"/>
              </w:rPr>
              <w:t>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Highly skilled in overseeing the entire staff management lifecycle; recruitment, selection, training, scheduling, evaluation, and the enforcement of corrective actions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Highly capable of providing assistance to aid in the</w:t>
            </w:r>
            <w:r>
              <w:rPr>
                <w:rFonts w:ascii="Arial" w:cs="Arial" w:hAnsi="Arial"/>
                <w:sz w:val="20"/>
                <w:szCs w:val="20"/>
              </w:rPr>
              <w:t xml:space="preserve"> swift transition of</w:t>
            </w:r>
            <w:r>
              <w:rPr>
                <w:rFonts w:ascii="Arial" w:cs="Arial" w:hAnsi="Arial"/>
                <w:sz w:val="20"/>
                <w:szCs w:val="20"/>
              </w:rPr>
              <w:t xml:space="preserve"> activities through stages and milestones</w:t>
            </w:r>
            <w:r>
              <w:rPr>
                <w:rFonts w:ascii="Arial" w:cs="Arial" w:hAnsi="Arial"/>
                <w:sz w:val="20"/>
                <w:szCs w:val="20"/>
              </w:rPr>
              <w:t>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Exceptional communication and interpersonal skills proven through the ability to communicate and collaborate with teams to identify issues with design, architecture, attribute, build and fleet, and facilitate swift resolution.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Outstanding ability to monitor projects through phases, and perform test and quality controls to approve releases while ensuring integrity and evaluating production performance.</w:t>
            </w:r>
          </w:p>
          <w:p>
            <w:pPr>
              <w:pStyle w:val="style0"/>
              <w:pBdr>
                <w:left w:val="single" w:sz="12" w:space="4" w:color="323e4f"/>
                <w:right w:val="single" w:sz="12" w:space="4" w:color="323e4f"/>
                <w:top w:val="single" w:sz="12" w:space="1" w:color="323e4f"/>
                <w:bottom w:val="single" w:sz="12" w:space="1" w:color="323e4f"/>
                <w:between w:val="single" w:sz="12" w:space="1" w:color="323e4f"/>
              </w:pBdr>
              <w:spacing w:after="0"/>
              <w:jc w:val="center"/>
              <w:rPr>
                <w:rFonts w:ascii="Arial" w:cs="Arial" w:hAnsi="Arial"/>
                <w:b/>
                <w:color w:val="4472c4"/>
                <w:sz w:val="20"/>
                <w:szCs w:val="20"/>
              </w:rPr>
            </w:pPr>
            <w:r>
              <w:rPr>
                <w:rFonts w:ascii="Arial" w:cs="Arial" w:hAnsi="Arial"/>
                <w:b/>
                <w:color w:val="4472c4"/>
                <w:sz w:val="20"/>
                <w:szCs w:val="20"/>
              </w:rPr>
              <w:t>PROFESSIONAL EXPERIENCE</w:t>
            </w:r>
          </w:p>
          <w:p>
            <w:pPr>
              <w:pStyle w:val="style0"/>
              <w:keepLines/>
              <w:spacing w:lineRule="auto" w:line="240"/>
              <w:jc w:val="both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IT SUPPORT OFFICER</w:t>
            </w:r>
            <w:r>
              <w:rPr>
                <w:rFonts w:ascii="Arial" w:cs="Arial" w:hAnsi="Arial"/>
                <w:b/>
                <w:bCs/>
                <w:sz w:val="20"/>
                <w:szCs w:val="20"/>
                <w:lang w:val="en-US"/>
              </w:rPr>
              <w:t xml:space="preserve"> (Management Trainee)</w:t>
            </w: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                             </w:t>
            </w:r>
            <w:bookmarkStart w:id="0" w:name="_GoBack"/>
            <w:bookmarkEnd w:id="0"/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 |JANUARY 2022 - PRESENT|</w:t>
            </w:r>
          </w:p>
          <w:p>
            <w:pPr>
              <w:pStyle w:val="style0"/>
              <w:keepLines/>
              <w:spacing w:lineRule="auto" w:line="240"/>
              <w:jc w:val="both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Heritage Bank PLC. 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Maintaining and managing IT infrastructure, troubleshooting and resolving network challenges.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Hardware and Software maintenance and upgrade.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Organized and coordinated meetings to deliver milestone updates and develop new program ideas.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Conducted research, identified improvement areas and utilized results in recommending improvement strategies.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Co</w:t>
            </w:r>
            <w:r>
              <w:rPr>
                <w:rFonts w:ascii="Arial" w:cs="Arial" w:hAnsi="Arial"/>
                <w:sz w:val="20"/>
                <w:szCs w:val="20"/>
              </w:rPr>
              <w:t xml:space="preserve">llaborated with multiple teams, </w:t>
            </w:r>
            <w:r>
              <w:rPr>
                <w:rFonts w:ascii="Arial" w:cs="Arial" w:hAnsi="Arial"/>
                <w:sz w:val="20"/>
                <w:szCs w:val="20"/>
              </w:rPr>
              <w:t>to evaluate processes, identify challenges and determine applicable solutions</w:t>
            </w:r>
            <w:r>
              <w:rPr>
                <w:rFonts w:ascii="Arial" w:cs="Arial" w:hAnsi="Arial"/>
                <w:sz w:val="20"/>
                <w:szCs w:val="20"/>
              </w:rPr>
              <w:t>.</w:t>
            </w:r>
          </w:p>
          <w:p>
            <w:pPr>
              <w:pStyle w:val="style0"/>
              <w:keepLines/>
              <w:spacing w:lineRule="auto" w:line="240"/>
              <w:jc w:val="both"/>
              <w:rPr>
                <w:rFonts w:ascii="Arial" w:cs="Arial" w:hAnsi="Arial"/>
                <w:b/>
                <w:bCs/>
                <w:sz w:val="20"/>
                <w:szCs w:val="20"/>
              </w:rPr>
            </w:pPr>
          </w:p>
          <w:p>
            <w:pPr>
              <w:pStyle w:val="style0"/>
              <w:keepLines/>
              <w:spacing w:lineRule="auto" w:line="240"/>
              <w:jc w:val="both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MARKETING</w:t>
            </w: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 OFFICER</w:t>
            </w: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                               </w:t>
            </w: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b/>
                <w:bCs/>
                <w:sz w:val="20"/>
                <w:szCs w:val="20"/>
              </w:rPr>
              <w:t>|SEPTEMBER 2019 – JANUARY 2022</w:t>
            </w:r>
            <w:r>
              <w:rPr>
                <w:rFonts w:ascii="Arial" w:cs="Arial" w:hAnsi="Arial"/>
                <w:b/>
                <w:bCs/>
                <w:sz w:val="20"/>
                <w:szCs w:val="20"/>
              </w:rPr>
              <w:t>|</w:t>
            </w:r>
          </w:p>
          <w:p>
            <w:pPr>
              <w:pStyle w:val="style0"/>
              <w:keepLines/>
              <w:spacing w:lineRule="auto" w:line="240"/>
              <w:jc w:val="both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 xml:space="preserve">Heritage Bank PLC. </w:t>
            </w:r>
          </w:p>
          <w:p>
            <w:pPr>
              <w:pStyle w:val="style179"/>
              <w:keepLines/>
              <w:numPr>
                <w:ilvl w:val="0"/>
                <w:numId w:val="1"/>
              </w:numPr>
              <w:spacing w:lineRule="auto" w:line="240"/>
              <w:jc w:val="both"/>
              <w:rPr>
                <w:rFonts w:ascii="Arial" w:cs="Arial" w:hAnsi="Arial"/>
                <w:bCs/>
                <w:sz w:val="20"/>
                <w:szCs w:val="20"/>
              </w:rPr>
            </w:pPr>
            <w:r>
              <w:rPr>
                <w:rFonts w:ascii="Arial" w:cs="Arial" w:hAnsi="Arial"/>
                <w:bCs/>
                <w:sz w:val="20"/>
                <w:szCs w:val="20"/>
              </w:rPr>
              <w:t>Create and Maintain New and existing Relationship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eastAsia="Corbel" w:hAnsi="Arial"/>
                <w:color w:val="000000"/>
                <w:sz w:val="20"/>
                <w:szCs w:val="20"/>
              </w:rPr>
              <w:t>Identifying potential customers</w:t>
            </w:r>
            <w:r>
              <w:rPr>
                <w:rFonts w:ascii="Arial" w:cs="Arial" w:eastAsia="Corbel" w:hAnsi="Arial"/>
                <w:color w:val="000000"/>
                <w:sz w:val="20"/>
                <w:szCs w:val="20"/>
              </w:rPr>
              <w:t xml:space="preserve"> and negotiating favorable terms of payments within a specified budget.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eastAsia="Corbel" w:hAnsi="Arial"/>
                <w:color w:val="000000"/>
                <w:sz w:val="20"/>
                <w:szCs w:val="20"/>
              </w:rPr>
              <w:t>Carrying out</w:t>
            </w:r>
            <w:r>
              <w:rPr>
                <w:rFonts w:ascii="Arial" w:cs="Arial" w:eastAsia="Corbel" w:hAnsi="Arial"/>
                <w:color w:val="000000"/>
                <w:sz w:val="20"/>
                <w:szCs w:val="20"/>
              </w:rPr>
              <w:t xml:space="preserve"> surveys to maintain up-to-date knowledge of</w:t>
            </w:r>
            <w:r>
              <w:rPr>
                <w:rFonts w:ascii="Arial" w:cs="Arial" w:eastAsia="Corbel" w:hAnsi="Arial"/>
                <w:color w:val="000000"/>
                <w:sz w:val="20"/>
                <w:szCs w:val="20"/>
              </w:rPr>
              <w:t xml:space="preserve"> industry updates and trends.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eastAsia="Corbel" w:hAnsi="Arial"/>
                <w:color w:val="000000"/>
                <w:sz w:val="20"/>
                <w:szCs w:val="20"/>
              </w:rPr>
              <w:t>Maintaining g</w:t>
            </w:r>
            <w:r>
              <w:rPr>
                <w:rFonts w:ascii="Arial" w:cs="Arial" w:eastAsia="Corbel" w:hAnsi="Arial"/>
                <w:color w:val="000000"/>
                <w:sz w:val="20"/>
                <w:szCs w:val="20"/>
              </w:rPr>
              <w:t>ood relationships with customers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eastAsia="Corbel" w:hAnsi="Arial"/>
                <w:color w:val="000000"/>
                <w:sz w:val="20"/>
                <w:szCs w:val="20"/>
              </w:rPr>
              <w:t>Ensur</w:t>
            </w:r>
            <w:r>
              <w:rPr>
                <w:rFonts w:ascii="Arial" w:cs="Arial" w:eastAsia="Corbel" w:hAnsi="Arial"/>
                <w:color w:val="000000"/>
                <w:sz w:val="20"/>
                <w:szCs w:val="20"/>
              </w:rPr>
              <w:t>ing compliance with government policies and controls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Oversaw the management of</w:t>
            </w:r>
            <w:r>
              <w:rPr>
                <w:rFonts w:ascii="Arial" w:cs="Arial" w:hAnsi="Arial"/>
                <w:sz w:val="20"/>
                <w:szCs w:val="20"/>
              </w:rPr>
              <w:t xml:space="preserve"> customer accounts, and successfully managed relationships with multiple clients, receiving multiple positive feedback</w:t>
            </w:r>
          </w:p>
          <w:p>
            <w:pPr>
              <w:pStyle w:val="style0"/>
              <w:spacing w:lineRule="auto" w:line="240"/>
              <w:ind w:left="0" w:firstLine="0"/>
              <w:rPr>
                <w:rFonts w:ascii="Corbel" w:hAnsi="Corbel"/>
                <w:b/>
              </w:rPr>
            </w:pPr>
          </w:p>
          <w:p>
            <w:pPr>
              <w:pStyle w:val="style0"/>
              <w:spacing w:lineRule="auto" w:line="240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Corbel" w:hAnsi="Corbel"/>
                <w:b/>
              </w:rPr>
              <w:t xml:space="preserve"> </w:t>
            </w:r>
            <w:r>
              <w:rPr>
                <w:rFonts w:ascii="Arial" w:cs="Arial" w:hAnsi="Arial"/>
                <w:b/>
                <w:sz w:val="20"/>
                <w:szCs w:val="20"/>
              </w:rPr>
              <w:t>SECRETARY TO THE DIRECTOR OF ICT</w:t>
            </w: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</w:rPr>
              <w:t xml:space="preserve">         </w:t>
            </w:r>
            <w:r>
              <w:rPr>
                <w:rFonts w:ascii="Arial" w:cs="Arial" w:hAnsi="Arial"/>
                <w:b/>
                <w:sz w:val="20"/>
                <w:szCs w:val="20"/>
              </w:rPr>
              <w:t>|November 2017 to October 2018|</w:t>
            </w:r>
          </w:p>
          <w:p>
            <w:pPr>
              <w:pStyle w:val="style0"/>
              <w:spacing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 xml:space="preserve">    </w:t>
            </w:r>
            <w:r>
              <w:rPr>
                <w:rFonts w:ascii="Arial" w:cs="Arial" w:hAnsi="Arial"/>
                <w:b/>
                <w:sz w:val="20"/>
                <w:szCs w:val="20"/>
              </w:rPr>
              <w:t xml:space="preserve">Godfrey </w:t>
            </w:r>
            <w:r>
              <w:rPr>
                <w:rFonts w:ascii="Arial" w:cs="Arial" w:hAnsi="Arial"/>
                <w:b/>
                <w:sz w:val="20"/>
                <w:szCs w:val="20"/>
              </w:rPr>
              <w:t>Okoye</w:t>
            </w:r>
            <w:r>
              <w:rPr>
                <w:rFonts w:ascii="Arial" w:cs="Arial" w:hAnsi="Arial"/>
                <w:b/>
                <w:sz w:val="20"/>
                <w:szCs w:val="20"/>
              </w:rPr>
              <w:t xml:space="preserve"> University 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Secretary to the Deputy Director, Directorate of Development and Legacy Projects</w:t>
            </w:r>
          </w:p>
          <w:p>
            <w:pPr>
              <w:pStyle w:val="style179"/>
              <w:numPr>
                <w:ilvl w:val="0"/>
                <w:numId w:val="1"/>
              </w:numPr>
              <w:spacing w:after="16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Assistant to the Coordinator Use of Library.</w:t>
            </w:r>
          </w:p>
          <w:p>
            <w:pPr>
              <w:pStyle w:val="style179"/>
              <w:numPr>
                <w:ilvl w:val="0"/>
                <w:numId w:val="1"/>
              </w:numPr>
              <w:spacing w:after="16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Filing and organization of data</w:t>
            </w:r>
          </w:p>
          <w:p>
            <w:pPr>
              <w:pStyle w:val="style179"/>
              <w:numPr>
                <w:ilvl w:val="0"/>
                <w:numId w:val="1"/>
              </w:numPr>
              <w:spacing w:after="16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Web development Assistant.</w:t>
            </w:r>
          </w:p>
          <w:p>
            <w:pPr>
              <w:pStyle w:val="style179"/>
              <w:numPr>
                <w:ilvl w:val="0"/>
                <w:numId w:val="1"/>
              </w:numPr>
              <w:spacing w:after="16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Dispatch of mails, items to various departments.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16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Setup presentations and seminars.</w:t>
            </w:r>
          </w:p>
          <w:p>
            <w:pPr>
              <w:pStyle w:val="style179"/>
              <w:keepLines/>
              <w:numPr>
                <w:ilvl w:val="0"/>
                <w:numId w:val="1"/>
              </w:numPr>
              <w:spacing w:after="160" w:lineRule="auto" w:line="240"/>
              <w:jc w:val="both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Dispatch of mails, items, devices and spares to both within the school and to co</w:t>
            </w:r>
            <w:r>
              <w:rPr>
                <w:rFonts w:ascii="Arial" w:cs="Arial" w:hAnsi="Arial"/>
                <w:sz w:val="20"/>
                <w:szCs w:val="20"/>
              </w:rPr>
              <w:t>urier services for other states.</w:t>
            </w:r>
          </w:p>
          <w:p>
            <w:pPr>
              <w:pStyle w:val="style0"/>
              <w:spacing w:after="0" w:lineRule="auto" w:line="240"/>
              <w:ind w:left="0" w:firstLine="0"/>
              <w:rPr>
                <w:rFonts w:ascii="Arial" w:cs="Arial" w:hAnsi="Arial"/>
                <w:b/>
                <w:sz w:val="20"/>
                <w:szCs w:val="20"/>
              </w:rPr>
            </w:pPr>
          </w:p>
          <w:p>
            <w:pPr>
              <w:pStyle w:val="style0"/>
              <w:pBdr>
                <w:left w:val="single" w:sz="12" w:space="4" w:color="323e4f"/>
                <w:right w:val="single" w:sz="12" w:space="4" w:color="323e4f"/>
                <w:top w:val="single" w:sz="12" w:space="1" w:color="323e4f"/>
                <w:bottom w:val="single" w:sz="12" w:space="1" w:color="323e4f"/>
                <w:between w:val="single" w:sz="12" w:space="1" w:color="323e4f"/>
              </w:pBdr>
              <w:spacing w:after="0"/>
              <w:ind w:left="0" w:firstLine="0"/>
              <w:jc w:val="center"/>
              <w:rPr>
                <w:rFonts w:ascii="Arial" w:cs="Arial" w:hAnsi="Arial"/>
                <w:b/>
                <w:color w:val="4472c4"/>
                <w:sz w:val="20"/>
                <w:szCs w:val="20"/>
              </w:rPr>
            </w:pPr>
            <w:r>
              <w:rPr>
                <w:rFonts w:ascii="Arial" w:cs="Arial" w:hAnsi="Arial"/>
                <w:b/>
                <w:color w:val="4472c4"/>
                <w:sz w:val="20"/>
                <w:szCs w:val="20"/>
              </w:rPr>
              <w:t>EDUCATIONAL EXPERIENCE</w:t>
            </w:r>
          </w:p>
          <w:p>
            <w:pPr>
              <w:pStyle w:val="style0"/>
              <w:spacing w:after="0" w:lineRule="auto" w:line="240"/>
              <w:ind w:left="420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BACHEL</w:t>
            </w:r>
            <w:r>
              <w:rPr>
                <w:rFonts w:ascii="Arial" w:cs="Arial" w:hAnsi="Arial"/>
                <w:b/>
                <w:sz w:val="20"/>
                <w:szCs w:val="20"/>
              </w:rPr>
              <w:t xml:space="preserve">OR OF SCIENCE IN COMPUTER SCIENCE </w:t>
            </w:r>
            <w:r>
              <w:rPr>
                <w:rFonts w:ascii="Arial" w:cs="Arial" w:hAnsi="Arial"/>
                <w:b/>
                <w:sz w:val="20"/>
                <w:szCs w:val="20"/>
                <w:lang w:val="en-US"/>
              </w:rPr>
              <w:t xml:space="preserve">(Second Class Lower) </w:t>
            </w:r>
          </w:p>
          <w:p>
            <w:pPr>
              <w:pStyle w:val="style0"/>
              <w:spacing w:after="0" w:lineRule="auto" w:line="240"/>
              <w:ind w:left="42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Godfrey </w:t>
            </w:r>
            <w:r>
              <w:rPr>
                <w:rFonts w:ascii="Arial" w:cs="Arial" w:hAnsi="Arial"/>
                <w:sz w:val="20"/>
                <w:szCs w:val="20"/>
              </w:rPr>
              <w:t>Okoye</w:t>
            </w:r>
            <w:r>
              <w:rPr>
                <w:rFonts w:ascii="Arial" w:cs="Arial" w:hAnsi="Arial"/>
                <w:sz w:val="20"/>
                <w:szCs w:val="20"/>
              </w:rPr>
              <w:t xml:space="preserve"> University Enugu</w:t>
            </w:r>
            <w:r>
              <w:rPr>
                <w:rFonts w:ascii="Arial" w:cs="Arial" w:hAnsi="Arial"/>
                <w:sz w:val="20"/>
                <w:szCs w:val="20"/>
              </w:rPr>
              <w:t>, Nigeria</w:t>
            </w:r>
          </w:p>
          <w:p>
            <w:pPr>
              <w:pStyle w:val="style0"/>
              <w:spacing w:after="0" w:lineRule="auto" w:line="240"/>
              <w:ind w:left="42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August 2017</w:t>
            </w:r>
          </w:p>
          <w:p>
            <w:pPr>
              <w:pStyle w:val="style0"/>
              <w:spacing w:after="0" w:lineRule="auto" w:line="240"/>
              <w:ind w:left="420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ind w:left="420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O-LEVELS</w:t>
            </w:r>
          </w:p>
          <w:p>
            <w:pPr>
              <w:pStyle w:val="style0"/>
              <w:spacing w:after="0" w:lineRule="auto" w:line="240"/>
              <w:ind w:left="42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Brilliant International Group of Schools Port-Harcourt</w:t>
            </w:r>
            <w:r>
              <w:rPr>
                <w:rFonts w:ascii="Arial" w:cs="Arial" w:hAnsi="Arial"/>
                <w:sz w:val="20"/>
                <w:szCs w:val="20"/>
              </w:rPr>
              <w:t>, Nigeria</w:t>
            </w:r>
          </w:p>
          <w:p>
            <w:pPr>
              <w:pStyle w:val="style0"/>
              <w:spacing w:after="0" w:lineRule="auto" w:line="240"/>
              <w:ind w:left="42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July 2011</w:t>
            </w:r>
          </w:p>
          <w:p>
            <w:pPr>
              <w:pStyle w:val="style0"/>
              <w:spacing w:after="0" w:lineRule="auto" w:line="240"/>
              <w:ind w:left="420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ind w:left="42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  <w:p>
            <w:pPr>
              <w:pStyle w:val="style0"/>
              <w:spacing w:after="0" w:lineRule="auto" w:line="240"/>
              <w:ind w:left="420"/>
              <w:rPr>
                <w:rFonts w:ascii="Arial" w:cs="Arial" w:hAnsi="Arial"/>
                <w:b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12" w:space="0" w:color="365f91"/>
              <w:left w:val="single" w:sz="12" w:space="0" w:color="ffffff"/>
              <w:bottom w:val="single" w:sz="12" w:space="0" w:color="365f91"/>
              <w:right w:val="single" w:sz="12" w:space="0" w:color="365f91"/>
            </w:tcBorders>
            <w:shd w:val="clear" w:color="auto" w:fill="f2f2f2"/>
          </w:tcPr>
          <w:p>
            <w:pPr>
              <w:pStyle w:val="style0"/>
              <w:spacing w:after="0" w:lineRule="auto" w:line="240"/>
              <w:rPr>
                <w:rFonts w:ascii="Arial" w:cs="Arial" w:hAnsi="Arial"/>
                <w:b/>
                <w:sz w:val="20"/>
                <w:szCs w:val="20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spacing w:after="0" w:lineRule="auto" w:line="480"/>
              <w:rPr>
                <w:rFonts w:ascii="Arial" w:cs="Arial" w:hAnsi="Arial"/>
                <w:b/>
                <w:color w:val="44546a"/>
                <w:sz w:val="20"/>
                <w:szCs w:val="20"/>
                <w:u w:val="single"/>
              </w:rPr>
            </w:pPr>
            <w:r>
              <w:rPr>
                <w:rFonts w:ascii="Arial" w:cs="Arial" w:hAnsi="Arial"/>
                <w:b/>
                <w:color w:val="44546a"/>
                <w:sz w:val="20"/>
                <w:szCs w:val="20"/>
                <w:u w:val="single"/>
              </w:rPr>
              <w:t>EXPERTISE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Computer Networking and Programming</w:t>
            </w:r>
            <w:r>
              <w:rPr>
                <w:rFonts w:ascii="Arial" w:cs="Arial" w:eastAsia="Times New Roman" w:hAnsi="Arial"/>
                <w:sz w:val="20"/>
                <w:szCs w:val="20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exact" w:line="200"/>
              <w:jc w:val="both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General and Preventive Maintenance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exact" w:line="200"/>
              <w:jc w:val="both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Not-for-profit management</w:t>
            </w:r>
          </w:p>
          <w:p>
            <w:pPr>
              <w:pStyle w:val="style179"/>
              <w:numPr>
                <w:ilvl w:val="0"/>
                <w:numId w:val="3"/>
              </w:numPr>
              <w:spacing w:before="21" w:after="0" w:lineRule="auto" w:line="240"/>
              <w:ind w:right="61"/>
              <w:jc w:val="both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Logistics and travels</w:t>
            </w:r>
          </w:p>
          <w:p>
            <w:pPr>
              <w:pStyle w:val="style179"/>
              <w:numPr>
                <w:ilvl w:val="0"/>
                <w:numId w:val="3"/>
              </w:numPr>
              <w:tabs>
                <w:tab w:val="left" w:leader="none" w:pos="360"/>
              </w:tabs>
              <w:spacing w:before="50" w:after="0" w:lineRule="auto" w:line="240"/>
              <w:ind w:right="76"/>
              <w:jc w:val="both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Contractor/supplier management</w:t>
            </w:r>
          </w:p>
          <w:p>
            <w:pPr>
              <w:pStyle w:val="style179"/>
              <w:numPr>
                <w:ilvl w:val="0"/>
                <w:numId w:val="3"/>
              </w:numPr>
              <w:spacing w:before="19" w:after="0" w:lineRule="auto" w:line="240"/>
              <w:ind w:right="124"/>
              <w:jc w:val="both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Event Coordination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Technical Support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Project Management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Equipment Maintenance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Quality Assurance/Control</w:t>
            </w:r>
          </w:p>
          <w:p>
            <w:pPr>
              <w:pStyle w:val="style179"/>
              <w:spacing w:lineRule="auto" w:line="240"/>
              <w:ind w:left="270" w:firstLine="0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1f497d"/>
                <w:sz w:val="20"/>
                <w:szCs w:val="20"/>
                <w:u w:val="single"/>
              </w:rPr>
              <w:t>TRAINING &amp; CERTIFICATIONS</w:t>
            </w:r>
          </w:p>
          <w:p>
            <w:pPr>
              <w:pStyle w:val="style0"/>
              <w:spacing w:after="0" w:lineRule="auto" w:line="240"/>
              <w:ind w:left="0" w:firstLine="0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Microsoft Office</w:t>
            </w:r>
            <w:r>
              <w:rPr>
                <w:rFonts w:ascii="Arial" w:cs="Arial" w:hAnsi="Arial"/>
                <w:sz w:val="20"/>
                <w:szCs w:val="20"/>
              </w:rPr>
              <w:t xml:space="preserve"> Suite</w:t>
            </w:r>
          </w:p>
          <w:p>
            <w:pPr>
              <w:pStyle w:val="style179"/>
              <w:spacing w:after="0" w:lineRule="auto" w:line="240"/>
              <w:ind w:left="270" w:firstLine="0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ind w:left="0" w:firstLine="0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pStyle w:val="style179"/>
              <w:numPr>
                <w:ilvl w:val="1"/>
                <w:numId w:val="3"/>
              </w:numPr>
              <w:spacing w:after="0" w:lineRule="auto" w:line="240"/>
              <w:jc w:val="both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spacing w:after="0"/>
              <w:rPr>
                <w:rFonts w:ascii="Arial" w:cs="Arial" w:hAnsi="Arial"/>
                <w:b/>
                <w:bCs/>
                <w:color w:val="1f497d"/>
                <w:sz w:val="20"/>
                <w:szCs w:val="20"/>
                <w:u w:val="single"/>
              </w:rPr>
            </w:pPr>
            <w:r>
              <w:rPr>
                <w:rFonts w:ascii="Arial" w:cs="Arial" w:hAnsi="Arial"/>
                <w:b/>
                <w:bCs/>
                <w:color w:val="1f497d"/>
                <w:sz w:val="20"/>
                <w:szCs w:val="20"/>
                <w:u w:val="single"/>
              </w:rPr>
              <w:t>LANGUAGE</w:t>
            </w:r>
          </w:p>
          <w:p>
            <w:pPr>
              <w:pStyle w:val="style0"/>
              <w:spacing w:after="0"/>
              <w:ind w:left="0" w:firstLine="0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spacing w:after="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English [Native]</w:t>
            </w:r>
          </w:p>
          <w:p>
            <w:pPr>
              <w:pStyle w:val="style179"/>
              <w:spacing w:after="0"/>
              <w:ind w:firstLine="0"/>
              <w:rPr>
                <w:rFonts w:ascii="Arial" w:cs="Arial" w:hAnsi="Arial"/>
                <w:sz w:val="20"/>
                <w:szCs w:val="20"/>
              </w:rPr>
            </w:pPr>
          </w:p>
        </w:tc>
      </w:tr>
    </w:tbl>
    <w:p>
      <w:pPr>
        <w:pStyle w:val="style0"/>
        <w:tabs>
          <w:tab w:val="left" w:leader="none" w:pos="3315"/>
        </w:tabs>
        <w:spacing w:after="0"/>
        <w:ind w:left="0" w:firstLine="0"/>
        <w:rPr>
          <w:rFonts w:ascii="Arial" w:cs="Arial" w:hAnsi="Arial"/>
          <w:sz w:val="20"/>
          <w:szCs w:val="20"/>
        </w:rPr>
      </w:pPr>
    </w:p>
    <w:p>
      <w:pPr>
        <w:pStyle w:val="style0"/>
        <w:rPr/>
      </w:pPr>
    </w:p>
    <w:sectPr>
      <w:pgSz w:w="11906" w:h="16838" w:orient="portrait" w:code="9"/>
      <w:pgMar w:top="27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orbel">
    <w:altName w:val="Corbel"/>
    <w:panose1 w:val="020b0503020002020204"/>
    <w:charset w:val="00"/>
    <w:family w:val="swiss"/>
    <w:pitch w:val="variable"/>
    <w:sig w:usb0="A00002EF" w:usb1="4000A44B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58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A88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9A05C34"/>
    <w:lvl w:ilvl="0" w:tplc="52DAE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918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21031E8"/>
    <w:lvl w:ilvl="0" w:tplc="52DAE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0ABF94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AA006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E9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4F316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B0461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8C5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E206DA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702ED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E32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  <w:ind w:left="360" w:hanging="360"/>
    </w:pPr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link w:val="style4097"/>
    <w:qFormat/>
    <w:uiPriority w:val="34"/>
    <w:pPr>
      <w:ind w:left="720"/>
      <w:contextualSpacing/>
    </w:pPr>
    <w:rPr/>
  </w:style>
  <w:style w:type="character" w:customStyle="1" w:styleId="style4097">
    <w:name w:val="List Paragraph Char"/>
    <w:next w:val="style4097"/>
    <w:link w:val="style179"/>
    <w:uiPriority w:val="34"/>
    <w:rPr>
      <w:rFonts w:ascii="Calibri" w:cs="Times New Roman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9F51E-294E-4007-AE93-5D31DA9B0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488</Words>
  <Pages>2</Pages>
  <Characters>3335</Characters>
  <Application>WPS Office</Application>
  <DocSecurity>0</DocSecurity>
  <Paragraphs>84</Paragraphs>
  <ScaleCrop>false</ScaleCrop>
  <LinksUpToDate>false</LinksUpToDate>
  <CharactersWithSpaces>4359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2022-07-17T10:46:00Z</dcterms:created>
  <dc:creator>USER</dc:creator>
  <lastModifiedBy>TECNO CK6</lastModifiedBy>
  <dcterms:modified xsi:type="dcterms:W3CDTF">2024-05-04T14:23:05Z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6053e681c71c499a99dbd34989ee579d</vt:lpwstr>
  </property>
</Properties>
</file>