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E2261" w14:textId="77777777" w:rsidR="00115940" w:rsidRDefault="005D4516">
      <w:pPr>
        <w:autoSpaceDE w:val="0"/>
        <w:autoSpaceDN w:val="0"/>
        <w:spacing w:after="54" w:line="220" w:lineRule="exact"/>
      </w:pPr>
      <w:r>
        <w:rPr>
          <w:noProof/>
        </w:rPr>
        <w:drawing>
          <wp:anchor distT="0" distB="0" distL="0" distR="0" simplePos="0" relativeHeight="251658240" behindDoc="1" locked="0" layoutInCell="1" allowOverlap="1" wp14:anchorId="41A80E51" wp14:editId="673A1AC1">
            <wp:simplePos x="0" y="0"/>
            <wp:positionH relativeFrom="page">
              <wp:posOffset>3327400</wp:posOffset>
            </wp:positionH>
            <wp:positionV relativeFrom="page">
              <wp:posOffset>431800</wp:posOffset>
            </wp:positionV>
            <wp:extent cx="1206500" cy="7860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206500" cy="786053"/>
                    </a:xfrm>
                    <a:prstGeom prst="rect">
                      <a:avLst/>
                    </a:prstGeom>
                  </pic:spPr>
                </pic:pic>
              </a:graphicData>
            </a:graphic>
          </wp:anchor>
        </w:drawing>
      </w:r>
      <w:r>
        <w:rPr>
          <w:noProof/>
        </w:rPr>
        <w:drawing>
          <wp:anchor distT="0" distB="0" distL="0" distR="0" simplePos="0" relativeHeight="251659264" behindDoc="1" locked="0" layoutInCell="1" allowOverlap="1" wp14:anchorId="3B215C71" wp14:editId="09E43E56">
            <wp:simplePos x="0" y="0"/>
            <wp:positionH relativeFrom="page">
              <wp:posOffset>6819900</wp:posOffset>
            </wp:positionH>
            <wp:positionV relativeFrom="page">
              <wp:posOffset>431800</wp:posOffset>
            </wp:positionV>
            <wp:extent cx="1206500" cy="7860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1206500" cy="786053"/>
                    </a:xfrm>
                    <a:prstGeom prst="rect">
                      <a:avLst/>
                    </a:prstGeom>
                  </pic:spPr>
                </pic:pic>
              </a:graphicData>
            </a:graphic>
          </wp:anchor>
        </w:drawing>
      </w:r>
      <w:r>
        <w:rPr>
          <w:noProof/>
        </w:rPr>
        <w:drawing>
          <wp:anchor distT="0" distB="0" distL="0" distR="0" simplePos="0" relativeHeight="251660288" behindDoc="1" locked="0" layoutInCell="1" allowOverlap="1" wp14:anchorId="14381035" wp14:editId="45D2861D">
            <wp:simplePos x="0" y="0"/>
            <wp:positionH relativeFrom="page">
              <wp:posOffset>508000</wp:posOffset>
            </wp:positionH>
            <wp:positionV relativeFrom="page">
              <wp:posOffset>431800</wp:posOffset>
            </wp:positionV>
            <wp:extent cx="876300" cy="723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876300" cy="723900"/>
                    </a:xfrm>
                    <a:prstGeom prst="rect">
                      <a:avLst/>
                    </a:prstGeom>
                  </pic:spPr>
                </pic:pic>
              </a:graphicData>
            </a:graphic>
          </wp:anchor>
        </w:drawing>
      </w:r>
      <w:r>
        <w:rPr>
          <w:noProof/>
        </w:rPr>
        <w:drawing>
          <wp:anchor distT="0" distB="0" distL="0" distR="0" simplePos="0" relativeHeight="251661312" behindDoc="1" locked="0" layoutInCell="1" allowOverlap="1" wp14:anchorId="386FDD9A" wp14:editId="36953955">
            <wp:simplePos x="0" y="0"/>
            <wp:positionH relativeFrom="page">
              <wp:posOffset>7912100</wp:posOffset>
            </wp:positionH>
            <wp:positionV relativeFrom="page">
              <wp:posOffset>533400</wp:posOffset>
            </wp:positionV>
            <wp:extent cx="38100" cy="50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38100" cy="50800"/>
                    </a:xfrm>
                    <a:prstGeom prst="rect">
                      <a:avLst/>
                    </a:prstGeom>
                  </pic:spPr>
                </pic:pic>
              </a:graphicData>
            </a:graphic>
          </wp:anchor>
        </w:drawing>
      </w:r>
      <w:r>
        <w:rPr>
          <w:noProof/>
        </w:rPr>
        <w:drawing>
          <wp:anchor distT="0" distB="0" distL="0" distR="0" simplePos="0" relativeHeight="251662336" behindDoc="1" locked="0" layoutInCell="1" allowOverlap="1" wp14:anchorId="15C54A4C" wp14:editId="4CC005F9">
            <wp:simplePos x="0" y="0"/>
            <wp:positionH relativeFrom="page">
              <wp:posOffset>2482850</wp:posOffset>
            </wp:positionH>
            <wp:positionV relativeFrom="page">
              <wp:posOffset>2571750</wp:posOffset>
            </wp:positionV>
            <wp:extent cx="3776979" cy="5587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3776979" cy="5587735"/>
                    </a:xfrm>
                    <a:prstGeom prst="rect">
                      <a:avLst/>
                    </a:prstGeom>
                  </pic:spPr>
                </pic:pic>
              </a:graphicData>
            </a:graphic>
          </wp:anchor>
        </w:drawing>
      </w:r>
      <w:r>
        <w:rPr>
          <w:noProof/>
        </w:rPr>
        <w:drawing>
          <wp:anchor distT="0" distB="0" distL="0" distR="0" simplePos="0" relativeHeight="251663360" behindDoc="1" locked="0" layoutInCell="1" allowOverlap="1" wp14:anchorId="7DB1FC6B" wp14:editId="302D8258">
            <wp:simplePos x="0" y="0"/>
            <wp:positionH relativeFrom="page">
              <wp:posOffset>532130</wp:posOffset>
            </wp:positionH>
            <wp:positionV relativeFrom="page">
              <wp:posOffset>4725670</wp:posOffset>
            </wp:positionV>
            <wp:extent cx="914400" cy="12223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914400" cy="1222312"/>
                    </a:xfrm>
                    <a:prstGeom prst="rect">
                      <a:avLst/>
                    </a:prstGeom>
                  </pic:spPr>
                </pic:pic>
              </a:graphicData>
            </a:graphic>
          </wp:anchor>
        </w:drawing>
      </w:r>
      <w:r>
        <w:rPr>
          <w:noProof/>
        </w:rPr>
        <w:drawing>
          <wp:anchor distT="0" distB="0" distL="0" distR="0" simplePos="0" relativeHeight="251664384" behindDoc="1" locked="0" layoutInCell="1" allowOverlap="1" wp14:anchorId="5CEE2BFB" wp14:editId="381A16FF">
            <wp:simplePos x="0" y="0"/>
            <wp:positionH relativeFrom="page">
              <wp:posOffset>539750</wp:posOffset>
            </wp:positionH>
            <wp:positionV relativeFrom="page">
              <wp:posOffset>7519670</wp:posOffset>
            </wp:positionV>
            <wp:extent cx="914400" cy="122231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914400" cy="1222312"/>
                    </a:xfrm>
                    <a:prstGeom prst="rect">
                      <a:avLst/>
                    </a:prstGeom>
                  </pic:spPr>
                </pic:pic>
              </a:graphicData>
            </a:graphic>
          </wp:anchor>
        </w:drawing>
      </w:r>
      <w:r>
        <w:rPr>
          <w:noProof/>
        </w:rPr>
        <w:drawing>
          <wp:anchor distT="0" distB="0" distL="0" distR="0" simplePos="0" relativeHeight="251665408" behindDoc="1" locked="0" layoutInCell="1" allowOverlap="1" wp14:anchorId="5BF1142B" wp14:editId="4A9FA62A">
            <wp:simplePos x="0" y="0"/>
            <wp:positionH relativeFrom="page">
              <wp:posOffset>533400</wp:posOffset>
            </wp:positionH>
            <wp:positionV relativeFrom="page">
              <wp:posOffset>2565400</wp:posOffset>
            </wp:positionV>
            <wp:extent cx="9537700" cy="617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9537700" cy="6172200"/>
                    </a:xfrm>
                    <a:prstGeom prst="rect">
                      <a:avLst/>
                    </a:prstGeom>
                  </pic:spPr>
                </pic:pic>
              </a:graphicData>
            </a:graphic>
          </wp:anchor>
        </w:drawing>
      </w:r>
      <w:r>
        <w:rPr>
          <w:noProof/>
        </w:rPr>
        <w:drawing>
          <wp:anchor distT="0" distB="0" distL="0" distR="0" simplePos="0" relativeHeight="251666432" behindDoc="1" locked="0" layoutInCell="1" allowOverlap="1" wp14:anchorId="69B66C5A" wp14:editId="1667A365">
            <wp:simplePos x="0" y="0"/>
            <wp:positionH relativeFrom="page">
              <wp:posOffset>6477000</wp:posOffset>
            </wp:positionH>
            <wp:positionV relativeFrom="page">
              <wp:posOffset>13868400</wp:posOffset>
            </wp:positionV>
            <wp:extent cx="76200" cy="50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76200" cy="50800"/>
                    </a:xfrm>
                    <a:prstGeom prst="rect">
                      <a:avLst/>
                    </a:prstGeom>
                  </pic:spPr>
                </pic:pic>
              </a:graphicData>
            </a:graphic>
          </wp:anchor>
        </w:drawing>
      </w:r>
      <w:r>
        <w:rPr>
          <w:noProof/>
        </w:rPr>
        <w:drawing>
          <wp:anchor distT="0" distB="0" distL="0" distR="0" simplePos="0" relativeHeight="251667456" behindDoc="1" locked="0" layoutInCell="1" allowOverlap="1" wp14:anchorId="20F42658" wp14:editId="516FD0D7">
            <wp:simplePos x="0" y="0"/>
            <wp:positionH relativeFrom="page">
              <wp:posOffset>6032500</wp:posOffset>
            </wp:positionH>
            <wp:positionV relativeFrom="page">
              <wp:posOffset>13868400</wp:posOffset>
            </wp:positionV>
            <wp:extent cx="50800" cy="38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0800" cy="38100"/>
                    </a:xfrm>
                    <a:prstGeom prst="rect">
                      <a:avLst/>
                    </a:prstGeom>
                  </pic:spPr>
                </pic:pic>
              </a:graphicData>
            </a:graphic>
          </wp:anchor>
        </w:drawing>
      </w:r>
      <w:r>
        <w:rPr>
          <w:noProof/>
        </w:rPr>
        <w:drawing>
          <wp:anchor distT="0" distB="0" distL="0" distR="0" simplePos="0" relativeHeight="251668480" behindDoc="1" locked="0" layoutInCell="1" allowOverlap="1" wp14:anchorId="49AB9DE6" wp14:editId="57D55992">
            <wp:simplePos x="0" y="0"/>
            <wp:positionH relativeFrom="page">
              <wp:posOffset>5689600</wp:posOffset>
            </wp:positionH>
            <wp:positionV relativeFrom="page">
              <wp:posOffset>13830300</wp:posOffset>
            </wp:positionV>
            <wp:extent cx="38100" cy="38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69504" behindDoc="1" locked="0" layoutInCell="1" allowOverlap="1" wp14:anchorId="2EDA07CA" wp14:editId="7D698A60">
            <wp:simplePos x="0" y="0"/>
            <wp:positionH relativeFrom="page">
              <wp:posOffset>5791200</wp:posOffset>
            </wp:positionH>
            <wp:positionV relativeFrom="page">
              <wp:posOffset>13817600</wp:posOffset>
            </wp:positionV>
            <wp:extent cx="38100"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0528" behindDoc="1" locked="0" layoutInCell="1" allowOverlap="1" wp14:anchorId="54EE7557" wp14:editId="5B187D2B">
            <wp:simplePos x="0" y="0"/>
            <wp:positionH relativeFrom="page">
              <wp:posOffset>5702300</wp:posOffset>
            </wp:positionH>
            <wp:positionV relativeFrom="page">
              <wp:posOffset>13817600</wp:posOffset>
            </wp:positionV>
            <wp:extent cx="38100"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1552" behindDoc="1" locked="0" layoutInCell="1" allowOverlap="1" wp14:anchorId="5586D068" wp14:editId="2FF6144D">
            <wp:simplePos x="0" y="0"/>
            <wp:positionH relativeFrom="page">
              <wp:posOffset>6096000</wp:posOffset>
            </wp:positionH>
            <wp:positionV relativeFrom="page">
              <wp:posOffset>13741400</wp:posOffset>
            </wp:positionV>
            <wp:extent cx="38100" cy="3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2576" behindDoc="1" locked="0" layoutInCell="1" allowOverlap="1" wp14:anchorId="0E75A4BE" wp14:editId="523DCD89">
            <wp:simplePos x="0" y="0"/>
            <wp:positionH relativeFrom="page">
              <wp:posOffset>6515100</wp:posOffset>
            </wp:positionH>
            <wp:positionV relativeFrom="page">
              <wp:posOffset>13741400</wp:posOffset>
            </wp:positionV>
            <wp:extent cx="38100" cy="3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3600" behindDoc="1" locked="0" layoutInCell="1" allowOverlap="1" wp14:anchorId="2802E9AC" wp14:editId="12CB2A5A">
            <wp:simplePos x="0" y="0"/>
            <wp:positionH relativeFrom="page">
              <wp:posOffset>4425950</wp:posOffset>
            </wp:positionH>
            <wp:positionV relativeFrom="page">
              <wp:posOffset>11325860</wp:posOffset>
            </wp:positionV>
            <wp:extent cx="3766820" cy="35565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3766820" cy="3556535"/>
                    </a:xfrm>
                    <a:prstGeom prst="rect">
                      <a:avLst/>
                    </a:prstGeom>
                  </pic:spPr>
                </pic:pic>
              </a:graphicData>
            </a:graphic>
          </wp:anchor>
        </w:drawing>
      </w:r>
      <w:r>
        <w:rPr>
          <w:noProof/>
        </w:rPr>
        <w:drawing>
          <wp:anchor distT="0" distB="0" distL="0" distR="0" simplePos="0" relativeHeight="251674624" behindDoc="1" locked="0" layoutInCell="1" allowOverlap="1" wp14:anchorId="17248162" wp14:editId="6E845967">
            <wp:simplePos x="0" y="0"/>
            <wp:positionH relativeFrom="page">
              <wp:posOffset>6045200</wp:posOffset>
            </wp:positionH>
            <wp:positionV relativeFrom="page">
              <wp:posOffset>13957300</wp:posOffset>
            </wp:positionV>
            <wp:extent cx="38100"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5648" behindDoc="1" locked="0" layoutInCell="1" allowOverlap="1" wp14:anchorId="6666A539" wp14:editId="0ADD6FA0">
            <wp:simplePos x="0" y="0"/>
            <wp:positionH relativeFrom="page">
              <wp:posOffset>6489700</wp:posOffset>
            </wp:positionH>
            <wp:positionV relativeFrom="page">
              <wp:posOffset>14122400</wp:posOffset>
            </wp:positionV>
            <wp:extent cx="38100" cy="38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6672" behindDoc="1" locked="0" layoutInCell="1" allowOverlap="1" wp14:anchorId="6C100086" wp14:editId="3CF105BF">
            <wp:simplePos x="0" y="0"/>
            <wp:positionH relativeFrom="page">
              <wp:posOffset>6172200</wp:posOffset>
            </wp:positionH>
            <wp:positionV relativeFrom="page">
              <wp:posOffset>14046200</wp:posOffset>
            </wp:positionV>
            <wp:extent cx="38100"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77696" behindDoc="1" locked="0" layoutInCell="1" allowOverlap="1" wp14:anchorId="05764DFA" wp14:editId="269A1E47">
            <wp:simplePos x="0" y="0"/>
            <wp:positionH relativeFrom="page">
              <wp:posOffset>6146800</wp:posOffset>
            </wp:positionH>
            <wp:positionV relativeFrom="page">
              <wp:posOffset>14033500</wp:posOffset>
            </wp:positionV>
            <wp:extent cx="50800"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50800" cy="38100"/>
                    </a:xfrm>
                    <a:prstGeom prst="rect">
                      <a:avLst/>
                    </a:prstGeom>
                  </pic:spPr>
                </pic:pic>
              </a:graphicData>
            </a:graphic>
          </wp:anchor>
        </w:drawing>
      </w:r>
      <w:r>
        <w:rPr>
          <w:noProof/>
        </w:rPr>
        <w:drawing>
          <wp:anchor distT="0" distB="0" distL="0" distR="0" simplePos="0" relativeHeight="251678720" behindDoc="1" locked="0" layoutInCell="1" allowOverlap="1" wp14:anchorId="018854F3" wp14:editId="662FA8DF">
            <wp:simplePos x="0" y="0"/>
            <wp:positionH relativeFrom="page">
              <wp:posOffset>6172200</wp:posOffset>
            </wp:positionH>
            <wp:positionV relativeFrom="page">
              <wp:posOffset>13995400</wp:posOffset>
            </wp:positionV>
            <wp:extent cx="114300" cy="76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114300" cy="76200"/>
                    </a:xfrm>
                    <a:prstGeom prst="rect">
                      <a:avLst/>
                    </a:prstGeom>
                  </pic:spPr>
                </pic:pic>
              </a:graphicData>
            </a:graphic>
          </wp:anchor>
        </w:drawing>
      </w:r>
      <w:r>
        <w:rPr>
          <w:noProof/>
        </w:rPr>
        <w:drawing>
          <wp:anchor distT="0" distB="0" distL="0" distR="0" simplePos="0" relativeHeight="251679744" behindDoc="1" locked="0" layoutInCell="1" allowOverlap="1" wp14:anchorId="4D6E4E80" wp14:editId="1BC6617D">
            <wp:simplePos x="0" y="0"/>
            <wp:positionH relativeFrom="page">
              <wp:posOffset>5981700</wp:posOffset>
            </wp:positionH>
            <wp:positionV relativeFrom="page">
              <wp:posOffset>13995400</wp:posOffset>
            </wp:positionV>
            <wp:extent cx="63500" cy="76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63500" cy="76200"/>
                    </a:xfrm>
                    <a:prstGeom prst="rect">
                      <a:avLst/>
                    </a:prstGeom>
                  </pic:spPr>
                </pic:pic>
              </a:graphicData>
            </a:graphic>
          </wp:anchor>
        </w:drawing>
      </w:r>
      <w:r>
        <w:rPr>
          <w:noProof/>
        </w:rPr>
        <w:drawing>
          <wp:anchor distT="0" distB="0" distL="0" distR="0" simplePos="0" relativeHeight="251680768" behindDoc="1" locked="0" layoutInCell="1" allowOverlap="1" wp14:anchorId="2496BBD9" wp14:editId="45B13997">
            <wp:simplePos x="0" y="0"/>
            <wp:positionH relativeFrom="page">
              <wp:posOffset>6235700</wp:posOffset>
            </wp:positionH>
            <wp:positionV relativeFrom="page">
              <wp:posOffset>13982700</wp:posOffset>
            </wp:positionV>
            <wp:extent cx="50800"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50800" cy="38100"/>
                    </a:xfrm>
                    <a:prstGeom prst="rect">
                      <a:avLst/>
                    </a:prstGeom>
                  </pic:spPr>
                </pic:pic>
              </a:graphicData>
            </a:graphic>
          </wp:anchor>
        </w:drawing>
      </w:r>
      <w:r>
        <w:rPr>
          <w:noProof/>
        </w:rPr>
        <w:drawing>
          <wp:anchor distT="0" distB="0" distL="0" distR="0" simplePos="0" relativeHeight="251681792" behindDoc="1" locked="0" layoutInCell="1" allowOverlap="1" wp14:anchorId="3AFB33D1" wp14:editId="51FFAA39">
            <wp:simplePos x="0" y="0"/>
            <wp:positionH relativeFrom="page">
              <wp:posOffset>6045200</wp:posOffset>
            </wp:positionH>
            <wp:positionV relativeFrom="page">
              <wp:posOffset>13957300</wp:posOffset>
            </wp:positionV>
            <wp:extent cx="38100"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2816" behindDoc="1" locked="0" layoutInCell="1" allowOverlap="1" wp14:anchorId="5832299E" wp14:editId="1773753B">
            <wp:simplePos x="0" y="0"/>
            <wp:positionH relativeFrom="page">
              <wp:posOffset>5981700</wp:posOffset>
            </wp:positionH>
            <wp:positionV relativeFrom="page">
              <wp:posOffset>13944600</wp:posOffset>
            </wp:positionV>
            <wp:extent cx="101600" cy="114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101600" cy="114300"/>
                    </a:xfrm>
                    <a:prstGeom prst="rect">
                      <a:avLst/>
                    </a:prstGeom>
                  </pic:spPr>
                </pic:pic>
              </a:graphicData>
            </a:graphic>
          </wp:anchor>
        </w:drawing>
      </w:r>
      <w:r>
        <w:rPr>
          <w:noProof/>
        </w:rPr>
        <w:drawing>
          <wp:anchor distT="0" distB="0" distL="0" distR="0" simplePos="0" relativeHeight="251683840" behindDoc="1" locked="0" layoutInCell="1" allowOverlap="1" wp14:anchorId="43652250" wp14:editId="19E234A7">
            <wp:simplePos x="0" y="0"/>
            <wp:positionH relativeFrom="page">
              <wp:posOffset>5816600</wp:posOffset>
            </wp:positionH>
            <wp:positionV relativeFrom="page">
              <wp:posOffset>13944600</wp:posOffset>
            </wp:positionV>
            <wp:extent cx="38100"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4864" behindDoc="1" locked="0" layoutInCell="1" allowOverlap="1" wp14:anchorId="160A9920" wp14:editId="2FA12BC8">
            <wp:simplePos x="0" y="0"/>
            <wp:positionH relativeFrom="page">
              <wp:posOffset>6502400</wp:posOffset>
            </wp:positionH>
            <wp:positionV relativeFrom="page">
              <wp:posOffset>13931900</wp:posOffset>
            </wp:positionV>
            <wp:extent cx="38100" cy="38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5888" behindDoc="1" locked="0" layoutInCell="1" allowOverlap="1" wp14:anchorId="55195240" wp14:editId="47753CBD">
            <wp:simplePos x="0" y="0"/>
            <wp:positionH relativeFrom="page">
              <wp:posOffset>6121400</wp:posOffset>
            </wp:positionH>
            <wp:positionV relativeFrom="page">
              <wp:posOffset>13893800</wp:posOffset>
            </wp:positionV>
            <wp:extent cx="38100" cy="38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6912" behindDoc="1" locked="0" layoutInCell="1" allowOverlap="1" wp14:anchorId="77A7F02E" wp14:editId="00B60688">
            <wp:simplePos x="0" y="0"/>
            <wp:positionH relativeFrom="page">
              <wp:posOffset>6070600</wp:posOffset>
            </wp:positionH>
            <wp:positionV relativeFrom="page">
              <wp:posOffset>13893800</wp:posOffset>
            </wp:positionV>
            <wp:extent cx="38100" cy="38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7936" behindDoc="1" locked="0" layoutInCell="1" allowOverlap="1" wp14:anchorId="62253F95" wp14:editId="4A052F77">
            <wp:simplePos x="0" y="0"/>
            <wp:positionH relativeFrom="page">
              <wp:posOffset>5994400</wp:posOffset>
            </wp:positionH>
            <wp:positionV relativeFrom="page">
              <wp:posOffset>13893800</wp:posOffset>
            </wp:positionV>
            <wp:extent cx="38100" cy="38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38100" cy="38100"/>
                    </a:xfrm>
                    <a:prstGeom prst="rect">
                      <a:avLst/>
                    </a:prstGeom>
                  </pic:spPr>
                </pic:pic>
              </a:graphicData>
            </a:graphic>
          </wp:anchor>
        </w:drawing>
      </w:r>
      <w:r>
        <w:rPr>
          <w:noProof/>
        </w:rPr>
        <w:drawing>
          <wp:anchor distT="0" distB="0" distL="0" distR="0" simplePos="0" relativeHeight="251688960" behindDoc="1" locked="0" layoutInCell="1" allowOverlap="1" wp14:anchorId="43FAC298" wp14:editId="06081D4F">
            <wp:simplePos x="0" y="0"/>
            <wp:positionH relativeFrom="page">
              <wp:posOffset>6096000</wp:posOffset>
            </wp:positionH>
            <wp:positionV relativeFrom="page">
              <wp:posOffset>13881100</wp:posOffset>
            </wp:positionV>
            <wp:extent cx="38100" cy="508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38100" cy="50800"/>
                    </a:xfrm>
                    <a:prstGeom prst="rect">
                      <a:avLst/>
                    </a:prstGeom>
                  </pic:spPr>
                </pic:pic>
              </a:graphicData>
            </a:graphic>
          </wp:anchor>
        </w:drawing>
      </w:r>
    </w:p>
    <w:tbl>
      <w:tblPr>
        <w:tblW w:w="0" w:type="auto"/>
        <w:tblInd w:w="30" w:type="dxa"/>
        <w:tblLayout w:type="fixed"/>
        <w:tblLook w:val="04A0" w:firstRow="1" w:lastRow="0" w:firstColumn="1" w:lastColumn="0" w:noHBand="0" w:noVBand="1"/>
      </w:tblPr>
      <w:tblGrid>
        <w:gridCol w:w="2960"/>
        <w:gridCol w:w="2980"/>
        <w:gridCol w:w="3160"/>
        <w:gridCol w:w="3080"/>
        <w:gridCol w:w="2980"/>
      </w:tblGrid>
      <w:tr w:rsidR="00115940" w14:paraId="202FF7C2" w14:textId="77777777">
        <w:trPr>
          <w:trHeight w:hRule="exact" w:val="3288"/>
        </w:trPr>
        <w:tc>
          <w:tcPr>
            <w:tcW w:w="15160" w:type="dxa"/>
            <w:gridSpan w:val="5"/>
            <w:tcMar>
              <w:left w:w="0" w:type="dxa"/>
              <w:right w:w="0" w:type="dxa"/>
            </w:tcMar>
          </w:tcPr>
          <w:p w14:paraId="58499BBC" w14:textId="77777777" w:rsidR="00115940" w:rsidRDefault="005D4516">
            <w:pPr>
              <w:tabs>
                <w:tab w:val="left" w:pos="6480"/>
                <w:tab w:val="left" w:pos="11980"/>
              </w:tabs>
              <w:autoSpaceDE w:val="0"/>
              <w:autoSpaceDN w:val="0"/>
              <w:spacing w:after="0" w:line="348" w:lineRule="exact"/>
              <w:ind w:left="1400" w:right="1296"/>
            </w:pPr>
            <w:r>
              <w:rPr>
                <w:rFonts w:ascii="Helvetica" w:eastAsia="Helvetica" w:hAnsi="Helvetica"/>
                <w:color w:val="000000"/>
                <w:sz w:val="18"/>
              </w:rPr>
              <w:t xml:space="preserve">National Aeronautics and </w:t>
            </w:r>
            <w:r>
              <w:tab/>
            </w:r>
            <w:r>
              <w:rPr>
                <w:rFonts w:ascii="Times" w:eastAsia="Times" w:hAnsi="Times"/>
                <w:b/>
                <w:color w:val="000000"/>
                <w:sz w:val="36"/>
              </w:rPr>
              <w:t xml:space="preserve">Mir memories </w:t>
            </w:r>
            <w:r>
              <w:tab/>
            </w:r>
            <w:r>
              <w:rPr>
                <w:rFonts w:ascii="Times" w:eastAsia="Times" w:hAnsi="Times"/>
                <w:b/>
                <w:color w:val="000000"/>
                <w:sz w:val="36"/>
              </w:rPr>
              <w:t xml:space="preserve">Rodeo days </w:t>
            </w:r>
            <w:r>
              <w:rPr>
                <w:rFonts w:ascii="Helvetica" w:eastAsia="Helvetica" w:hAnsi="Helvetica"/>
                <w:color w:val="000000"/>
                <w:sz w:val="18"/>
              </w:rPr>
              <w:t>Space Administration</w:t>
            </w:r>
          </w:p>
          <w:p w14:paraId="1AE8537D" w14:textId="77777777" w:rsidR="00115940" w:rsidRDefault="005D4516">
            <w:pPr>
              <w:autoSpaceDE w:val="0"/>
              <w:autoSpaceDN w:val="0"/>
              <w:spacing w:before="100" w:after="0" w:line="200" w:lineRule="exact"/>
              <w:ind w:left="1400" w:right="10944"/>
            </w:pPr>
            <w:r>
              <w:rPr>
                <w:rFonts w:ascii="Helvetica" w:eastAsia="Helvetica" w:hAnsi="Helvetica"/>
                <w:b/>
                <w:color w:val="000000"/>
                <w:sz w:val="18"/>
              </w:rPr>
              <w:t xml:space="preserve">Lyndon B. Johnson Space Center </w:t>
            </w:r>
            <w:r>
              <w:br/>
            </w:r>
            <w:r>
              <w:rPr>
                <w:rFonts w:ascii="Helvetica" w:eastAsia="Helvetica" w:hAnsi="Helvetica"/>
                <w:color w:val="000000"/>
                <w:sz w:val="18"/>
              </w:rPr>
              <w:t>Houston, Texas</w:t>
            </w:r>
          </w:p>
          <w:tbl>
            <w:tblPr>
              <w:tblW w:w="0" w:type="auto"/>
              <w:tblInd w:w="4390" w:type="dxa"/>
              <w:tblLayout w:type="fixed"/>
              <w:tblLook w:val="04A0" w:firstRow="1" w:lastRow="0" w:firstColumn="1" w:lastColumn="0" w:noHBand="0" w:noVBand="1"/>
            </w:tblPr>
            <w:tblGrid>
              <w:gridCol w:w="1920"/>
            </w:tblGrid>
            <w:tr w:rsidR="00115940" w14:paraId="372A22C3" w14:textId="77777777">
              <w:trPr>
                <w:trHeight w:hRule="exact" w:val="1260"/>
              </w:trPr>
              <w:tc>
                <w:tcPr>
                  <w:tcW w:w="1920" w:type="dxa"/>
                  <w:tcBorders>
                    <w:top w:val="single" w:sz="16" w:space="0" w:color="000000"/>
                    <w:right w:val="single" w:sz="16" w:space="0" w:color="000000"/>
                  </w:tcBorders>
                  <w:tcMar>
                    <w:left w:w="0" w:type="dxa"/>
                    <w:right w:w="0" w:type="dxa"/>
                  </w:tcMar>
                </w:tcPr>
                <w:p w14:paraId="5DD7B43B" w14:textId="77777777" w:rsidR="00115940" w:rsidRDefault="00115940"/>
              </w:tc>
            </w:tr>
          </w:tbl>
          <w:p w14:paraId="668458D2" w14:textId="77777777" w:rsidR="00115940" w:rsidRDefault="005D4516">
            <w:pPr>
              <w:autoSpaceDE w:val="0"/>
              <w:autoSpaceDN w:val="0"/>
              <w:spacing w:before="46" w:after="0" w:line="220" w:lineRule="exact"/>
              <w:ind w:left="6480" w:right="5540"/>
              <w:jc w:val="both"/>
            </w:pPr>
            <w:r>
              <w:rPr>
                <w:rFonts w:ascii="Times" w:eastAsia="Times" w:hAnsi="Times"/>
                <w:color w:val="000000"/>
                <w:sz w:val="20"/>
              </w:rPr>
              <w:t>STS-81 crew members capture memo-</w:t>
            </w:r>
            <w:r>
              <w:br/>
            </w:r>
            <w:r>
              <w:rPr>
                <w:rFonts w:ascii="Times" w:eastAsia="Times" w:hAnsi="Times"/>
                <w:color w:val="000000"/>
                <w:sz w:val="20"/>
              </w:rPr>
              <w:t xml:space="preserve">rable moments during docking with the </w:t>
            </w:r>
            <w:r>
              <w:br/>
            </w:r>
            <w:r>
              <w:rPr>
                <w:rFonts w:ascii="Times" w:eastAsia="Times" w:hAnsi="Times"/>
                <w:color w:val="000000"/>
                <w:sz w:val="20"/>
              </w:rPr>
              <w:t>Russian station. Photos on Page 3.</w:t>
            </w:r>
          </w:p>
          <w:tbl>
            <w:tblPr>
              <w:tblW w:w="0" w:type="auto"/>
              <w:tblInd w:w="9910" w:type="dxa"/>
              <w:tblLayout w:type="fixed"/>
              <w:tblLook w:val="04A0" w:firstRow="1" w:lastRow="0" w:firstColumn="1" w:lastColumn="0" w:noHBand="0" w:noVBand="1"/>
            </w:tblPr>
            <w:tblGrid>
              <w:gridCol w:w="1900"/>
            </w:tblGrid>
            <w:tr w:rsidR="00115940" w14:paraId="6CF8BA76" w14:textId="77777777">
              <w:trPr>
                <w:trHeight w:hRule="exact" w:val="1260"/>
              </w:trPr>
              <w:tc>
                <w:tcPr>
                  <w:tcW w:w="1900" w:type="dxa"/>
                  <w:tcBorders>
                    <w:top w:val="single" w:sz="16" w:space="0" w:color="000000"/>
                    <w:left w:val="single" w:sz="16" w:space="0" w:color="000000"/>
                    <w:right w:val="single" w:sz="16" w:space="0" w:color="000000"/>
                  </w:tcBorders>
                  <w:tcMar>
                    <w:left w:w="0" w:type="dxa"/>
                    <w:right w:w="0" w:type="dxa"/>
                  </w:tcMar>
                </w:tcPr>
                <w:p w14:paraId="7E506327" w14:textId="77777777" w:rsidR="00115940" w:rsidRDefault="00115940"/>
              </w:tc>
            </w:tr>
          </w:tbl>
          <w:p w14:paraId="1D164545" w14:textId="77777777" w:rsidR="00115940" w:rsidRDefault="005D4516">
            <w:pPr>
              <w:autoSpaceDE w:val="0"/>
              <w:autoSpaceDN w:val="0"/>
              <w:spacing w:before="46" w:after="0" w:line="220" w:lineRule="exact"/>
              <w:ind w:left="11980" w:right="40"/>
              <w:jc w:val="both"/>
            </w:pPr>
            <w:r>
              <w:rPr>
                <w:rFonts w:ascii="Times" w:eastAsia="Times" w:hAnsi="Times"/>
                <w:color w:val="000000"/>
                <w:sz w:val="20"/>
              </w:rPr>
              <w:t xml:space="preserve">Houston Livestock Show and Rodeo </w:t>
            </w:r>
            <w:r>
              <w:br/>
            </w:r>
            <w:r>
              <w:rPr>
                <w:rFonts w:ascii="Times" w:eastAsia="Times" w:hAnsi="Times"/>
                <w:color w:val="000000"/>
                <w:sz w:val="20"/>
              </w:rPr>
              <w:t xml:space="preserve">volunteers entertain JSC employees </w:t>
            </w:r>
            <w:r>
              <w:br/>
            </w:r>
            <w:r>
              <w:rPr>
                <w:rFonts w:ascii="Times" w:eastAsia="Times" w:hAnsi="Times"/>
                <w:color w:val="000000"/>
                <w:sz w:val="20"/>
              </w:rPr>
              <w:t>and their children. Photos on Page 4.</w:t>
            </w:r>
          </w:p>
          <w:p w14:paraId="7A6C1A0A" w14:textId="77777777" w:rsidR="00115940" w:rsidRDefault="005D4516">
            <w:pPr>
              <w:autoSpaceDE w:val="0"/>
              <w:autoSpaceDN w:val="0"/>
              <w:spacing w:after="0" w:line="320" w:lineRule="exact"/>
              <w:jc w:val="center"/>
            </w:pPr>
            <w:r>
              <w:rPr>
                <w:rFonts w:ascii="Times" w:eastAsia="Times" w:hAnsi="Times"/>
                <w:color w:val="000000"/>
                <w:w w:val="101"/>
                <w:sz w:val="23"/>
              </w:rPr>
              <w:t xml:space="preserve">Vol. 36 </w:t>
            </w:r>
            <w:r>
              <w:rPr>
                <w:rFonts w:ascii="Times" w:eastAsia="Times" w:hAnsi="Times"/>
                <w:b/>
                <w:color w:val="000000"/>
                <w:sz w:val="164"/>
              </w:rPr>
              <w:t xml:space="preserve">SpaceNewsRoundup </w:t>
            </w:r>
            <w:r>
              <w:rPr>
                <w:rFonts w:ascii="Times" w:eastAsia="Times" w:hAnsi="Times"/>
                <w:color w:val="000000"/>
                <w:sz w:val="24"/>
              </w:rPr>
              <w:t>No. 6</w:t>
            </w:r>
          </w:p>
        </w:tc>
      </w:tr>
      <w:tr w:rsidR="00115940" w14:paraId="79C6AEB4" w14:textId="77777777">
        <w:trPr>
          <w:trHeight w:hRule="exact" w:val="1942"/>
        </w:trPr>
        <w:tc>
          <w:tcPr>
            <w:tcW w:w="2960" w:type="dxa"/>
            <w:tcMar>
              <w:left w:w="0" w:type="dxa"/>
              <w:right w:w="0" w:type="dxa"/>
            </w:tcMar>
          </w:tcPr>
          <w:p w14:paraId="6B408658" w14:textId="77777777" w:rsidR="00115940" w:rsidRDefault="005D4516">
            <w:pPr>
              <w:autoSpaceDE w:val="0"/>
              <w:autoSpaceDN w:val="0"/>
              <w:spacing w:before="222" w:after="0" w:line="560" w:lineRule="exact"/>
              <w:ind w:left="40"/>
            </w:pPr>
            <w:r>
              <w:rPr>
                <w:rFonts w:ascii="Helvetica" w:eastAsia="Helvetica" w:hAnsi="Helvetica"/>
                <w:b/>
                <w:color w:val="000000"/>
                <w:sz w:val="54"/>
              </w:rPr>
              <w:t xml:space="preserve">Shannon, </w:t>
            </w:r>
            <w:r>
              <w:br/>
            </w:r>
            <w:r>
              <w:rPr>
                <w:rFonts w:ascii="Helvetica" w:eastAsia="Helvetica" w:hAnsi="Helvetica"/>
                <w:b/>
                <w:color w:val="000000"/>
                <w:sz w:val="54"/>
              </w:rPr>
              <w:t xml:space="preserve">Thorson to </w:t>
            </w:r>
            <w:r>
              <w:rPr>
                <w:rFonts w:ascii="Helvetica" w:eastAsia="Helvetica" w:hAnsi="Helvetica"/>
                <w:b/>
                <w:color w:val="000000"/>
                <w:sz w:val="54"/>
              </w:rPr>
              <w:t>split offices</w:t>
            </w:r>
          </w:p>
        </w:tc>
        <w:tc>
          <w:tcPr>
            <w:tcW w:w="6140" w:type="dxa"/>
            <w:gridSpan w:val="2"/>
            <w:vMerge w:val="restart"/>
            <w:tcMar>
              <w:left w:w="0" w:type="dxa"/>
              <w:right w:w="0" w:type="dxa"/>
            </w:tcMar>
          </w:tcPr>
          <w:p w14:paraId="256ED901" w14:textId="77777777" w:rsidR="00115940" w:rsidRDefault="005D4516">
            <w:pPr>
              <w:autoSpaceDE w:val="0"/>
              <w:autoSpaceDN w:val="0"/>
              <w:spacing w:before="9004" w:after="0" w:line="202" w:lineRule="exact"/>
              <w:ind w:left="140" w:right="92" w:firstLine="4300"/>
              <w:jc w:val="both"/>
            </w:pPr>
            <w:r>
              <w:rPr>
                <w:rFonts w:ascii="Helvetica" w:eastAsia="Helvetica" w:hAnsi="Helvetica"/>
                <w:color w:val="000000"/>
                <w:sz w:val="12"/>
              </w:rPr>
              <w:t xml:space="preserve">NASA Photo KSC-97EC-0221 </w:t>
            </w:r>
            <w:r>
              <w:rPr>
                <w:rFonts w:ascii="Helvetica" w:eastAsia="Helvetica" w:hAnsi="Helvetica"/>
                <w:b/>
                <w:color w:val="000000"/>
                <w:sz w:val="18"/>
              </w:rPr>
              <w:t xml:space="preserve">STS-82 crew members are all smiles as they take a break at Launch Pad 39A in front of Discovery during the Terminal Countdown Demonstration Test. Front row from left are, Mission Specialists Steve Smith, Greg Harbaugh and Steve Hawley. Back row from left are, Mission Specialists Joe Tanner and Mark Lee, Commander Ken Bowersox and Pilot Scott Horowitz. STS-82 will be the second Hubble Space Telescope servicing mission. Liftoff is targeted for Tuesday. </w:t>
            </w:r>
          </w:p>
        </w:tc>
        <w:tc>
          <w:tcPr>
            <w:tcW w:w="6060" w:type="dxa"/>
            <w:gridSpan w:val="2"/>
            <w:vMerge w:val="restart"/>
            <w:tcMar>
              <w:left w:w="0" w:type="dxa"/>
              <w:right w:w="0" w:type="dxa"/>
            </w:tcMar>
          </w:tcPr>
          <w:p w14:paraId="2887B8BB" w14:textId="77777777" w:rsidR="00115940" w:rsidRDefault="005D4516">
            <w:pPr>
              <w:autoSpaceDE w:val="0"/>
              <w:autoSpaceDN w:val="0"/>
              <w:spacing w:before="232" w:after="0" w:line="760" w:lineRule="exact"/>
              <w:ind w:left="120"/>
            </w:pPr>
            <w:r>
              <w:rPr>
                <w:rFonts w:ascii="Helvetica" w:eastAsia="Helvetica" w:hAnsi="Helvetica"/>
                <w:b/>
                <w:color w:val="000000"/>
                <w:sz w:val="72"/>
              </w:rPr>
              <w:t xml:space="preserve">Four space walks highlight STS-82 Hubble mission </w:t>
            </w:r>
          </w:p>
        </w:tc>
      </w:tr>
      <w:tr w:rsidR="00115940" w14:paraId="213BDF43" w14:textId="77777777">
        <w:trPr>
          <w:trHeight w:hRule="exact" w:val="580"/>
        </w:trPr>
        <w:tc>
          <w:tcPr>
            <w:tcW w:w="2960" w:type="dxa"/>
            <w:vMerge w:val="restart"/>
            <w:tcMar>
              <w:left w:w="0" w:type="dxa"/>
              <w:right w:w="0" w:type="dxa"/>
            </w:tcMar>
          </w:tcPr>
          <w:p w14:paraId="56292840" w14:textId="77777777" w:rsidR="00115940" w:rsidRDefault="005D4516">
            <w:pPr>
              <w:autoSpaceDE w:val="0"/>
              <w:autoSpaceDN w:val="0"/>
              <w:spacing w:before="88" w:after="0" w:line="200" w:lineRule="exact"/>
              <w:ind w:left="40" w:right="76" w:firstLine="180"/>
              <w:jc w:val="both"/>
            </w:pPr>
            <w:r>
              <w:rPr>
                <w:rFonts w:ascii="Helvetica" w:eastAsia="Helvetica" w:hAnsi="Helvetica"/>
                <w:color w:val="000000"/>
                <w:sz w:val="18"/>
              </w:rPr>
              <w:t xml:space="preserve">The Business and Information Systems Directorate once again will become two separate direc-torates with Jim Shannon leading the business side and Richard </w:t>
            </w:r>
            <w:r>
              <w:rPr>
                <w:rFonts w:ascii="Helvetica" w:eastAsia="Helvetica" w:hAnsi="Helvetica"/>
                <w:color w:val="000000"/>
                <w:sz w:val="18"/>
              </w:rPr>
              <w:t>Thorson heading up information systems.</w:t>
            </w:r>
          </w:p>
          <w:p w14:paraId="03F9F8A5" w14:textId="77777777" w:rsidR="00115940" w:rsidRDefault="005D4516">
            <w:pPr>
              <w:tabs>
                <w:tab w:val="left" w:pos="356"/>
                <w:tab w:val="left" w:pos="1104"/>
                <w:tab w:val="left" w:pos="1640"/>
                <w:tab w:val="left" w:pos="1720"/>
                <w:tab w:val="left" w:pos="1820"/>
                <w:tab w:val="left" w:pos="2194"/>
                <w:tab w:val="left" w:pos="2256"/>
                <w:tab w:val="left" w:pos="2312"/>
                <w:tab w:val="left" w:pos="2570"/>
                <w:tab w:val="left" w:pos="2616"/>
                <w:tab w:val="left" w:pos="2622"/>
              </w:tabs>
              <w:autoSpaceDE w:val="0"/>
              <w:autoSpaceDN w:val="0"/>
              <w:spacing w:before="48" w:after="0" w:line="200" w:lineRule="exact"/>
              <w:ind w:left="40"/>
            </w:pPr>
            <w:r>
              <w:tab/>
            </w:r>
            <w:r>
              <w:tab/>
            </w:r>
            <w:r>
              <w:tab/>
            </w:r>
            <w:r>
              <w:tab/>
            </w:r>
            <w:r>
              <w:tab/>
            </w:r>
            <w:r>
              <w:rPr>
                <w:rFonts w:ascii="Helvetica" w:eastAsia="Helvetica" w:hAnsi="Helvetica"/>
                <w:color w:val="000000"/>
                <w:sz w:val="18"/>
              </w:rPr>
              <w:t xml:space="preserve">Shannon will </w:t>
            </w:r>
            <w:r>
              <w:tab/>
            </w:r>
            <w:r>
              <w:tab/>
            </w:r>
            <w:r>
              <w:tab/>
            </w:r>
            <w:r>
              <w:rPr>
                <w:rFonts w:ascii="Helvetica" w:eastAsia="Helvetica" w:hAnsi="Helvetica"/>
                <w:color w:val="000000"/>
                <w:sz w:val="18"/>
              </w:rPr>
              <w:t xml:space="preserve">serve as acting </w:t>
            </w:r>
            <w:r>
              <w:tab/>
            </w:r>
            <w:r>
              <w:tab/>
            </w:r>
            <w:r>
              <w:tab/>
            </w:r>
            <w:r>
              <w:rPr>
                <w:rFonts w:ascii="Helvetica" w:eastAsia="Helvetica" w:hAnsi="Helvetica"/>
                <w:color w:val="000000"/>
                <w:sz w:val="18"/>
              </w:rPr>
              <w:t xml:space="preserve">director of the </w:t>
            </w:r>
            <w:r>
              <w:tab/>
            </w:r>
            <w:r>
              <w:tab/>
            </w:r>
            <w:r>
              <w:tab/>
            </w:r>
            <w:r>
              <w:rPr>
                <w:rFonts w:ascii="Helvetica" w:eastAsia="Helvetica" w:hAnsi="Helvetica"/>
                <w:color w:val="000000"/>
                <w:sz w:val="18"/>
              </w:rPr>
              <w:t xml:space="preserve">new Business </w:t>
            </w:r>
            <w:r>
              <w:tab/>
            </w:r>
            <w:r>
              <w:tab/>
            </w:r>
            <w:r>
              <w:tab/>
            </w:r>
            <w:r>
              <w:rPr>
                <w:rFonts w:ascii="Helvetica" w:eastAsia="Helvetica" w:hAnsi="Helvetica"/>
                <w:color w:val="000000"/>
                <w:sz w:val="18"/>
              </w:rPr>
              <w:t xml:space="preserve">Management </w:t>
            </w:r>
            <w:r>
              <w:tab/>
            </w:r>
            <w:r>
              <w:tab/>
            </w:r>
            <w:r>
              <w:tab/>
            </w:r>
            <w:r>
              <w:rPr>
                <w:rFonts w:ascii="Helvetica" w:eastAsia="Helvetica" w:hAnsi="Helvetica"/>
                <w:color w:val="000000"/>
                <w:sz w:val="18"/>
              </w:rPr>
              <w:t xml:space="preserve">Directorate. As </w:t>
            </w:r>
            <w:r>
              <w:tab/>
            </w:r>
            <w:r>
              <w:tab/>
            </w:r>
            <w:r>
              <w:tab/>
            </w:r>
            <w:r>
              <w:rPr>
                <w:rFonts w:ascii="Helvetica" w:eastAsia="Helvetica" w:hAnsi="Helvetica"/>
                <w:color w:val="000000"/>
                <w:sz w:val="18"/>
              </w:rPr>
              <w:t xml:space="preserve">the director, </w:t>
            </w:r>
            <w:r>
              <w:tab/>
            </w:r>
            <w:r>
              <w:tab/>
            </w:r>
            <w:r>
              <w:tab/>
            </w:r>
            <w:r>
              <w:tab/>
            </w:r>
            <w:r>
              <w:tab/>
            </w:r>
            <w:r>
              <w:tab/>
            </w:r>
            <w:r>
              <w:tab/>
            </w:r>
            <w:r>
              <w:tab/>
            </w:r>
            <w:r>
              <w:tab/>
            </w:r>
            <w:r>
              <w:tab/>
            </w:r>
            <w:r>
              <w:rPr>
                <w:rFonts w:ascii="Helvetica" w:eastAsia="Helvetica" w:hAnsi="Helvetica"/>
                <w:color w:val="000000"/>
                <w:sz w:val="18"/>
              </w:rPr>
              <w:t xml:space="preserve">will Shannon </w:t>
            </w:r>
            <w:r>
              <w:br/>
            </w:r>
            <w:r>
              <w:tab/>
            </w:r>
            <w:r>
              <w:tab/>
            </w:r>
            <w:r>
              <w:tab/>
            </w:r>
            <w:r>
              <w:rPr>
                <w:rFonts w:ascii="Helvetica" w:eastAsia="Helvetica" w:hAnsi="Helvetica"/>
                <w:color w:val="000000"/>
                <w:sz w:val="18"/>
              </w:rPr>
              <w:t>lead the cen-</w:t>
            </w:r>
            <w:r>
              <w:tab/>
            </w:r>
            <w:r>
              <w:tab/>
            </w:r>
            <w:r>
              <w:tab/>
            </w:r>
            <w:r>
              <w:rPr>
                <w:rFonts w:ascii="Helvetica" w:eastAsia="Helvetica" w:hAnsi="Helvetica"/>
                <w:color w:val="000000"/>
                <w:sz w:val="18"/>
              </w:rPr>
              <w:t>ter’s procure-</w:t>
            </w:r>
            <w:r>
              <w:tab/>
            </w:r>
            <w:r>
              <w:tab/>
            </w:r>
            <w:r>
              <w:tab/>
            </w:r>
            <w:r>
              <w:rPr>
                <w:rFonts w:ascii="Helvetica" w:eastAsia="Helvetica" w:hAnsi="Helvetica"/>
                <w:color w:val="000000"/>
                <w:sz w:val="18"/>
              </w:rPr>
              <w:t xml:space="preserve">ment </w:t>
            </w:r>
            <w:r>
              <w:tab/>
            </w:r>
            <w:r>
              <w:tab/>
            </w:r>
            <w:r>
              <w:tab/>
            </w:r>
            <w:r>
              <w:tab/>
            </w:r>
            <w:r>
              <w:rPr>
                <w:rFonts w:ascii="Helvetica" w:eastAsia="Helvetica" w:hAnsi="Helvetica"/>
                <w:color w:val="000000"/>
                <w:sz w:val="18"/>
              </w:rPr>
              <w:t xml:space="preserve">and </w:t>
            </w:r>
            <w:r>
              <w:rPr>
                <w:rFonts w:ascii="Helvetica" w:eastAsia="Helvetica" w:hAnsi="Helvetica"/>
                <w:b/>
                <w:color w:val="000000"/>
                <w:sz w:val="18"/>
              </w:rPr>
              <w:t xml:space="preserve">Shannon </w:t>
            </w:r>
            <w:r>
              <w:tab/>
            </w:r>
            <w:r>
              <w:rPr>
                <w:rFonts w:ascii="Helvetica" w:eastAsia="Helvetica" w:hAnsi="Helvetica"/>
                <w:color w:val="000000"/>
                <w:sz w:val="18"/>
              </w:rPr>
              <w:t xml:space="preserve">r e s o u r c e s </w:t>
            </w:r>
            <w:r>
              <w:tab/>
            </w:r>
            <w:r>
              <w:tab/>
            </w:r>
            <w:r>
              <w:tab/>
            </w:r>
            <w:r>
              <w:rPr>
                <w:rFonts w:ascii="Helvetica" w:eastAsia="Helvetica" w:hAnsi="Helvetica"/>
                <w:color w:val="000000"/>
                <w:sz w:val="18"/>
              </w:rPr>
              <w:t xml:space="preserve">functions that previously </w:t>
            </w:r>
            <w:r>
              <w:tab/>
            </w:r>
            <w:r>
              <w:rPr>
                <w:rFonts w:ascii="Helvetica" w:eastAsia="Helvetica" w:hAnsi="Helvetica"/>
                <w:color w:val="000000"/>
                <w:sz w:val="18"/>
              </w:rPr>
              <w:t xml:space="preserve">were </w:t>
            </w:r>
            <w:r>
              <w:tab/>
            </w:r>
            <w:r>
              <w:tab/>
            </w:r>
            <w:r>
              <w:rPr>
                <w:rFonts w:ascii="Helvetica" w:eastAsia="Helvetica" w:hAnsi="Helvetica"/>
                <w:color w:val="000000"/>
                <w:sz w:val="18"/>
              </w:rPr>
              <w:t xml:space="preserve">part </w:t>
            </w:r>
            <w:r>
              <w:tab/>
            </w:r>
            <w:r>
              <w:tab/>
            </w:r>
            <w:r>
              <w:rPr>
                <w:rFonts w:ascii="Helvetica" w:eastAsia="Helvetica" w:hAnsi="Helvetica"/>
                <w:color w:val="000000"/>
                <w:sz w:val="18"/>
              </w:rPr>
              <w:t xml:space="preserve">of </w:t>
            </w:r>
            <w:r>
              <w:tab/>
            </w:r>
            <w:r>
              <w:tab/>
            </w:r>
            <w:r>
              <w:tab/>
            </w:r>
            <w:r>
              <w:rPr>
                <w:rFonts w:ascii="Helvetica" w:eastAsia="Helvetica" w:hAnsi="Helvetica"/>
                <w:color w:val="000000"/>
                <w:sz w:val="18"/>
              </w:rPr>
              <w:t xml:space="preserve">the Business and Information Systems Directorate. Shannon joined JSC in 1962 and has held progressively responsible positions in the Mission Operations Directorate over his 34-year career. After holding numer-ous managerial positions within </w:t>
            </w:r>
            <w:r>
              <w:rPr>
                <w:rFonts w:ascii="Helvetica" w:eastAsia="Helvetica" w:hAnsi="Helvetica"/>
                <w:color w:val="000000"/>
                <w:sz w:val="18"/>
              </w:rPr>
              <w:t xml:space="preserve">MOD, Shannon was appointed </w:t>
            </w:r>
            <w:r>
              <w:tab/>
            </w:r>
            <w:r>
              <w:tab/>
            </w:r>
            <w:r>
              <w:tab/>
            </w:r>
            <w:r>
              <w:rPr>
                <w:rFonts w:ascii="Helvetica" w:eastAsia="Helvetica" w:hAnsi="Helvetica"/>
                <w:color w:val="000000"/>
                <w:sz w:val="18"/>
              </w:rPr>
              <w:t>assistant direc-</w:t>
            </w:r>
            <w:r>
              <w:tab/>
            </w:r>
            <w:r>
              <w:tab/>
            </w:r>
            <w:r>
              <w:tab/>
            </w:r>
            <w:r>
              <w:rPr>
                <w:rFonts w:ascii="Helvetica" w:eastAsia="Helvetica" w:hAnsi="Helvetica"/>
                <w:color w:val="000000"/>
                <w:sz w:val="18"/>
              </w:rPr>
              <w:t xml:space="preserve">tor in 1989 and </w:t>
            </w:r>
            <w:r>
              <w:tab/>
            </w:r>
            <w:r>
              <w:tab/>
            </w:r>
            <w:r>
              <w:tab/>
            </w:r>
            <w:r>
              <w:tab/>
            </w:r>
            <w:r>
              <w:tab/>
            </w:r>
            <w:r>
              <w:tab/>
            </w:r>
            <w:r>
              <w:tab/>
            </w:r>
            <w:r>
              <w:tab/>
            </w:r>
            <w:r>
              <w:rPr>
                <w:rFonts w:ascii="Helvetica" w:eastAsia="Helvetica" w:hAnsi="Helvetica"/>
                <w:color w:val="000000"/>
                <w:sz w:val="18"/>
              </w:rPr>
              <w:t xml:space="preserve">named was </w:t>
            </w:r>
            <w:r>
              <w:br/>
            </w:r>
            <w:r>
              <w:tab/>
            </w:r>
            <w:r>
              <w:tab/>
            </w:r>
            <w:r>
              <w:tab/>
            </w:r>
            <w:r>
              <w:rPr>
                <w:rFonts w:ascii="Helvetica" w:eastAsia="Helvetica" w:hAnsi="Helvetica"/>
                <w:color w:val="000000"/>
                <w:sz w:val="18"/>
              </w:rPr>
              <w:t xml:space="preserve">deputy director </w:t>
            </w:r>
            <w:r>
              <w:tab/>
            </w:r>
            <w:r>
              <w:tab/>
            </w:r>
            <w:r>
              <w:tab/>
            </w:r>
            <w:r>
              <w:rPr>
                <w:rFonts w:ascii="Helvetica" w:eastAsia="Helvetica" w:hAnsi="Helvetica"/>
                <w:color w:val="000000"/>
                <w:sz w:val="18"/>
              </w:rPr>
              <w:t xml:space="preserve">in 1995. </w:t>
            </w:r>
          </w:p>
          <w:p w14:paraId="27C479CE" w14:textId="77777777" w:rsidR="00115940" w:rsidRDefault="005D4516">
            <w:pPr>
              <w:tabs>
                <w:tab w:val="left" w:pos="380"/>
                <w:tab w:val="left" w:pos="622"/>
                <w:tab w:val="left" w:pos="722"/>
                <w:tab w:val="left" w:pos="912"/>
                <w:tab w:val="left" w:pos="932"/>
                <w:tab w:val="left" w:pos="1034"/>
                <w:tab w:val="left" w:pos="1140"/>
                <w:tab w:val="left" w:pos="1552"/>
                <w:tab w:val="left" w:pos="1562"/>
                <w:tab w:val="left" w:pos="1640"/>
                <w:tab w:val="left" w:pos="1662"/>
                <w:tab w:val="left" w:pos="1696"/>
                <w:tab w:val="left" w:pos="1820"/>
                <w:tab w:val="left" w:pos="1854"/>
                <w:tab w:val="left" w:pos="2164"/>
                <w:tab w:val="left" w:pos="2178"/>
                <w:tab w:val="left" w:pos="2294"/>
                <w:tab w:val="left" w:pos="2318"/>
                <w:tab w:val="left" w:pos="2572"/>
                <w:tab w:val="left" w:pos="2662"/>
              </w:tabs>
              <w:autoSpaceDE w:val="0"/>
              <w:autoSpaceDN w:val="0"/>
              <w:spacing w:before="46" w:after="0" w:line="200" w:lineRule="exact"/>
              <w:ind w:left="40"/>
            </w:pPr>
            <w:r>
              <w:tab/>
            </w:r>
            <w:r>
              <w:tab/>
            </w:r>
            <w:r>
              <w:tab/>
            </w:r>
            <w:r>
              <w:tab/>
            </w:r>
            <w:r>
              <w:tab/>
            </w:r>
            <w:r>
              <w:tab/>
            </w:r>
            <w:r>
              <w:tab/>
            </w:r>
            <w:r>
              <w:tab/>
            </w:r>
            <w:r>
              <w:tab/>
            </w:r>
            <w:r>
              <w:tab/>
            </w:r>
            <w:r>
              <w:tab/>
            </w:r>
            <w:r>
              <w:tab/>
            </w:r>
            <w:r>
              <w:tab/>
            </w:r>
            <w:r>
              <w:rPr>
                <w:rFonts w:ascii="Helvetica" w:eastAsia="Helvetica" w:hAnsi="Helvetica"/>
                <w:color w:val="000000"/>
                <w:sz w:val="18"/>
              </w:rPr>
              <w:t xml:space="preserve">Thorson will </w:t>
            </w:r>
            <w:r>
              <w:tab/>
            </w:r>
            <w:r>
              <w:tab/>
            </w:r>
            <w:r>
              <w:tab/>
            </w:r>
            <w:r>
              <w:tab/>
            </w:r>
            <w:r>
              <w:tab/>
            </w:r>
            <w:r>
              <w:tab/>
            </w:r>
            <w:r>
              <w:tab/>
            </w:r>
            <w:r>
              <w:tab/>
            </w:r>
            <w:r>
              <w:tab/>
            </w:r>
            <w:r>
              <w:tab/>
            </w:r>
            <w:r>
              <w:rPr>
                <w:rFonts w:ascii="Helvetica" w:eastAsia="Helvetica" w:hAnsi="Helvetica"/>
                <w:color w:val="000000"/>
                <w:sz w:val="18"/>
              </w:rPr>
              <w:t xml:space="preserve">serve as acting </w:t>
            </w:r>
            <w:r>
              <w:tab/>
            </w:r>
            <w:r>
              <w:tab/>
            </w:r>
            <w:r>
              <w:tab/>
            </w:r>
            <w:r>
              <w:tab/>
            </w:r>
            <w:r>
              <w:tab/>
            </w:r>
            <w:r>
              <w:tab/>
            </w:r>
            <w:r>
              <w:tab/>
            </w:r>
            <w:r>
              <w:tab/>
            </w:r>
            <w:r>
              <w:tab/>
            </w:r>
            <w:r>
              <w:tab/>
            </w:r>
            <w:r>
              <w:rPr>
                <w:rFonts w:ascii="Helvetica" w:eastAsia="Helvetica" w:hAnsi="Helvetica"/>
                <w:color w:val="000000"/>
                <w:sz w:val="18"/>
              </w:rPr>
              <w:t xml:space="preserve">director of the </w:t>
            </w:r>
            <w:r>
              <w:tab/>
            </w:r>
            <w:r>
              <w:tab/>
            </w:r>
            <w:r>
              <w:tab/>
            </w:r>
            <w:r>
              <w:tab/>
            </w:r>
            <w:r>
              <w:tab/>
            </w:r>
            <w:r>
              <w:tab/>
            </w:r>
            <w:r>
              <w:tab/>
            </w:r>
            <w:r>
              <w:tab/>
            </w:r>
            <w:r>
              <w:tab/>
            </w:r>
            <w:r>
              <w:tab/>
            </w:r>
            <w:r>
              <w:rPr>
                <w:rFonts w:ascii="Helvetica" w:eastAsia="Helvetica" w:hAnsi="Helvetica"/>
                <w:color w:val="000000"/>
                <w:sz w:val="18"/>
              </w:rPr>
              <w:t xml:space="preserve">new </w:t>
            </w:r>
            <w:r>
              <w:tab/>
            </w:r>
            <w:r>
              <w:tab/>
            </w:r>
            <w:r>
              <w:rPr>
                <w:rFonts w:ascii="Helvetica" w:eastAsia="Helvetica" w:hAnsi="Helvetica"/>
                <w:color w:val="000000"/>
                <w:sz w:val="18"/>
              </w:rPr>
              <w:t>Informa-</w:t>
            </w:r>
            <w:r>
              <w:tab/>
            </w:r>
            <w:r>
              <w:tab/>
            </w:r>
            <w:r>
              <w:tab/>
            </w:r>
            <w:r>
              <w:tab/>
            </w:r>
            <w:r>
              <w:tab/>
            </w:r>
            <w:r>
              <w:tab/>
            </w:r>
            <w:r>
              <w:tab/>
            </w:r>
            <w:r>
              <w:tab/>
            </w:r>
            <w:r>
              <w:tab/>
            </w:r>
            <w:r>
              <w:tab/>
            </w:r>
            <w:r>
              <w:rPr>
                <w:rFonts w:ascii="Helvetica" w:eastAsia="Helvetica" w:hAnsi="Helvetica"/>
                <w:color w:val="000000"/>
                <w:sz w:val="18"/>
              </w:rPr>
              <w:t xml:space="preserve">tion Systems </w:t>
            </w:r>
            <w:r>
              <w:tab/>
            </w:r>
            <w:r>
              <w:tab/>
            </w:r>
            <w:r>
              <w:tab/>
            </w:r>
            <w:r>
              <w:tab/>
            </w:r>
            <w:r>
              <w:tab/>
            </w:r>
            <w:r>
              <w:tab/>
            </w:r>
            <w:r>
              <w:tab/>
            </w:r>
            <w:r>
              <w:tab/>
            </w:r>
            <w:r>
              <w:tab/>
            </w:r>
            <w:r>
              <w:tab/>
            </w:r>
            <w:r>
              <w:rPr>
                <w:rFonts w:ascii="Helvetica" w:eastAsia="Helvetica" w:hAnsi="Helvetica"/>
                <w:color w:val="000000"/>
                <w:sz w:val="18"/>
              </w:rPr>
              <w:t xml:space="preserve">Directorate. As </w:t>
            </w:r>
            <w:r>
              <w:tab/>
            </w:r>
            <w:r>
              <w:rPr>
                <w:rFonts w:ascii="Helvetica" w:eastAsia="Helvetica" w:hAnsi="Helvetica"/>
                <w:b/>
                <w:color w:val="000000"/>
                <w:sz w:val="18"/>
              </w:rPr>
              <w:t xml:space="preserve">Thorson </w:t>
            </w:r>
            <w:r>
              <w:tab/>
            </w:r>
            <w:r>
              <w:tab/>
            </w:r>
            <w:r>
              <w:tab/>
            </w:r>
            <w:r>
              <w:tab/>
            </w:r>
            <w:r>
              <w:rPr>
                <w:rFonts w:ascii="Helvetica" w:eastAsia="Helvetica" w:hAnsi="Helvetica"/>
                <w:color w:val="000000"/>
                <w:sz w:val="18"/>
              </w:rPr>
              <w:t>the acting di-</w:t>
            </w:r>
            <w:r>
              <w:tab/>
            </w:r>
            <w:r>
              <w:tab/>
            </w:r>
            <w:r>
              <w:tab/>
            </w:r>
            <w:r>
              <w:tab/>
            </w:r>
            <w:r>
              <w:tab/>
            </w:r>
            <w:r>
              <w:tab/>
            </w:r>
            <w:r>
              <w:tab/>
            </w:r>
            <w:r>
              <w:tab/>
            </w:r>
            <w:r>
              <w:tab/>
            </w:r>
            <w:r>
              <w:tab/>
            </w:r>
            <w:r>
              <w:rPr>
                <w:rFonts w:ascii="Helvetica" w:eastAsia="Helvetica" w:hAnsi="Helvetica"/>
                <w:color w:val="000000"/>
                <w:sz w:val="18"/>
              </w:rPr>
              <w:t xml:space="preserve">rector, Thorson will lead the center’s information systems and information technolo-gy programs that previously were part of </w:t>
            </w:r>
            <w:r>
              <w:tab/>
            </w:r>
            <w:r>
              <w:tab/>
            </w:r>
            <w:r>
              <w:tab/>
            </w:r>
            <w:r>
              <w:rPr>
                <w:rFonts w:ascii="Helvetica" w:eastAsia="Helvetica" w:hAnsi="Helvetica"/>
                <w:color w:val="000000"/>
                <w:sz w:val="18"/>
              </w:rPr>
              <w:t xml:space="preserve">the </w:t>
            </w:r>
            <w:r>
              <w:tab/>
            </w:r>
            <w:r>
              <w:rPr>
                <w:rFonts w:ascii="Helvetica" w:eastAsia="Helvetica" w:hAnsi="Helvetica"/>
                <w:color w:val="000000"/>
                <w:sz w:val="18"/>
              </w:rPr>
              <w:t xml:space="preserve">Business </w:t>
            </w:r>
            <w:r>
              <w:tab/>
            </w:r>
            <w:r>
              <w:rPr>
                <w:rFonts w:ascii="Helvetica" w:eastAsia="Helvetica" w:hAnsi="Helvetica"/>
                <w:color w:val="000000"/>
                <w:sz w:val="18"/>
              </w:rPr>
              <w:t xml:space="preserve">and Information Systems Directorate. He joined JSC in 1966 and has held numerous managerial posi-tions, </w:t>
            </w:r>
            <w:r>
              <w:tab/>
            </w:r>
            <w:r>
              <w:rPr>
                <w:rFonts w:ascii="Helvetica" w:eastAsia="Helvetica" w:hAnsi="Helvetica"/>
                <w:color w:val="000000"/>
                <w:sz w:val="18"/>
              </w:rPr>
              <w:t xml:space="preserve">including </w:t>
            </w:r>
            <w:r>
              <w:br/>
            </w:r>
            <w:r>
              <w:tab/>
            </w:r>
            <w:r>
              <w:tab/>
            </w:r>
            <w:r>
              <w:tab/>
            </w:r>
            <w:r>
              <w:tab/>
            </w:r>
            <w:r>
              <w:tab/>
            </w:r>
            <w:r>
              <w:rPr>
                <w:rFonts w:ascii="Helvetica" w:eastAsia="Helvetica" w:hAnsi="Helvetica"/>
                <w:color w:val="000000"/>
                <w:sz w:val="18"/>
              </w:rPr>
              <w:t xml:space="preserve">manager </w:t>
            </w:r>
            <w:r>
              <w:tab/>
            </w:r>
            <w:r>
              <w:tab/>
            </w:r>
            <w:r>
              <w:rPr>
                <w:rFonts w:ascii="Helvetica" w:eastAsia="Helvetica" w:hAnsi="Helvetica"/>
                <w:color w:val="000000"/>
                <w:sz w:val="18"/>
              </w:rPr>
              <w:t xml:space="preserve">for </w:t>
            </w:r>
            <w:r>
              <w:tab/>
            </w:r>
            <w:r>
              <w:tab/>
            </w:r>
            <w:r>
              <w:tab/>
            </w:r>
            <w:r>
              <w:tab/>
            </w:r>
            <w:r>
              <w:tab/>
            </w:r>
            <w:r>
              <w:tab/>
            </w:r>
            <w:r>
              <w:tab/>
            </w:r>
            <w:r>
              <w:tab/>
            </w:r>
            <w:r>
              <w:tab/>
            </w:r>
            <w:r>
              <w:tab/>
            </w:r>
            <w:r>
              <w:tab/>
            </w:r>
            <w:r>
              <w:tab/>
            </w:r>
            <w:r>
              <w:tab/>
            </w:r>
            <w:r>
              <w:tab/>
            </w:r>
            <w:r>
              <w:tab/>
            </w:r>
            <w:r>
              <w:tab/>
            </w:r>
            <w:r>
              <w:rPr>
                <w:rFonts w:ascii="Helvetica" w:eastAsia="Helvetica" w:hAnsi="Helvetica"/>
                <w:color w:val="000000"/>
                <w:sz w:val="18"/>
              </w:rPr>
              <w:t xml:space="preserve">Station Integration </w:t>
            </w:r>
            <w:r>
              <w:tab/>
            </w:r>
            <w:r>
              <w:tab/>
            </w:r>
            <w:r>
              <w:rPr>
                <w:rFonts w:ascii="Helvetica" w:eastAsia="Helvetica" w:hAnsi="Helvetica"/>
                <w:color w:val="000000"/>
                <w:sz w:val="18"/>
              </w:rPr>
              <w:t xml:space="preserve">for </w:t>
            </w:r>
            <w:r>
              <w:tab/>
            </w:r>
            <w:r>
              <w:tab/>
            </w:r>
            <w:r>
              <w:rPr>
                <w:rFonts w:ascii="Helvetica" w:eastAsia="Helvetica" w:hAnsi="Helvetica"/>
                <w:color w:val="000000"/>
                <w:sz w:val="18"/>
              </w:rPr>
              <w:t xml:space="preserve">Space </w:t>
            </w:r>
            <w:r>
              <w:br/>
            </w:r>
            <w:r>
              <w:rPr>
                <w:rFonts w:ascii="Helvetica" w:eastAsia="Helvetica" w:hAnsi="Helvetica"/>
                <w:color w:val="000000"/>
                <w:sz w:val="18"/>
              </w:rPr>
              <w:t xml:space="preserve">Freedom; deputy manager of the National </w:t>
            </w:r>
            <w:r>
              <w:br/>
            </w:r>
            <w:r>
              <w:tab/>
            </w:r>
            <w:r>
              <w:rPr>
                <w:rFonts w:ascii="Helvetica" w:eastAsia="Helvetica" w:hAnsi="Helvetica"/>
                <w:color w:val="000000"/>
                <w:sz w:val="18"/>
              </w:rPr>
              <w:t xml:space="preserve">Space </w:t>
            </w:r>
            <w:r>
              <w:tab/>
            </w:r>
            <w:r>
              <w:tab/>
            </w:r>
            <w:r>
              <w:tab/>
            </w:r>
            <w:r>
              <w:tab/>
            </w:r>
            <w:r>
              <w:rPr>
                <w:rFonts w:ascii="Helvetica" w:eastAsia="Helvetica" w:hAnsi="Helvetica"/>
                <w:color w:val="000000"/>
                <w:sz w:val="18"/>
              </w:rPr>
              <w:t xml:space="preserve">Transportation </w:t>
            </w:r>
            <w:r>
              <w:rPr>
                <w:rFonts w:ascii="Helvetica" w:eastAsia="Helvetica" w:hAnsi="Helvetica"/>
                <w:color w:val="000000"/>
                <w:sz w:val="18"/>
              </w:rPr>
              <w:t xml:space="preserve">Systems Operations; manager of the Data Management and Opera-tions Office and most recently, deputy </w:t>
            </w:r>
            <w:r>
              <w:tab/>
            </w:r>
            <w:r>
              <w:rPr>
                <w:rFonts w:ascii="Helvetica" w:eastAsia="Helvetica" w:hAnsi="Helvetica"/>
                <w:color w:val="000000"/>
                <w:sz w:val="18"/>
              </w:rPr>
              <w:t xml:space="preserve">director </w:t>
            </w:r>
            <w:r>
              <w:tab/>
            </w:r>
            <w:r>
              <w:tab/>
            </w:r>
            <w:r>
              <w:tab/>
            </w:r>
            <w:r>
              <w:tab/>
            </w:r>
            <w:r>
              <w:rPr>
                <w:rFonts w:ascii="Helvetica" w:eastAsia="Helvetica" w:hAnsi="Helvetica"/>
                <w:color w:val="000000"/>
                <w:sz w:val="18"/>
              </w:rPr>
              <w:t xml:space="preserve">of </w:t>
            </w:r>
            <w:r>
              <w:br/>
            </w:r>
            <w:r>
              <w:tab/>
            </w:r>
            <w:r>
              <w:tab/>
            </w:r>
            <w:r>
              <w:tab/>
            </w:r>
            <w:r>
              <w:tab/>
            </w:r>
            <w:r>
              <w:rPr>
                <w:rFonts w:ascii="Helvetica" w:eastAsia="Helvetica" w:hAnsi="Helvetica"/>
                <w:color w:val="000000"/>
                <w:sz w:val="18"/>
              </w:rPr>
              <w:t>Center Operations.</w:t>
            </w:r>
          </w:p>
        </w:tc>
        <w:tc>
          <w:tcPr>
            <w:tcW w:w="6084" w:type="dxa"/>
            <w:gridSpan w:val="2"/>
            <w:vMerge/>
          </w:tcPr>
          <w:p w14:paraId="37819F97" w14:textId="77777777" w:rsidR="00115940" w:rsidRDefault="00115940"/>
        </w:tc>
        <w:tc>
          <w:tcPr>
            <w:tcW w:w="6084" w:type="dxa"/>
            <w:gridSpan w:val="2"/>
            <w:vMerge/>
          </w:tcPr>
          <w:p w14:paraId="02D42FD6" w14:textId="77777777" w:rsidR="00115940" w:rsidRDefault="00115940"/>
        </w:tc>
      </w:tr>
      <w:tr w:rsidR="00115940" w14:paraId="54EEC5D2" w14:textId="77777777">
        <w:trPr>
          <w:trHeight w:hRule="exact" w:val="8200"/>
        </w:trPr>
        <w:tc>
          <w:tcPr>
            <w:tcW w:w="3042" w:type="dxa"/>
            <w:vMerge/>
          </w:tcPr>
          <w:p w14:paraId="10F0E1DD" w14:textId="77777777" w:rsidR="00115940" w:rsidRDefault="00115940"/>
        </w:tc>
        <w:tc>
          <w:tcPr>
            <w:tcW w:w="6084" w:type="dxa"/>
            <w:gridSpan w:val="2"/>
            <w:vMerge/>
          </w:tcPr>
          <w:p w14:paraId="0415A192" w14:textId="77777777" w:rsidR="00115940" w:rsidRDefault="00115940"/>
        </w:tc>
        <w:tc>
          <w:tcPr>
            <w:tcW w:w="6060" w:type="dxa"/>
            <w:gridSpan w:val="2"/>
            <w:vMerge w:val="restart"/>
            <w:tcMar>
              <w:left w:w="0" w:type="dxa"/>
              <w:right w:w="0" w:type="dxa"/>
            </w:tcMar>
          </w:tcPr>
          <w:p w14:paraId="4CE4200D" w14:textId="77777777" w:rsidR="00115940" w:rsidRDefault="005D4516">
            <w:pPr>
              <w:tabs>
                <w:tab w:val="left" w:pos="3180"/>
              </w:tabs>
              <w:autoSpaceDE w:val="0"/>
              <w:autoSpaceDN w:val="0"/>
              <w:spacing w:before="38" w:after="0" w:line="248" w:lineRule="exact"/>
              <w:ind w:left="120"/>
            </w:pPr>
            <w:r>
              <w:rPr>
                <w:rFonts w:ascii="Helvetica" w:eastAsia="Helvetica" w:hAnsi="Helvetica"/>
                <w:b/>
                <w:color w:val="000000"/>
                <w:sz w:val="18"/>
              </w:rPr>
              <w:t xml:space="preserve">By Ed Campion </w:t>
            </w:r>
            <w:r>
              <w:tab/>
            </w:r>
            <w:r>
              <w:rPr>
                <w:rFonts w:ascii="Helvetica" w:eastAsia="Helvetica" w:hAnsi="Helvetica"/>
                <w:color w:val="000000"/>
                <w:sz w:val="18"/>
              </w:rPr>
              <w:t>roll maneuver to position it for grap-</w:t>
            </w:r>
          </w:p>
          <w:p w14:paraId="66AE6D89" w14:textId="77777777" w:rsidR="00115940" w:rsidRDefault="005D4516">
            <w:pPr>
              <w:tabs>
                <w:tab w:val="left" w:pos="3180"/>
              </w:tabs>
              <w:autoSpaceDE w:val="0"/>
              <w:autoSpaceDN w:val="0"/>
              <w:spacing w:after="0" w:line="248" w:lineRule="exact"/>
              <w:ind w:left="300"/>
            </w:pPr>
            <w:r>
              <w:rPr>
                <w:rFonts w:ascii="Helvetica" w:eastAsia="Helvetica" w:hAnsi="Helvetica"/>
                <w:color w:val="000000"/>
                <w:sz w:val="18"/>
              </w:rPr>
              <w:t xml:space="preserve">The STS-82 astronauts are to </w:t>
            </w:r>
            <w:r>
              <w:tab/>
            </w:r>
            <w:r>
              <w:rPr>
                <w:rFonts w:ascii="Helvetica" w:eastAsia="Helvetica" w:hAnsi="Helvetica"/>
                <w:color w:val="000000"/>
                <w:sz w:val="18"/>
              </w:rPr>
              <w:t>pling. Hawley will use the robot arm</w:t>
            </w:r>
          </w:p>
          <w:p w14:paraId="4CAD004D"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arrive at Kennedy Space Center </w:t>
            </w:r>
            <w:r>
              <w:tab/>
            </w:r>
            <w:r>
              <w:rPr>
                <w:rFonts w:ascii="Helvetica" w:eastAsia="Helvetica" w:hAnsi="Helvetica"/>
                <w:color w:val="000000"/>
                <w:sz w:val="18"/>
              </w:rPr>
              <w:t>to grab the telescope and berth it in</w:t>
            </w:r>
          </w:p>
          <w:p w14:paraId="23F17A84" w14:textId="77777777" w:rsidR="00115940" w:rsidRDefault="005D4516">
            <w:pPr>
              <w:tabs>
                <w:tab w:val="left" w:pos="3168"/>
              </w:tabs>
              <w:autoSpaceDE w:val="0"/>
              <w:autoSpaceDN w:val="0"/>
              <w:spacing w:after="0" w:line="248" w:lineRule="exact"/>
              <w:ind w:left="120"/>
            </w:pPr>
            <w:r>
              <w:rPr>
                <w:rFonts w:ascii="Helvetica" w:eastAsia="Helvetica" w:hAnsi="Helvetica"/>
                <w:color w:val="000000"/>
                <w:sz w:val="18"/>
              </w:rPr>
              <w:t>today as Discovery prepares to lift Discovery’s cargo bay. Once the</w:t>
            </w:r>
          </w:p>
          <w:p w14:paraId="01F5ED0D"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off on the second servicing mission </w:t>
            </w:r>
            <w:r>
              <w:tab/>
            </w:r>
            <w:r>
              <w:rPr>
                <w:rFonts w:ascii="Helvetica" w:eastAsia="Helvetica" w:hAnsi="Helvetica"/>
                <w:color w:val="000000"/>
                <w:sz w:val="18"/>
              </w:rPr>
              <w:t>telescope is secure and power has</w:t>
            </w:r>
          </w:p>
          <w:p w14:paraId="5293D00E"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to the orbiting Hubble Space </w:t>
            </w:r>
            <w:r>
              <w:tab/>
            </w:r>
            <w:r>
              <w:rPr>
                <w:rFonts w:ascii="Helvetica" w:eastAsia="Helvetica" w:hAnsi="Helvetica"/>
                <w:color w:val="000000"/>
                <w:sz w:val="18"/>
              </w:rPr>
              <w:t>transferred to Discovery, Horowitz</w:t>
            </w:r>
          </w:p>
          <w:p w14:paraId="0BA19C1B"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Telescope. </w:t>
            </w:r>
            <w:r>
              <w:tab/>
            </w:r>
            <w:r>
              <w:rPr>
                <w:rFonts w:ascii="Helvetica" w:eastAsia="Helvetica" w:hAnsi="Helvetica"/>
                <w:color w:val="000000"/>
                <w:sz w:val="18"/>
              </w:rPr>
              <w:t>will maneuver the shuttle so that</w:t>
            </w:r>
          </w:p>
          <w:p w14:paraId="51EE7B51" w14:textId="77777777" w:rsidR="00115940" w:rsidRDefault="005D4516">
            <w:pPr>
              <w:tabs>
                <w:tab w:val="left" w:pos="3180"/>
              </w:tabs>
              <w:autoSpaceDE w:val="0"/>
              <w:autoSpaceDN w:val="0"/>
              <w:spacing w:after="0" w:line="246" w:lineRule="exact"/>
              <w:ind w:left="300"/>
            </w:pPr>
            <w:r>
              <w:rPr>
                <w:rFonts w:ascii="Helvetica" w:eastAsia="Helvetica" w:hAnsi="Helvetica"/>
                <w:color w:val="000000"/>
                <w:sz w:val="18"/>
              </w:rPr>
              <w:t xml:space="preserve">Commander Ken Bowersox, Pilot </w:t>
            </w:r>
            <w:r>
              <w:tab/>
            </w:r>
            <w:r>
              <w:rPr>
                <w:rFonts w:ascii="Helvetica" w:eastAsia="Helvetica" w:hAnsi="Helvetica"/>
                <w:color w:val="000000"/>
                <w:sz w:val="18"/>
              </w:rPr>
              <w:t>Hubble’s solar arrays face the sun</w:t>
            </w:r>
          </w:p>
          <w:p w14:paraId="44FDC584" w14:textId="77777777" w:rsidR="00115940" w:rsidRDefault="005D4516">
            <w:pPr>
              <w:tabs>
                <w:tab w:val="left" w:pos="782"/>
                <w:tab w:val="left" w:pos="1792"/>
                <w:tab w:val="left" w:pos="2340"/>
                <w:tab w:val="left" w:pos="3180"/>
              </w:tabs>
              <w:autoSpaceDE w:val="0"/>
              <w:autoSpaceDN w:val="0"/>
              <w:spacing w:after="0" w:line="246" w:lineRule="exact"/>
              <w:ind w:left="120"/>
            </w:pPr>
            <w:r>
              <w:rPr>
                <w:rFonts w:ascii="Helvetica" w:eastAsia="Helvetica" w:hAnsi="Helvetica"/>
                <w:color w:val="000000"/>
                <w:sz w:val="18"/>
              </w:rPr>
              <w:t xml:space="preserve">Scott </w:t>
            </w:r>
            <w:r>
              <w:tab/>
            </w:r>
            <w:r>
              <w:rPr>
                <w:rFonts w:ascii="Helvetica" w:eastAsia="Helvetica" w:hAnsi="Helvetica"/>
                <w:color w:val="000000"/>
                <w:sz w:val="18"/>
              </w:rPr>
              <w:t xml:space="preserve">Horowitz, </w:t>
            </w:r>
            <w:r>
              <w:tab/>
            </w:r>
            <w:r>
              <w:rPr>
                <w:rFonts w:ascii="Helvetica" w:eastAsia="Helvetica" w:hAnsi="Helvetica"/>
                <w:color w:val="000000"/>
                <w:sz w:val="18"/>
              </w:rPr>
              <w:t xml:space="preserve">and </w:t>
            </w:r>
            <w:r>
              <w:tab/>
            </w:r>
            <w:r>
              <w:rPr>
                <w:rFonts w:ascii="Helvetica" w:eastAsia="Helvetica" w:hAnsi="Helvetica"/>
                <w:color w:val="000000"/>
                <w:sz w:val="18"/>
              </w:rPr>
              <w:t xml:space="preserve">Mission </w:t>
            </w:r>
            <w:r>
              <w:tab/>
            </w:r>
            <w:r>
              <w:rPr>
                <w:rFonts w:ascii="Helvetica" w:eastAsia="Helvetica" w:hAnsi="Helvetica"/>
                <w:color w:val="000000"/>
                <w:sz w:val="18"/>
              </w:rPr>
              <w:t>and its internal batteries can</w:t>
            </w:r>
          </w:p>
          <w:p w14:paraId="568F32CB" w14:textId="77777777" w:rsidR="00115940" w:rsidRDefault="005D4516">
            <w:pPr>
              <w:tabs>
                <w:tab w:val="left" w:pos="1264"/>
                <w:tab w:val="left" w:pos="1934"/>
                <w:tab w:val="left" w:pos="2554"/>
                <w:tab w:val="left" w:pos="3180"/>
              </w:tabs>
              <w:autoSpaceDE w:val="0"/>
              <w:autoSpaceDN w:val="0"/>
              <w:spacing w:after="0" w:line="246" w:lineRule="exact"/>
              <w:ind w:left="120"/>
            </w:pPr>
            <w:r>
              <w:rPr>
                <w:rFonts w:ascii="Helvetica" w:eastAsia="Helvetica" w:hAnsi="Helvetica"/>
                <w:color w:val="000000"/>
                <w:sz w:val="18"/>
              </w:rPr>
              <w:t xml:space="preserve">Specialists </w:t>
            </w:r>
            <w:r>
              <w:tab/>
            </w:r>
            <w:r>
              <w:rPr>
                <w:rFonts w:ascii="Helvetica" w:eastAsia="Helvetica" w:hAnsi="Helvetica"/>
                <w:color w:val="000000"/>
                <w:sz w:val="18"/>
              </w:rPr>
              <w:t xml:space="preserve">Mark </w:t>
            </w:r>
            <w:r>
              <w:tab/>
            </w:r>
            <w:r>
              <w:rPr>
                <w:rFonts w:ascii="Helvetica" w:eastAsia="Helvetica" w:hAnsi="Helvetica"/>
                <w:color w:val="000000"/>
                <w:sz w:val="18"/>
              </w:rPr>
              <w:t xml:space="preserve">Lee, </w:t>
            </w:r>
            <w:r>
              <w:tab/>
            </w:r>
            <w:r>
              <w:rPr>
                <w:rFonts w:ascii="Helvetica" w:eastAsia="Helvetica" w:hAnsi="Helvetica"/>
                <w:color w:val="000000"/>
                <w:sz w:val="18"/>
              </w:rPr>
              <w:t xml:space="preserve">Greg </w:t>
            </w:r>
            <w:r>
              <w:tab/>
            </w:r>
            <w:r>
              <w:rPr>
                <w:rFonts w:ascii="Helvetica" w:eastAsia="Helvetica" w:hAnsi="Helvetica"/>
                <w:color w:val="000000"/>
                <w:sz w:val="18"/>
              </w:rPr>
              <w:t xml:space="preserve">recharge. </w:t>
            </w:r>
          </w:p>
          <w:p w14:paraId="4E9C676B" w14:textId="77777777" w:rsidR="00115940" w:rsidRDefault="005D4516">
            <w:pPr>
              <w:tabs>
                <w:tab w:val="left" w:pos="3360"/>
              </w:tabs>
              <w:autoSpaceDE w:val="0"/>
              <w:autoSpaceDN w:val="0"/>
              <w:spacing w:after="0" w:line="246" w:lineRule="exact"/>
              <w:ind w:left="120"/>
            </w:pPr>
            <w:r>
              <w:rPr>
                <w:rFonts w:ascii="Helvetica" w:eastAsia="Helvetica" w:hAnsi="Helvetica"/>
                <w:color w:val="000000"/>
                <w:sz w:val="18"/>
              </w:rPr>
              <w:t xml:space="preserve">Harbaugh, Steve Smith, Joe Tanner </w:t>
            </w:r>
            <w:r>
              <w:tab/>
            </w:r>
            <w:r>
              <w:rPr>
                <w:rFonts w:ascii="Helvetica" w:eastAsia="Helvetica" w:hAnsi="Helvetica"/>
                <w:color w:val="000000"/>
                <w:sz w:val="18"/>
              </w:rPr>
              <w:t>Beginning Thursday evening, the</w:t>
            </w:r>
          </w:p>
          <w:p w14:paraId="61384D42"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and Steve Hawley were to leave </w:t>
            </w:r>
            <w:r>
              <w:tab/>
            </w:r>
            <w:r>
              <w:rPr>
                <w:rFonts w:ascii="Helvetica" w:eastAsia="Helvetica" w:hAnsi="Helvetica"/>
                <w:color w:val="000000"/>
                <w:sz w:val="18"/>
              </w:rPr>
              <w:t>first of four space walks over four</w:t>
            </w:r>
          </w:p>
          <w:p w14:paraId="47F8D191"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Ellington Field early Friday and </w:t>
            </w:r>
            <w:r>
              <w:tab/>
            </w:r>
            <w:r>
              <w:rPr>
                <w:rFonts w:ascii="Helvetica" w:eastAsia="Helvetica" w:hAnsi="Helvetica"/>
                <w:color w:val="000000"/>
                <w:sz w:val="18"/>
              </w:rPr>
              <w:t>successive days will be conducted.</w:t>
            </w:r>
          </w:p>
          <w:p w14:paraId="2F8C736E" w14:textId="77777777" w:rsidR="00115940" w:rsidRDefault="005D4516">
            <w:pPr>
              <w:tabs>
                <w:tab w:val="left" w:pos="3360"/>
              </w:tabs>
              <w:autoSpaceDE w:val="0"/>
              <w:autoSpaceDN w:val="0"/>
              <w:spacing w:after="0" w:line="246" w:lineRule="exact"/>
              <w:ind w:left="120"/>
            </w:pPr>
            <w:r>
              <w:rPr>
                <w:rFonts w:ascii="Helvetica" w:eastAsia="Helvetica" w:hAnsi="Helvetica"/>
                <w:color w:val="000000"/>
                <w:sz w:val="18"/>
              </w:rPr>
              <w:t xml:space="preserve">spend the next few days in weather </w:t>
            </w:r>
            <w:r>
              <w:tab/>
            </w:r>
            <w:r>
              <w:rPr>
                <w:rFonts w:ascii="Helvetica" w:eastAsia="Helvetica" w:hAnsi="Helvetica"/>
                <w:color w:val="000000"/>
                <w:sz w:val="18"/>
              </w:rPr>
              <w:t>During the space walks, Lee,</w:t>
            </w:r>
          </w:p>
          <w:p w14:paraId="3A350EF0"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and mission-related meetings. </w:t>
            </w:r>
            <w:r>
              <w:tab/>
            </w:r>
            <w:r>
              <w:rPr>
                <w:rFonts w:ascii="Helvetica" w:eastAsia="Helvetica" w:hAnsi="Helvetica"/>
                <w:color w:val="000000"/>
                <w:sz w:val="18"/>
              </w:rPr>
              <w:t>Harbaugh, Smith and Tanner will</w:t>
            </w:r>
          </w:p>
          <w:p w14:paraId="208AEE12" w14:textId="77777777" w:rsidR="00115940" w:rsidRDefault="005D4516">
            <w:pPr>
              <w:tabs>
                <w:tab w:val="left" w:pos="3960"/>
              </w:tabs>
              <w:autoSpaceDE w:val="0"/>
              <w:autoSpaceDN w:val="0"/>
              <w:spacing w:after="0" w:line="246" w:lineRule="exact"/>
              <w:ind w:left="300"/>
            </w:pPr>
            <w:r>
              <w:rPr>
                <w:rFonts w:ascii="Helvetica" w:eastAsia="Helvetica" w:hAnsi="Helvetica"/>
                <w:color w:val="000000"/>
                <w:sz w:val="18"/>
              </w:rPr>
              <w:t xml:space="preserve">The official STS-82 </w:t>
            </w:r>
            <w:r>
              <w:tab/>
            </w:r>
            <w:r>
              <w:rPr>
                <w:rFonts w:ascii="Helvetica" w:eastAsia="Helvetica" w:hAnsi="Helvetica"/>
                <w:color w:val="000000"/>
                <w:sz w:val="18"/>
              </w:rPr>
              <w:t>install two state-of-the-art</w:t>
            </w:r>
          </w:p>
          <w:p w14:paraId="0CDBFD10" w14:textId="77777777" w:rsidR="00115940" w:rsidRDefault="005D4516">
            <w:pPr>
              <w:autoSpaceDE w:val="0"/>
              <w:autoSpaceDN w:val="0"/>
              <w:spacing w:before="154" w:after="0" w:line="246" w:lineRule="exact"/>
              <w:ind w:left="120"/>
            </w:pPr>
            <w:r>
              <w:rPr>
                <w:rFonts w:ascii="Helvetica" w:eastAsia="Helvetica" w:hAnsi="Helvetica"/>
                <w:color w:val="000000"/>
                <w:sz w:val="18"/>
              </w:rPr>
              <w:t>early Saturday at 3 a.m.</w:t>
            </w:r>
          </w:p>
          <w:p w14:paraId="6E87FE17" w14:textId="77777777" w:rsidR="00115940" w:rsidRDefault="005D4516">
            <w:pPr>
              <w:autoSpaceDE w:val="0"/>
              <w:autoSpaceDN w:val="0"/>
              <w:spacing w:after="0" w:line="246" w:lineRule="exact"/>
              <w:ind w:left="120"/>
            </w:pPr>
            <w:r>
              <w:rPr>
                <w:rFonts w:ascii="Helvetica" w:eastAsia="Helvetica" w:hAnsi="Helvetica"/>
                <w:color w:val="000000"/>
                <w:sz w:val="18"/>
              </w:rPr>
              <w:t xml:space="preserve">CST. </w:t>
            </w:r>
          </w:p>
          <w:p w14:paraId="722BA9CB" w14:textId="77777777" w:rsidR="00115940" w:rsidRDefault="005D4516">
            <w:pPr>
              <w:tabs>
                <w:tab w:val="left" w:pos="778"/>
                <w:tab w:val="left" w:pos="1194"/>
                <w:tab w:val="left" w:pos="1692"/>
                <w:tab w:val="left" w:pos="2350"/>
                <w:tab w:val="left" w:pos="3960"/>
              </w:tabs>
              <w:autoSpaceDE w:val="0"/>
              <w:autoSpaceDN w:val="0"/>
              <w:spacing w:after="0" w:line="246" w:lineRule="exact"/>
              <w:ind w:left="120"/>
            </w:pPr>
            <w:r>
              <w:rPr>
                <w:rFonts w:ascii="Helvetica" w:eastAsia="Helvetica" w:hAnsi="Helvetica"/>
                <w:color w:val="000000"/>
                <w:sz w:val="18"/>
              </w:rPr>
              <w:t xml:space="preserve">Readiness Review meet-At </w:t>
            </w:r>
            <w:r>
              <w:tab/>
            </w:r>
            <w:r>
              <w:rPr>
                <w:rFonts w:ascii="Helvetica" w:eastAsia="Helvetica" w:hAnsi="Helvetica"/>
                <w:color w:val="000000"/>
                <w:sz w:val="18"/>
              </w:rPr>
              <w:t xml:space="preserve">the </w:t>
            </w:r>
            <w:r>
              <w:tab/>
            </w:r>
            <w:r>
              <w:rPr>
                <w:rFonts w:ascii="Helvetica" w:eastAsia="Helvetica" w:hAnsi="Helvetica"/>
                <w:color w:val="000000"/>
                <w:sz w:val="18"/>
              </w:rPr>
              <w:t xml:space="preserve">Flight </w:t>
            </w:r>
            <w:r>
              <w:tab/>
            </w:r>
            <w:r>
              <w:rPr>
                <w:rFonts w:ascii="Times" w:eastAsia="Times" w:hAnsi="Times"/>
                <w:b/>
                <w:color w:val="000000"/>
                <w:sz w:val="67"/>
              </w:rPr>
              <w:t>S</w:t>
            </w:r>
            <w:r>
              <w:rPr>
                <w:rFonts w:ascii="Times" w:eastAsia="Times" w:hAnsi="Times"/>
                <w:b/>
                <w:color w:val="000000"/>
                <w:sz w:val="46"/>
              </w:rPr>
              <w:t>TS-8</w:t>
            </w:r>
            <w:r>
              <w:rPr>
                <w:rFonts w:ascii="Times" w:eastAsia="Times" w:hAnsi="Times"/>
                <w:b/>
                <w:color w:val="000000"/>
                <w:sz w:val="67"/>
              </w:rPr>
              <w:t xml:space="preserve">2 </w:t>
            </w:r>
            <w:r>
              <w:tab/>
            </w:r>
            <w:r>
              <w:rPr>
                <w:rFonts w:ascii="Helvetica" w:eastAsia="Helvetica" w:hAnsi="Helvetica"/>
                <w:color w:val="000000"/>
                <w:sz w:val="18"/>
              </w:rPr>
              <w:t>icantly upgrade the scien-</w:t>
            </w:r>
          </w:p>
          <w:p w14:paraId="101DD140" w14:textId="77777777" w:rsidR="00115940" w:rsidRDefault="005D4516">
            <w:pPr>
              <w:autoSpaceDE w:val="0"/>
              <w:autoSpaceDN w:val="0"/>
              <w:spacing w:after="0" w:line="246" w:lineRule="exact"/>
              <w:ind w:right="42"/>
              <w:jc w:val="right"/>
            </w:pPr>
            <w:r>
              <w:rPr>
                <w:rFonts w:ascii="Helvetica" w:eastAsia="Helvetica" w:hAnsi="Helvetica"/>
                <w:color w:val="000000"/>
                <w:sz w:val="18"/>
              </w:rPr>
              <w:t>tific capabilities of the tele-</w:t>
            </w:r>
          </w:p>
          <w:p w14:paraId="62F14B81" w14:textId="77777777" w:rsidR="00115940" w:rsidRDefault="005D4516">
            <w:pPr>
              <w:tabs>
                <w:tab w:val="left" w:pos="1206"/>
                <w:tab w:val="left" w:pos="1692"/>
                <w:tab w:val="left" w:pos="3960"/>
              </w:tabs>
              <w:autoSpaceDE w:val="0"/>
              <w:autoSpaceDN w:val="0"/>
              <w:spacing w:after="0" w:line="424" w:lineRule="exact"/>
              <w:ind w:left="120"/>
            </w:pPr>
            <w:r>
              <w:tab/>
            </w:r>
            <w:r>
              <w:tab/>
            </w:r>
            <w:r>
              <w:tab/>
            </w:r>
            <w:r>
              <w:rPr>
                <w:rFonts w:ascii="Helvetica" w:eastAsia="Helvetica" w:hAnsi="Helvetica"/>
                <w:color w:val="000000"/>
                <w:sz w:val="18"/>
              </w:rPr>
              <w:t xml:space="preserve">scope. They also will countdown isto </w:t>
            </w:r>
            <w:r>
              <w:tab/>
            </w:r>
            <w:r>
              <w:rPr>
                <w:rFonts w:ascii="Helvetica" w:eastAsia="Helvetica" w:hAnsi="Helvetica"/>
                <w:color w:val="000000"/>
                <w:sz w:val="18"/>
              </w:rPr>
              <w:t xml:space="preserve">begin </w:t>
            </w:r>
            <w:r>
              <w:tab/>
            </w:r>
            <w:r>
              <w:rPr>
                <w:rFonts w:ascii="Helvetica" w:eastAsia="Helvetica" w:hAnsi="Helvetica"/>
                <w:color w:val="000000"/>
                <w:sz w:val="18"/>
              </w:rPr>
              <w:t>instruments that will signif-</w:t>
            </w:r>
          </w:p>
          <w:p w14:paraId="5DEA8A19" w14:textId="77777777" w:rsidR="00115940" w:rsidRDefault="005D4516">
            <w:pPr>
              <w:tabs>
                <w:tab w:val="left" w:pos="3960"/>
              </w:tabs>
              <w:autoSpaceDE w:val="0"/>
              <w:autoSpaceDN w:val="0"/>
              <w:spacing w:after="0" w:line="246" w:lineRule="exact"/>
              <w:ind w:left="120"/>
            </w:pPr>
            <w:r>
              <w:rPr>
                <w:rFonts w:ascii="Helvetica" w:eastAsia="Helvetica" w:hAnsi="Helvetica"/>
                <w:color w:val="000000"/>
                <w:sz w:val="18"/>
              </w:rPr>
              <w:t xml:space="preserve">ing on Jan. 30, NASA </w:t>
            </w:r>
            <w:r>
              <w:tab/>
            </w:r>
            <w:r>
              <w:rPr>
                <w:rFonts w:ascii="Helvetica" w:eastAsia="Helvetica" w:hAnsi="Helvetica"/>
                <w:color w:val="000000"/>
                <w:sz w:val="18"/>
              </w:rPr>
              <w:t>perform maintenance to</w:t>
            </w:r>
          </w:p>
          <w:p w14:paraId="09C0D30D" w14:textId="77777777" w:rsidR="00115940" w:rsidRDefault="005D4516">
            <w:pPr>
              <w:tabs>
                <w:tab w:val="left" w:pos="3960"/>
              </w:tabs>
              <w:autoSpaceDE w:val="0"/>
              <w:autoSpaceDN w:val="0"/>
              <w:spacing w:after="0" w:line="246" w:lineRule="exact"/>
              <w:ind w:left="120"/>
            </w:pPr>
            <w:r>
              <w:rPr>
                <w:rFonts w:ascii="Helvetica" w:eastAsia="Helvetica" w:hAnsi="Helvetica"/>
                <w:color w:val="000000"/>
                <w:sz w:val="18"/>
              </w:rPr>
              <w:t xml:space="preserve">managers set Feb. 11 as </w:t>
            </w:r>
            <w:r>
              <w:tab/>
            </w:r>
            <w:r>
              <w:rPr>
                <w:rFonts w:ascii="Helvetica" w:eastAsia="Helvetica" w:hAnsi="Helvetica"/>
                <w:color w:val="000000"/>
                <w:sz w:val="18"/>
              </w:rPr>
              <w:t>keep HUbble functioning</w:t>
            </w:r>
          </w:p>
          <w:p w14:paraId="456D57C3" w14:textId="77777777" w:rsidR="00115940" w:rsidRDefault="005D4516">
            <w:pPr>
              <w:tabs>
                <w:tab w:val="left" w:pos="3960"/>
              </w:tabs>
              <w:autoSpaceDE w:val="0"/>
              <w:autoSpaceDN w:val="0"/>
              <w:spacing w:after="0" w:line="246" w:lineRule="exact"/>
              <w:ind w:left="120"/>
            </w:pPr>
            <w:r>
              <w:rPr>
                <w:rFonts w:ascii="Helvetica" w:eastAsia="Helvetica" w:hAnsi="Helvetica"/>
                <w:color w:val="000000"/>
                <w:sz w:val="18"/>
              </w:rPr>
              <w:t xml:space="preserve">the official launch date for </w:t>
            </w:r>
            <w:r>
              <w:tab/>
            </w:r>
            <w:r>
              <w:rPr>
                <w:rFonts w:ascii="Helvetica" w:eastAsia="Helvetica" w:hAnsi="Helvetica"/>
                <w:color w:val="000000"/>
                <w:sz w:val="18"/>
              </w:rPr>
              <w:t>smoothly until the next</w:t>
            </w:r>
          </w:p>
          <w:p w14:paraId="0ECCBCF8" w14:textId="77777777" w:rsidR="00115940" w:rsidRDefault="005D4516">
            <w:pPr>
              <w:tabs>
                <w:tab w:val="left" w:pos="2944"/>
                <w:tab w:val="left" w:pos="3960"/>
              </w:tabs>
              <w:autoSpaceDE w:val="0"/>
              <w:autoSpaceDN w:val="0"/>
              <w:spacing w:after="0" w:line="246" w:lineRule="exact"/>
              <w:ind w:left="120"/>
            </w:pPr>
            <w:r>
              <w:rPr>
                <w:rFonts w:ascii="Helvetica" w:eastAsia="Helvetica" w:hAnsi="Helvetica"/>
                <w:color w:val="000000"/>
                <w:sz w:val="18"/>
              </w:rPr>
              <w:t>the mission. The 65-</w:t>
            </w:r>
            <w:r>
              <w:tab/>
            </w:r>
            <w:r>
              <w:rPr>
                <w:rFonts w:ascii="BritannicBold" w:eastAsia="BritannicBold" w:hAnsi="BritannicBold"/>
                <w:b/>
                <w:color w:val="FFCC00"/>
                <w:sz w:val="7"/>
              </w:rPr>
              <w:t xml:space="preserve">STS-82 </w:t>
            </w:r>
            <w:r>
              <w:tab/>
            </w:r>
            <w:r>
              <w:rPr>
                <w:rFonts w:ascii="Helvetica" w:eastAsia="Helvetica" w:hAnsi="Helvetica"/>
                <w:color w:val="000000"/>
                <w:sz w:val="18"/>
              </w:rPr>
              <w:t>scheduled servicing mis-</w:t>
            </w:r>
          </w:p>
          <w:p w14:paraId="5F7A2380" w14:textId="77777777" w:rsidR="00115940" w:rsidRDefault="005D4516">
            <w:pPr>
              <w:tabs>
                <w:tab w:val="left" w:pos="3960"/>
              </w:tabs>
              <w:autoSpaceDE w:val="0"/>
              <w:autoSpaceDN w:val="0"/>
              <w:spacing w:after="0" w:line="246" w:lineRule="exact"/>
              <w:ind w:left="120"/>
            </w:pPr>
            <w:r>
              <w:rPr>
                <w:rFonts w:ascii="Helvetica" w:eastAsia="Helvetica" w:hAnsi="Helvetica"/>
                <w:color w:val="000000"/>
                <w:sz w:val="18"/>
              </w:rPr>
              <w:t xml:space="preserve">minute launch window </w:t>
            </w:r>
            <w:r>
              <w:tab/>
            </w:r>
            <w:r>
              <w:rPr>
                <w:rFonts w:ascii="Helvetica" w:eastAsia="Helvetica" w:hAnsi="Helvetica"/>
                <w:color w:val="000000"/>
                <w:sz w:val="18"/>
              </w:rPr>
              <w:t xml:space="preserve">sion in 1999. </w:t>
            </w:r>
          </w:p>
          <w:p w14:paraId="6BB0C22F" w14:textId="77777777" w:rsidR="00115940" w:rsidRDefault="005D4516">
            <w:pPr>
              <w:tabs>
                <w:tab w:val="left" w:pos="4140"/>
              </w:tabs>
              <w:autoSpaceDE w:val="0"/>
              <w:autoSpaceDN w:val="0"/>
              <w:spacing w:after="0" w:line="246" w:lineRule="exact"/>
              <w:ind w:left="120"/>
            </w:pPr>
            <w:r>
              <w:rPr>
                <w:rFonts w:ascii="Helvetica" w:eastAsia="Helvetica" w:hAnsi="Helvetica"/>
                <w:color w:val="000000"/>
                <w:sz w:val="18"/>
              </w:rPr>
              <w:t xml:space="preserve">opens at 2:56 a.m. CST </w:t>
            </w:r>
            <w:r>
              <w:tab/>
            </w:r>
            <w:r>
              <w:rPr>
                <w:rFonts w:ascii="Helvetica" w:eastAsia="Helvetica" w:hAnsi="Helvetica"/>
                <w:color w:val="000000"/>
                <w:sz w:val="18"/>
              </w:rPr>
              <w:t>Once the space walks</w:t>
            </w:r>
          </w:p>
          <w:p w14:paraId="7716795C" w14:textId="77777777" w:rsidR="00115940" w:rsidRDefault="005D4516">
            <w:pPr>
              <w:tabs>
                <w:tab w:val="left" w:pos="2388"/>
                <w:tab w:val="left" w:pos="3960"/>
              </w:tabs>
              <w:autoSpaceDE w:val="0"/>
              <w:autoSpaceDN w:val="0"/>
              <w:spacing w:after="0" w:line="246" w:lineRule="exact"/>
              <w:ind w:left="120"/>
            </w:pPr>
            <w:r>
              <w:rPr>
                <w:rFonts w:ascii="Helvetica" w:eastAsia="Helvetica" w:hAnsi="Helvetica"/>
                <w:color w:val="000000"/>
                <w:sz w:val="18"/>
              </w:rPr>
              <w:t xml:space="preserve">Tuesday. </w:t>
            </w:r>
            <w:r>
              <w:rPr>
                <w:rFonts w:ascii="Times" w:eastAsia="Times" w:hAnsi="Times"/>
                <w:b/>
                <w:color w:val="000000"/>
                <w:w w:val="101"/>
                <w:sz w:val="23"/>
              </w:rPr>
              <w:t xml:space="preserve">DISCOVERY </w:t>
            </w:r>
            <w:r>
              <w:tab/>
            </w:r>
            <w:r>
              <w:rPr>
                <w:rFonts w:ascii="Helvetica" w:eastAsia="Helvetica" w:hAnsi="Helvetica"/>
                <w:color w:val="000000"/>
                <w:sz w:val="18"/>
              </w:rPr>
              <w:t>are complete, ground con-</w:t>
            </w:r>
          </w:p>
          <w:p w14:paraId="343ABB07" w14:textId="77777777" w:rsidR="00115940" w:rsidRDefault="005D4516">
            <w:pPr>
              <w:tabs>
                <w:tab w:val="left" w:pos="3960"/>
              </w:tabs>
              <w:autoSpaceDE w:val="0"/>
              <w:autoSpaceDN w:val="0"/>
              <w:spacing w:after="0" w:line="246" w:lineRule="exact"/>
              <w:ind w:left="300"/>
            </w:pPr>
            <w:r>
              <w:rPr>
                <w:rFonts w:ascii="Helvetica" w:eastAsia="Helvetica" w:hAnsi="Helvetica"/>
                <w:color w:val="000000"/>
                <w:sz w:val="18"/>
              </w:rPr>
              <w:t xml:space="preserve">Work at Launch Pad </w:t>
            </w:r>
            <w:r>
              <w:tab/>
            </w:r>
            <w:r>
              <w:rPr>
                <w:rFonts w:ascii="Helvetica" w:eastAsia="Helvetica" w:hAnsi="Helvetica"/>
                <w:color w:val="000000"/>
                <w:sz w:val="18"/>
              </w:rPr>
              <w:t>trollers will  turn on</w:t>
            </w:r>
          </w:p>
          <w:p w14:paraId="4C25D814"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39A this week included completion </w:t>
            </w:r>
            <w:r>
              <w:tab/>
            </w:r>
            <w:r>
              <w:rPr>
                <w:rFonts w:ascii="Helvetica" w:eastAsia="Helvetica" w:hAnsi="Helvetica"/>
                <w:color w:val="000000"/>
                <w:sz w:val="18"/>
              </w:rPr>
              <w:t>Hubble’s internal power and Hawley,</w:t>
            </w:r>
          </w:p>
          <w:p w14:paraId="62DF5D9E"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of payload integration and verifica-</w:t>
            </w:r>
            <w:r>
              <w:tab/>
            </w:r>
            <w:r>
              <w:rPr>
                <w:rFonts w:ascii="Helvetica" w:eastAsia="Helvetica" w:hAnsi="Helvetica"/>
                <w:color w:val="000000"/>
                <w:sz w:val="18"/>
              </w:rPr>
              <w:t>who originally deployed Hubble on</w:t>
            </w:r>
          </w:p>
          <w:p w14:paraId="2E1754E2"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tion tests, cooling of the Near </w:t>
            </w:r>
            <w:r>
              <w:tab/>
            </w:r>
            <w:r>
              <w:rPr>
                <w:rFonts w:ascii="Helvetica" w:eastAsia="Helvetica" w:hAnsi="Helvetica"/>
                <w:color w:val="000000"/>
                <w:sz w:val="18"/>
              </w:rPr>
              <w:t>STS-31 in April 1990, will release</w:t>
            </w:r>
          </w:p>
          <w:p w14:paraId="50203DD0"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Infrared Camera and Multi-Object </w:t>
            </w:r>
            <w:r>
              <w:tab/>
            </w:r>
            <w:r>
              <w:rPr>
                <w:rFonts w:ascii="Helvetica" w:eastAsia="Helvetica" w:hAnsi="Helvetica"/>
                <w:color w:val="000000"/>
                <w:sz w:val="18"/>
              </w:rPr>
              <w:t>the orbiting observatory to continue</w:t>
            </w:r>
          </w:p>
          <w:p w14:paraId="7FF03AFC"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Spectrometer payload and closeout </w:t>
            </w:r>
            <w:r>
              <w:tab/>
            </w:r>
            <w:r>
              <w:rPr>
                <w:rFonts w:ascii="Helvetica" w:eastAsia="Helvetica" w:hAnsi="Helvetica"/>
                <w:color w:val="000000"/>
                <w:sz w:val="18"/>
              </w:rPr>
              <w:t>its exploration of distant galaxies.</w:t>
            </w:r>
          </w:p>
          <w:p w14:paraId="3E13E15D" w14:textId="77777777" w:rsidR="00115940" w:rsidRDefault="005D4516">
            <w:pPr>
              <w:tabs>
                <w:tab w:val="left" w:pos="3348"/>
              </w:tabs>
              <w:autoSpaceDE w:val="0"/>
              <w:autoSpaceDN w:val="0"/>
              <w:spacing w:after="0" w:line="246" w:lineRule="exact"/>
              <w:ind w:left="120"/>
            </w:pPr>
            <w:r>
              <w:rPr>
                <w:rFonts w:ascii="Helvetica" w:eastAsia="Helvetica" w:hAnsi="Helvetica"/>
                <w:color w:val="000000"/>
                <w:sz w:val="18"/>
              </w:rPr>
              <w:t>of the aft compartment. Discovery’s mission is planned for</w:t>
            </w:r>
          </w:p>
          <w:p w14:paraId="1BB98487" w14:textId="77777777" w:rsidR="00115940" w:rsidRDefault="005D4516">
            <w:pPr>
              <w:tabs>
                <w:tab w:val="left" w:pos="3180"/>
              </w:tabs>
              <w:autoSpaceDE w:val="0"/>
              <w:autoSpaceDN w:val="0"/>
              <w:spacing w:after="0" w:line="246" w:lineRule="exact"/>
              <w:ind w:left="300"/>
            </w:pPr>
            <w:r>
              <w:rPr>
                <w:rFonts w:ascii="Helvetica" w:eastAsia="Helvetica" w:hAnsi="Helvetica"/>
                <w:color w:val="000000"/>
                <w:sz w:val="18"/>
              </w:rPr>
              <w:t xml:space="preserve">In addition to standard pre-launch </w:t>
            </w:r>
            <w:r>
              <w:tab/>
            </w:r>
            <w:r>
              <w:rPr>
                <w:rFonts w:ascii="Helvetica" w:eastAsia="Helvetica" w:hAnsi="Helvetica"/>
                <w:color w:val="000000"/>
                <w:sz w:val="18"/>
              </w:rPr>
              <w:t>9 days, 22 hours, 47 minutes. The</w:t>
            </w:r>
          </w:p>
          <w:p w14:paraId="371DFD6B"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processing activities this week, KSC </w:t>
            </w:r>
            <w:r>
              <w:tab/>
            </w:r>
            <w:r>
              <w:rPr>
                <w:rFonts w:ascii="Helvetica" w:eastAsia="Helvetica" w:hAnsi="Helvetica"/>
                <w:color w:val="000000"/>
                <w:sz w:val="18"/>
              </w:rPr>
              <w:t>second shuttle mission of the year</w:t>
            </w:r>
          </w:p>
          <w:p w14:paraId="148FCB90"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technicians also removed and </w:t>
            </w:r>
            <w:r>
              <w:tab/>
            </w:r>
            <w:r>
              <w:rPr>
                <w:rFonts w:ascii="Helvetica" w:eastAsia="Helvetica" w:hAnsi="Helvetica"/>
                <w:color w:val="000000"/>
                <w:sz w:val="18"/>
              </w:rPr>
              <w:t>will conclude with a landing at KSC</w:t>
            </w:r>
          </w:p>
          <w:p w14:paraId="6B81170C"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replaced the nozzle throat plugs on </w:t>
            </w:r>
            <w:r>
              <w:tab/>
            </w:r>
            <w:r>
              <w:rPr>
                <w:rFonts w:ascii="Helvetica" w:eastAsia="Helvetica" w:hAnsi="Helvetica"/>
                <w:color w:val="000000"/>
                <w:sz w:val="18"/>
              </w:rPr>
              <w:t>on Feb. 21 at about 1:43 a.m. CST.</w:t>
            </w:r>
          </w:p>
          <w:p w14:paraId="525E08FD" w14:textId="77777777" w:rsidR="00115940" w:rsidRDefault="005D4516">
            <w:pPr>
              <w:tabs>
                <w:tab w:val="left" w:pos="3360"/>
              </w:tabs>
              <w:autoSpaceDE w:val="0"/>
              <w:autoSpaceDN w:val="0"/>
              <w:spacing w:after="0" w:line="246" w:lineRule="exact"/>
              <w:ind w:left="120"/>
            </w:pPr>
            <w:r>
              <w:rPr>
                <w:rFonts w:ascii="Helvetica" w:eastAsia="Helvetica" w:hAnsi="Helvetica"/>
                <w:color w:val="000000"/>
                <w:sz w:val="18"/>
              </w:rPr>
              <w:t xml:space="preserve">the solid rocket boosters. The team </w:t>
            </w:r>
            <w:r>
              <w:tab/>
            </w:r>
            <w:r>
              <w:rPr>
                <w:rFonts w:ascii="Helvetica" w:eastAsia="Helvetica" w:hAnsi="Helvetica"/>
                <w:color w:val="000000"/>
                <w:sz w:val="18"/>
              </w:rPr>
              <w:t>While Discovery is poised to begin</w:t>
            </w:r>
          </w:p>
          <w:p w14:paraId="7C8BC5D2"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examining the nozzle throat erosion </w:t>
            </w:r>
            <w:r>
              <w:tab/>
            </w:r>
            <w:r>
              <w:rPr>
                <w:rFonts w:ascii="Helvetica" w:eastAsia="Helvetica" w:hAnsi="Helvetica"/>
                <w:color w:val="000000"/>
                <w:sz w:val="18"/>
              </w:rPr>
              <w:t>its mission, processing work on the</w:t>
            </w:r>
          </w:p>
          <w:p w14:paraId="1931096B"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issue asked for  the plug changeout </w:t>
            </w:r>
            <w:r>
              <w:tab/>
            </w:r>
            <w:r>
              <w:rPr>
                <w:rFonts w:ascii="Helvetica" w:eastAsia="Helvetica" w:hAnsi="Helvetica"/>
                <w:color w:val="000000"/>
                <w:sz w:val="18"/>
              </w:rPr>
              <w:t>other shuttles supporting flight oper-</w:t>
            </w:r>
          </w:p>
          <w:p w14:paraId="094318BA"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to give engineers additional data on </w:t>
            </w:r>
            <w:r>
              <w:tab/>
            </w:r>
            <w:r>
              <w:rPr>
                <w:rFonts w:ascii="Helvetica" w:eastAsia="Helvetica" w:hAnsi="Helvetica"/>
                <w:color w:val="000000"/>
                <w:sz w:val="18"/>
              </w:rPr>
              <w:t>ations also continues on schedule.</w:t>
            </w:r>
          </w:p>
          <w:p w14:paraId="6E185CA7" w14:textId="77777777" w:rsidR="00115940" w:rsidRDefault="005D4516">
            <w:pPr>
              <w:tabs>
                <w:tab w:val="left" w:pos="3360"/>
                <w:tab w:val="left" w:pos="4338"/>
                <w:tab w:val="left" w:pos="5412"/>
                <w:tab w:val="left" w:pos="5766"/>
              </w:tabs>
              <w:autoSpaceDE w:val="0"/>
              <w:autoSpaceDN w:val="0"/>
              <w:spacing w:after="0" w:line="248" w:lineRule="exact"/>
              <w:ind w:left="120"/>
            </w:pPr>
            <w:r>
              <w:rPr>
                <w:rFonts w:ascii="Helvetica" w:eastAsia="Helvetica" w:hAnsi="Helvetica"/>
                <w:color w:val="000000"/>
                <w:sz w:val="18"/>
              </w:rPr>
              <w:t xml:space="preserve">a batch of polysulfide material used </w:t>
            </w:r>
            <w:r>
              <w:tab/>
            </w:r>
            <w:r>
              <w:rPr>
                <w:rFonts w:ascii="Helvetica" w:eastAsia="Helvetica" w:hAnsi="Helvetica"/>
                <w:color w:val="000000"/>
                <w:sz w:val="18"/>
              </w:rPr>
              <w:t xml:space="preserve">Following installation </w:t>
            </w:r>
            <w:r>
              <w:tab/>
            </w:r>
            <w:r>
              <w:rPr>
                <w:rFonts w:ascii="Helvetica" w:eastAsia="Helvetica" w:hAnsi="Helvetica"/>
                <w:color w:val="000000"/>
                <w:sz w:val="18"/>
              </w:rPr>
              <w:t>of the</w:t>
            </w:r>
          </w:p>
          <w:p w14:paraId="37A75EA4"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on some recent SRBs. The polysul-</w:t>
            </w:r>
            <w:r>
              <w:tab/>
            </w:r>
            <w:r>
              <w:rPr>
                <w:rFonts w:ascii="Helvetica" w:eastAsia="Helvetica" w:hAnsi="Helvetica"/>
                <w:color w:val="000000"/>
                <w:sz w:val="18"/>
              </w:rPr>
              <w:t>Spacelab into Columbia last Friday,</w:t>
            </w:r>
          </w:p>
          <w:p w14:paraId="2AE689AE"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fide material may be a possible con-</w:t>
            </w:r>
            <w:r>
              <w:tab/>
            </w:r>
            <w:r>
              <w:rPr>
                <w:rFonts w:ascii="Helvetica" w:eastAsia="Helvetica" w:hAnsi="Helvetica"/>
                <w:color w:val="000000"/>
                <w:sz w:val="18"/>
              </w:rPr>
              <w:t>KSC technicians conducted integra-</w:t>
            </w:r>
          </w:p>
          <w:p w14:paraId="693C925A"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tributor to the unusual erosion pat-</w:t>
            </w:r>
            <w:r>
              <w:tab/>
            </w:r>
            <w:r>
              <w:rPr>
                <w:rFonts w:ascii="Helvetica" w:eastAsia="Helvetica" w:hAnsi="Helvetica"/>
                <w:color w:val="000000"/>
                <w:sz w:val="18"/>
              </w:rPr>
              <w:t>tion and verification tests on the</w:t>
            </w:r>
          </w:p>
          <w:p w14:paraId="53C78519"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tern seen during two previous </w:t>
            </w:r>
            <w:r>
              <w:tab/>
            </w:r>
            <w:r>
              <w:rPr>
                <w:rFonts w:ascii="Helvetica" w:eastAsia="Helvetica" w:hAnsi="Helvetica"/>
                <w:color w:val="000000"/>
                <w:sz w:val="18"/>
              </w:rPr>
              <w:t>module. Securing of the three shut-</w:t>
            </w:r>
          </w:p>
          <w:p w14:paraId="2849FA55" w14:textId="77777777" w:rsidR="00115940" w:rsidRDefault="005D4516">
            <w:pPr>
              <w:tabs>
                <w:tab w:val="left" w:pos="3180"/>
              </w:tabs>
              <w:autoSpaceDE w:val="0"/>
              <w:autoSpaceDN w:val="0"/>
              <w:spacing w:after="0" w:line="248" w:lineRule="exact"/>
              <w:ind w:left="120"/>
            </w:pPr>
            <w:r>
              <w:rPr>
                <w:rFonts w:ascii="Helvetica" w:eastAsia="Helvetica" w:hAnsi="Helvetica"/>
                <w:color w:val="000000"/>
                <w:sz w:val="18"/>
              </w:rPr>
              <w:t xml:space="preserve">shuttle launches. </w:t>
            </w:r>
            <w:r>
              <w:tab/>
            </w:r>
            <w:r>
              <w:rPr>
                <w:rFonts w:ascii="Helvetica" w:eastAsia="Helvetica" w:hAnsi="Helvetica"/>
                <w:color w:val="000000"/>
                <w:sz w:val="18"/>
              </w:rPr>
              <w:t>tle main engines also was complet-</w:t>
            </w:r>
          </w:p>
          <w:p w14:paraId="39155816" w14:textId="77777777" w:rsidR="00115940" w:rsidRDefault="005D4516">
            <w:pPr>
              <w:tabs>
                <w:tab w:val="left" w:pos="3180"/>
              </w:tabs>
              <w:autoSpaceDE w:val="0"/>
              <w:autoSpaceDN w:val="0"/>
              <w:spacing w:after="0" w:line="248" w:lineRule="exact"/>
              <w:ind w:left="300"/>
            </w:pPr>
            <w:r>
              <w:rPr>
                <w:rFonts w:ascii="Helvetica" w:eastAsia="Helvetica" w:hAnsi="Helvetica"/>
                <w:color w:val="000000"/>
                <w:sz w:val="18"/>
              </w:rPr>
              <w:t xml:space="preserve">Assuming an on-time launch on </w:t>
            </w:r>
            <w:r>
              <w:tab/>
            </w:r>
            <w:r>
              <w:rPr>
                <w:rFonts w:ascii="Helvetica" w:eastAsia="Helvetica" w:hAnsi="Helvetica"/>
                <w:color w:val="000000"/>
                <w:sz w:val="18"/>
              </w:rPr>
              <w:t>ed. Current plans call for Columbia</w:t>
            </w:r>
          </w:p>
          <w:p w14:paraId="02E1093B" w14:textId="77777777" w:rsidR="00115940" w:rsidRDefault="005D4516">
            <w:pPr>
              <w:tabs>
                <w:tab w:val="left" w:pos="3180"/>
              </w:tabs>
              <w:autoSpaceDE w:val="0"/>
              <w:autoSpaceDN w:val="0"/>
              <w:spacing w:after="0" w:line="250" w:lineRule="exact"/>
              <w:ind w:left="120"/>
            </w:pPr>
            <w:r>
              <w:rPr>
                <w:rFonts w:ascii="Helvetica" w:eastAsia="Helvetica" w:hAnsi="Helvetica"/>
                <w:color w:val="000000"/>
                <w:sz w:val="18"/>
              </w:rPr>
              <w:t xml:space="preserve">Feb. 11, Discovery will rendezvous </w:t>
            </w:r>
            <w:r>
              <w:tab/>
            </w:r>
            <w:r>
              <w:rPr>
                <w:rFonts w:ascii="Helvetica" w:eastAsia="Helvetica" w:hAnsi="Helvetica"/>
                <w:color w:val="000000"/>
                <w:sz w:val="18"/>
              </w:rPr>
              <w:t>to be moved to the Vehicle</w:t>
            </w:r>
          </w:p>
          <w:p w14:paraId="0E2BC99E"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with the orbiting telescope just </w:t>
            </w:r>
            <w:r>
              <w:tab/>
            </w:r>
            <w:r>
              <w:rPr>
                <w:rFonts w:ascii="Helvetica" w:eastAsia="Helvetica" w:hAnsi="Helvetica"/>
                <w:color w:val="000000"/>
                <w:sz w:val="18"/>
              </w:rPr>
              <w:t>Assembly Bldg. on March 3 and to</w:t>
            </w:r>
          </w:p>
          <w:p w14:paraId="40E27A2F"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before 2 a.m. CST on Feb. 13. </w:t>
            </w:r>
            <w:r>
              <w:tab/>
            </w:r>
            <w:r>
              <w:rPr>
                <w:rFonts w:ascii="Helvetica" w:eastAsia="Helvetica" w:hAnsi="Helvetica"/>
                <w:color w:val="000000"/>
                <w:sz w:val="18"/>
              </w:rPr>
              <w:t>be moved to the launch pad one</w:t>
            </w:r>
          </w:p>
          <w:p w14:paraId="4B762801"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When the shuttle is within 200 feet </w:t>
            </w:r>
            <w:r>
              <w:tab/>
            </w:r>
            <w:r>
              <w:rPr>
                <w:rFonts w:ascii="Helvetica" w:eastAsia="Helvetica" w:hAnsi="Helvetica"/>
                <w:color w:val="000000"/>
                <w:sz w:val="18"/>
              </w:rPr>
              <w:t>week later. Columbia’s seven astro-</w:t>
            </w:r>
          </w:p>
          <w:p w14:paraId="0EE97A6B"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of the telescope, ground controllers </w:t>
            </w:r>
            <w:r>
              <w:tab/>
            </w:r>
            <w:r>
              <w:rPr>
                <w:rFonts w:ascii="Helvetica" w:eastAsia="Helvetica" w:hAnsi="Helvetica"/>
                <w:color w:val="000000"/>
                <w:sz w:val="18"/>
              </w:rPr>
              <w:t>nauts will fly on STS-83, a 16-day</w:t>
            </w:r>
          </w:p>
          <w:p w14:paraId="2E0A1C5C" w14:textId="77777777" w:rsidR="00115940" w:rsidRDefault="005D4516">
            <w:pPr>
              <w:tabs>
                <w:tab w:val="left" w:pos="3180"/>
              </w:tabs>
              <w:autoSpaceDE w:val="0"/>
              <w:autoSpaceDN w:val="0"/>
              <w:spacing w:after="0" w:line="246" w:lineRule="exact"/>
              <w:ind w:left="120"/>
            </w:pPr>
            <w:r>
              <w:rPr>
                <w:rFonts w:ascii="Helvetica" w:eastAsia="Helvetica" w:hAnsi="Helvetica"/>
                <w:color w:val="000000"/>
                <w:sz w:val="18"/>
              </w:rPr>
              <w:t xml:space="preserve">will command Hubble to perform a </w:t>
            </w:r>
            <w:r>
              <w:tab/>
            </w:r>
            <w:r>
              <w:rPr>
                <w:rFonts w:ascii="Helvetica" w:eastAsia="Helvetica" w:hAnsi="Helvetica"/>
                <w:color w:val="000000"/>
                <w:sz w:val="18"/>
              </w:rPr>
              <w:t>microgravity sciences flight1.</w:t>
            </w:r>
          </w:p>
        </w:tc>
      </w:tr>
      <w:tr w:rsidR="00115940" w14:paraId="1B65790E" w14:textId="77777777">
        <w:trPr>
          <w:trHeight w:hRule="exact" w:val="1420"/>
        </w:trPr>
        <w:tc>
          <w:tcPr>
            <w:tcW w:w="3042" w:type="dxa"/>
            <w:vMerge/>
          </w:tcPr>
          <w:p w14:paraId="6727DF4E" w14:textId="77777777" w:rsidR="00115940" w:rsidRDefault="00115940"/>
        </w:tc>
        <w:tc>
          <w:tcPr>
            <w:tcW w:w="6140" w:type="dxa"/>
            <w:gridSpan w:val="2"/>
            <w:tcMar>
              <w:left w:w="0" w:type="dxa"/>
              <w:right w:w="0" w:type="dxa"/>
            </w:tcMar>
          </w:tcPr>
          <w:p w14:paraId="7FAEA141" w14:textId="77777777" w:rsidR="00115940" w:rsidRDefault="005D4516">
            <w:pPr>
              <w:autoSpaceDE w:val="0"/>
              <w:autoSpaceDN w:val="0"/>
              <w:spacing w:before="300" w:after="0" w:line="560" w:lineRule="exact"/>
              <w:ind w:left="104" w:right="432"/>
            </w:pPr>
            <w:r>
              <w:rPr>
                <w:rFonts w:ascii="Helvetica" w:eastAsia="Helvetica" w:hAnsi="Helvetica"/>
                <w:b/>
                <w:color w:val="000000"/>
                <w:sz w:val="54"/>
              </w:rPr>
              <w:t>Black history artifacts needed for exhibit</w:t>
            </w:r>
          </w:p>
        </w:tc>
        <w:tc>
          <w:tcPr>
            <w:tcW w:w="6084" w:type="dxa"/>
            <w:gridSpan w:val="2"/>
            <w:vMerge/>
          </w:tcPr>
          <w:p w14:paraId="696D265C" w14:textId="77777777" w:rsidR="00115940" w:rsidRDefault="00115940"/>
        </w:tc>
      </w:tr>
      <w:tr w:rsidR="00115940" w14:paraId="305ACECC" w14:textId="77777777">
        <w:trPr>
          <w:trHeight w:hRule="exact" w:val="1580"/>
        </w:trPr>
        <w:tc>
          <w:tcPr>
            <w:tcW w:w="3042" w:type="dxa"/>
            <w:vMerge/>
          </w:tcPr>
          <w:p w14:paraId="1EE1DB90" w14:textId="77777777" w:rsidR="00115940" w:rsidRDefault="00115940"/>
        </w:tc>
        <w:tc>
          <w:tcPr>
            <w:tcW w:w="2980" w:type="dxa"/>
            <w:tcMar>
              <w:left w:w="0" w:type="dxa"/>
              <w:right w:w="0" w:type="dxa"/>
            </w:tcMar>
          </w:tcPr>
          <w:p w14:paraId="59B0F61B" w14:textId="77777777" w:rsidR="00115940" w:rsidRDefault="005D4516">
            <w:pPr>
              <w:tabs>
                <w:tab w:val="left" w:pos="320"/>
                <w:tab w:val="left" w:pos="904"/>
                <w:tab w:val="left" w:pos="1360"/>
                <w:tab w:val="left" w:pos="2032"/>
              </w:tabs>
              <w:autoSpaceDE w:val="0"/>
              <w:autoSpaceDN w:val="0"/>
              <w:spacing w:before="66" w:after="0" w:line="200" w:lineRule="exact"/>
              <w:ind w:left="140"/>
            </w:pPr>
            <w:r>
              <w:tab/>
            </w:r>
            <w:r>
              <w:rPr>
                <w:rFonts w:ascii="Helvetica" w:eastAsia="Helvetica" w:hAnsi="Helvetica"/>
                <w:color w:val="000000"/>
                <w:sz w:val="18"/>
              </w:rPr>
              <w:t xml:space="preserve">In observance of Black History Month, the </w:t>
            </w:r>
            <w:r>
              <w:tab/>
            </w:r>
            <w:r>
              <w:rPr>
                <w:rFonts w:ascii="Helvetica" w:eastAsia="Helvetica" w:hAnsi="Helvetica"/>
                <w:color w:val="000000"/>
                <w:sz w:val="18"/>
              </w:rPr>
              <w:t xml:space="preserve">Equal </w:t>
            </w:r>
            <w:r>
              <w:tab/>
            </w:r>
            <w:r>
              <w:rPr>
                <w:rFonts w:ascii="Helvetica" w:eastAsia="Helvetica" w:hAnsi="Helvetica"/>
                <w:color w:val="000000"/>
                <w:sz w:val="18"/>
              </w:rPr>
              <w:t xml:space="preserve">Opportunity </w:t>
            </w:r>
            <w:r>
              <w:rPr>
                <w:rFonts w:ascii="Helvetica" w:eastAsia="Helvetica" w:hAnsi="Helvetica"/>
                <w:color w:val="000000"/>
                <w:sz w:val="18"/>
              </w:rPr>
              <w:t>Programs Office will host a Black History Exhibit from 11 a.m.-1:30 p.m. Feb. 25 and 26 in the Bldg. 3 cafeteria.</w:t>
            </w:r>
          </w:p>
          <w:p w14:paraId="74DE5EFE" w14:textId="77777777" w:rsidR="00115940" w:rsidRDefault="005D4516">
            <w:pPr>
              <w:autoSpaceDE w:val="0"/>
              <w:autoSpaceDN w:val="0"/>
              <w:spacing w:after="0" w:line="246" w:lineRule="exact"/>
              <w:ind w:left="320"/>
            </w:pPr>
            <w:r>
              <w:rPr>
                <w:rFonts w:ascii="Helvetica" w:eastAsia="Helvetica" w:hAnsi="Helvetica"/>
                <w:color w:val="000000"/>
                <w:sz w:val="18"/>
              </w:rPr>
              <w:t>JSC employees are encouraged</w:t>
            </w:r>
          </w:p>
        </w:tc>
        <w:tc>
          <w:tcPr>
            <w:tcW w:w="3160" w:type="dxa"/>
            <w:tcMar>
              <w:left w:w="0" w:type="dxa"/>
              <w:right w:w="0" w:type="dxa"/>
            </w:tcMar>
          </w:tcPr>
          <w:p w14:paraId="11EF39C7" w14:textId="77777777" w:rsidR="00115940" w:rsidRDefault="005D4516">
            <w:pPr>
              <w:autoSpaceDE w:val="0"/>
              <w:autoSpaceDN w:val="0"/>
              <w:spacing w:before="66" w:after="0" w:line="200" w:lineRule="exact"/>
              <w:ind w:left="220" w:right="98"/>
              <w:jc w:val="both"/>
            </w:pPr>
            <w:r>
              <w:rPr>
                <w:rFonts w:ascii="Helvetica" w:eastAsia="Helvetica" w:hAnsi="Helvetica"/>
                <w:color w:val="000000"/>
                <w:sz w:val="18"/>
              </w:rPr>
              <w:t xml:space="preserve">to submit items for display to enhance the variety and significance of African-Americans in American history. </w:t>
            </w:r>
          </w:p>
          <w:p w14:paraId="21883261" w14:textId="77777777" w:rsidR="00115940" w:rsidRDefault="005D4516">
            <w:pPr>
              <w:autoSpaceDE w:val="0"/>
              <w:autoSpaceDN w:val="0"/>
              <w:spacing w:before="46" w:after="0" w:line="200" w:lineRule="exact"/>
              <w:ind w:left="220" w:right="98" w:firstLine="180"/>
              <w:jc w:val="both"/>
            </w:pPr>
            <w:r>
              <w:rPr>
                <w:rFonts w:ascii="Helvetica" w:eastAsia="Helvetica" w:hAnsi="Helvetica"/>
                <w:color w:val="000000"/>
                <w:sz w:val="18"/>
              </w:rPr>
              <w:t>Employees who have any items to display can contact Patricia Burke at x30606 no later than Feb. 18.</w:t>
            </w:r>
          </w:p>
        </w:tc>
        <w:tc>
          <w:tcPr>
            <w:tcW w:w="6084" w:type="dxa"/>
            <w:gridSpan w:val="2"/>
            <w:vMerge/>
          </w:tcPr>
          <w:p w14:paraId="010177BA" w14:textId="77777777" w:rsidR="00115940" w:rsidRDefault="00115940"/>
        </w:tc>
      </w:tr>
      <w:tr w:rsidR="00115940" w14:paraId="5809DCC7" w14:textId="77777777">
        <w:trPr>
          <w:trHeight w:hRule="exact" w:val="1380"/>
        </w:trPr>
        <w:tc>
          <w:tcPr>
            <w:tcW w:w="5940" w:type="dxa"/>
            <w:gridSpan w:val="2"/>
            <w:tcMar>
              <w:left w:w="0" w:type="dxa"/>
              <w:right w:w="0" w:type="dxa"/>
            </w:tcMar>
          </w:tcPr>
          <w:p w14:paraId="26BC32BE" w14:textId="77777777" w:rsidR="00115940" w:rsidRDefault="005D4516">
            <w:pPr>
              <w:autoSpaceDE w:val="0"/>
              <w:autoSpaceDN w:val="0"/>
              <w:spacing w:before="298" w:after="0" w:line="520" w:lineRule="exact"/>
              <w:ind w:left="40"/>
            </w:pPr>
            <w:r>
              <w:rPr>
                <w:rFonts w:ascii="Helvetica" w:eastAsia="Helvetica" w:hAnsi="Helvetica"/>
                <w:b/>
                <w:color w:val="000000"/>
                <w:sz w:val="50"/>
              </w:rPr>
              <w:t>Linenger salutes Houston rodeo from Mir station</w:t>
            </w:r>
          </w:p>
        </w:tc>
        <w:tc>
          <w:tcPr>
            <w:tcW w:w="6240" w:type="dxa"/>
            <w:gridSpan w:val="2"/>
            <w:vMerge w:val="restart"/>
            <w:tcMar>
              <w:left w:w="0" w:type="dxa"/>
              <w:right w:w="0" w:type="dxa"/>
            </w:tcMar>
          </w:tcPr>
          <w:p w14:paraId="1CF35EB5" w14:textId="77777777" w:rsidR="00115940" w:rsidRDefault="00115940">
            <w:pPr>
              <w:autoSpaceDE w:val="0"/>
              <w:autoSpaceDN w:val="0"/>
              <w:spacing w:after="0" w:line="274" w:lineRule="exact"/>
            </w:pPr>
          </w:p>
          <w:tbl>
            <w:tblPr>
              <w:tblW w:w="0" w:type="auto"/>
              <w:tblInd w:w="206" w:type="dxa"/>
              <w:tblLayout w:type="fixed"/>
              <w:tblLook w:val="04A0" w:firstRow="1" w:lastRow="0" w:firstColumn="1" w:lastColumn="0" w:noHBand="0" w:noVBand="1"/>
            </w:tblPr>
            <w:tblGrid>
              <w:gridCol w:w="5928"/>
            </w:tblGrid>
            <w:tr w:rsidR="00115940" w14:paraId="6C5E4266" w14:textId="77777777">
              <w:trPr>
                <w:trHeight w:hRule="exact" w:val="5568"/>
              </w:trPr>
              <w:tc>
                <w:tcPr>
                  <w:tcW w:w="5928" w:type="dxa"/>
                  <w:tcBorders>
                    <w:top w:val="single" w:sz="8" w:space="0" w:color="000000"/>
                    <w:left w:val="single" w:sz="8" w:space="0" w:color="000000"/>
                    <w:bottom w:val="single" w:sz="8" w:space="0" w:color="000000"/>
                    <w:right w:val="single" w:sz="8" w:space="0" w:color="000000"/>
                  </w:tcBorders>
                  <w:tcMar>
                    <w:left w:w="0" w:type="dxa"/>
                    <w:right w:w="0" w:type="dxa"/>
                  </w:tcMar>
                </w:tcPr>
                <w:p w14:paraId="3F850003" w14:textId="77777777" w:rsidR="00115940" w:rsidRDefault="00115940"/>
              </w:tc>
            </w:tr>
          </w:tbl>
          <w:p w14:paraId="77263A56" w14:textId="77777777" w:rsidR="00115940" w:rsidRDefault="00115940">
            <w:pPr>
              <w:autoSpaceDE w:val="0"/>
              <w:autoSpaceDN w:val="0"/>
              <w:spacing w:after="0" w:line="14" w:lineRule="exact"/>
            </w:pPr>
          </w:p>
        </w:tc>
        <w:tc>
          <w:tcPr>
            <w:tcW w:w="2980" w:type="dxa"/>
            <w:vMerge w:val="restart"/>
            <w:tcMar>
              <w:left w:w="0" w:type="dxa"/>
              <w:right w:w="0" w:type="dxa"/>
            </w:tcMar>
          </w:tcPr>
          <w:p w14:paraId="1098FC0B" w14:textId="77777777" w:rsidR="00115940" w:rsidRDefault="005D4516">
            <w:pPr>
              <w:autoSpaceDE w:val="0"/>
              <w:autoSpaceDN w:val="0"/>
              <w:spacing w:before="280" w:after="0" w:line="500" w:lineRule="exact"/>
              <w:ind w:left="100"/>
            </w:pPr>
            <w:r>
              <w:rPr>
                <w:rFonts w:ascii="Helvetica" w:eastAsia="Helvetica" w:hAnsi="Helvetica"/>
                <w:b/>
                <w:color w:val="000000"/>
                <w:sz w:val="48"/>
              </w:rPr>
              <w:t>JSC workers take buyout advantage</w:t>
            </w:r>
          </w:p>
        </w:tc>
      </w:tr>
      <w:tr w:rsidR="00115940" w14:paraId="3AF5FC41" w14:textId="77777777">
        <w:trPr>
          <w:trHeight w:hRule="exact" w:val="400"/>
        </w:trPr>
        <w:tc>
          <w:tcPr>
            <w:tcW w:w="2960" w:type="dxa"/>
            <w:vMerge w:val="restart"/>
            <w:tcMar>
              <w:left w:w="0" w:type="dxa"/>
              <w:right w:w="0" w:type="dxa"/>
            </w:tcMar>
          </w:tcPr>
          <w:p w14:paraId="0D67B3A2" w14:textId="77777777" w:rsidR="00115940" w:rsidRDefault="005D4516">
            <w:pPr>
              <w:tabs>
                <w:tab w:val="left" w:pos="220"/>
                <w:tab w:val="left" w:pos="502"/>
                <w:tab w:val="left" w:pos="1238"/>
                <w:tab w:val="left" w:pos="1384"/>
                <w:tab w:val="left" w:pos="1736"/>
                <w:tab w:val="left" w:pos="2198"/>
              </w:tabs>
              <w:autoSpaceDE w:val="0"/>
              <w:autoSpaceDN w:val="0"/>
              <w:spacing w:before="106" w:after="0" w:line="200" w:lineRule="exact"/>
              <w:ind w:left="40"/>
            </w:pPr>
            <w:r>
              <w:tab/>
            </w:r>
            <w:r>
              <w:rPr>
                <w:rFonts w:ascii="Helvetica" w:eastAsia="Helvetica" w:hAnsi="Helvetica"/>
                <w:color w:val="000000"/>
                <w:sz w:val="18"/>
              </w:rPr>
              <w:t xml:space="preserve">Mir 22 Flight Engineer Jerry </w:t>
            </w:r>
            <w:r>
              <w:rPr>
                <w:rFonts w:ascii="Helvetica" w:eastAsia="Helvetica" w:hAnsi="Helvetica"/>
                <w:color w:val="000000"/>
                <w:sz w:val="18"/>
              </w:rPr>
              <w:t xml:space="preserve">Linenger sent his greetings to partic-ipants in the Houston Livestock Show and Rodeo last week but spent most of the week diving into his experiments on the Russian Mir Space Station and preparing for the arrival of the Mir 23 crew next week. </w:t>
            </w:r>
            <w:r>
              <w:tab/>
            </w:r>
            <w:r>
              <w:rPr>
                <w:rFonts w:ascii="Helvetica" w:eastAsia="Helvetica" w:hAnsi="Helvetica"/>
                <w:color w:val="000000"/>
                <w:sz w:val="18"/>
              </w:rPr>
              <w:t xml:space="preserve">“Welcome </w:t>
            </w:r>
            <w:r>
              <w:tab/>
            </w:r>
            <w:r>
              <w:rPr>
                <w:rFonts w:ascii="Helvetica" w:eastAsia="Helvetica" w:hAnsi="Helvetica"/>
                <w:color w:val="000000"/>
                <w:sz w:val="18"/>
              </w:rPr>
              <w:t>everybody to the Houston Livestock and Rodeo show,” Linenger said. “It is going to be a fantastic event and I wish I were down there right now to join y’all. I know that there are more than 10,000 volunteers that make the show a success and so we want to sal</w:t>
            </w:r>
            <w:r>
              <w:rPr>
                <w:rFonts w:ascii="Helvetica" w:eastAsia="Helvetica" w:hAnsi="Helvetica"/>
                <w:color w:val="000000"/>
                <w:sz w:val="18"/>
              </w:rPr>
              <w:t xml:space="preserve">ute all those people that put in all their hard work, hard effort to make the show a success every year. And, also to those volunteers at JSC. I know a lot of folks down there also get involved </w:t>
            </w:r>
            <w:r>
              <w:tab/>
            </w:r>
            <w:r>
              <w:tab/>
            </w:r>
            <w:r>
              <w:rPr>
                <w:rFonts w:ascii="Helvetica" w:eastAsia="Helvetica" w:hAnsi="Helvetica"/>
                <w:color w:val="000000"/>
                <w:sz w:val="18"/>
              </w:rPr>
              <w:t xml:space="preserve">in </w:t>
            </w:r>
            <w:r>
              <w:tab/>
            </w:r>
            <w:r>
              <w:rPr>
                <w:rFonts w:ascii="Helvetica" w:eastAsia="Helvetica" w:hAnsi="Helvetica"/>
                <w:color w:val="000000"/>
                <w:sz w:val="18"/>
              </w:rPr>
              <w:t xml:space="preserve">the </w:t>
            </w:r>
            <w:r>
              <w:tab/>
            </w:r>
            <w:r>
              <w:rPr>
                <w:rFonts w:ascii="Helvetica" w:eastAsia="Helvetica" w:hAnsi="Helvetica"/>
                <w:color w:val="000000"/>
                <w:sz w:val="18"/>
              </w:rPr>
              <w:t xml:space="preserve">Houston Livestock Show and Rodeo.” </w:t>
            </w:r>
            <w:r>
              <w:br/>
            </w:r>
            <w:r>
              <w:tab/>
            </w:r>
            <w:r>
              <w:rPr>
                <w:rFonts w:ascii="Helvetica" w:eastAsia="Helvetica" w:hAnsi="Helvetica"/>
                <w:color w:val="000000"/>
                <w:sz w:val="18"/>
              </w:rPr>
              <w:t>Linenger showed off his sheriff-in-space badge and hog socks and roped a couple of aliens as he made deputies of Commander Valery</w:t>
            </w:r>
          </w:p>
        </w:tc>
        <w:tc>
          <w:tcPr>
            <w:tcW w:w="2980" w:type="dxa"/>
            <w:vMerge w:val="restart"/>
            <w:tcMar>
              <w:left w:w="0" w:type="dxa"/>
              <w:right w:w="0" w:type="dxa"/>
            </w:tcMar>
          </w:tcPr>
          <w:p w14:paraId="5E63128F" w14:textId="77777777" w:rsidR="00115940" w:rsidRDefault="005D4516">
            <w:pPr>
              <w:tabs>
                <w:tab w:val="left" w:pos="978"/>
                <w:tab w:val="left" w:pos="1540"/>
                <w:tab w:val="left" w:pos="2248"/>
              </w:tabs>
              <w:autoSpaceDE w:val="0"/>
              <w:autoSpaceDN w:val="0"/>
              <w:spacing w:before="104" w:after="0" w:line="200" w:lineRule="exact"/>
              <w:ind w:left="140"/>
            </w:pPr>
            <w:r>
              <w:rPr>
                <w:rFonts w:ascii="Helvetica" w:eastAsia="Helvetica" w:hAnsi="Helvetica"/>
                <w:color w:val="000000"/>
                <w:sz w:val="18"/>
              </w:rPr>
              <w:t xml:space="preserve">Korzun </w:t>
            </w:r>
            <w:r>
              <w:tab/>
            </w:r>
            <w:r>
              <w:rPr>
                <w:rFonts w:ascii="Helvetica" w:eastAsia="Helvetica" w:hAnsi="Helvetica"/>
                <w:color w:val="000000"/>
                <w:sz w:val="18"/>
              </w:rPr>
              <w:t xml:space="preserve">and </w:t>
            </w:r>
            <w:r>
              <w:tab/>
            </w:r>
            <w:r>
              <w:rPr>
                <w:rFonts w:ascii="Helvetica" w:eastAsia="Helvetica" w:hAnsi="Helvetica"/>
                <w:color w:val="000000"/>
                <w:sz w:val="18"/>
              </w:rPr>
              <w:t xml:space="preserve">Flight Engineer Alexander Kaleri. </w:t>
            </w:r>
          </w:p>
          <w:p w14:paraId="19CBE772" w14:textId="77777777" w:rsidR="00115940" w:rsidRDefault="005D4516">
            <w:pPr>
              <w:autoSpaceDE w:val="0"/>
              <w:autoSpaceDN w:val="0"/>
              <w:spacing w:before="46" w:after="0" w:line="200" w:lineRule="exact"/>
              <w:ind w:left="140" w:firstLine="180"/>
              <w:jc w:val="both"/>
            </w:pPr>
            <w:r>
              <w:rPr>
                <w:rFonts w:ascii="Helvetica" w:eastAsia="Helvetica" w:hAnsi="Helvetica"/>
                <w:color w:val="000000"/>
                <w:sz w:val="18"/>
              </w:rPr>
              <w:t>The break in activities came after a busy four weeks on Mir, but Linenger said he is making himself at home and enjoying his stay in space.</w:t>
            </w:r>
          </w:p>
          <w:p w14:paraId="3E7ABEAE" w14:textId="77777777" w:rsidR="00115940" w:rsidRDefault="005D4516">
            <w:pPr>
              <w:autoSpaceDE w:val="0"/>
              <w:autoSpaceDN w:val="0"/>
              <w:spacing w:before="46" w:after="0" w:line="200" w:lineRule="exact"/>
              <w:jc w:val="right"/>
            </w:pPr>
            <w:r>
              <w:rPr>
                <w:rFonts w:ascii="Helvetica" w:eastAsia="Helvetica" w:hAnsi="Helvetica"/>
                <w:color w:val="000000"/>
                <w:sz w:val="18"/>
              </w:rPr>
              <w:t>“So far it’s been a great experi-ence,” Linenger said last week dur-ing an interview with WDRV in Detroit. “I have been really busy doing some great science experi-</w:t>
            </w:r>
            <w:r>
              <w:rPr>
                <w:rFonts w:ascii="Helvetica" w:eastAsia="Helvetica" w:hAnsi="Helvetica"/>
                <w:color w:val="000000"/>
                <w:sz w:val="18"/>
              </w:rPr>
              <w:t xml:space="preserve">ments, but also having an enjoyable time getting use to a new environ-ment. The floating and those things that most people associate with space becomes second nature around here and it feels like I am at home now. The minute I got into space I felt very comfortable physi-cally. You just have to adjust a little bit because everything is fingertip control. You can’t go bounding around or leaping or anything like that, you just basically use your fin-gertips and push yourself in any </w:t>
            </w:r>
            <w:r>
              <w:rPr>
                <w:rFonts w:ascii="Helvetica" w:eastAsia="Helvetica" w:hAnsi="Helvetica"/>
                <w:color w:val="000000"/>
                <w:sz w:val="16"/>
              </w:rPr>
              <w:t xml:space="preserve">Please see </w:t>
            </w:r>
            <w:r>
              <w:rPr>
                <w:rFonts w:ascii="Helvetica" w:eastAsia="Helvetica" w:hAnsi="Helvetica"/>
                <w:b/>
                <w:color w:val="000000"/>
                <w:sz w:val="18"/>
              </w:rPr>
              <w:t>MIR</w:t>
            </w:r>
            <w:r>
              <w:rPr>
                <w:rFonts w:ascii="Helvetica" w:eastAsia="Helvetica" w:hAnsi="Helvetica"/>
                <w:color w:val="000000"/>
                <w:sz w:val="16"/>
              </w:rPr>
              <w:t>, Page 4</w:t>
            </w:r>
          </w:p>
        </w:tc>
        <w:tc>
          <w:tcPr>
            <w:tcW w:w="6084" w:type="dxa"/>
            <w:gridSpan w:val="2"/>
            <w:vMerge/>
          </w:tcPr>
          <w:p w14:paraId="05F1F0E2" w14:textId="77777777" w:rsidR="00115940" w:rsidRDefault="00115940"/>
        </w:tc>
        <w:tc>
          <w:tcPr>
            <w:tcW w:w="3042" w:type="dxa"/>
            <w:vMerge/>
          </w:tcPr>
          <w:p w14:paraId="2DB2AF25" w14:textId="77777777" w:rsidR="00115940" w:rsidRDefault="00115940"/>
        </w:tc>
      </w:tr>
      <w:tr w:rsidR="00115940" w14:paraId="593CA507" w14:textId="77777777">
        <w:trPr>
          <w:trHeight w:hRule="exact" w:val="4120"/>
        </w:trPr>
        <w:tc>
          <w:tcPr>
            <w:tcW w:w="3042" w:type="dxa"/>
            <w:vMerge/>
          </w:tcPr>
          <w:p w14:paraId="09DB0CFA" w14:textId="77777777" w:rsidR="00115940" w:rsidRDefault="00115940"/>
        </w:tc>
        <w:tc>
          <w:tcPr>
            <w:tcW w:w="3042" w:type="dxa"/>
            <w:vMerge/>
          </w:tcPr>
          <w:p w14:paraId="338D919C" w14:textId="77777777" w:rsidR="00115940" w:rsidRDefault="00115940"/>
        </w:tc>
        <w:tc>
          <w:tcPr>
            <w:tcW w:w="6084" w:type="dxa"/>
            <w:gridSpan w:val="2"/>
            <w:vMerge/>
          </w:tcPr>
          <w:p w14:paraId="5917EFC0" w14:textId="77777777" w:rsidR="00115940" w:rsidRDefault="00115940"/>
        </w:tc>
        <w:tc>
          <w:tcPr>
            <w:tcW w:w="2980" w:type="dxa"/>
            <w:vMerge w:val="restart"/>
            <w:tcMar>
              <w:left w:w="0" w:type="dxa"/>
              <w:right w:w="0" w:type="dxa"/>
            </w:tcMar>
          </w:tcPr>
          <w:p w14:paraId="0655900A" w14:textId="77777777" w:rsidR="00115940" w:rsidRDefault="005D4516">
            <w:pPr>
              <w:autoSpaceDE w:val="0"/>
              <w:autoSpaceDN w:val="0"/>
              <w:spacing w:before="64" w:after="0" w:line="200" w:lineRule="exact"/>
              <w:ind w:left="100" w:right="38" w:firstLine="180"/>
              <w:jc w:val="both"/>
            </w:pPr>
            <w:r>
              <w:rPr>
                <w:rFonts w:ascii="Helvetica" w:eastAsia="Helvetica" w:hAnsi="Helvetica"/>
                <w:color w:val="000000"/>
                <w:sz w:val="18"/>
              </w:rPr>
              <w:t>A total of 113 employees took advantage of the latest NASA buy out program and left JSC to pursue other interests.</w:t>
            </w:r>
          </w:p>
          <w:p w14:paraId="1B8389B4" w14:textId="77777777" w:rsidR="00115940" w:rsidRDefault="005D4516">
            <w:pPr>
              <w:autoSpaceDE w:val="0"/>
              <w:autoSpaceDN w:val="0"/>
              <w:spacing w:before="48" w:after="0" w:line="200" w:lineRule="exact"/>
              <w:ind w:left="100" w:right="40" w:firstLine="180"/>
              <w:jc w:val="both"/>
            </w:pPr>
            <w:r>
              <w:rPr>
                <w:rFonts w:ascii="Helvetica" w:eastAsia="Helvetica" w:hAnsi="Helvetica"/>
                <w:color w:val="000000"/>
                <w:sz w:val="18"/>
              </w:rPr>
              <w:t xml:space="preserve">The following is a breakdown of JSC employees by directorate who elected to voluntarily resign, retire or take an “early out” through the buy-out program. </w:t>
            </w:r>
          </w:p>
          <w:p w14:paraId="20468F77" w14:textId="77777777" w:rsidR="00115940" w:rsidRDefault="005D4516">
            <w:pPr>
              <w:tabs>
                <w:tab w:val="left" w:pos="280"/>
                <w:tab w:val="left" w:pos="1162"/>
                <w:tab w:val="left" w:pos="2364"/>
              </w:tabs>
              <w:autoSpaceDE w:val="0"/>
              <w:autoSpaceDN w:val="0"/>
              <w:spacing w:before="46" w:after="0" w:line="200" w:lineRule="exact"/>
              <w:ind w:left="100"/>
            </w:pPr>
            <w:r>
              <w:tab/>
            </w:r>
            <w:r>
              <w:rPr>
                <w:rFonts w:ascii="Helvetica" w:eastAsia="Helvetica" w:hAnsi="Helvetica"/>
                <w:b/>
                <w:color w:val="000000"/>
                <w:sz w:val="18"/>
              </w:rPr>
              <w:t xml:space="preserve">Human </w:t>
            </w:r>
            <w:r>
              <w:tab/>
            </w:r>
            <w:r>
              <w:rPr>
                <w:rFonts w:ascii="Helvetica" w:eastAsia="Helvetica" w:hAnsi="Helvetica"/>
                <w:b/>
                <w:color w:val="000000"/>
                <w:sz w:val="18"/>
              </w:rPr>
              <w:t xml:space="preserve">Resources </w:t>
            </w:r>
            <w:r>
              <w:tab/>
            </w:r>
            <w:r>
              <w:rPr>
                <w:rFonts w:ascii="Helvetica" w:eastAsia="Helvetica" w:hAnsi="Helvetica"/>
                <w:b/>
                <w:color w:val="000000"/>
                <w:sz w:val="18"/>
              </w:rPr>
              <w:t>Office</w:t>
            </w:r>
            <w:r>
              <w:rPr>
                <w:rFonts w:ascii="Helvetica" w:eastAsia="Helvetica" w:hAnsi="Helvetica"/>
                <w:color w:val="000000"/>
                <w:sz w:val="18"/>
              </w:rPr>
              <w:t xml:space="preserve">: Richard Campbell, Curtis Collins, Valerie Michaud and Elaine Trainor. </w:t>
            </w:r>
            <w:r>
              <w:tab/>
            </w:r>
            <w:r>
              <w:rPr>
                <w:rFonts w:ascii="Helvetica" w:eastAsia="Helvetica" w:hAnsi="Helvetica"/>
                <w:b/>
                <w:color w:val="000000"/>
                <w:sz w:val="18"/>
              </w:rPr>
              <w:t>Office of Public Affairs</w:t>
            </w:r>
            <w:r>
              <w:rPr>
                <w:rFonts w:ascii="Helvetica" w:eastAsia="Helvetica" w:hAnsi="Helvetica"/>
                <w:color w:val="000000"/>
                <w:sz w:val="18"/>
              </w:rPr>
              <w:t>: Juanie Campbell, Edna Campos, Bunny Dean and Jim Poindexter.</w:t>
            </w:r>
          </w:p>
          <w:p w14:paraId="4DFA903C" w14:textId="77777777" w:rsidR="00115940" w:rsidRDefault="005D4516">
            <w:pPr>
              <w:tabs>
                <w:tab w:val="left" w:pos="280"/>
              </w:tabs>
              <w:autoSpaceDE w:val="0"/>
              <w:autoSpaceDN w:val="0"/>
              <w:spacing w:before="48" w:after="0" w:line="200" w:lineRule="exact"/>
              <w:ind w:left="100"/>
            </w:pPr>
            <w:r>
              <w:tab/>
            </w:r>
            <w:r>
              <w:rPr>
                <w:rFonts w:ascii="Helvetica" w:eastAsia="Helvetica" w:hAnsi="Helvetica"/>
                <w:b/>
                <w:color w:val="000000"/>
                <w:sz w:val="18"/>
              </w:rPr>
              <w:t>Legal Office</w:t>
            </w:r>
            <w:r>
              <w:rPr>
                <w:rFonts w:ascii="Helvetica" w:eastAsia="Helvetica" w:hAnsi="Helvetica"/>
                <w:color w:val="000000"/>
                <w:sz w:val="18"/>
              </w:rPr>
              <w:t xml:space="preserve">: Harold Dantone, </w:t>
            </w:r>
            <w:r>
              <w:rPr>
                <w:rFonts w:ascii="Helvetica" w:eastAsia="Helvetica" w:hAnsi="Helvetica"/>
                <w:color w:val="000000"/>
                <w:sz w:val="18"/>
              </w:rPr>
              <w:t xml:space="preserve">Hank Flagg and John Lottinville. </w:t>
            </w:r>
          </w:p>
          <w:p w14:paraId="207C3CFE" w14:textId="77777777" w:rsidR="00115940" w:rsidRDefault="005D4516">
            <w:pPr>
              <w:autoSpaceDE w:val="0"/>
              <w:autoSpaceDN w:val="0"/>
              <w:spacing w:before="48" w:after="0" w:line="200" w:lineRule="exact"/>
              <w:ind w:right="20"/>
              <w:jc w:val="right"/>
            </w:pPr>
            <w:r>
              <w:rPr>
                <w:rFonts w:ascii="Helvetica" w:eastAsia="Helvetica" w:hAnsi="Helvetica"/>
                <w:b/>
                <w:color w:val="000000"/>
                <w:sz w:val="18"/>
              </w:rPr>
              <w:t>Business and Information Ser-vices Directorate</w:t>
            </w:r>
            <w:r>
              <w:rPr>
                <w:rFonts w:ascii="Helvetica" w:eastAsia="Helvetica" w:hAnsi="Helvetica"/>
                <w:color w:val="000000"/>
                <w:sz w:val="18"/>
              </w:rPr>
              <w:t xml:space="preserve">:  Doris Adams, Bluford Brady, Jane Brandenstein, Anne Brenton, Warren Conner, Dean DesJardins, Ruth Elder, Jackie Fisher, Paula Fyffe, Patricia Kanz, Edward Kenyon, Theodore </w:t>
            </w:r>
            <w:r>
              <w:rPr>
                <w:rFonts w:ascii="Helvetica" w:eastAsia="Helvetica" w:hAnsi="Helvetica"/>
                <w:color w:val="000000"/>
                <w:sz w:val="16"/>
              </w:rPr>
              <w:t xml:space="preserve">Please see </w:t>
            </w:r>
            <w:r>
              <w:rPr>
                <w:rFonts w:ascii="Helvetica" w:eastAsia="Helvetica" w:hAnsi="Helvetica"/>
                <w:b/>
                <w:color w:val="000000"/>
                <w:sz w:val="18"/>
              </w:rPr>
              <w:t>WORKERS</w:t>
            </w:r>
            <w:r>
              <w:rPr>
                <w:rFonts w:ascii="Helvetica" w:eastAsia="Helvetica" w:hAnsi="Helvetica"/>
                <w:color w:val="000000"/>
                <w:sz w:val="16"/>
              </w:rPr>
              <w:t>, Page 4</w:t>
            </w:r>
          </w:p>
        </w:tc>
      </w:tr>
      <w:tr w:rsidR="00115940" w14:paraId="39F0432F" w14:textId="77777777">
        <w:trPr>
          <w:trHeight w:hRule="exact" w:val="1000"/>
        </w:trPr>
        <w:tc>
          <w:tcPr>
            <w:tcW w:w="3042" w:type="dxa"/>
            <w:vMerge/>
          </w:tcPr>
          <w:p w14:paraId="0693E5B2" w14:textId="77777777" w:rsidR="00115940" w:rsidRDefault="00115940"/>
        </w:tc>
        <w:tc>
          <w:tcPr>
            <w:tcW w:w="3042" w:type="dxa"/>
            <w:vMerge/>
          </w:tcPr>
          <w:p w14:paraId="72DFA392" w14:textId="77777777" w:rsidR="00115940" w:rsidRDefault="00115940"/>
        </w:tc>
        <w:tc>
          <w:tcPr>
            <w:tcW w:w="6240" w:type="dxa"/>
            <w:gridSpan w:val="2"/>
            <w:tcMar>
              <w:left w:w="0" w:type="dxa"/>
              <w:right w:w="0" w:type="dxa"/>
            </w:tcMar>
          </w:tcPr>
          <w:p w14:paraId="089303F1" w14:textId="77777777" w:rsidR="00115940" w:rsidRDefault="005D4516">
            <w:pPr>
              <w:autoSpaceDE w:val="0"/>
              <w:autoSpaceDN w:val="0"/>
              <w:spacing w:after="0" w:line="200" w:lineRule="exact"/>
              <w:ind w:left="220" w:right="118" w:firstLine="4332"/>
              <w:jc w:val="both"/>
            </w:pPr>
            <w:r>
              <w:rPr>
                <w:rFonts w:ascii="Helvetica" w:eastAsia="Helvetica" w:hAnsi="Helvetica"/>
                <w:color w:val="000000"/>
                <w:sz w:val="12"/>
              </w:rPr>
              <w:t xml:space="preserve">NASA Photo STS081-E-5498 </w:t>
            </w:r>
            <w:r>
              <w:rPr>
                <w:rFonts w:ascii="Helvetica" w:eastAsia="Helvetica" w:hAnsi="Helvetica"/>
                <w:b/>
                <w:color w:val="000000"/>
                <w:sz w:val="18"/>
              </w:rPr>
              <w:t xml:space="preserve">STS-81 Mission Specialist Jeff Wisoff, right, and other Atlantis crew </w:t>
            </w:r>
            <w:r>
              <w:rPr>
                <w:rFonts w:ascii="Helvetica" w:eastAsia="Helvetica" w:hAnsi="Helvetica"/>
                <w:b/>
                <w:color w:val="000000"/>
                <w:sz w:val="18"/>
              </w:rPr>
              <w:t xml:space="preserve">members give Mir 22 Flight Engineer Jerry Linenger a special inflat-able cake to celebrate his 42nd birthday before leaving him on the orbiting laboratory. </w:t>
            </w:r>
          </w:p>
        </w:tc>
        <w:tc>
          <w:tcPr>
            <w:tcW w:w="3042" w:type="dxa"/>
            <w:vMerge/>
          </w:tcPr>
          <w:p w14:paraId="0B0AD73F" w14:textId="77777777" w:rsidR="00115940" w:rsidRDefault="00115940"/>
        </w:tc>
      </w:tr>
    </w:tbl>
    <w:p w14:paraId="514E3DDC" w14:textId="77777777" w:rsidR="00115940" w:rsidRDefault="00115940">
      <w:pPr>
        <w:autoSpaceDE w:val="0"/>
        <w:autoSpaceDN w:val="0"/>
        <w:spacing w:after="0" w:line="14" w:lineRule="exact"/>
      </w:pPr>
    </w:p>
    <w:sectPr w:rsidR="00115940" w:rsidSect="00034616">
      <w:pgSz w:w="16800" w:h="25440"/>
      <w:pgMar w:top="276" w:right="798" w:bottom="470" w:left="7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default"/>
  </w:font>
  <w:font w:name="Britannic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596236">
    <w:abstractNumId w:val="8"/>
  </w:num>
  <w:num w:numId="2" w16cid:durableId="897931891">
    <w:abstractNumId w:val="6"/>
  </w:num>
  <w:num w:numId="3" w16cid:durableId="2046447707">
    <w:abstractNumId w:val="5"/>
  </w:num>
  <w:num w:numId="4" w16cid:durableId="645626503">
    <w:abstractNumId w:val="4"/>
  </w:num>
  <w:num w:numId="5" w16cid:durableId="751390866">
    <w:abstractNumId w:val="7"/>
  </w:num>
  <w:num w:numId="6" w16cid:durableId="1747146233">
    <w:abstractNumId w:val="3"/>
  </w:num>
  <w:num w:numId="7" w16cid:durableId="1547986848">
    <w:abstractNumId w:val="2"/>
  </w:num>
  <w:num w:numId="8" w16cid:durableId="1328286396">
    <w:abstractNumId w:val="1"/>
  </w:num>
  <w:num w:numId="9" w16cid:durableId="15946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940"/>
    <w:rsid w:val="0015074B"/>
    <w:rsid w:val="0029639D"/>
    <w:rsid w:val="00326F90"/>
    <w:rsid w:val="005D4516"/>
    <w:rsid w:val="00AA1D8D"/>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BA66"/>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